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друга сесія</w:t>
      </w:r>
      <w:r>
        <w:rPr>
          <w:rFonts w:ascii="Times New Roman" w:hAnsi="Times New Roman"/>
          <w:b/>
          <w:sz w:val="28"/>
          <w:szCs w:val="28"/>
        </w:rPr>
        <w:t xml:space="preserve"> восьмого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ПРОЕКТ РІШЕННЯ</w:t>
      </w:r>
      <w:r/>
    </w:p>
    <w:p>
      <w:pPr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чня </w:t>
      </w:r>
      <w:r>
        <w:rPr>
          <w:rFonts w:ascii="Times New Roman" w:hAnsi="Times New Roman"/>
          <w:b/>
          <w:sz w:val="28"/>
          <w:szCs w:val="28"/>
        </w:rPr>
        <w:t xml:space="preserve">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  <w:t xml:space="preserve">№__</w:t>
      </w:r>
      <w:r/>
    </w:p>
    <w:p>
      <w:pPr>
        <w:numPr>
          <w:ilvl w:val="3"/>
          <w:numId w:val="0"/>
        </w:numPr>
        <w:ind w:right="4961"/>
        <w:jc w:val="both"/>
        <w:keepNext/>
        <w:spacing w:lineRule="auto" w:line="24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/>
      <w:bookmarkStart w:id="0" w:name="_Toc494180359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твердження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переліку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об'єктів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та визначення видів 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робіт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, на яких зможуть виконуватись стягнення у виді суспільно корисних робіт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на платній основі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на 2021 рік</w:t>
      </w:r>
      <w:r/>
    </w:p>
    <w:p>
      <w:pPr>
        <w:numPr>
          <w:ilvl w:val="3"/>
          <w:numId w:val="0"/>
        </w:numPr>
        <w:ind w:right="4961"/>
        <w:keepNext/>
        <w:spacing w:lineRule="auto" w:line="24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ab/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</w:t>
      </w:r>
      <w:r>
        <w:rPr>
          <w:rFonts w:ascii="Times New Roman" w:hAnsi="Times New Roman"/>
          <w:sz w:val="28"/>
          <w:szCs w:val="28"/>
        </w:rPr>
        <w:t xml:space="preserve"> начальни</w:t>
      </w:r>
      <w:r>
        <w:rPr>
          <w:rFonts w:ascii="Times New Roman" w:hAnsi="Times New Roman"/>
          <w:sz w:val="28"/>
          <w:szCs w:val="28"/>
        </w:rPr>
        <w:t xml:space="preserve">ка 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Чернігівській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В.М.</w:t>
      </w:r>
      <w:r>
        <w:rPr>
          <w:rFonts w:ascii="Times New Roman" w:hAnsi="Times New Roman"/>
          <w:sz w:val="28"/>
          <w:szCs w:val="28"/>
        </w:rPr>
        <w:t xml:space="preserve">Андрусь про затвердження </w:t>
      </w:r>
      <w:r>
        <w:rPr>
          <w:rFonts w:ascii="Times New Roman" w:hAnsi="Times New Roman"/>
          <w:sz w:val="28"/>
          <w:szCs w:val="28"/>
        </w:rPr>
        <w:t xml:space="preserve"> переліку </w:t>
      </w:r>
      <w:r>
        <w:rPr>
          <w:rFonts w:ascii="Times New Roman" w:hAnsi="Times New Roman"/>
          <w:sz w:val="28"/>
          <w:szCs w:val="28"/>
        </w:rPr>
        <w:t xml:space="preserve">об’</w:t>
      </w:r>
      <w:r>
        <w:rPr>
          <w:rFonts w:ascii="Times New Roman" w:hAnsi="Times New Roman"/>
          <w:sz w:val="28"/>
          <w:szCs w:val="28"/>
        </w:rPr>
        <w:t xml:space="preserve">єктів та визначення видів робіт, </w:t>
      </w: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зможуть виконуватись стягнення у виді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суспільно корисн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платній основі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які будуть виконувати особи, які вчинили адміністративне пр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авопорушення, згідно до ст. 31¹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 КУпАП,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а також керуючись ст. 325¹ та 325³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КУпАП,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перелік об'єктів та визначити види</w:t>
      </w:r>
      <w:r>
        <w:rPr>
          <w:rFonts w:ascii="Times New Roman" w:hAnsi="Times New Roman"/>
          <w:sz w:val="28"/>
          <w:szCs w:val="28"/>
        </w:rPr>
        <w:t xml:space="preserve"> робіт, по населених пунктах Менської міської територіальної громади, на яких правопорушники будуть відбувати адміністративне стягнення 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Перелік об'єктів</w:t>
      </w:r>
      <w:r>
        <w:rPr>
          <w:rFonts w:ascii="Times New Roman" w:hAnsi="Times New Roman"/>
          <w:sz w:val="28"/>
          <w:szCs w:val="28"/>
        </w:rPr>
        <w:t xml:space="preserve"> та види </w:t>
      </w:r>
      <w:r>
        <w:rPr>
          <w:rFonts w:ascii="Times New Roman" w:hAnsi="Times New Roman"/>
          <w:sz w:val="28"/>
          <w:szCs w:val="28"/>
        </w:rPr>
        <w:t xml:space="preserve">суспільно корисних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z w:val="28"/>
          <w:szCs w:val="28"/>
        </w:rPr>
        <w:t xml:space="preserve">, які будуть виконуватися </w:t>
      </w:r>
      <w:r>
        <w:rPr>
          <w:rFonts w:ascii="Times New Roman" w:hAnsi="Times New Roman"/>
          <w:sz w:val="28"/>
          <w:szCs w:val="28"/>
        </w:rPr>
        <w:t xml:space="preserve">на платній основі </w:t>
      </w:r>
      <w:r>
        <w:rPr>
          <w:rFonts w:ascii="Times New Roman" w:hAnsi="Times New Roman"/>
          <w:sz w:val="28"/>
          <w:szCs w:val="28"/>
        </w:rPr>
        <w:t xml:space="preserve">в КП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</w:t>
      </w:r>
      <w:r>
        <w:rPr>
          <w:rFonts w:ascii="Times New Roman" w:hAnsi="Times New Roman"/>
          <w:sz w:val="28"/>
          <w:szCs w:val="28"/>
        </w:rPr>
        <w:t xml:space="preserve">, згідно додатку до даного рішення - додається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</w:rPr>
        <w:t xml:space="preserve">2. Відповідно до ст. 325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/>
          <w:sz w:val="28"/>
          <w:szCs w:val="28"/>
          <w:vertAlign w:val="baseline"/>
        </w:rPr>
        <w:t xml:space="preserve"> КУпАП, на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</w:t>
      </w:r>
      <w:r>
        <w:rPr>
          <w:rFonts w:ascii="Times New Roman" w:hAnsi="Times New Roman"/>
          <w:sz w:val="28"/>
          <w:szCs w:val="28"/>
          <w:vertAlign w:val="baseline"/>
        </w:rPr>
        <w:t xml:space="preserve"> покласти:</w:t>
      </w:r>
      <w:r/>
    </w:p>
    <w:p>
      <w:pPr>
        <w:pStyle w:val="40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 контроль за виконанням порушниками призначених їм робіт;</w:t>
      </w:r>
      <w:r/>
    </w:p>
    <w:p>
      <w:pPr>
        <w:pStyle w:val="40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 своєчасне повідомлення Менського районного сектору філії Державної   установи “Центр пробації” в Чернігівській області, про ухилення  порушника від виконання суспільно корисних робіт;</w:t>
      </w:r>
      <w:r>
        <w:rPr>
          <w:rFonts w:ascii="Times New Roman" w:hAnsi="Times New Roman"/>
          <w:sz w:val="28"/>
          <w:szCs w:val="28"/>
          <w:vertAlign w:val="baseline"/>
        </w:rPr>
      </w:r>
      <w:r/>
    </w:p>
    <w:p>
      <w:pPr>
        <w:pStyle w:val="40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ведення обліку та інформування </w:t>
      </w:r>
      <w:r>
        <w:rPr>
          <w:rFonts w:ascii="Times New Roman" w:hAnsi="Times New Roman"/>
          <w:sz w:val="28"/>
          <w:szCs w:val="28"/>
          <w:vertAlign w:val="baseline"/>
        </w:rPr>
        <w:t xml:space="preserve">Менського районного сектору філії Державної   установи “Центр пробації” в Чернігівській області</w:t>
      </w:r>
      <w:r>
        <w:rPr>
          <w:rFonts w:ascii="Times New Roman" w:hAnsi="Times New Roman"/>
          <w:sz w:val="28"/>
          <w:szCs w:val="28"/>
          <w:vertAlign w:val="baseline"/>
        </w:rPr>
        <w:t xml:space="preserve">, про кількість відпрацьованих порушником годин;</w:t>
      </w:r>
      <w:r>
        <w:rPr>
          <w:rFonts w:ascii="Times New Roman" w:hAnsi="Times New Roman"/>
          <w:sz w:val="28"/>
          <w:szCs w:val="28"/>
          <w:vertAlign w:val="baseline"/>
        </w:rPr>
      </w:r>
      <w:r/>
    </w:p>
    <w:p>
      <w:pPr>
        <w:pStyle w:val="40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 xml:space="preserve">нарахування плати порушнику</w:t>
      </w:r>
      <w:r>
        <w:rPr>
          <w:rFonts w:ascii="Times New Roman" w:hAnsi="Times New Roman"/>
          <w:sz w:val="28"/>
          <w:szCs w:val="28"/>
          <w:vertAlign w:val="baseline"/>
        </w:rPr>
        <w:t xml:space="preserve">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С.М.Гаєвого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6237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</w:t>
      </w:r>
      <w:r/>
    </w:p>
    <w:p>
      <w:pPr>
        <w:numPr>
          <w:ilvl w:val="3"/>
          <w:numId w:val="0"/>
        </w:numPr>
        <w:ind w:left="6096" w:right="1"/>
        <w:keepNext/>
        <w:spacing w:lineRule="auto" w:line="240" w:after="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/>
    </w:p>
    <w:p>
      <w:pPr>
        <w:ind w:left="5955"/>
        <w:rPr>
          <w:rFonts w:ascii="Times New Roman" w:hAnsi="Times New Roman"/>
          <w:sz w:val="18"/>
          <w:szCs w:val="18"/>
          <w:lang w:eastAsia="uk-UA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Додаток</w:t>
      </w:r>
      <w:r>
        <w:rPr>
          <w:rFonts w:ascii="Times New Roman" w:hAnsi="Times New Roman"/>
          <w:sz w:val="18"/>
          <w:szCs w:val="18"/>
        </w:rPr>
        <w:t xml:space="preserve"> д</w:t>
      </w:r>
      <w:r>
        <w:rPr>
          <w:rFonts w:ascii="Times New Roman" w:hAnsi="Times New Roman"/>
          <w:sz w:val="18"/>
          <w:szCs w:val="18"/>
          <w:lang w:eastAsia="ru-RU"/>
        </w:rPr>
        <w:t xml:space="preserve">о рішення 2 </w:t>
      </w:r>
      <w:r>
        <w:rPr>
          <w:rFonts w:ascii="Times New Roman" w:hAnsi="Times New Roman"/>
          <w:sz w:val="18"/>
          <w:szCs w:val="18"/>
          <w:lang w:eastAsia="ru-RU"/>
        </w:rPr>
        <w:t xml:space="preserve">сесії Менської міської ради 2 скликання №__ </w:t>
      </w:r>
      <w:r>
        <w:rPr>
          <w:rFonts w:ascii="Times New Roman" w:hAnsi="Times New Roman"/>
          <w:sz w:val="18"/>
          <w:szCs w:val="18"/>
          <w:lang w:eastAsia="ru-RU"/>
        </w:rPr>
        <w:t xml:space="preserve">«Про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за</w:t>
      </w:r>
      <w:r>
        <w:rPr>
          <w:rFonts w:ascii="Times New Roman" w:hAnsi="Times New Roman"/>
          <w:sz w:val="18"/>
          <w:szCs w:val="18"/>
          <w:lang w:eastAsia="uk-UA"/>
        </w:rPr>
        <w:t xml:space="preserve">твердження переліку об'єктів та визначення видів  робіт, на яких зможуть виконуватись стягнення у виді суспільно корисних робіт на платній основі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від 22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18"/>
          <w:szCs w:val="18"/>
          <w:lang w:eastAsia="ru-RU"/>
        </w:rPr>
        <w:t xml:space="preserve">січня 2021 року</w:t>
      </w:r>
      <w:r/>
    </w:p>
    <w:p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населених пунктах Менської міської територіальної громади, на яких засуджені та правопорушники будуть відбувати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покарання (стягне</w:t>
      </w:r>
      <w:r>
        <w:rPr>
          <w:rFonts w:ascii="Times New Roman" w:hAnsi="Times New Roman"/>
          <w:sz w:val="28"/>
          <w:szCs w:val="28"/>
        </w:rPr>
        <w:t xml:space="preserve">ння) у вигляді суспільно корисних робіт на платній основі</w:t>
      </w:r>
      <w:r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 xml:space="preserve">КП «Менакомунпослуга» Менської міської ради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парків, скверів, площ, спортивних майданчиків, дитячих майданчиків, кладовищ, зон відпочинку та туризму;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вулично-дорожна</w:t>
      </w:r>
      <w:r>
        <w:rPr>
          <w:rFonts w:ascii="Times New Roman" w:hAnsi="Times New Roman"/>
          <w:sz w:val="28"/>
          <w:szCs w:val="28"/>
        </w:rPr>
        <w:t xml:space="preserve"> мережа, тротуари, алеї;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інші об</w:t>
      </w:r>
      <w:r>
        <w:rPr>
          <w:rFonts w:ascii="Times New Roman" w:hAnsi="Times New Roman"/>
          <w:sz w:val="28"/>
          <w:szCs w:val="28"/>
        </w:rPr>
        <w:t xml:space="preserve">'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єкти комунального господарства.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суспільно корисних</w:t>
      </w:r>
      <w:r>
        <w:rPr>
          <w:rFonts w:ascii="Times New Roman" w:hAnsi="Times New Roman"/>
          <w:sz w:val="28"/>
          <w:szCs w:val="28"/>
        </w:rPr>
        <w:t xml:space="preserve"> робіт</w:t>
      </w:r>
      <w:r>
        <w:rPr>
          <w:rFonts w:ascii="Times New Roman" w:hAnsi="Times New Roman"/>
          <w:sz w:val="28"/>
          <w:szCs w:val="28"/>
        </w:rPr>
        <w:t xml:space="preserve">, які будуть відбувати  покарання (стягнення) </w:t>
      </w:r>
      <w:r>
        <w:rPr>
          <w:rFonts w:ascii="Times New Roman" w:hAnsi="Times New Roman"/>
          <w:sz w:val="28"/>
          <w:szCs w:val="28"/>
        </w:rPr>
        <w:t xml:space="preserve">засуджені та правопоруш</w:t>
      </w:r>
      <w:r>
        <w:rPr>
          <w:rFonts w:ascii="Times New Roman" w:hAnsi="Times New Roman"/>
          <w:sz w:val="28"/>
          <w:szCs w:val="28"/>
        </w:rPr>
        <w:t xml:space="preserve">ники у вигляді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суспільно корисних робіт на платній основі</w:t>
      </w:r>
      <w:r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 xml:space="preserve">КП «Менакомунпослуга» Менської міської ради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і скверах;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завантаження сміття на трактор;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дров. 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59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564"/>
    <w:link w:val="560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564"/>
    <w:link w:val="561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564"/>
    <w:link w:val="562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564"/>
    <w:link w:val="563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4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4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4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8"/>
    <w:qFormat/>
    <w:uiPriority w:val="34"/>
    <w:pPr>
      <w:contextualSpacing w:val="true"/>
      <w:ind w:left="72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4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4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4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4"/>
    <w:link w:val="416"/>
    <w:uiPriority w:val="99"/>
  </w:style>
  <w:style w:type="table" w:styleId="418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4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lang w:val="uk-UA"/>
    </w:rPr>
    <w:pPr>
      <w:spacing w:lineRule="auto" w:line="259" w:after="160"/>
    </w:pPr>
  </w:style>
  <w:style w:type="paragraph" w:styleId="559">
    <w:name w:val="Heading 1"/>
    <w:basedOn w:val="558"/>
    <w:next w:val="558"/>
    <w:link w:val="570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560">
    <w:name w:val="Heading 2"/>
    <w:basedOn w:val="558"/>
    <w:next w:val="558"/>
    <w:link w:val="571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561">
    <w:name w:val="Heading 3"/>
    <w:basedOn w:val="558"/>
    <w:next w:val="558"/>
    <w:link w:val="572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562">
    <w:name w:val="Heading 4"/>
    <w:basedOn w:val="558"/>
    <w:next w:val="558"/>
    <w:link w:val="573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563">
    <w:name w:val="Heading 5"/>
    <w:basedOn w:val="558"/>
    <w:next w:val="558"/>
    <w:link w:val="574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Balloon Text"/>
    <w:basedOn w:val="558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у виносці Знак"/>
    <w:basedOn w:val="564"/>
    <w:link w:val="567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569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character" w:styleId="570" w:customStyle="1">
    <w:name w:val="Заголовок 1 Знак"/>
    <w:basedOn w:val="564"/>
    <w:link w:val="559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571" w:customStyle="1">
    <w:name w:val="Заголовок 2 Знак"/>
    <w:basedOn w:val="564"/>
    <w:link w:val="560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572" w:customStyle="1">
    <w:name w:val="Заголовок 3 Знак"/>
    <w:basedOn w:val="564"/>
    <w:link w:val="561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573" w:customStyle="1">
    <w:name w:val="Заголовок 4 Знак"/>
    <w:basedOn w:val="564"/>
    <w:link w:val="562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574" w:customStyle="1">
    <w:name w:val="Заголовок 5 Знак"/>
    <w:basedOn w:val="564"/>
    <w:link w:val="563"/>
    <w:uiPriority w:val="9"/>
    <w:rPr>
      <w:rFonts w:ascii="Cambria" w:hAnsi="Cambria" w:cs="Cambria" w:eastAsia="Cambria"/>
      <w:color w:val="243F60" w:themeColor="accent1" w:themeShade="7F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ГАЄВОЙ Сергій Миколайович</cp:lastModifiedBy>
  <cp:revision>10</cp:revision>
  <dcterms:created xsi:type="dcterms:W3CDTF">2020-02-03T16:46:00Z</dcterms:created>
  <dcterms:modified xsi:type="dcterms:W3CDTF">2021-01-16T08:32:41Z</dcterms:modified>
</cp:coreProperties>
</file>