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ВИКОНАВЧИЙ КОМІТЕТ</w:t>
      </w:r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12 січня 2021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ind w:right="4960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тарифи на послуги з централізованого водопостачання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централізованого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водовідведення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поводження з побутовими відходами (рідкі побутові відходи)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території </w:t>
      </w:r>
      <w:r>
        <w:rPr>
          <w:rFonts w:ascii="Times New Roman" w:hAnsi="Times New Roman" w:cs="Times New Roman"/>
          <w:b/>
          <w:sz w:val="28"/>
          <w:szCs w:val="28"/>
        </w:rPr>
        <w:t xml:space="preserve">смт Макошине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звернення директора КП «Макошинське» Попова С.О., к</w:t>
      </w:r>
      <w:r>
        <w:rPr>
          <w:rFonts w:ascii="Times New Roman" w:hAnsi="Times New Roman" w:cs="Times New Roman"/>
          <w:sz w:val="28"/>
          <w:szCs w:val="28"/>
        </w:rPr>
        <w:t xml:space="preserve">еруючись Порядком формування тарифів на централізоване водопостачання та централізоване водовідведення, затверджен</w:t>
      </w:r>
      <w:r>
        <w:rPr>
          <w:rFonts w:ascii="Times New Roman" w:hAnsi="Times New Roman" w:cs="Times New Roman"/>
          <w:sz w:val="28"/>
          <w:szCs w:val="28"/>
        </w:rPr>
        <w:t xml:space="preserve"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остановою КМУ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869 від 01 червня 2011 року</w:t>
      </w:r>
      <w:r>
        <w:rPr>
          <w:rFonts w:ascii="Times New Roman" w:hAnsi="Times New Roman" w:cs="Times New Roman"/>
          <w:sz w:val="28"/>
          <w:szCs w:val="28"/>
        </w:rPr>
        <w:t xml:space="preserve"> (в редакції постанови КМУ від 3 квітня 2019 року № 291)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формування тарифів на послуги з поводженням з побутовими відходами, затвердженим постановою КМУ №  1010 від 26 липня 2006 року,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ч.6 ст. 59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>
        <w:rPr>
          <w:rFonts w:ascii="Times New Roman" w:hAnsi="Times New Roman" w:cs="Times New Roman"/>
          <w:sz w:val="28"/>
          <w:szCs w:val="28"/>
        </w:rPr>
        <w:t xml:space="preserve">виконавчий комітет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Встановити тарифи на послуги з централізованого водопостачання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</w:t>
      </w:r>
      <w:r>
        <w:rPr>
          <w:rFonts w:ascii="Times New Roman" w:hAnsi="Times New Roman"/>
          <w:sz w:val="28"/>
          <w:szCs w:val="28"/>
        </w:rPr>
        <w:t xml:space="preserve">ралізованого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водовідведення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 поводження з побутовими від</w:t>
      </w:r>
      <w:r>
        <w:rPr>
          <w:rFonts w:ascii="Times New Roman" w:hAnsi="Times New Roman"/>
          <w:sz w:val="28"/>
          <w:szCs w:val="28"/>
        </w:rPr>
        <w:t xml:space="preserve">ходами (рідкі побутові відходи) </w:t>
      </w:r>
      <w:r>
        <w:rPr>
          <w:rFonts w:ascii="Times New Roman" w:hAnsi="Times New Roman"/>
          <w:sz w:val="28"/>
          <w:szCs w:val="28"/>
        </w:rPr>
        <w:t xml:space="preserve">для споживачів на території </w:t>
      </w:r>
      <w:r>
        <w:rPr>
          <w:rFonts w:ascii="Times New Roman" w:hAnsi="Times New Roman"/>
          <w:sz w:val="28"/>
          <w:szCs w:val="28"/>
        </w:rPr>
        <w:t xml:space="preserve">смт Макошине</w:t>
      </w:r>
      <w:r>
        <w:rPr>
          <w:rFonts w:ascii="Times New Roman" w:hAnsi="Times New Roman"/>
          <w:sz w:val="28"/>
          <w:szCs w:val="28"/>
        </w:rPr>
        <w:t xml:space="preserve">, які надає </w:t>
      </w:r>
      <w:r>
        <w:rPr>
          <w:rFonts w:ascii="Times New Roman" w:hAnsi="Times New Roman"/>
          <w:sz w:val="28"/>
          <w:szCs w:val="28"/>
        </w:rPr>
        <w:t xml:space="preserve">КП «Макошинське</w:t>
      </w:r>
      <w:r>
        <w:rPr>
          <w:rFonts w:ascii="Times New Roman" w:hAnsi="Times New Roman"/>
          <w:sz w:val="28"/>
          <w:szCs w:val="28"/>
        </w:rPr>
        <w:t xml:space="preserve">»,  в слідуючих розмірах: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13,50</w:t>
      </w:r>
      <w:r>
        <w:rPr>
          <w:rFonts w:ascii="Times New Roman" w:hAnsi="Times New Roman" w:cs="Times New Roman"/>
          <w:sz w:val="28"/>
          <w:szCs w:val="28"/>
        </w:rPr>
        <w:t xml:space="preserve"> грн. за 1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5,00</w:t>
      </w:r>
      <w:r>
        <w:rPr>
          <w:rFonts w:ascii="Times New Roman" w:hAnsi="Times New Roman" w:cs="Times New Roman"/>
          <w:sz w:val="28"/>
          <w:szCs w:val="28"/>
        </w:rPr>
        <w:t xml:space="preserve"> грн. за 1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бюд</w:t>
      </w:r>
      <w:r>
        <w:rPr>
          <w:rFonts w:ascii="Times New Roman" w:hAnsi="Times New Roman" w:cs="Times New Roman"/>
          <w:sz w:val="28"/>
          <w:szCs w:val="28"/>
        </w:rPr>
        <w:t xml:space="preserve">жетних установ та інших </w:t>
      </w:r>
      <w:r>
        <w:rPr>
          <w:rFonts w:ascii="Times New Roman" w:hAnsi="Times New Roman" w:cs="Times New Roman"/>
          <w:sz w:val="28"/>
          <w:szCs w:val="28"/>
        </w:rPr>
        <w:t xml:space="preserve">споживачів</w:t>
      </w:r>
      <w:r>
        <w:rPr>
          <w:rFonts w:ascii="Times New Roman" w:hAnsi="Times New Roman" w:cs="Times New Roman"/>
          <w:sz w:val="28"/>
          <w:szCs w:val="28"/>
        </w:rPr>
        <w:tab/>
        <w:t xml:space="preserve">- 25,00 грн. за 1 м. куб. з ПДВ;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(рідкі побутові відходи)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45,00</w:t>
      </w:r>
      <w:r>
        <w:rPr>
          <w:rFonts w:ascii="Times New Roman" w:hAnsi="Times New Roman" w:cs="Times New Roman"/>
          <w:sz w:val="28"/>
          <w:szCs w:val="28"/>
        </w:rPr>
        <w:t xml:space="preserve"> грн. за 1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</w:t>
      </w:r>
      <w:r>
        <w:rPr>
          <w:rFonts w:ascii="Times New Roman" w:hAnsi="Times New Roman" w:cs="Times New Roman"/>
          <w:sz w:val="28"/>
          <w:szCs w:val="28"/>
        </w:rPr>
        <w:t xml:space="preserve">для населення </w:t>
      </w:r>
      <w:r>
        <w:rPr>
          <w:rFonts w:ascii="Times New Roman" w:hAnsi="Times New Roman" w:cs="Times New Roman"/>
          <w:sz w:val="28"/>
          <w:szCs w:val="28"/>
        </w:rPr>
        <w:t xml:space="preserve">(додаток 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централізоване водовідведення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</w:t>
      </w:r>
      <w:r>
        <w:rPr>
          <w:rFonts w:ascii="Times New Roman" w:hAnsi="Times New Roman" w:cs="Times New Roman"/>
          <w:sz w:val="28"/>
          <w:szCs w:val="28"/>
        </w:rPr>
        <w:t xml:space="preserve">жетних установ та інших </w:t>
      </w:r>
      <w:r>
        <w:rPr>
          <w:rFonts w:ascii="Times New Roman" w:hAnsi="Times New Roman" w:cs="Times New Roman"/>
          <w:sz w:val="28"/>
          <w:szCs w:val="28"/>
        </w:rPr>
        <w:t xml:space="preserve">споживачів</w:t>
      </w:r>
      <w:r>
        <w:rPr>
          <w:rFonts w:ascii="Times New Roman" w:hAnsi="Times New Roman" w:cs="Times New Roman"/>
          <w:sz w:val="28"/>
          <w:szCs w:val="28"/>
        </w:rPr>
        <w:t xml:space="preserve"> (додаток 3), </w:t>
      </w:r>
      <w:r>
        <w:rPr>
          <w:rFonts w:ascii="Times New Roman" w:hAnsi="Times New Roman" w:cs="Times New Roman"/>
          <w:sz w:val="28"/>
          <w:szCs w:val="28"/>
        </w:rPr>
        <w:t xml:space="preserve">поводження з побутовими відходами (рідкі побутові відходи)</w:t>
      </w:r>
      <w:r>
        <w:rPr>
          <w:rFonts w:ascii="Times New Roman" w:hAnsi="Times New Roman" w:cs="Times New Roman"/>
          <w:sz w:val="28"/>
          <w:szCs w:val="28"/>
        </w:rPr>
        <w:t xml:space="preserve"> для населення</w:t>
      </w:r>
      <w:r>
        <w:rPr>
          <w:rFonts w:ascii="Times New Roman" w:hAnsi="Times New Roman" w:cs="Times New Roman"/>
          <w:sz w:val="28"/>
          <w:szCs w:val="28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) по КП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Макошинське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додається.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Встановлені </w:t>
      </w:r>
      <w:r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</w:t>
      </w:r>
      <w:r>
        <w:rPr>
          <w:rFonts w:ascii="Times New Roman" w:hAnsi="Times New Roman"/>
          <w:sz w:val="28"/>
          <w:szCs w:val="28"/>
        </w:rPr>
        <w:t xml:space="preserve">та поводження з побутовими відходами (рідкі побутові відходи) </w:t>
      </w:r>
      <w:r>
        <w:rPr>
          <w:rFonts w:ascii="Times New Roman" w:hAnsi="Times New Roman" w:cs="Times New Roman"/>
          <w:sz w:val="28"/>
          <w:szCs w:val="28"/>
        </w:rPr>
        <w:t xml:space="preserve">для споживачів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смт Макошине</w:t>
      </w:r>
      <w:r>
        <w:rPr>
          <w:rFonts w:ascii="Times New Roman" w:hAnsi="Times New Roman" w:cs="Times New Roman"/>
          <w:sz w:val="28"/>
          <w:szCs w:val="28"/>
        </w:rPr>
        <w:t xml:space="preserve">, які надає </w:t>
      </w:r>
      <w:r>
        <w:rPr>
          <w:rFonts w:ascii="Times New Roman" w:hAnsi="Times New Roman" w:cs="Times New Roman"/>
          <w:sz w:val="28"/>
          <w:szCs w:val="28"/>
        </w:rPr>
        <w:t xml:space="preserve">КП «Макошинське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 вводяться в дію з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лютого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Оприлюднити дане рішення в газеті «Наше</w:t>
      </w:r>
      <w:r>
        <w:rPr>
          <w:rFonts w:ascii="Times New Roman" w:hAnsi="Times New Roman" w:cs="Times New Roman"/>
          <w:sz w:val="28"/>
          <w:szCs w:val="28"/>
        </w:rPr>
        <w:t xml:space="preserve"> слово»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ідшкодування різниці в тарифах на послуги з централізованого водовідведення для населення по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смт Макошине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на 202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рік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сумі 67 570,00 гривень (6757 м. куб. * 10,00 грн.)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здійснювати відповідно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Програми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«В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ідшкодування різниці в тарифах на послуги з централізованого водовідведення для населення по Менській міській територіальній громаді на 2021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2022 роки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»,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затвердженої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другою сесією восьмого скликання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Менської міської ради № 55 від 23 грудня 2020 року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Start w:id="1" w:name="_Hlk29984416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заступник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міського голови з питань діяльності виконкому міської ради.</w:t>
      </w:r>
      <w:bookmarkEnd w:id="1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/>
        <w:tabs>
          <w:tab w:val="left" w:pos="709" w:leader="none"/>
          <w:tab w:val="left" w:pos="6946" w:leader="none"/>
        </w:tabs>
        <w:rPr>
          <w:sz w:val="28"/>
          <w:szCs w:val="28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br w:type="page"/>
      </w:r>
      <w:r/>
    </w:p>
    <w:p>
      <w:pPr>
        <w:ind w:left="6521" w:firstLine="141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1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проєкту </w:t>
      </w:r>
      <w:r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</w:t>
      </w:r>
      <w:r>
        <w:rPr>
          <w:rFonts w:ascii="Times New Roman" w:hAnsi="Times New Roman" w:cs="Times New Roman"/>
          <w:sz w:val="24"/>
          <w:szCs w:val="24"/>
        </w:rPr>
        <w:t xml:space="preserve">Менської 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12 січня 2021</w:t>
      </w:r>
      <w:r>
        <w:rPr>
          <w:rFonts w:ascii="Times New Roman" w:hAnsi="Times New Roman" w:cs="Times New Roman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труктура тарифу на централізоване водопостачання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КП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 xml:space="preserve">акошинський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ind w:firstLine="708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571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74 586,83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10,34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5 961,83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0,77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56 250,00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7,12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12 375,00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єдиний внесок на загальнообов’язкове державне соціальне страхування працівників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12 375,00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1,58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6 700,00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24 994,00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3,16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Фінансові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106 280,83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13,50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Розрахунковий прибуток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централізоване водопостачання, грн./м3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13,50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/>
    </w:p>
    <w:p>
      <w:pPr>
        <w:ind w:left="6521" w:firstLine="141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проєкту</w:t>
      </w:r>
      <w:r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</w:t>
      </w:r>
      <w:r>
        <w:rPr>
          <w:rFonts w:ascii="Times New Roman" w:hAnsi="Times New Roman" w:cs="Times New Roman"/>
          <w:sz w:val="24"/>
          <w:szCs w:val="24"/>
        </w:rPr>
        <w:t xml:space="preserve"> Менської 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 xml:space="preserve">12 січня 2021</w:t>
      </w:r>
      <w:r>
        <w:rPr>
          <w:rFonts w:ascii="Times New Roman" w:hAnsi="Times New Roman" w:cs="Times New Roman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труктура тарифу на централізоване водовідведення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КП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Макошинське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населення</w:t>
      </w:r>
      <w:r/>
    </w:p>
    <w:p>
      <w:pPr>
        <w:ind w:firstLine="708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571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213 884,06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11 816,56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1,75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136 692,00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20,23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24 585,50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3,63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єдиний внесок на загальнообов’язкове державне соціальне страхування працівників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24 585,50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3,63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40 790,00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6,04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22 681,00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3,35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Фінансові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236 565,06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Розрахунковий прибуток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централізоване водовідведення, грн./м3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35,00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br w:type="page"/>
      </w:r>
      <w:r/>
    </w:p>
    <w:p>
      <w:pPr>
        <w:ind w:left="6521" w:firstLine="141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проєкту</w:t>
      </w:r>
      <w:r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 Менської міської ради  від </w:t>
      </w:r>
      <w:r>
        <w:rPr>
          <w:rFonts w:ascii="Times New Roman" w:hAnsi="Times New Roman" w:cs="Times New Roman"/>
          <w:sz w:val="24"/>
          <w:szCs w:val="24"/>
        </w:rPr>
        <w:t xml:space="preserve">12 січня 2021</w:t>
      </w:r>
      <w:r>
        <w:rPr>
          <w:rFonts w:ascii="Times New Roman" w:hAnsi="Times New Roman" w:cs="Times New Roman"/>
          <w:sz w:val="24"/>
          <w:szCs w:val="24"/>
        </w:rPr>
        <w:t xml:space="preserve"> року №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водовідведення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КП «Макошинське» </w:t>
      </w:r>
      <w:r>
        <w:rPr>
          <w:rFonts w:ascii="Times New Roman" w:hAnsi="Times New Roman" w:cs="Times New Roman"/>
          <w:sz w:val="28"/>
          <w:szCs w:val="28"/>
        </w:rPr>
        <w:t xml:space="preserve">бюд</w:t>
      </w:r>
      <w:r>
        <w:rPr>
          <w:rFonts w:ascii="Times New Roman" w:hAnsi="Times New Roman" w:cs="Times New Roman"/>
          <w:sz w:val="28"/>
          <w:szCs w:val="28"/>
        </w:rPr>
        <w:t xml:space="preserve">жетних установ та інших </w:t>
      </w:r>
      <w:r>
        <w:rPr>
          <w:rFonts w:ascii="Times New Roman" w:hAnsi="Times New Roman" w:cs="Times New Roman"/>
          <w:sz w:val="28"/>
          <w:szCs w:val="28"/>
        </w:rPr>
        <w:t xml:space="preserve">споживачів</w:t>
      </w:r>
      <w:r/>
    </w:p>
    <w:p>
      <w:pPr>
        <w:ind w:firstLine="708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571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289 885,41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17,20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10 407,91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0,62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168 750,00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10,02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37 125,00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2,20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єдиний внесок на загальнообов’язкове державне соціальне страхування працівників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37 125,00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2,20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73 602,50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4,36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131 560,00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7,80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Фінансові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421 445,41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Розрахунковий прибуток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централізоване водовідведення, грн./м3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25,00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br w:type="page"/>
      </w:r>
      <w:r/>
    </w:p>
    <w:p>
      <w:pPr>
        <w:ind w:left="6521" w:firstLine="141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проєкту</w:t>
      </w:r>
      <w:r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 Менської міської ради  від </w:t>
      </w:r>
      <w:r>
        <w:rPr>
          <w:rFonts w:ascii="Times New Roman" w:hAnsi="Times New Roman" w:cs="Times New Roman"/>
          <w:sz w:val="24"/>
          <w:szCs w:val="24"/>
        </w:rPr>
        <w:t xml:space="preserve">12 січня 2021</w:t>
      </w:r>
      <w:r>
        <w:rPr>
          <w:rFonts w:ascii="Times New Roman" w:hAnsi="Times New Roman" w:cs="Times New Roman"/>
          <w:sz w:val="24"/>
          <w:szCs w:val="24"/>
        </w:rPr>
        <w:t xml:space="preserve"> року №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з поводження з побутовими відходами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(рідкі побутові відходи) по КП «Макошинське» </w:t>
      </w:r>
      <w:r/>
    </w:p>
    <w:p>
      <w:pPr>
        <w:ind w:firstLine="708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571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87 840,00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21 960,00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11,24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54 000,00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27,70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11 880,00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6,06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єдиний внесок на загальнообов’язкове державне соціальне страхування працівників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11 880,00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6,06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>
          <w:trHeight w:val="465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Фінансові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87 840,00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Розрахунковий прибуток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поводження з побутовими відходами(рідкі побутові відходи)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грн./м3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45,00</w:t>
            </w:r>
            <w:r/>
          </w:p>
        </w:tc>
      </w:tr>
    </w:tbl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font329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4"/>
    <w:next w:val="56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5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4"/>
    <w:next w:val="56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5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4"/>
    <w:next w:val="56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5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5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5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5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4"/>
    <w:next w:val="56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5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5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4"/>
    <w:next w:val="56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5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4"/>
    <w:next w:val="564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5"/>
    <w:link w:val="413"/>
    <w:uiPriority w:val="10"/>
    <w:rPr>
      <w:sz w:val="48"/>
      <w:szCs w:val="48"/>
    </w:rPr>
  </w:style>
  <w:style w:type="paragraph" w:styleId="415">
    <w:name w:val="Subtitle"/>
    <w:basedOn w:val="564"/>
    <w:next w:val="564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5"/>
    <w:link w:val="415"/>
    <w:uiPriority w:val="11"/>
    <w:rPr>
      <w:sz w:val="24"/>
      <w:szCs w:val="24"/>
    </w:rPr>
  </w:style>
  <w:style w:type="paragraph" w:styleId="417">
    <w:name w:val="Quote"/>
    <w:basedOn w:val="564"/>
    <w:next w:val="564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4"/>
    <w:next w:val="564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4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5"/>
    <w:link w:val="421"/>
    <w:uiPriority w:val="99"/>
  </w:style>
  <w:style w:type="paragraph" w:styleId="423">
    <w:name w:val="Footer"/>
    <w:basedOn w:val="564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5"/>
    <w:link w:val="423"/>
    <w:uiPriority w:val="99"/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  <w:rPr>
      <w:rFonts w:ascii="Calibri" w:hAnsi="Calibri" w:cs="font329" w:eastAsia="Calibri"/>
    </w:rPr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>
    <w:name w:val="Balloon Text"/>
    <w:basedOn w:val="564"/>
    <w:link w:val="56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9" w:customStyle="1">
    <w:name w:val="Текст у виносці Знак"/>
    <w:basedOn w:val="565"/>
    <w:link w:val="568"/>
    <w:uiPriority w:val="99"/>
    <w:semiHidden/>
    <w:rPr>
      <w:rFonts w:ascii="Tahoma" w:hAnsi="Tahoma" w:cs="Tahoma" w:eastAsia="Calibri"/>
      <w:sz w:val="16"/>
      <w:szCs w:val="16"/>
    </w:rPr>
  </w:style>
  <w:style w:type="paragraph" w:styleId="570">
    <w:name w:val="List Paragraph"/>
    <w:basedOn w:val="564"/>
    <w:qFormat/>
    <w:uiPriority w:val="34"/>
    <w:rPr>
      <w:rFonts w:cs="Times New Roman"/>
    </w:rPr>
    <w:pPr>
      <w:contextualSpacing w:val="true"/>
      <w:ind w:left="720"/>
    </w:pPr>
  </w:style>
  <w:style w:type="table" w:styleId="571">
    <w:name w:val="Table Grid"/>
    <w:basedOn w:val="56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Лойченко Наталія Олександрівна</cp:lastModifiedBy>
  <cp:revision>26</cp:revision>
  <dcterms:created xsi:type="dcterms:W3CDTF">2020-12-15T10:20:00Z</dcterms:created>
  <dcterms:modified xsi:type="dcterms:W3CDTF">2021-01-06T06:27:11Z</dcterms:modified>
</cp:coreProperties>
</file>