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Cs/>
          <w:sz w:val="20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lang w:val="uk-UA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val="uk-UA"/>
        </w:rPr>
        <w:t xml:space="preserve">РІШЕННЯ</w:t>
      </w:r>
      <w:r>
        <w:rPr>
          <w:lang w:val="uk-UA"/>
        </w:rPr>
      </w:r>
      <w:r>
        <w:rPr>
          <w:lang w:val="uk-UA"/>
        </w:rPr>
      </w:r>
    </w:p>
    <w:p>
      <w:pPr>
        <w:tabs>
          <w:tab w:val="left" w:pos="4395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30 </w:t>
      </w:r>
      <w:r>
        <w:rPr>
          <w:sz w:val="28"/>
          <w:szCs w:val="28"/>
          <w:lang w:val="uk-UA"/>
        </w:rPr>
        <w:t xml:space="preserve">грудня </w:t>
      </w:r>
      <w:r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ab/>
        <w:t xml:space="preserve">№</w:t>
      </w:r>
      <w:r>
        <w:rPr>
          <w:sz w:val="28"/>
          <w:szCs w:val="28"/>
          <w:lang w:val="uk-UA"/>
        </w:rPr>
        <w:t xml:space="preserve"> 165</w:t>
      </w:r>
      <w:r>
        <w:rPr>
          <w:lang w:val="uk-UA"/>
        </w:rPr>
      </w:r>
    </w:p>
    <w:p>
      <w:pPr>
        <w:pStyle w:val="397"/>
        <w:ind w:left="0" w:right="5386" w:firstLine="0"/>
        <w:spacing w:after="113" w:afterAutospacing="0" w:before="113" w:beforeAutospacing="0"/>
        <w:tabs>
          <w:tab w:val="left" w:pos="3686" w:leader="none"/>
        </w:tabs>
        <w:rPr>
          <w:bCs/>
          <w:iCs/>
          <w:lang w:val="uk-UA"/>
        </w:rPr>
      </w:pPr>
      <w:r>
        <w:rPr>
          <w:lang w:val="uk-UA"/>
        </w:rPr>
        <w:t xml:space="preserve">Про</w:t>
      </w:r>
      <w:r>
        <w:rPr>
          <w:lang w:val="uk-UA"/>
        </w:rPr>
        <w:t xml:space="preserve"> </w:t>
      </w:r>
      <w:r>
        <w:rPr>
          <w:lang w:val="uk-UA"/>
        </w:rPr>
        <w:t xml:space="preserve">порядок </w:t>
      </w:r>
      <w:bookmarkEnd w:id="0"/>
      <w:r>
        <w:rPr>
          <w:bCs/>
          <w:iCs/>
          <w:lang w:val="uk-UA" w:eastAsia="uk-UA"/>
        </w:rPr>
        <w:t xml:space="preserve">організації харчування учнів у закладах загальної середньої освіти Менської міської ради на 202</w:t>
      </w:r>
      <w:r>
        <w:rPr>
          <w:bCs/>
          <w:iCs/>
          <w:lang w:val="uk-UA" w:eastAsia="uk-UA"/>
        </w:rPr>
        <w:t xml:space="preserve">1</w:t>
      </w:r>
      <w:r>
        <w:rPr>
          <w:bCs/>
          <w:iCs/>
          <w:lang w:val="uk-UA" w:eastAsia="uk-UA"/>
        </w:rPr>
        <w:t xml:space="preserve"> рік </w:t>
      </w:r>
      <w:r>
        <w:rPr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Відповідно до Законів України «Про освіту», «Про </w:t>
      </w:r>
      <w:r>
        <w:rPr>
          <w:sz w:val="28"/>
          <w:szCs w:val="28"/>
          <w:lang w:val="uk-UA" w:eastAsia="ru-RU"/>
        </w:rPr>
        <w:t xml:space="preserve">повну </w:t>
      </w:r>
      <w:r>
        <w:rPr>
          <w:sz w:val="28"/>
          <w:szCs w:val="28"/>
          <w:lang w:val="uk-UA" w:eastAsia="ru-RU"/>
        </w:rPr>
        <w:t xml:space="preserve">загальну середню освіту», «Про охорону дитинства», «</w:t>
      </w:r>
      <w:r>
        <w:rPr>
          <w:bCs/>
          <w:sz w:val="28"/>
          <w:szCs w:val="28"/>
          <w:shd w:val="clear" w:color="auto" w:fill="FFFFFF"/>
          <w:lang w:val="uk-UA"/>
        </w:rPr>
        <w:t xml:space="preserve">Про державну соціальну допомогу малозабезпеченим сім’ям»,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eastAsia="Batang"/>
          <w:sz w:val="28"/>
          <w:szCs w:val="28"/>
          <w:lang w:val="uk-UA" w:eastAsia="ru-RU"/>
        </w:rPr>
        <w:t xml:space="preserve">«Про особливості державної політики із забезпечення державного суверенітету над тимчасово окупованими територіями в Донецькій та Луганській областях»</w:t>
      </w:r>
      <w:r>
        <w:rPr>
          <w:sz w:val="28"/>
          <w:szCs w:val="28"/>
          <w:lang w:val="uk-UA" w:eastAsia="ru-RU"/>
        </w:rPr>
        <w:t xml:space="preserve">,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shd w:val="clear" w:color="auto" w:fill="FFFFFF"/>
          <w:lang w:val="uk-UA" w:eastAsia="ru-RU"/>
        </w:rPr>
        <w:t xml:space="preserve">«Про внесення змін до деяких законодавчих актів України»,</w:t>
      </w:r>
      <w:r>
        <w:rPr>
          <w:sz w:val="28"/>
          <w:szCs w:val="28"/>
          <w:lang w:val="uk-UA"/>
        </w:rPr>
        <w:t xml:space="preserve"> «Про внесення змін до деяких Законів України щодо забезпечення безкоштовним харчуванням дітей внутрішньо переміщених осіб»</w:t>
      </w:r>
      <w:r>
        <w:rPr>
          <w:sz w:val="28"/>
          <w:szCs w:val="28"/>
          <w:lang w:val="uk-UA"/>
        </w:rPr>
        <w:t xml:space="preserve">, «</w:t>
      </w:r>
      <w:r>
        <w:rPr>
          <w:color w:val="000000"/>
          <w:sz w:val="28"/>
          <w:szCs w:val="28"/>
          <w:lang w:val="uk-UA"/>
        </w:rPr>
        <w:t xml:space="preserve">Про внесення змін до деяких законів України щодо забезпечення безкоштовним харчуванням дітей, один із батьків яких загинув (пропав без вісти), помер під час захисту незалежності та суверенітету України</w:t>
      </w:r>
      <w:r>
        <w:rPr>
          <w:color w:val="000000"/>
          <w:sz w:val="28"/>
          <w:szCs w:val="28"/>
          <w:lang w:val="uk-UA"/>
        </w:rPr>
        <w:t xml:space="preserve">»,</w:t>
      </w:r>
      <w:r>
        <w:rPr>
          <w:sz w:val="28"/>
          <w:szCs w:val="28"/>
          <w:lang w:val="uk-UA" w:eastAsia="ru-RU"/>
        </w:rPr>
        <w:t xml:space="preserve"> постанов Кабінету Міністрів України від 19.06.2002</w:t>
      </w:r>
      <w:r>
        <w:rPr>
          <w:sz w:val="28"/>
          <w:szCs w:val="28"/>
          <w:lang w:val="uk-UA" w:eastAsia="ru-RU"/>
        </w:rPr>
        <w:t xml:space="preserve"> року </w:t>
      </w:r>
      <w:r>
        <w:rPr>
          <w:sz w:val="28"/>
          <w:szCs w:val="28"/>
          <w:lang w:val="uk-UA" w:eastAsia="ru-RU"/>
        </w:rPr>
        <w:t xml:space="preserve">№ 856 «Про організацію харчування окремих категорій учнів у загальноосвітніх навчальних закладах», від 02.02.2011</w:t>
      </w:r>
      <w:r>
        <w:rPr>
          <w:sz w:val="28"/>
          <w:szCs w:val="28"/>
          <w:lang w:val="uk-UA" w:eastAsia="ru-RU"/>
        </w:rPr>
        <w:t xml:space="preserve"> року</w:t>
      </w:r>
      <w:r>
        <w:rPr>
          <w:sz w:val="28"/>
          <w:szCs w:val="28"/>
          <w:lang w:val="uk-UA" w:eastAsia="ru-RU"/>
        </w:rPr>
        <w:t xml:space="preserve"> № 116 «Про затвердження Порядку надання послуг з харчування дітей у дошкільних, учнів у загальноосвітніх та професійно–технічних навчальних закладах, операції з надання яких звільняються від обкладення податком на додану вартість», від 22.11.2004 </w:t>
      </w:r>
      <w:r>
        <w:rPr>
          <w:sz w:val="28"/>
          <w:szCs w:val="28"/>
          <w:lang w:val="uk-UA" w:eastAsia="ru-RU"/>
        </w:rPr>
        <w:t xml:space="preserve">року </w:t>
      </w:r>
      <w:r>
        <w:rPr>
          <w:sz w:val="28"/>
          <w:szCs w:val="28"/>
          <w:lang w:val="uk-UA" w:eastAsia="ru-RU"/>
        </w:rPr>
        <w:t xml:space="preserve">№ 1591 «Про затвердження норм харчування у навчальних та оздоровчих закладах», постанови Кабінету Міністрів України №16 від 18.01.2016 р</w:t>
      </w:r>
      <w:r>
        <w:rPr>
          <w:sz w:val="28"/>
          <w:szCs w:val="28"/>
          <w:lang w:val="uk-UA" w:eastAsia="ru-RU"/>
        </w:rPr>
        <w:t xml:space="preserve">оку</w:t>
      </w:r>
      <w:r>
        <w:rPr>
          <w:sz w:val="28"/>
          <w:szCs w:val="28"/>
          <w:lang w:val="uk-UA" w:eastAsia="ru-RU"/>
        </w:rPr>
        <w:t xml:space="preserve"> «Про внесення змін до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</w:t>
      </w:r>
      <w:r>
        <w:rPr>
          <w:sz w:val="28"/>
          <w:szCs w:val="28"/>
          <w:lang w:val="uk-UA" w:eastAsia="uk-UA"/>
        </w:rPr>
        <w:t xml:space="preserve">, відповідно до рішення двадцятої сесії сьомого склика</w:t>
      </w:r>
      <w:r>
        <w:rPr>
          <w:sz w:val="28"/>
          <w:szCs w:val="28"/>
          <w:lang w:val="uk-UA" w:eastAsia="uk-UA"/>
        </w:rPr>
        <w:t xml:space="preserve">ння від 12 вересня 2018 року № 317««Про внесення змін до рішень десятої сесії сьомого скликання від 31 січня 2018 року «Про розмір плати за харчування в закладах дошкільної освіти» та «Про порядок організації харчування учнів 1-11 класів закладів загальної</w:t>
      </w:r>
      <w:r>
        <w:rPr>
          <w:sz w:val="28"/>
          <w:szCs w:val="28"/>
          <w:lang w:val="uk-UA" w:eastAsia="uk-UA"/>
        </w:rPr>
        <w:t xml:space="preserve"> середньої освіти у 2018 році»»</w:t>
      </w:r>
      <w:r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/>
        </w:rPr>
        <w:t xml:space="preserve">на виконання рішення 36 сесії Менської міської ради 7 скликання від 26.12.2019 </w:t>
      </w:r>
      <w:r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 xml:space="preserve">№676 «</w:t>
      </w:r>
      <w:r>
        <w:rPr>
          <w:rFonts w:eastAsia="Batang"/>
          <w:bCs/>
          <w:iCs/>
          <w:sz w:val="28"/>
          <w:szCs w:val="28"/>
          <w:lang w:val="uk-UA" w:eastAsia="ru-RU"/>
        </w:rPr>
        <w:t xml:space="preserve">Про затвердження </w:t>
      </w:r>
      <w:r>
        <w:rPr>
          <w:bCs/>
          <w:iCs/>
          <w:sz w:val="28"/>
          <w:szCs w:val="28"/>
          <w:lang w:val="uk-UA" w:eastAsia="uk-UA"/>
        </w:rPr>
        <w:t xml:space="preserve">Програми</w:t>
      </w:r>
      <w:r>
        <w:rPr>
          <w:bCs/>
          <w:iCs/>
          <w:sz w:val="28"/>
          <w:szCs w:val="28"/>
          <w:lang w:val="uk-UA" w:eastAsia="uk-UA"/>
        </w:rPr>
        <w:t xml:space="preserve"> </w:t>
      </w:r>
      <w:r>
        <w:rPr>
          <w:bCs/>
          <w:iCs/>
          <w:sz w:val="28"/>
          <w:szCs w:val="28"/>
          <w:lang w:val="uk-UA" w:eastAsia="uk-UA"/>
        </w:rPr>
        <w:t xml:space="preserve">організації харчування учнів у</w:t>
      </w:r>
      <w:r>
        <w:rPr>
          <w:bCs/>
          <w:iCs/>
          <w:sz w:val="28"/>
          <w:szCs w:val="28"/>
          <w:lang w:val="uk-UA" w:eastAsia="uk-UA"/>
        </w:rPr>
        <w:t xml:space="preserve"> </w:t>
      </w:r>
      <w:r>
        <w:rPr>
          <w:bCs/>
          <w:iCs/>
          <w:sz w:val="28"/>
          <w:szCs w:val="28"/>
          <w:lang w:val="uk-UA" w:eastAsia="uk-UA"/>
        </w:rPr>
        <w:t xml:space="preserve">закладах загальної </w:t>
      </w:r>
      <w:r>
        <w:rPr>
          <w:bCs/>
          <w:iCs/>
          <w:sz w:val="28"/>
          <w:szCs w:val="28"/>
          <w:lang w:val="uk-UA" w:eastAsia="uk-UA"/>
        </w:rPr>
        <w:t xml:space="preserve">середньої освіти</w:t>
      </w:r>
      <w:r>
        <w:rPr>
          <w:bCs/>
          <w:iCs/>
          <w:sz w:val="28"/>
          <w:szCs w:val="28"/>
          <w:lang w:val="uk-UA" w:eastAsia="uk-UA"/>
        </w:rPr>
        <w:t xml:space="preserve"> </w:t>
      </w:r>
      <w:r>
        <w:rPr>
          <w:bCs/>
          <w:iCs/>
          <w:sz w:val="28"/>
          <w:szCs w:val="28"/>
          <w:lang w:val="uk-UA" w:eastAsia="uk-UA"/>
        </w:rPr>
        <w:t xml:space="preserve">Менської міської ради на 2020-2022 роки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та на </w:t>
      </w:r>
      <w:r>
        <w:rPr>
          <w:sz w:val="28"/>
          <w:szCs w:val="28"/>
          <w:lang w:val="uk-UA"/>
        </w:rPr>
        <w:t xml:space="preserve">виконання рішення 2 </w:t>
      </w:r>
      <w:r>
        <w:rPr>
          <w:sz w:val="28"/>
          <w:szCs w:val="28"/>
          <w:lang w:val="uk-UA"/>
        </w:rPr>
        <w:t xml:space="preserve">сесії</w:t>
      </w:r>
      <w:r>
        <w:rPr>
          <w:sz w:val="28"/>
          <w:szCs w:val="28"/>
          <w:lang w:val="uk-UA"/>
        </w:rPr>
        <w:t xml:space="preserve"> Менської</w:t>
      </w:r>
      <w:r>
        <w:rPr>
          <w:sz w:val="28"/>
          <w:szCs w:val="28"/>
          <w:lang w:val="uk-UA"/>
        </w:rPr>
        <w:t xml:space="preserve"> міської ради 8 скликання від 2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 грудня 2020 року №</w:t>
      </w:r>
      <w:r>
        <w:rPr>
          <w:sz w:val="28"/>
          <w:szCs w:val="28"/>
          <w:lang w:val="uk-UA"/>
        </w:rPr>
        <w:t xml:space="preserve">28</w:t>
      </w:r>
      <w:bookmarkStart w:id="1" w:name="_GoBack"/>
      <w:r>
        <w:rPr>
          <w:lang w:val="uk-UA"/>
        </w:rPr>
      </w:r>
      <w:bookmarkEnd w:id="1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внесення змін до Програми організації харчування у закладах загальної середньої освіти Менської міської ради на 2020-2022 роки»,</w:t>
      </w:r>
      <w:r>
        <w:rPr>
          <w:sz w:val="28"/>
          <w:szCs w:val="28"/>
          <w:shd w:val="clear" w:color="auto" w:fill="FFFFFF"/>
          <w:lang w:val="uk-UA" w:eastAsia="ru-RU"/>
        </w:rPr>
        <w:t xml:space="preserve"> з метою збереження здоров’я дітей та забезпечення</w:t>
      </w:r>
      <w:r>
        <w:rPr>
          <w:sz w:val="28"/>
          <w:szCs w:val="28"/>
          <w:shd w:val="clear" w:color="auto" w:fill="FFFFFF"/>
          <w:lang w:val="uk-UA" w:eastAsia="ru-RU"/>
        </w:rPr>
        <w:t xml:space="preserve"> повноцінного і раціонального харчування учнів</w:t>
      </w:r>
      <w:r>
        <w:rPr>
          <w:sz w:val="28"/>
          <w:szCs w:val="28"/>
          <w:lang w:val="uk-UA" w:eastAsia="uk-UA"/>
        </w:rPr>
        <w:t xml:space="preserve">, </w:t>
      </w:r>
      <w:r>
        <w:rPr>
          <w:rFonts w:eastAsia="Batang"/>
          <w:sz w:val="28"/>
          <w:szCs w:val="28"/>
          <w:lang w:val="uk-UA" w:eastAsia="ru-RU"/>
        </w:rPr>
        <w:t xml:space="preserve">керуючись ст.26 Закону України «Про місцеве самоврядування в Україні»</w:t>
      </w:r>
      <w:r>
        <w:rPr>
          <w:sz w:val="28"/>
          <w:szCs w:val="28"/>
          <w:lang w:val="uk-UA" w:eastAsia="uk-UA"/>
        </w:rPr>
        <w:t xml:space="preserve">, Менська міська рада</w:t>
      </w:r>
      <w:r>
        <w:rPr>
          <w:sz w:val="28"/>
          <w:szCs w:val="28"/>
          <w:lang w:val="uk-UA" w:eastAsia="uk-UA"/>
        </w:rPr>
        <w:t xml:space="preserve"> </w:t>
      </w:r>
      <w:r>
        <w:rPr>
          <w:lang w:val="uk-UA"/>
        </w:rPr>
      </w:r>
    </w:p>
    <w:p>
      <w:pPr>
        <w:ind w:firstLine="0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ВИРІШИЛА:</w:t>
      </w:r>
      <w:r>
        <w:rPr>
          <w:lang w:val="uk-UA"/>
        </w:rPr>
      </w:r>
    </w:p>
    <w:p>
      <w:pPr>
        <w:numPr>
          <w:ilvl w:val="0"/>
          <w:numId w:val="4"/>
        </w:numPr>
        <w:ind w:left="0" w:firstLine="0"/>
        <w:jc w:val="both"/>
        <w:tabs>
          <w:tab w:val="left" w:pos="567" w:leader="none"/>
          <w:tab w:val="clear" w:pos="1080" w:leader="none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Забезпечення безкоштовним гарячим харчуванням:</w:t>
      </w:r>
      <w:r>
        <w:rPr>
          <w:lang w:val="uk-UA"/>
        </w:rPr>
      </w:r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 xml:space="preserve">учнів 1-4 класів;</w:t>
      </w:r>
      <w:r>
        <w:rPr>
          <w:lang w:val="uk-UA"/>
        </w:rPr>
      </w:r>
    </w:p>
    <w:p>
      <w:pPr>
        <w:pStyle w:val="473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учнів 1-11-х класів пільгових категорій: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дітей – сиріт, дітей, позбавлених батьківського піклування; дітей з</w:t>
      </w:r>
      <w:r>
        <w:rPr>
          <w:color w:val="000000"/>
          <w:sz w:val="28"/>
          <w:szCs w:val="28"/>
          <w:lang w:val="uk-UA"/>
        </w:rPr>
        <w:t xml:space="preserve"> малозабезпечених сіме</w:t>
      </w:r>
      <w:r>
        <w:rPr>
          <w:sz w:val="28"/>
          <w:szCs w:val="28"/>
          <w:lang w:val="uk-UA"/>
        </w:rPr>
        <w:t xml:space="preserve">й,</w:t>
      </w:r>
      <w:r>
        <w:rPr>
          <w:color w:val="000000"/>
          <w:sz w:val="28"/>
          <w:szCs w:val="28"/>
          <w:lang w:val="uk-UA"/>
        </w:rPr>
        <w:t xml:space="preserve"> дітей учасників бойових дій (АТО, ООС), дітей, батьки яких загинули під час виконання службових обов</w:t>
      </w:r>
      <w:r>
        <w:rPr>
          <w:sz w:val="28"/>
          <w:szCs w:val="28"/>
          <w:shd w:val="clear" w:color="auto" w:fill="FFFFFF"/>
          <w:lang w:val="uk-UA" w:eastAsia="ru-RU"/>
        </w:rPr>
        <w:t xml:space="preserve">’</w:t>
      </w:r>
      <w:r/>
      <w:r>
        <w:rPr>
          <w:color w:val="000000"/>
          <w:sz w:val="28"/>
          <w:szCs w:val="28"/>
          <w:lang w:val="uk-UA"/>
        </w:rPr>
        <w:t xml:space="preserve">язків в зоні проведення антитерористичної операції та зоні проведення операції об’єднаних сил,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дітей з особливими освітніми потребами, які навчаються в спеціальних і інклюзивних класах, дітей з інвалідністю, дітей постра</w:t>
      </w:r>
      <w:r>
        <w:rPr>
          <w:color w:val="000000"/>
          <w:sz w:val="28"/>
          <w:szCs w:val="28"/>
          <w:lang w:val="uk-UA"/>
        </w:rPr>
        <w:t xml:space="preserve">ждалих внаслідок аварії на ЧАЕС, </w:t>
      </w:r>
      <w:r>
        <w:rPr>
          <w:color w:val="000000"/>
          <w:sz w:val="28"/>
          <w:szCs w:val="28"/>
          <w:lang w:val="uk-UA"/>
        </w:rPr>
        <w:t xml:space="preserve">дітей</w:t>
      </w:r>
      <w:r>
        <w:rPr>
          <w:color w:val="000000"/>
          <w:sz w:val="28"/>
          <w:szCs w:val="28"/>
          <w:lang w:val="uk-UA"/>
        </w:rPr>
        <w:t xml:space="preserve"> з числа внутрішньо переміщених осіб чи діти, які мають статус дитини, яка постраждала внаслідок воєнних дій і збройних конфліктів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дітей з числа осіб, визначених у статті 10 Закону України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Про статус ветеранів війни, гарантії їх соціального захисту</w:t>
      </w:r>
      <w:r>
        <w:rPr>
          <w:sz w:val="28"/>
          <w:szCs w:val="28"/>
          <w:lang w:val="uk-UA"/>
        </w:rPr>
        <w:t xml:space="preserve">» </w:t>
      </w:r>
      <w:r>
        <w:rPr>
          <w:color w:val="000000"/>
          <w:sz w:val="28"/>
          <w:szCs w:val="28"/>
          <w:lang w:val="uk-UA"/>
        </w:rPr>
        <w:t xml:space="preserve">та у виняткових випадках (в разі, якщо сім'я опинилась в складних життєвих обставинах або батьки несп</w:t>
      </w:r>
      <w:r>
        <w:rPr>
          <w:color w:val="000000"/>
          <w:sz w:val="28"/>
          <w:szCs w:val="28"/>
          <w:lang w:val="uk-UA"/>
        </w:rPr>
        <w:t xml:space="preserve">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ради). </w:t>
      </w:r>
      <w:r>
        <w:rPr>
          <w:lang w:val="uk-UA"/>
        </w:rPr>
      </w:r>
    </w:p>
    <w:p>
      <w:pPr>
        <w:numPr>
          <w:ilvl w:val="0"/>
          <w:numId w:val="4"/>
        </w:numPr>
        <w:ind w:left="0" w:firstLine="0"/>
        <w:jc w:val="both"/>
        <w:tabs>
          <w:tab w:val="left" w:pos="567" w:leader="none"/>
          <w:tab w:val="clear" w:pos="1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Забезпечення гарячим харчуванням, з оплатою у розмірі 50% від вартості харчування в день, дітей з багатодітних сімей, що навчаються в закладах загальної середньої освіти Менської міської ради.</w:t>
      </w:r>
      <w:r>
        <w:rPr>
          <w:lang w:val="uk-UA"/>
        </w:rPr>
      </w:r>
    </w:p>
    <w:p>
      <w:pPr>
        <w:numPr>
          <w:ilvl w:val="0"/>
          <w:numId w:val="4"/>
        </w:numPr>
        <w:ind w:left="0" w:firstLine="0"/>
        <w:jc w:val="both"/>
        <w:tabs>
          <w:tab w:val="left" w:pos="567" w:leader="none"/>
          <w:tab w:val="clear" w:pos="1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Фінансування витрат на організацію безкоштовного харчуванням учнів 1-4-х класів, учнів пільгових категорій 1-11 класів забезпечити за р</w:t>
      </w:r>
      <w:r>
        <w:rPr>
          <w:sz w:val="28"/>
          <w:szCs w:val="28"/>
          <w:lang w:val="uk-UA" w:eastAsia="ru-RU"/>
        </w:rPr>
        <w:t xml:space="preserve">ахунок коштів бюджету Менської </w:t>
      </w:r>
      <w:r>
        <w:rPr>
          <w:sz w:val="28"/>
          <w:szCs w:val="28"/>
          <w:lang w:val="uk-UA" w:eastAsia="ru-RU"/>
        </w:rPr>
        <w:t xml:space="preserve">міської територіальної громади</w:t>
      </w:r>
      <w:r>
        <w:rPr>
          <w:sz w:val="28"/>
          <w:szCs w:val="28"/>
          <w:lang w:val="uk-UA" w:eastAsia="ru-RU"/>
        </w:rPr>
        <w:t xml:space="preserve"> для харчування.</w:t>
      </w:r>
      <w:r>
        <w:rPr>
          <w:lang w:val="uk-UA"/>
        </w:rPr>
      </w:r>
    </w:p>
    <w:p>
      <w:pPr>
        <w:numPr>
          <w:ilvl w:val="0"/>
          <w:numId w:val="4"/>
        </w:numPr>
        <w:ind w:left="0" w:firstLine="0"/>
        <w:jc w:val="both"/>
        <w:tabs>
          <w:tab w:val="left" w:pos="567" w:leader="none"/>
          <w:tab w:val="clear" w:pos="1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Встановити вартість харчування одного учня в день в закладах загальної середньої освіти Менської міської ради в сумі 1</w:t>
      </w:r>
      <w:r>
        <w:rPr>
          <w:sz w:val="28"/>
          <w:szCs w:val="28"/>
          <w:lang w:val="uk-UA" w:eastAsia="ru-RU"/>
        </w:rPr>
        <w:t xml:space="preserve">7</w:t>
      </w:r>
      <w:r>
        <w:rPr>
          <w:sz w:val="28"/>
          <w:szCs w:val="28"/>
          <w:lang w:val="uk-UA" w:eastAsia="ru-RU"/>
        </w:rPr>
        <w:t xml:space="preserve"> грн для учнів 1-4 класів, дітей та учнів пільгових категорій 1- 11 класів.</w:t>
      </w:r>
      <w:r>
        <w:rPr>
          <w:lang w:val="uk-UA"/>
        </w:rPr>
      </w:r>
    </w:p>
    <w:p>
      <w:pPr>
        <w:numPr>
          <w:ilvl w:val="0"/>
          <w:numId w:val="4"/>
        </w:numPr>
        <w:ind w:left="0" w:firstLine="0"/>
        <w:jc w:val="both"/>
        <w:tabs>
          <w:tab w:val="left" w:pos="567" w:leader="none"/>
          <w:tab w:val="clear" w:pos="1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Встановити батьківську плату за один день харчування в закладі загальної середньої освіти в сумі 100% від фактичної вартості харчування в день,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яка формується на перше число кожного місяця для учнів 5-11 класів (крім учнів пільгових категорій).</w:t>
      </w:r>
      <w:r>
        <w:rPr>
          <w:lang w:val="uk-UA"/>
        </w:rPr>
      </w:r>
    </w:p>
    <w:p>
      <w:pPr>
        <w:numPr>
          <w:ilvl w:val="0"/>
          <w:numId w:val="4"/>
        </w:numPr>
        <w:ind w:left="0" w:firstLine="0"/>
        <w:jc w:val="both"/>
        <w:tabs>
          <w:tab w:val="left" w:pos="567" w:leader="none"/>
          <w:tab w:val="clear" w:pos="1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Батьки вносять плату за харчування лише за дні відвідування та харчування учня в закладі освіти.</w:t>
      </w:r>
      <w:r>
        <w:rPr>
          <w:lang w:val="uk-UA"/>
        </w:rPr>
      </w:r>
    </w:p>
    <w:p>
      <w:pPr>
        <w:numPr>
          <w:ilvl w:val="0"/>
          <w:numId w:val="4"/>
        </w:numPr>
        <w:ind w:left="0" w:firstLine="0"/>
        <w:jc w:val="both"/>
        <w:tabs>
          <w:tab w:val="left" w:pos="567" w:leader="none"/>
          <w:tab w:val="clear" w:pos="1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Рішення вступає в дію з</w:t>
      </w:r>
      <w:r>
        <w:rPr>
          <w:sz w:val="28"/>
          <w:szCs w:val="28"/>
          <w:lang w:val="uk-UA" w:eastAsia="ru-RU"/>
        </w:rPr>
        <w:t xml:space="preserve"> 01.01.2021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року</w:t>
      </w:r>
      <w:r>
        <w:rPr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</w:p>
    <w:p>
      <w:pPr>
        <w:numPr>
          <w:ilvl w:val="0"/>
          <w:numId w:val="4"/>
        </w:numPr>
        <w:ind w:left="0" w:firstLine="0"/>
        <w:jc w:val="both"/>
        <w:tabs>
          <w:tab w:val="left" w:pos="567" w:leader="none"/>
          <w:tab w:val="clear" w:pos="1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Контроль за виконання даного рішення покласти на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заступника голови з питань діяльності виконавчого комітету Менської міської ради.</w:t>
      </w:r>
      <w:r>
        <w:rPr>
          <w:lang w:val="uk-UA"/>
        </w:rPr>
      </w:r>
    </w:p>
    <w:p>
      <w:pPr>
        <w:ind w:right="60"/>
        <w:jc w:val="both"/>
        <w:widowControl w:val="off"/>
        <w:tabs>
          <w:tab w:val="left" w:pos="1134" w:leader="none"/>
          <w:tab w:val="left" w:pos="6663" w:leader="none"/>
        </w:tabs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</w:r>
      <w:r>
        <w:rPr>
          <w:lang w:val="uk-UA"/>
        </w:rPr>
      </w:r>
    </w:p>
    <w:p>
      <w:pPr>
        <w:ind w:right="60"/>
        <w:jc w:val="both"/>
        <w:widowControl w:val="off"/>
        <w:tabs>
          <w:tab w:val="left" w:pos="1134" w:leader="none"/>
          <w:tab w:val="left" w:pos="6663" w:leader="none"/>
        </w:tabs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</w:r>
      <w:r>
        <w:rPr>
          <w:b/>
          <w:color w:val="000000"/>
          <w:sz w:val="28"/>
          <w:szCs w:val="28"/>
          <w:shd w:val="clear" w:color="auto" w:fill="FFFFFF"/>
          <w:lang w:val="uk-UA"/>
        </w:rPr>
      </w:r>
    </w:p>
    <w:p>
      <w:pPr>
        <w:ind w:right="60"/>
        <w:jc w:val="both"/>
        <w:widowControl w:val="off"/>
        <w:tabs>
          <w:tab w:val="left" w:pos="1134" w:leader="none"/>
          <w:tab w:val="left" w:pos="6663" w:leader="none"/>
        </w:tabs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</w:r>
      <w:r>
        <w:rPr>
          <w:lang w:val="uk-UA"/>
        </w:rPr>
      </w:r>
    </w:p>
    <w:p>
      <w:pPr>
        <w:ind w:right="60"/>
        <w:jc w:val="both"/>
        <w:widowControl w:val="off"/>
        <w:tabs>
          <w:tab w:val="left" w:pos="1134" w:leader="none"/>
          <w:tab w:val="left" w:pos="6663" w:leader="none"/>
        </w:tabs>
        <w:rPr>
          <w:b w:val="false"/>
          <w:color w:val="000000"/>
          <w:sz w:val="28"/>
          <w:szCs w:val="28"/>
          <w:lang w:val="uk-UA"/>
        </w:rPr>
      </w:pPr>
      <w:r>
        <w:rPr>
          <w:b w:val="false"/>
          <w:color w:val="000000"/>
          <w:sz w:val="28"/>
          <w:szCs w:val="28"/>
          <w:shd w:val="clear" w:color="auto" w:fill="FFFFFF"/>
          <w:lang w:val="uk-UA"/>
        </w:rPr>
        <w:t xml:space="preserve">Міський голова</w:t>
      </w:r>
      <w:r>
        <w:rPr>
          <w:b w:val="false"/>
          <w:color w:val="000000"/>
          <w:sz w:val="28"/>
          <w:szCs w:val="28"/>
          <w:shd w:val="clear" w:color="auto" w:fill="FFFFFF"/>
          <w:lang w:val="uk-UA"/>
        </w:rPr>
        <w:tab/>
        <w:t xml:space="preserve">Г.А.Примаков</w:t>
      </w:r>
      <w:r>
        <w:rPr>
          <w:b w:val="false"/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ascii="Times New Roman" w:hAnsi="Times New Roman"/>
        <w:sz w:val="28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59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59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59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  <w:tabs>
          <w:tab w:val="left" w:pos="684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  <w:tabs>
          <w:tab w:val="left" w:pos="1080" w:leader="none"/>
        </w:tabs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  <w:tabs>
          <w:tab w:val="left" w:pos="6840" w:leader="none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2"/>
    <w:basedOn w:val="396"/>
    <w:next w:val="396"/>
    <w:link w:val="4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396"/>
    <w:next w:val="396"/>
    <w:link w:val="4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396"/>
    <w:next w:val="396"/>
    <w:link w:val="4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396"/>
    <w:next w:val="396"/>
    <w:link w:val="4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396"/>
    <w:next w:val="396"/>
    <w:link w:val="4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396"/>
    <w:next w:val="396"/>
    <w:link w:val="41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396"/>
    <w:next w:val="396"/>
    <w:link w:val="41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396"/>
    <w:next w:val="396"/>
    <w:link w:val="4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3">
    <w:name w:val="Title Char"/>
    <w:basedOn w:val="398"/>
    <w:link w:val="421"/>
    <w:uiPriority w:val="10"/>
    <w:rPr>
      <w:sz w:val="48"/>
      <w:szCs w:val="48"/>
    </w:rPr>
  </w:style>
  <w:style w:type="character" w:styleId="35">
    <w:name w:val="Subtitle Char"/>
    <w:basedOn w:val="398"/>
    <w:link w:val="423"/>
    <w:uiPriority w:val="11"/>
    <w:rPr>
      <w:sz w:val="24"/>
      <w:szCs w:val="24"/>
    </w:rPr>
  </w:style>
  <w:style w:type="character" w:styleId="37">
    <w:name w:val="Quote Char"/>
    <w:link w:val="425"/>
    <w:uiPriority w:val="29"/>
    <w:rPr>
      <w:i/>
    </w:rPr>
  </w:style>
  <w:style w:type="character" w:styleId="39">
    <w:name w:val="Intense Quote Char"/>
    <w:link w:val="427"/>
    <w:uiPriority w:val="30"/>
    <w:rPr>
      <w:i/>
    </w:rPr>
  </w:style>
  <w:style w:type="paragraph" w:styleId="40">
    <w:name w:val="Header"/>
    <w:basedOn w:val="396"/>
    <w:link w:val="4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396"/>
    <w:link w:val="4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5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56"/>
    <w:uiPriority w:val="99"/>
    <w:rPr>
      <w:sz w:val="18"/>
    </w:rPr>
  </w:style>
  <w:style w:type="paragraph" w:styleId="396" w:default="1">
    <w:name w:val="Normal"/>
    <w:qFormat/>
  </w:style>
  <w:style w:type="paragraph" w:styleId="397">
    <w:name w:val="Heading 1"/>
    <w:basedOn w:val="396"/>
    <w:next w:val="396"/>
    <w:link w:val="469"/>
    <w:rPr>
      <w:b/>
      <w:sz w:val="28"/>
      <w:szCs w:val="28"/>
    </w:rPr>
    <w:pPr>
      <w:ind w:right="5244"/>
      <w:jc w:val="both"/>
      <w:widowControl w:val="off"/>
      <w:outlineLvl w:val="0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paragraph" w:styleId="401" w:customStyle="1">
    <w:name w:val="Заголовок 11"/>
    <w:link w:val="4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2" w:customStyle="1">
    <w:name w:val="Heading 1 Char"/>
    <w:link w:val="401"/>
    <w:uiPriority w:val="9"/>
    <w:rPr>
      <w:rFonts w:ascii="Arial" w:hAnsi="Arial" w:cs="Arial" w:eastAsia="Arial"/>
      <w:sz w:val="40"/>
      <w:szCs w:val="40"/>
    </w:rPr>
  </w:style>
  <w:style w:type="paragraph" w:styleId="403" w:customStyle="1">
    <w:name w:val="Заголовок 21"/>
    <w:link w:val="4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4" w:customStyle="1">
    <w:name w:val="Heading 2 Char"/>
    <w:link w:val="403"/>
    <w:uiPriority w:val="9"/>
    <w:rPr>
      <w:rFonts w:ascii="Arial" w:hAnsi="Arial" w:cs="Arial" w:eastAsia="Arial"/>
      <w:sz w:val="34"/>
    </w:rPr>
  </w:style>
  <w:style w:type="paragraph" w:styleId="405" w:customStyle="1">
    <w:name w:val="Заголовок 31"/>
    <w:link w:val="4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6" w:customStyle="1">
    <w:name w:val="Heading 3 Char"/>
    <w:link w:val="405"/>
    <w:uiPriority w:val="9"/>
    <w:rPr>
      <w:rFonts w:ascii="Arial" w:hAnsi="Arial" w:cs="Arial" w:eastAsia="Arial"/>
      <w:sz w:val="30"/>
      <w:szCs w:val="30"/>
    </w:rPr>
  </w:style>
  <w:style w:type="paragraph" w:styleId="407" w:customStyle="1">
    <w:name w:val="Заголовок 41"/>
    <w:link w:val="4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8" w:customStyle="1">
    <w:name w:val="Heading 4 Char"/>
    <w:link w:val="407"/>
    <w:uiPriority w:val="9"/>
    <w:rPr>
      <w:rFonts w:ascii="Arial" w:hAnsi="Arial" w:cs="Arial" w:eastAsia="Arial"/>
      <w:b/>
      <w:bCs/>
      <w:sz w:val="26"/>
      <w:szCs w:val="26"/>
    </w:rPr>
  </w:style>
  <w:style w:type="paragraph" w:styleId="409" w:customStyle="1">
    <w:name w:val="Заголовок 51"/>
    <w:link w:val="4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0" w:customStyle="1">
    <w:name w:val="Heading 5 Char"/>
    <w:link w:val="409"/>
    <w:uiPriority w:val="9"/>
    <w:rPr>
      <w:rFonts w:ascii="Arial" w:hAnsi="Arial" w:cs="Arial" w:eastAsia="Arial"/>
      <w:b/>
      <w:bCs/>
      <w:sz w:val="24"/>
      <w:szCs w:val="24"/>
    </w:rPr>
  </w:style>
  <w:style w:type="paragraph" w:styleId="411" w:customStyle="1">
    <w:name w:val="Заголовок 61"/>
    <w:link w:val="41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12" w:customStyle="1">
    <w:name w:val="Heading 6 Char"/>
    <w:link w:val="411"/>
    <w:uiPriority w:val="9"/>
    <w:rPr>
      <w:rFonts w:ascii="Arial" w:hAnsi="Arial" w:cs="Arial" w:eastAsia="Arial"/>
      <w:b/>
      <w:bCs/>
      <w:sz w:val="22"/>
      <w:szCs w:val="22"/>
    </w:rPr>
  </w:style>
  <w:style w:type="paragraph" w:styleId="413" w:customStyle="1">
    <w:name w:val="Заголовок 71"/>
    <w:link w:val="41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14" w:customStyle="1">
    <w:name w:val="Heading 7 Char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5" w:customStyle="1">
    <w:name w:val="Заголовок 81"/>
    <w:link w:val="41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16" w:customStyle="1">
    <w:name w:val="Heading 8 Char"/>
    <w:link w:val="415"/>
    <w:uiPriority w:val="9"/>
    <w:rPr>
      <w:rFonts w:ascii="Arial" w:hAnsi="Arial" w:cs="Arial" w:eastAsia="Arial"/>
      <w:i/>
      <w:iCs/>
      <w:sz w:val="22"/>
      <w:szCs w:val="22"/>
    </w:rPr>
  </w:style>
  <w:style w:type="paragraph" w:styleId="417" w:customStyle="1">
    <w:name w:val="Заголовок 91"/>
    <w:link w:val="4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8" w:customStyle="1">
    <w:name w:val="Heading 9 Char"/>
    <w:link w:val="417"/>
    <w:uiPriority w:val="9"/>
    <w:rPr>
      <w:rFonts w:ascii="Arial" w:hAnsi="Arial" w:cs="Arial" w:eastAsia="Arial"/>
      <w:i/>
      <w:iCs/>
      <w:sz w:val="21"/>
      <w:szCs w:val="21"/>
    </w:rPr>
  </w:style>
  <w:style w:type="paragraph" w:styleId="419">
    <w:name w:val="List Paragraph"/>
    <w:qFormat/>
    <w:uiPriority w:val="34"/>
    <w:pPr>
      <w:contextualSpacing w:val="true"/>
      <w:ind w:left="720"/>
    </w:pPr>
  </w:style>
  <w:style w:type="paragraph" w:styleId="420">
    <w:name w:val="No Spacing"/>
    <w:qFormat/>
    <w:uiPriority w:val="1"/>
  </w:style>
  <w:style w:type="paragraph" w:styleId="421">
    <w:name w:val="Title"/>
    <w:link w:val="4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2" w:customStyle="1">
    <w:name w:val="Заголовок Знак"/>
    <w:link w:val="421"/>
    <w:uiPriority w:val="10"/>
    <w:rPr>
      <w:sz w:val="48"/>
      <w:szCs w:val="48"/>
    </w:rPr>
  </w:style>
  <w:style w:type="paragraph" w:styleId="423">
    <w:name w:val="Subtitle"/>
    <w:link w:val="424"/>
    <w:qFormat/>
    <w:uiPriority w:val="11"/>
    <w:rPr>
      <w:sz w:val="24"/>
      <w:szCs w:val="24"/>
    </w:rPr>
    <w:pPr>
      <w:spacing w:after="200" w:before="200"/>
    </w:pPr>
  </w:style>
  <w:style w:type="character" w:styleId="424" w:customStyle="1">
    <w:name w:val="Подзаголовок Знак"/>
    <w:link w:val="423"/>
    <w:uiPriority w:val="11"/>
    <w:rPr>
      <w:sz w:val="24"/>
      <w:szCs w:val="24"/>
    </w:rPr>
  </w:style>
  <w:style w:type="paragraph" w:styleId="425">
    <w:name w:val="Quote"/>
    <w:link w:val="426"/>
    <w:qFormat/>
    <w:uiPriority w:val="29"/>
    <w:rPr>
      <w:i/>
    </w:rPr>
    <w:pPr>
      <w:ind w:left="720" w:right="720"/>
    </w:pPr>
  </w:style>
  <w:style w:type="character" w:styleId="426" w:customStyle="1">
    <w:name w:val="Цитата 2 Знак"/>
    <w:link w:val="425"/>
    <w:uiPriority w:val="29"/>
    <w:rPr>
      <w:i/>
    </w:rPr>
  </w:style>
  <w:style w:type="paragraph" w:styleId="427">
    <w:name w:val="Intense Quote"/>
    <w:link w:val="42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8" w:customStyle="1">
    <w:name w:val="Выделенная цитата Знак"/>
    <w:link w:val="427"/>
    <w:uiPriority w:val="30"/>
    <w:rPr>
      <w:i/>
    </w:rPr>
  </w:style>
  <w:style w:type="paragraph" w:styleId="429" w:customStyle="1">
    <w:name w:val="Верхний колонтитул1"/>
    <w:link w:val="4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0" w:customStyle="1">
    <w:name w:val="Header Char"/>
    <w:link w:val="429"/>
    <w:uiPriority w:val="99"/>
  </w:style>
  <w:style w:type="paragraph" w:styleId="431" w:customStyle="1">
    <w:name w:val="Нижний колонтитул1"/>
    <w:link w:val="4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2" w:customStyle="1">
    <w:name w:val="Footer Char"/>
    <w:link w:val="431"/>
    <w:uiPriority w:val="99"/>
  </w:style>
  <w:style w:type="table" w:styleId="43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 w:customStyle="1">
    <w:name w:val="Lined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35" w:customStyle="1">
    <w:name w:val="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36" w:customStyle="1">
    <w:name w:val="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7" w:customStyle="1">
    <w:name w:val="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8" w:customStyle="1">
    <w:name w:val="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9" w:customStyle="1">
    <w:name w:val="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0" w:customStyle="1">
    <w:name w:val="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4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4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4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4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4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4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8" w:customStyle="1">
    <w:name w:val="Bordered &amp; Lined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9" w:customStyle="1">
    <w:name w:val="Bordered &amp; 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50" w:customStyle="1">
    <w:name w:val="Bordered &amp; 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51" w:customStyle="1">
    <w:name w:val="Bordered &amp; 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52" w:customStyle="1">
    <w:name w:val="Bordered &amp; 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53" w:customStyle="1">
    <w:name w:val="Bordered &amp; 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4" w:customStyle="1">
    <w:name w:val="Bordered &amp; 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55">
    <w:name w:val="Hyperlink"/>
    <w:uiPriority w:val="99"/>
    <w:unhideWhenUsed/>
    <w:rPr>
      <w:color w:val="0000FF" w:themeColor="hyperlink"/>
      <w:u w:val="single"/>
    </w:rPr>
  </w:style>
  <w:style w:type="paragraph" w:styleId="456">
    <w:name w:val="footnote text"/>
    <w:link w:val="457"/>
    <w:uiPriority w:val="99"/>
    <w:semiHidden/>
    <w:unhideWhenUsed/>
    <w:rPr>
      <w:sz w:val="18"/>
    </w:rPr>
    <w:pPr>
      <w:spacing w:after="40"/>
    </w:pPr>
  </w:style>
  <w:style w:type="character" w:styleId="457" w:customStyle="1">
    <w:name w:val="Текст сноски Знак"/>
    <w:link w:val="456"/>
    <w:uiPriority w:val="99"/>
    <w:rPr>
      <w:sz w:val="18"/>
    </w:rPr>
  </w:style>
  <w:style w:type="character" w:styleId="458">
    <w:name w:val="footnote reference"/>
    <w:uiPriority w:val="99"/>
    <w:unhideWhenUsed/>
    <w:rPr>
      <w:vertAlign w:val="superscript"/>
    </w:rPr>
  </w:style>
  <w:style w:type="paragraph" w:styleId="459">
    <w:name w:val="toc 1"/>
    <w:uiPriority w:val="39"/>
    <w:unhideWhenUsed/>
    <w:pPr>
      <w:spacing w:after="57"/>
    </w:pPr>
  </w:style>
  <w:style w:type="paragraph" w:styleId="460">
    <w:name w:val="toc 2"/>
    <w:uiPriority w:val="39"/>
    <w:unhideWhenUsed/>
    <w:pPr>
      <w:ind w:left="283"/>
      <w:spacing w:after="57"/>
    </w:pPr>
  </w:style>
  <w:style w:type="paragraph" w:styleId="461">
    <w:name w:val="toc 3"/>
    <w:uiPriority w:val="39"/>
    <w:unhideWhenUsed/>
    <w:pPr>
      <w:ind w:left="567"/>
      <w:spacing w:after="57"/>
    </w:pPr>
  </w:style>
  <w:style w:type="paragraph" w:styleId="462">
    <w:name w:val="toc 4"/>
    <w:uiPriority w:val="39"/>
    <w:unhideWhenUsed/>
    <w:pPr>
      <w:ind w:left="850"/>
      <w:spacing w:after="57"/>
    </w:pPr>
  </w:style>
  <w:style w:type="paragraph" w:styleId="463">
    <w:name w:val="toc 5"/>
    <w:uiPriority w:val="39"/>
    <w:unhideWhenUsed/>
    <w:pPr>
      <w:ind w:left="1134"/>
      <w:spacing w:after="57"/>
    </w:pPr>
  </w:style>
  <w:style w:type="paragraph" w:styleId="464">
    <w:name w:val="toc 6"/>
    <w:uiPriority w:val="39"/>
    <w:unhideWhenUsed/>
    <w:pPr>
      <w:ind w:left="1417"/>
      <w:spacing w:after="57"/>
    </w:pPr>
  </w:style>
  <w:style w:type="paragraph" w:styleId="465">
    <w:name w:val="toc 7"/>
    <w:uiPriority w:val="39"/>
    <w:unhideWhenUsed/>
    <w:pPr>
      <w:ind w:left="1701"/>
      <w:spacing w:after="57"/>
    </w:pPr>
  </w:style>
  <w:style w:type="paragraph" w:styleId="466">
    <w:name w:val="toc 8"/>
    <w:uiPriority w:val="39"/>
    <w:unhideWhenUsed/>
    <w:pPr>
      <w:ind w:left="1984"/>
      <w:spacing w:after="57"/>
    </w:pPr>
  </w:style>
  <w:style w:type="paragraph" w:styleId="467">
    <w:name w:val="toc 9"/>
    <w:uiPriority w:val="39"/>
    <w:unhideWhenUsed/>
    <w:pPr>
      <w:ind w:left="2268"/>
      <w:spacing w:after="57"/>
    </w:pPr>
  </w:style>
  <w:style w:type="paragraph" w:styleId="468">
    <w:name w:val="TOC Heading"/>
    <w:uiPriority w:val="39"/>
    <w:unhideWhenUsed/>
  </w:style>
  <w:style w:type="character" w:styleId="469" w:customStyle="1">
    <w:name w:val="Заголовок 1 Знак"/>
    <w:link w:val="397"/>
    <w:rPr>
      <w:rFonts w:eastAsia="Calibri"/>
      <w:b/>
      <w:sz w:val="28"/>
      <w:szCs w:val="28"/>
      <w:lang w:val="uk-UA" w:bidi="ar-SA" w:eastAsia="en-US"/>
    </w:rPr>
  </w:style>
  <w:style w:type="paragraph" w:styleId="470" w:customStyle="1">
    <w:name w:val="Абзац списку1"/>
    <w:basedOn w:val="396"/>
    <w:rPr>
      <w:sz w:val="28"/>
    </w:rPr>
    <w:pPr>
      <w:contextualSpacing w:val="true"/>
      <w:ind w:left="720"/>
    </w:pPr>
  </w:style>
  <w:style w:type="paragraph" w:styleId="471">
    <w:name w:val="Balloon Text"/>
    <w:basedOn w:val="396"/>
    <w:link w:val="472"/>
    <w:rPr>
      <w:rFonts w:ascii="Arial" w:hAnsi="Arial"/>
      <w:sz w:val="16"/>
      <w:szCs w:val="16"/>
    </w:rPr>
  </w:style>
  <w:style w:type="character" w:styleId="472" w:customStyle="1">
    <w:name w:val="Текст выноски Знак"/>
    <w:link w:val="471"/>
    <w:rPr>
      <w:rFonts w:ascii="Arial" w:hAnsi="Arial" w:eastAsia="Calibri"/>
      <w:sz w:val="16"/>
      <w:szCs w:val="16"/>
      <w:lang w:eastAsia="en-US"/>
    </w:rPr>
  </w:style>
  <w:style w:type="paragraph" w:styleId="473" w:customStyle="1">
    <w:name w:val="rvps2"/>
    <w:basedOn w:val="396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ПРИМАКОВ Геннадій Анатолійович</cp:lastModifiedBy>
  <cp:revision>5</cp:revision>
  <dcterms:created xsi:type="dcterms:W3CDTF">2020-12-30T12:36:00Z</dcterms:created>
  <dcterms:modified xsi:type="dcterms:W3CDTF">2020-12-31T14:44:25Z</dcterms:modified>
</cp:coreProperties>
</file>