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88" w:rsidRDefault="00CC6488" w:rsidP="00CC6488">
      <w:pPr>
        <w:pStyle w:val="a3"/>
        <w:jc w:val="center"/>
      </w:pPr>
      <w:r>
        <w:rPr>
          <w:noProof/>
          <w:lang w:eastAsia="uk-UA"/>
        </w:rPr>
        <w:drawing>
          <wp:inline distT="0" distB="0" distL="0" distR="0" wp14:anchorId="5D59AC3C" wp14:editId="54316A6A">
            <wp:extent cx="434340" cy="609600"/>
            <wp:effectExtent l="6350" t="6350" r="635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88" w:rsidRDefault="00CC6488" w:rsidP="00CC6488">
      <w:pPr>
        <w:pStyle w:val="a3"/>
        <w:jc w:val="center"/>
      </w:pPr>
      <w:r>
        <w:rPr>
          <w:rFonts w:ascii="Times New Roman" w:hAnsi="Times New Roman" w:cs="Mangal"/>
          <w:sz w:val="28"/>
          <w:szCs w:val="28"/>
          <w:lang w:eastAsia="hi-IN" w:bidi="hi-IN"/>
        </w:rPr>
        <w:t>Україна</w:t>
      </w:r>
    </w:p>
    <w:p w:rsidR="00CC6488" w:rsidRDefault="00CC6488" w:rsidP="00CC6488">
      <w:pPr>
        <w:pStyle w:val="a3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CC6488" w:rsidRDefault="00CC6488" w:rsidP="00CC6488">
      <w:pPr>
        <w:pStyle w:val="a3"/>
        <w:jc w:val="center"/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CC6488" w:rsidRDefault="00CC6488" w:rsidP="00CC6488">
      <w:pPr>
        <w:widowControl w:val="0"/>
        <w:spacing w:after="0" w:line="240" w:lineRule="auto"/>
        <w:jc w:val="center"/>
        <w:rPr>
          <w:rFonts w:ascii="Times New Roman" w:hAnsi="Times New Roman" w:cs="Mangal"/>
          <w:sz w:val="16"/>
          <w:szCs w:val="16"/>
          <w:lang w:eastAsia="hi-IN" w:bidi="hi-IN"/>
        </w:rPr>
      </w:pPr>
    </w:p>
    <w:p w:rsidR="00CC6488" w:rsidRPr="0073221F" w:rsidRDefault="00CC6488" w:rsidP="00CC6488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 w:rsidRPr="0073221F"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CC6488" w:rsidRPr="0073221F" w:rsidRDefault="00CC6488" w:rsidP="00CC6488">
      <w:pPr>
        <w:widowControl w:val="0"/>
        <w:spacing w:after="0" w:line="240" w:lineRule="auto"/>
        <w:rPr>
          <w:rFonts w:ascii="Times New Roman" w:hAnsi="Times New Roman" w:cs="Mangal"/>
          <w:sz w:val="20"/>
          <w:szCs w:val="28"/>
          <w:lang w:eastAsia="hi-IN" w:bidi="hi-IN"/>
        </w:rPr>
      </w:pPr>
    </w:p>
    <w:p w:rsidR="00CC6488" w:rsidRPr="0073221F" w:rsidRDefault="00CC6488" w:rsidP="00CC6488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sz w:val="28"/>
          <w:szCs w:val="28"/>
          <w:lang w:eastAsia="hi-IN" w:bidi="hi-IN"/>
        </w:rPr>
      </w:pPr>
      <w:r w:rsidRPr="0073221F">
        <w:rPr>
          <w:rFonts w:ascii="Times New Roman" w:hAnsi="Times New Roman" w:cs="Mangal"/>
          <w:sz w:val="28"/>
          <w:szCs w:val="28"/>
          <w:lang w:eastAsia="hi-IN" w:bidi="hi-IN"/>
        </w:rPr>
        <w:t xml:space="preserve">Від </w:t>
      </w:r>
      <w:r w:rsidR="0073221F" w:rsidRPr="0073221F">
        <w:rPr>
          <w:rFonts w:ascii="Times New Roman" w:hAnsi="Times New Roman" w:cs="Mangal"/>
          <w:sz w:val="28"/>
          <w:szCs w:val="28"/>
          <w:lang w:eastAsia="hi-IN" w:bidi="hi-IN"/>
        </w:rPr>
        <w:t>28 грудня</w:t>
      </w:r>
      <w:r w:rsidRPr="0073221F">
        <w:rPr>
          <w:rFonts w:ascii="Times New Roman" w:hAnsi="Times New Roman" w:cs="Mangal"/>
          <w:sz w:val="28"/>
          <w:szCs w:val="28"/>
          <w:lang w:eastAsia="hi-IN" w:bidi="hi-IN"/>
        </w:rPr>
        <w:t xml:space="preserve"> 20</w:t>
      </w:r>
      <w:r w:rsidR="0073221F" w:rsidRPr="0073221F">
        <w:rPr>
          <w:rFonts w:ascii="Times New Roman" w:hAnsi="Times New Roman" w:cs="Mangal"/>
          <w:sz w:val="28"/>
          <w:szCs w:val="28"/>
          <w:lang w:eastAsia="hi-IN" w:bidi="hi-IN"/>
        </w:rPr>
        <w:t>2</w:t>
      </w:r>
      <w:r w:rsidR="00F57F05">
        <w:rPr>
          <w:rFonts w:ascii="Times New Roman" w:hAnsi="Times New Roman" w:cs="Mangal"/>
          <w:sz w:val="28"/>
          <w:szCs w:val="28"/>
          <w:lang w:eastAsia="hi-IN" w:bidi="hi-IN"/>
        </w:rPr>
        <w:t>0</w:t>
      </w:r>
      <w:r w:rsidR="0073221F" w:rsidRPr="0073221F">
        <w:rPr>
          <w:rFonts w:ascii="Times New Roman" w:hAnsi="Times New Roman" w:cs="Mangal"/>
          <w:sz w:val="28"/>
          <w:szCs w:val="28"/>
          <w:lang w:eastAsia="hi-IN" w:bidi="hi-IN"/>
        </w:rPr>
        <w:t xml:space="preserve"> </w:t>
      </w:r>
      <w:r w:rsidRPr="0073221F">
        <w:rPr>
          <w:rFonts w:ascii="Times New Roman" w:hAnsi="Times New Roman" w:cs="Mangal"/>
          <w:sz w:val="28"/>
          <w:szCs w:val="28"/>
          <w:lang w:eastAsia="hi-IN" w:bidi="hi-IN"/>
        </w:rPr>
        <w:t>року</w:t>
      </w:r>
      <w:r w:rsidRPr="0073221F"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73221F" w:rsidRPr="0073221F">
        <w:rPr>
          <w:rFonts w:ascii="Times New Roman" w:hAnsi="Times New Roman" w:cs="Mangal"/>
          <w:sz w:val="28"/>
          <w:szCs w:val="28"/>
          <w:lang w:eastAsia="hi-IN" w:bidi="hi-IN"/>
        </w:rPr>
        <w:t>35</w:t>
      </w:r>
      <w:r w:rsidR="00C25E93">
        <w:rPr>
          <w:rFonts w:ascii="Times New Roman" w:hAnsi="Times New Roman" w:cs="Mangal"/>
          <w:sz w:val="28"/>
          <w:szCs w:val="28"/>
          <w:lang w:eastAsia="hi-IN" w:bidi="hi-IN"/>
        </w:rPr>
        <w:t>6</w:t>
      </w:r>
    </w:p>
    <w:p w:rsidR="00CC6488" w:rsidRPr="0073221F" w:rsidRDefault="00CC6488" w:rsidP="00CC648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21F" w:rsidRPr="0073221F" w:rsidRDefault="0073221F" w:rsidP="0073221F">
      <w:pPr>
        <w:spacing w:after="0" w:line="240" w:lineRule="auto"/>
        <w:ind w:right="5670"/>
        <w:rPr>
          <w:rFonts w:ascii="Times New Roman" w:hAnsi="Times New Roman"/>
          <w:b/>
          <w:sz w:val="28"/>
          <w:szCs w:val="28"/>
        </w:rPr>
      </w:pPr>
      <w:r w:rsidRPr="0073221F">
        <w:rPr>
          <w:rFonts w:ascii="Times New Roman" w:hAnsi="Times New Roman"/>
          <w:b/>
          <w:sz w:val="28"/>
          <w:szCs w:val="28"/>
        </w:rPr>
        <w:t>Про затвердження лімітів на 2021 рік</w:t>
      </w:r>
    </w:p>
    <w:p w:rsidR="0073221F" w:rsidRPr="0073221F" w:rsidRDefault="0073221F" w:rsidP="0073221F">
      <w:pPr>
        <w:spacing w:after="0" w:line="240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73221F" w:rsidRPr="0073221F" w:rsidRDefault="0073221F" w:rsidP="0073221F">
      <w:pPr>
        <w:spacing w:after="0" w:line="240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73221F" w:rsidRPr="0073221F" w:rsidRDefault="0073221F" w:rsidP="00035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221F">
        <w:rPr>
          <w:rFonts w:ascii="Times New Roman" w:hAnsi="Times New Roman"/>
          <w:b/>
          <w:sz w:val="28"/>
          <w:szCs w:val="28"/>
        </w:rPr>
        <w:tab/>
      </w:r>
      <w:r w:rsidRPr="0073221F">
        <w:rPr>
          <w:rFonts w:ascii="Times New Roman" w:hAnsi="Times New Roman"/>
          <w:sz w:val="28"/>
          <w:szCs w:val="28"/>
        </w:rPr>
        <w:t>Керуючись ст. 42 Закону України «Про місцеве самоврядування в Україні» та з метою економії енергоресурсів:</w:t>
      </w:r>
    </w:p>
    <w:p w:rsidR="0073221F" w:rsidRPr="0073221F" w:rsidRDefault="00D2674C" w:rsidP="00035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221F" w:rsidRPr="0073221F">
        <w:rPr>
          <w:rFonts w:ascii="Times New Roman" w:hAnsi="Times New Roman"/>
          <w:sz w:val="28"/>
          <w:szCs w:val="28"/>
        </w:rPr>
        <w:t>Затвердити ліміти споживання енергоносіїв та палива у натуральних показниках на 202</w:t>
      </w:r>
      <w:r w:rsidR="0073221F">
        <w:rPr>
          <w:rFonts w:ascii="Times New Roman" w:hAnsi="Times New Roman"/>
          <w:sz w:val="28"/>
          <w:szCs w:val="28"/>
        </w:rPr>
        <w:t>1</w:t>
      </w:r>
      <w:r w:rsidR="0073221F" w:rsidRPr="0073221F">
        <w:rPr>
          <w:rFonts w:ascii="Times New Roman" w:hAnsi="Times New Roman"/>
          <w:sz w:val="28"/>
          <w:szCs w:val="28"/>
        </w:rPr>
        <w:t xml:space="preserve"> рік виходячи з обсягів відповідних бюджетних асигнувань згідно додатків № 1-</w:t>
      </w:r>
      <w:r w:rsidR="0073221F">
        <w:rPr>
          <w:rFonts w:ascii="Times New Roman" w:hAnsi="Times New Roman"/>
          <w:sz w:val="28"/>
          <w:szCs w:val="28"/>
        </w:rPr>
        <w:t>6</w:t>
      </w:r>
      <w:r w:rsidR="0073221F" w:rsidRPr="0073221F">
        <w:rPr>
          <w:rFonts w:ascii="Times New Roman" w:hAnsi="Times New Roman"/>
          <w:sz w:val="28"/>
          <w:szCs w:val="28"/>
        </w:rPr>
        <w:t>.</w:t>
      </w:r>
    </w:p>
    <w:p w:rsidR="0073221F" w:rsidRDefault="00D2674C" w:rsidP="00035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221F" w:rsidRPr="0073221F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покласти на </w:t>
      </w:r>
      <w:r w:rsidR="001367E9">
        <w:rPr>
          <w:rFonts w:ascii="Times New Roman" w:hAnsi="Times New Roman"/>
          <w:sz w:val="28"/>
          <w:szCs w:val="28"/>
        </w:rPr>
        <w:t xml:space="preserve">першого </w:t>
      </w:r>
      <w:r w:rsidR="0073221F" w:rsidRPr="0073221F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 w:rsidR="0073221F">
        <w:rPr>
          <w:rFonts w:ascii="Times New Roman" w:hAnsi="Times New Roman"/>
          <w:sz w:val="28"/>
          <w:szCs w:val="28"/>
        </w:rPr>
        <w:t xml:space="preserve">Менської міської ради </w:t>
      </w:r>
      <w:r w:rsidR="001367E9">
        <w:rPr>
          <w:rFonts w:ascii="Times New Roman" w:hAnsi="Times New Roman"/>
          <w:sz w:val="28"/>
          <w:szCs w:val="28"/>
        </w:rPr>
        <w:t>Неберу О.Л.</w:t>
      </w:r>
    </w:p>
    <w:p w:rsidR="0073221F" w:rsidRPr="0073221F" w:rsidRDefault="0073221F" w:rsidP="00035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CC6488" w:rsidRPr="0073221F" w:rsidRDefault="00CC6488" w:rsidP="00CC648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3221F" w:rsidRDefault="0073221F" w:rsidP="0073221F">
      <w:pPr>
        <w:shd w:val="clear" w:color="auto" w:fill="FFFFFF"/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747F">
        <w:rPr>
          <w:rFonts w:ascii="Times New Roman" w:hAnsi="Times New Roman"/>
          <w:b/>
          <w:sz w:val="28"/>
          <w:szCs w:val="28"/>
        </w:rPr>
        <w:t>Міський голова</w:t>
      </w:r>
      <w:bookmarkStart w:id="0" w:name="_GoBack"/>
      <w:bookmarkEnd w:id="0"/>
      <w:r w:rsidRPr="00AA74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A747F">
        <w:rPr>
          <w:rFonts w:ascii="Times New Roman" w:hAnsi="Times New Roman"/>
          <w:b/>
          <w:sz w:val="28"/>
          <w:szCs w:val="28"/>
        </w:rPr>
        <w:t xml:space="preserve">Г.А. Примаков </w:t>
      </w:r>
    </w:p>
    <w:p w:rsidR="00341D8B" w:rsidRDefault="00341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p w:rsidR="00341D8B" w:rsidRDefault="00341D8B" w:rsidP="00341D8B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Подання:</w:t>
      </w:r>
    </w:p>
    <w:p w:rsidR="00341D8B" w:rsidRDefault="00341D8B" w:rsidP="00341D8B">
      <w:pPr>
        <w:shd w:val="clear" w:color="auto" w:fill="FFFFFF"/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1D8B" w:rsidRPr="000F1D11" w:rsidRDefault="000F1D11" w:rsidP="00341D8B">
      <w:pPr>
        <w:shd w:val="clear" w:color="auto" w:fill="FFFFFF"/>
        <w:tabs>
          <w:tab w:val="left" w:pos="7088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0F1D11">
        <w:rPr>
          <w:rFonts w:ascii="Times New Roman" w:hAnsi="Times New Roman"/>
          <w:sz w:val="28"/>
          <w:szCs w:val="28"/>
        </w:rPr>
        <w:t xml:space="preserve">Головний спеціаліст </w:t>
      </w:r>
      <w:r w:rsidR="00341D8B" w:rsidRPr="000F1D11">
        <w:rPr>
          <w:rFonts w:ascii="Times New Roman" w:hAnsi="Times New Roman"/>
          <w:sz w:val="28"/>
          <w:szCs w:val="28"/>
        </w:rPr>
        <w:t>відділу економічного розвитку та інвестицій</w:t>
      </w:r>
      <w:r w:rsidR="00341D8B" w:rsidRPr="000F1D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Н.О. Лойченко</w:t>
      </w:r>
    </w:p>
    <w:p w:rsidR="00341D8B" w:rsidRPr="000F1D11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341D8B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670"/>
        <w:jc w:val="both"/>
        <w:rPr>
          <w:rFonts w:ascii="Times New Roman" w:hAnsi="Times New Roman"/>
          <w:b/>
          <w:sz w:val="28"/>
          <w:szCs w:val="28"/>
        </w:rPr>
      </w:pPr>
      <w:r w:rsidRPr="00E02204">
        <w:rPr>
          <w:rFonts w:ascii="Times New Roman" w:hAnsi="Times New Roman"/>
          <w:b/>
          <w:sz w:val="28"/>
          <w:szCs w:val="28"/>
        </w:rPr>
        <w:t>Погодження:</w:t>
      </w:r>
    </w:p>
    <w:p w:rsidR="000F1D11" w:rsidRDefault="000F1D11" w:rsidP="00341D8B">
      <w:pPr>
        <w:shd w:val="clear" w:color="auto" w:fill="FFFFFF"/>
        <w:tabs>
          <w:tab w:val="left" w:pos="7088"/>
        </w:tabs>
        <w:spacing w:after="0" w:line="240" w:lineRule="auto"/>
        <w:ind w:right="5670"/>
        <w:jc w:val="both"/>
        <w:rPr>
          <w:rFonts w:ascii="Times New Roman" w:hAnsi="Times New Roman"/>
          <w:b/>
          <w:sz w:val="28"/>
          <w:szCs w:val="28"/>
        </w:rPr>
      </w:pPr>
    </w:p>
    <w:p w:rsidR="000F1D11" w:rsidRDefault="000F1D11" w:rsidP="000F1D11">
      <w:pPr>
        <w:shd w:val="clear" w:color="auto" w:fill="FFFFFF"/>
        <w:tabs>
          <w:tab w:val="left" w:pos="7088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відділу економічного розвитку та інвестицій</w:t>
      </w:r>
      <w:r>
        <w:rPr>
          <w:rFonts w:ascii="Times New Roman" w:hAnsi="Times New Roman"/>
          <w:sz w:val="28"/>
          <w:szCs w:val="28"/>
        </w:rPr>
        <w:tab/>
        <w:t>С.В. Скороход</w:t>
      </w:r>
    </w:p>
    <w:p w:rsidR="00341D8B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341D8B" w:rsidRDefault="000F1D11" w:rsidP="00341D8B">
      <w:pPr>
        <w:shd w:val="clear" w:color="auto" w:fill="FFFFFF"/>
        <w:tabs>
          <w:tab w:val="left" w:pos="7088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</w:t>
      </w:r>
      <w:r w:rsidR="00341D8B">
        <w:rPr>
          <w:rFonts w:ascii="Times New Roman" w:hAnsi="Times New Roman"/>
          <w:sz w:val="28"/>
          <w:szCs w:val="28"/>
        </w:rPr>
        <w:t>аступник міського голови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 w:rsidR="00341D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О.Л. Небера</w:t>
      </w:r>
    </w:p>
    <w:p w:rsidR="00341D8B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341D8B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бухгалтерського обліку та звітності – головний бухгалтер</w:t>
      </w:r>
      <w:r>
        <w:rPr>
          <w:rFonts w:ascii="Times New Roman" w:hAnsi="Times New Roman"/>
          <w:sz w:val="28"/>
          <w:szCs w:val="28"/>
        </w:rPr>
        <w:tab/>
        <w:t>С.А. Солохненко</w:t>
      </w:r>
    </w:p>
    <w:p w:rsidR="00341D8B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</w:p>
    <w:p w:rsidR="00341D8B" w:rsidRPr="00E02204" w:rsidRDefault="00341D8B" w:rsidP="00341D8B">
      <w:pPr>
        <w:shd w:val="clear" w:color="auto" w:fill="FFFFFF"/>
        <w:tabs>
          <w:tab w:val="left" w:pos="7088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</w:t>
      </w:r>
      <w:r>
        <w:rPr>
          <w:rFonts w:ascii="Times New Roman" w:hAnsi="Times New Roman"/>
          <w:sz w:val="28"/>
          <w:szCs w:val="28"/>
        </w:rPr>
        <w:tab/>
        <w:t>Т.А. Бернадська</w:t>
      </w:r>
    </w:p>
    <w:p w:rsidR="00912B0C" w:rsidRDefault="00912B0C"/>
    <w:sectPr w:rsidR="00912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3AD4"/>
    <w:multiLevelType w:val="hybridMultilevel"/>
    <w:tmpl w:val="66DEBA96"/>
    <w:lvl w:ilvl="0" w:tplc="27F07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88"/>
    <w:rsid w:val="00035A1F"/>
    <w:rsid w:val="000F1D11"/>
    <w:rsid w:val="001367E9"/>
    <w:rsid w:val="00241A43"/>
    <w:rsid w:val="00341D8B"/>
    <w:rsid w:val="0073221F"/>
    <w:rsid w:val="00912B0C"/>
    <w:rsid w:val="00C25E93"/>
    <w:rsid w:val="00CC6488"/>
    <w:rsid w:val="00D2674C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D9E0"/>
  <w15:chartTrackingRefBased/>
  <w15:docId w15:val="{324F213C-E741-4C2B-B39E-7A9D1EF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4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4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73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cp:lastPrinted>2020-12-28T10:51:00Z</cp:lastPrinted>
  <dcterms:created xsi:type="dcterms:W3CDTF">2020-12-28T07:05:00Z</dcterms:created>
  <dcterms:modified xsi:type="dcterms:W3CDTF">2020-12-28T10:54:00Z</dcterms:modified>
</cp:coreProperties>
</file>