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8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8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pStyle w:val="428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 МІСЬКА  РАДА</w:t>
      </w:r>
      <w:r/>
    </w:p>
    <w:p>
      <w:pPr>
        <w:pStyle w:val="428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Менського району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 О З П О Р Я Д Ж Е Н Н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24 грудня 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354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бланки документів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організації роботи з діловодства в 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ідповідно до Наказу Міністерства України № 1000/5 від 18.06.2005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Правил організації діловодства та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 та враховуючи рекомендовані для органів місцевого самоврядування Типову інструкцію з діловодства в міністерствах, інших цент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ральних та місцевих органах виконавчої влади та Типову інструкцію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(ПКМУ № 55 від 17.01.2018 року)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Затвердити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загальний бланк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для створення документів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згідно додатку №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1 та з </w:t>
      </w:r>
      <w:r>
        <w:rPr>
          <w:rFonts w:ascii="Times New Roman" w:hAnsi="Times New Roman" w:cs="Times New Roman"/>
          <w:sz w:val="28"/>
        </w:rPr>
        <w:t xml:space="preserve">28 грудня</w:t>
      </w:r>
      <w:r>
        <w:rPr>
          <w:rFonts w:ascii="Times New Roman" w:hAnsi="Times New Roman" w:cs="Times New Roman"/>
          <w:sz w:val="28"/>
        </w:rPr>
        <w:t xml:space="preserve"> 2020 року листування з іншими підприємствами, установами і організаціями здійснювати лише на фірмовому бланку.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Затвердити бланки розпорядження міського голови з основної діяльності, розпорядження міського голови з кадрових питань (особового складу) (про прийняття на роботу, переміщення за посадою, переведення на іншу роботу, сумісництво, звільнення, атестація, п</w:t>
      </w:r>
      <w:r>
        <w:rPr>
          <w:rFonts w:ascii="Times New Roman" w:hAnsi="Times New Roman" w:cs="Times New Roman"/>
          <w:sz w:val="28"/>
          <w:szCs w:val="28"/>
        </w:rPr>
        <w:t xml:space="preserve">ідвищення кваліфікації, стажування, щорічна оцінка державних службовців, продовження строку перебування на державній службі, присвоєння рангу, категорії, зміна біографічних даних, заохочення (нагородження, преміювання), оплата праці, нарахування різних над</w:t>
      </w:r>
      <w:r>
        <w:rPr>
          <w:rFonts w:ascii="Times New Roman" w:hAnsi="Times New Roman" w:cs="Times New Roman"/>
          <w:sz w:val="28"/>
          <w:szCs w:val="28"/>
        </w:rPr>
        <w:t xml:space="preserve">бавок, доплат, матеріальної допомоги, відпусток щодо догляду за дитиною, відпусток за власний рахунок, довгострокові відрядження в межах України та за кордон), розпорядження міського голови про надання щорічних оплачуваних відпусток та відпусток у зв’язку </w:t>
      </w:r>
      <w:r>
        <w:rPr>
          <w:rFonts w:ascii="Times New Roman" w:hAnsi="Times New Roman" w:cs="Times New Roman"/>
          <w:sz w:val="28"/>
          <w:szCs w:val="28"/>
        </w:rPr>
        <w:t xml:space="preserve">з навчанням, розпорядження міського голови про стягнення короткострокові відрядження в межах України та за кордон, з адміністративно-господарських питань згідно додатків № 2.</w:t>
      </w:r>
      <w:r/>
    </w:p>
    <w:p>
      <w:pPr>
        <w:ind w:firstLine="709"/>
        <w:jc w:val="both"/>
        <w:spacing w:lineRule="auto" w:line="276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Бланки створюються в електронній формі та на папері. Для виготовлення бланків</w:t>
      </w:r>
      <w:r>
        <w:rPr>
          <w:rFonts w:ascii="Times New Roman" w:hAnsi="Times New Roman" w:cs="Times New Roman"/>
          <w:sz w:val="28"/>
          <w:szCs w:val="28"/>
        </w:rPr>
        <w:t xml:space="preserve"> паперових документів використовуються аркуші паперу формату А4 (210 х 297 міліметрів).</w:t>
      </w:r>
      <w:r/>
    </w:p>
    <w:p>
      <w:pPr>
        <w:pStyle w:val="581"/>
        <w:ind w:lef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документів повинні мати такі поля (міліметрів):</w:t>
      </w:r>
      <w:r/>
    </w:p>
    <w:p>
      <w:pPr>
        <w:pStyle w:val="581"/>
        <w:ind w:lef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30 - ліве;</w:t>
      </w:r>
      <w:r/>
    </w:p>
    <w:p>
      <w:pPr>
        <w:pStyle w:val="581"/>
        <w:ind w:lef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праве;</w:t>
      </w:r>
      <w:r/>
    </w:p>
    <w:p>
      <w:pPr>
        <w:pStyle w:val="581"/>
        <w:ind w:lef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20 - верхнє та нижнє.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Hlk59650618"/>
      <w:r>
        <w:rPr>
          <w:rFonts w:ascii="Times New Roman" w:hAnsi="Times New Roman" w:cs="Times New Roman"/>
          <w:sz w:val="28"/>
          <w:szCs w:val="28"/>
        </w:rPr>
        <w:t xml:space="preserve">Додаток № 1 до розпорядження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голови № 354 від 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24.12.2020 року «Про бланки документів»</w:t>
      </w:r>
      <w:bookmarkEnd w:id="0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/>
          <w:sz w:val="20"/>
          <w:u w:val="single"/>
          <w:lang w:val="ru-RU"/>
        </w:rPr>
      </w:pPr>
      <w:r>
        <w:rPr>
          <w:rFonts w:ascii="Times New Roman" w:hAnsi="Times New Roman"/>
          <w:sz w:val="20"/>
          <w:u w:val="single"/>
          <w:lang w:val="ru-RU"/>
        </w:rPr>
        <w:t xml:space="preserve">вул. Титаренка Сергія, 7, м. Мена  15600 тел., факс 2-15-41 </w:t>
      </w:r>
      <w:r>
        <w:rPr>
          <w:rFonts w:ascii="Times New Roman" w:hAnsi="Times New Roman"/>
          <w:sz w:val="20"/>
          <w:u w:val="single"/>
        </w:rPr>
        <w:t xml:space="preserve">miskradamena</w:t>
      </w:r>
      <w:r>
        <w:rPr>
          <w:rFonts w:ascii="Times New Roman" w:hAnsi="Times New Roman"/>
          <w:sz w:val="20"/>
          <w:u w:val="single"/>
          <w:lang w:val="ru-RU"/>
        </w:rPr>
        <w:t xml:space="preserve">@</w:t>
      </w:r>
      <w:r>
        <w:rPr>
          <w:rFonts w:ascii="Times New Roman" w:hAnsi="Times New Roman"/>
          <w:sz w:val="20"/>
          <w:u w:val="single"/>
        </w:rPr>
        <w:t xml:space="preserve">cg</w:t>
      </w:r>
      <w:r>
        <w:rPr>
          <w:rFonts w:ascii="Times New Roman" w:hAnsi="Times New Roman"/>
          <w:sz w:val="20"/>
          <w:u w:val="single"/>
          <w:lang w:val="ru-RU"/>
        </w:rPr>
        <w:t xml:space="preserve">.</w:t>
      </w:r>
      <w:r>
        <w:rPr>
          <w:rFonts w:ascii="Times New Roman" w:hAnsi="Times New Roman"/>
          <w:sz w:val="20"/>
          <w:u w:val="single"/>
        </w:rPr>
        <w:t xml:space="preserve">gov</w:t>
      </w:r>
      <w:r>
        <w:rPr>
          <w:rFonts w:ascii="Times New Roman" w:hAnsi="Times New Roman"/>
          <w:sz w:val="20"/>
          <w:u w:val="single"/>
          <w:lang w:val="ru-RU"/>
        </w:rPr>
        <w:t xml:space="preserve">.</w:t>
      </w:r>
      <w:r>
        <w:rPr>
          <w:rFonts w:ascii="Times New Roman" w:hAnsi="Times New Roman"/>
          <w:sz w:val="20"/>
          <w:u w:val="single"/>
        </w:rPr>
        <w:t xml:space="preserve">ua</w:t>
      </w:r>
      <w:r>
        <w:rPr>
          <w:rFonts w:ascii="Times New Roman" w:hAnsi="Times New Roman"/>
          <w:sz w:val="20"/>
          <w:u w:val="single"/>
          <w:lang w:val="ru-RU"/>
        </w:rPr>
        <w:t xml:space="preserve"> ЄДРПОУ 04061777</w:t>
      </w:r>
      <w:r/>
    </w:p>
    <w:p>
      <w:pPr>
        <w:tabs>
          <w:tab w:val="left" w:pos="567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 № 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на № ________ від__________</w:t>
      </w:r>
      <w:r/>
    </w:p>
    <w:p>
      <w:pPr>
        <w:shd w:val="nil" w:color="auto" w:fill="FFFFFF"/>
        <w:rPr>
          <w:szCs w:val="28"/>
        </w:rPr>
      </w:pPr>
      <w:r>
        <w:br w:type="page"/>
      </w:r>
      <w:r/>
    </w:p>
    <w:p>
      <w:pPr>
        <w:ind w:left="5386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1" w:name="_Hlk59650804"/>
      <w:r>
        <w:rPr>
          <w:rFonts w:ascii="Times New Roman" w:hAnsi="Times New Roman" w:cs="Times New Roman"/>
          <w:sz w:val="28"/>
          <w:szCs w:val="28"/>
        </w:rPr>
        <w:t xml:space="preserve">Додаток № 2 до розпорядження міського голови № 354 від 24.12.2020 року «Про бланки документів»</w:t>
      </w:r>
      <w:bookmarkEnd w:id="1"/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pStyle w:val="428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3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8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42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428"/>
        <w:jc w:val="center"/>
        <w:spacing w:before="0" w:beforeAutospacing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___ _______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20__ року</w:t>
        <w:tab/>
        <w:t xml:space="preserve">№ 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3" w:name="_Hlk59650957"/>
      <w:r>
        <w:rPr>
          <w:rFonts w:ascii="Times New Roman" w:hAnsi="Times New Roman" w:cs="Times New Roman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міліметрів завширшки.</w:t>
      </w:r>
      <w:bookmarkEnd w:id="3"/>
      <w:r/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Verdana">
    <w:panose1 w:val="020B0604030504040204"/>
  </w:font>
  <w:font w:name="Mangal">
    <w:panose1 w:val="02040502050405020303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pPr>
      <w:spacing w:lineRule="auto" w:line="276" w:after="200"/>
    </w:pPr>
  </w:style>
  <w:style w:type="paragraph" w:styleId="391">
    <w:name w:val="Heading 1"/>
    <w:basedOn w:val="390"/>
    <w:next w:val="390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2">
    <w:name w:val="Heading 2"/>
    <w:basedOn w:val="390"/>
    <w:next w:val="390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3">
    <w:name w:val="Heading 3"/>
    <w:basedOn w:val="390"/>
    <w:next w:val="390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4">
    <w:name w:val="Heading 4"/>
    <w:basedOn w:val="390"/>
    <w:next w:val="390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5">
    <w:name w:val="Heading 5"/>
    <w:basedOn w:val="390"/>
    <w:next w:val="390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6">
    <w:name w:val="Heading 6"/>
    <w:basedOn w:val="390"/>
    <w:next w:val="390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7">
    <w:name w:val="Heading 7"/>
    <w:basedOn w:val="390"/>
    <w:next w:val="390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8">
    <w:name w:val="Heading 8"/>
    <w:basedOn w:val="390"/>
    <w:next w:val="390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9">
    <w:name w:val="Heading 9"/>
    <w:basedOn w:val="390"/>
    <w:next w:val="390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2" w:customStyle="1">
    <w:name w:val="Title Char"/>
    <w:basedOn w:val="400"/>
    <w:uiPriority w:val="10"/>
    <w:rPr>
      <w:sz w:val="48"/>
      <w:szCs w:val="48"/>
    </w:rPr>
  </w:style>
  <w:style w:type="character" w:styleId="413" w:customStyle="1">
    <w:name w:val="Subtitle Char"/>
    <w:basedOn w:val="400"/>
    <w:uiPriority w:val="11"/>
    <w:rPr>
      <w:sz w:val="24"/>
      <w:szCs w:val="24"/>
    </w:rPr>
  </w:style>
  <w:style w:type="character" w:styleId="414" w:customStyle="1">
    <w:name w:val="Quote Char"/>
    <w:uiPriority w:val="29"/>
    <w:rPr>
      <w:i/>
    </w:rPr>
  </w:style>
  <w:style w:type="character" w:styleId="415" w:customStyle="1">
    <w:name w:val="Intense Quote Char"/>
    <w:uiPriority w:val="30"/>
    <w:rPr>
      <w:i/>
    </w:rPr>
  </w:style>
  <w:style w:type="character" w:styleId="416" w:customStyle="1">
    <w:name w:val="Header Char"/>
    <w:basedOn w:val="400"/>
    <w:uiPriority w:val="99"/>
  </w:style>
  <w:style w:type="character" w:styleId="417" w:customStyle="1">
    <w:name w:val="Footer Char"/>
    <w:basedOn w:val="400"/>
    <w:uiPriority w:val="99"/>
  </w:style>
  <w:style w:type="character" w:styleId="418" w:customStyle="1">
    <w:name w:val="Footnote Text Char"/>
    <w:uiPriority w:val="99"/>
    <w:rPr>
      <w:sz w:val="18"/>
    </w:rPr>
  </w:style>
  <w:style w:type="character" w:styleId="419" w:customStyle="1">
    <w:name w:val="Заголовок 1 Знак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390"/>
    <w:next w:val="390"/>
    <w:link w:val="43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0" w:customStyle="1">
    <w:name w:val="Заголовок Знак"/>
    <w:basedOn w:val="400"/>
    <w:link w:val="429"/>
    <w:uiPriority w:val="10"/>
    <w:rPr>
      <w:sz w:val="48"/>
      <w:szCs w:val="48"/>
    </w:rPr>
  </w:style>
  <w:style w:type="paragraph" w:styleId="431">
    <w:name w:val="Subtitle"/>
    <w:basedOn w:val="390"/>
    <w:next w:val="390"/>
    <w:link w:val="432"/>
    <w:qFormat/>
    <w:uiPriority w:val="11"/>
    <w:rPr>
      <w:sz w:val="24"/>
      <w:szCs w:val="24"/>
    </w:rPr>
    <w:pPr>
      <w:spacing w:before="200"/>
    </w:pPr>
  </w:style>
  <w:style w:type="character" w:styleId="432" w:customStyle="1">
    <w:name w:val="Подзаголовок Знак"/>
    <w:basedOn w:val="400"/>
    <w:link w:val="431"/>
    <w:uiPriority w:val="11"/>
    <w:rPr>
      <w:sz w:val="24"/>
      <w:szCs w:val="24"/>
    </w:rPr>
  </w:style>
  <w:style w:type="paragraph" w:styleId="433">
    <w:name w:val="Quote"/>
    <w:basedOn w:val="390"/>
    <w:next w:val="390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2 Знак"/>
    <w:link w:val="433"/>
    <w:uiPriority w:val="29"/>
    <w:rPr>
      <w:i/>
    </w:rPr>
  </w:style>
  <w:style w:type="paragraph" w:styleId="435">
    <w:name w:val="Intense Quote"/>
    <w:basedOn w:val="390"/>
    <w:next w:val="390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Выделенная цитата Знак"/>
    <w:link w:val="435"/>
    <w:uiPriority w:val="30"/>
    <w:rPr>
      <w:i/>
    </w:rPr>
  </w:style>
  <w:style w:type="paragraph" w:styleId="437">
    <w:name w:val="Header"/>
    <w:basedOn w:val="390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ий колонтитул Знак"/>
    <w:basedOn w:val="400"/>
    <w:link w:val="437"/>
    <w:uiPriority w:val="99"/>
  </w:style>
  <w:style w:type="paragraph" w:styleId="439">
    <w:name w:val="Footer"/>
    <w:basedOn w:val="390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ий колонтитул Знак"/>
    <w:basedOn w:val="400"/>
    <w:link w:val="439"/>
    <w:uiPriority w:val="99"/>
  </w:style>
  <w:style w:type="table" w:styleId="441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>
    <w:name w:val="Plain Table 1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390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400"/>
    <w:uiPriority w:val="99"/>
    <w:unhideWhenUsed/>
    <w:rPr>
      <w:vertAlign w:val="superscript"/>
    </w:rPr>
  </w:style>
  <w:style w:type="paragraph" w:styleId="571">
    <w:name w:val="toc 1"/>
    <w:basedOn w:val="390"/>
    <w:next w:val="390"/>
    <w:uiPriority w:val="39"/>
    <w:unhideWhenUsed/>
    <w:pPr>
      <w:spacing w:after="57"/>
    </w:pPr>
  </w:style>
  <w:style w:type="paragraph" w:styleId="572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73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74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75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76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77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78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79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390"/>
    <w:qFormat/>
    <w:uiPriority w:val="34"/>
    <w:pPr>
      <w:contextualSpacing w:val="true"/>
      <w:ind w:left="720"/>
    </w:pPr>
  </w:style>
  <w:style w:type="paragraph" w:styleId="582">
    <w:name w:val="caption"/>
    <w:basedOn w:val="390"/>
    <w:next w:val="390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3">
    <w:name w:val="Balloon Text"/>
    <w:basedOn w:val="390"/>
    <w:link w:val="5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4" w:customStyle="1">
    <w:name w:val="Текст выноски Знак"/>
    <w:basedOn w:val="400"/>
    <w:link w:val="583"/>
    <w:uiPriority w:val="99"/>
    <w:semiHidden/>
    <w:rPr>
      <w:rFonts w:ascii="Segoe UI" w:hAnsi="Segoe UI" w:cs="Segoe UI"/>
      <w:sz w:val="18"/>
      <w:szCs w:val="18"/>
    </w:rPr>
  </w:style>
  <w:style w:type="paragraph" w:styleId="585">
    <w:name w:val="HTML Preformatted"/>
    <w:basedOn w:val="390"/>
    <w:link w:val="58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6" w:customStyle="1">
    <w:name w:val="Стандартный HTML Знак"/>
    <w:basedOn w:val="400"/>
    <w:link w:val="58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4</cp:revision>
  <dcterms:created xsi:type="dcterms:W3CDTF">2020-12-24T15:10:00Z</dcterms:created>
  <dcterms:modified xsi:type="dcterms:W3CDTF">2020-12-28T06:17:19Z</dcterms:modified>
</cp:coreProperties>
</file>