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8"/>
        </w:rPr>
      </w:pPr>
      <w:r>
        <w:rPr>
          <w:sz w:val="28"/>
          <w:szCs w:val="28"/>
          <w:lang w:val="uk-UA"/>
        </w:rPr>
      </w:r>
      <w:r/>
      <w:r>
        <w:rPr>
          <w:color w:val="000000"/>
          <w:szCs w:val="28"/>
          <w:lang w:eastAsia="uk-UA"/>
        </w:rPr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8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№99</w:t>
      </w:r>
      <w:r/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ind w:right="55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припинення</w:t>
      </w:r>
      <w:r>
        <w:rPr>
          <w:b/>
          <w:sz w:val="28"/>
          <w:szCs w:val="28"/>
        </w:rPr>
        <w:t xml:space="preserve"> права </w:t>
      </w:r>
      <w:r>
        <w:rPr>
          <w:b/>
          <w:sz w:val="28"/>
          <w:szCs w:val="28"/>
        </w:rPr>
        <w:t xml:space="preserve">користування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земельними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ділянками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наданими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громадяна</w:t>
      </w:r>
      <w:r>
        <w:rPr>
          <w:b/>
          <w:sz w:val="28"/>
          <w:szCs w:val="28"/>
          <w:lang w:val="uk-UA"/>
        </w:rPr>
        <w:t xml:space="preserve">м</w:t>
      </w:r>
      <w:r>
        <w:rPr>
          <w:b/>
          <w:sz w:val="28"/>
          <w:szCs w:val="28"/>
        </w:rPr>
        <w:t xml:space="preserve"> </w:t>
      </w:r>
      <w:r/>
    </w:p>
    <w:p>
      <w:pPr>
        <w:ind w:firstLine="1134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Розглянувши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звернення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громадян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інчук Л.О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 </w:t>
      </w:r>
      <w:r>
        <w:rPr>
          <w:sz w:val="28"/>
          <w:szCs w:val="28"/>
          <w:lang w:val="uk-UA"/>
        </w:rPr>
        <w:t xml:space="preserve">Бірківка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Чигир Т.В. с.</w:t>
      </w:r>
      <w:r>
        <w:rPr>
          <w:sz w:val="28"/>
          <w:szCs w:val="28"/>
          <w:lang w:val="uk-UA"/>
        </w:rPr>
        <w:t xml:space="preserve">Максаки</w:t>
      </w:r>
      <w:r>
        <w:rPr>
          <w:sz w:val="28"/>
          <w:szCs w:val="28"/>
          <w:lang w:val="uk-UA"/>
        </w:rPr>
        <w:t xml:space="preserve">, Устенко Л.Ф. с. Ліски,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Гречуха</w:t>
      </w:r>
      <w:r>
        <w:rPr>
          <w:sz w:val="28"/>
          <w:szCs w:val="28"/>
          <w:lang w:val="uk-UA"/>
        </w:rPr>
        <w:t xml:space="preserve"> А.П. м.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Костюченко</w:t>
      </w:r>
      <w:r>
        <w:rPr>
          <w:sz w:val="28"/>
          <w:szCs w:val="28"/>
          <w:lang w:val="uk-UA"/>
        </w:rPr>
        <w:t xml:space="preserve"> Р.М., с.</w:t>
      </w:r>
      <w:r>
        <w:rPr>
          <w:sz w:val="28"/>
          <w:szCs w:val="28"/>
          <w:lang w:val="uk-UA"/>
        </w:rPr>
        <w:t xml:space="preserve">Феськівка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Парфененко</w:t>
      </w:r>
      <w:r>
        <w:rPr>
          <w:sz w:val="28"/>
          <w:szCs w:val="28"/>
          <w:lang w:val="uk-UA"/>
        </w:rPr>
        <w:t xml:space="preserve"> О.Я.,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 припинення права користування земельними ділянками наданими для городництва та сінокосіння, керуючись ст.ст. 12, 141 Земельного кодексу України, Закону України «Про місцеве самоврядування в Україні», Менська міська рада </w:t>
      </w:r>
      <w:r/>
    </w:p>
    <w:p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ind w:firstLine="1134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uk-UA"/>
        </w:rPr>
        <w:t xml:space="preserve">Припин</w:t>
      </w:r>
      <w:bookmarkStart w:id="0" w:name="_GoBack"/>
      <w:r/>
      <w:bookmarkEnd w:id="0"/>
      <w:r>
        <w:rPr>
          <w:sz w:val="28"/>
          <w:szCs w:val="28"/>
          <w:lang w:val="uk-UA"/>
        </w:rPr>
        <w:t xml:space="preserve">ити</w:t>
      </w:r>
      <w:r>
        <w:rPr>
          <w:sz w:val="28"/>
          <w:szCs w:val="28"/>
          <w:lang w:val="uk-UA"/>
        </w:rPr>
        <w:t xml:space="preserve"> право користування земельними ділянками</w:t>
      </w:r>
      <w:r>
        <w:rPr>
          <w:sz w:val="28"/>
          <w:szCs w:val="28"/>
          <w:lang w:val="uk-UA"/>
        </w:rPr>
        <w:t xml:space="preserve"> для городництва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дати прийняття рі</w:t>
      </w:r>
      <w:r>
        <w:rPr>
          <w:sz w:val="28"/>
          <w:szCs w:val="28"/>
          <w:lang w:val="uk-UA"/>
        </w:rPr>
        <w:t xml:space="preserve">шення Менською міською радою наступним громадянам</w:t>
      </w:r>
      <w:r>
        <w:rPr>
          <w:sz w:val="28"/>
          <w:szCs w:val="28"/>
          <w:lang w:val="uk-UA"/>
        </w:rPr>
        <w:t xml:space="preserve">:</w:t>
      </w:r>
      <w:r/>
    </w:p>
    <w:p>
      <w:pPr>
        <w:tabs>
          <w:tab w:val="left" w:pos="3827" w:leader="none"/>
        </w:tabs>
        <w:rPr>
          <w:sz w:val="28"/>
          <w:szCs w:val="28"/>
        </w:rPr>
      </w:pPr>
      <w:r/>
      <w:bookmarkStart w:id="1" w:name="_Hlk48807721"/>
      <w:r>
        <w:rPr>
          <w:sz w:val="28"/>
          <w:szCs w:val="28"/>
          <w:lang w:val="uk-UA"/>
        </w:rPr>
        <w:t xml:space="preserve">Пінчук Леонід Олексійович</w:t>
      </w:r>
      <w:r>
        <w:rPr>
          <w:sz w:val="28"/>
          <w:szCs w:val="28"/>
          <w:lang w:val="uk-UA"/>
        </w:rPr>
        <w:t xml:space="preserve"> с. </w:t>
      </w:r>
      <w:r>
        <w:rPr>
          <w:sz w:val="28"/>
          <w:szCs w:val="28"/>
          <w:lang w:val="uk-UA"/>
        </w:rPr>
        <w:t xml:space="preserve">Бірківка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орієнтовно площею </w:t>
      </w:r>
      <w:r>
        <w:rPr>
          <w:sz w:val="28"/>
          <w:szCs w:val="28"/>
        </w:rPr>
        <w:t xml:space="preserve">0,</w:t>
      </w:r>
      <w:r>
        <w:rPr>
          <w:sz w:val="28"/>
          <w:szCs w:val="28"/>
          <w:lang w:val="uk-UA"/>
        </w:rPr>
        <w:t xml:space="preserve">20</w:t>
      </w:r>
      <w:r>
        <w:rPr>
          <w:sz w:val="28"/>
          <w:szCs w:val="28"/>
        </w:rPr>
        <w:t xml:space="preserve"> га.</w:t>
      </w:r>
      <w:r/>
    </w:p>
    <w:p>
      <w:pPr>
        <w:tabs>
          <w:tab w:val="left" w:pos="3827" w:leader="none"/>
        </w:tabs>
        <w:rPr>
          <w:sz w:val="28"/>
          <w:szCs w:val="28"/>
        </w:rPr>
      </w:pPr>
      <w:r/>
      <w:bookmarkStart w:id="2" w:name="_Hlk53644131"/>
      <w:r/>
      <w:bookmarkEnd w:id="1"/>
      <w:r>
        <w:rPr>
          <w:sz w:val="28"/>
          <w:szCs w:val="28"/>
          <w:lang w:val="uk-UA"/>
        </w:rPr>
        <w:t xml:space="preserve">Чигир Тетяна Вікторівна</w:t>
      </w:r>
      <w:r>
        <w:rPr>
          <w:sz w:val="28"/>
          <w:szCs w:val="28"/>
          <w:lang w:val="uk-UA"/>
        </w:rPr>
        <w:t xml:space="preserve"> за межами с. </w:t>
      </w:r>
      <w:r>
        <w:rPr>
          <w:sz w:val="28"/>
          <w:szCs w:val="28"/>
          <w:lang w:val="uk-UA"/>
        </w:rPr>
        <w:t xml:space="preserve">Максаки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орієнтовно площею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  <w:lang w:val="uk-UA"/>
        </w:rPr>
        <w:t xml:space="preserve">00</w:t>
      </w:r>
      <w:r>
        <w:rPr>
          <w:sz w:val="28"/>
          <w:szCs w:val="28"/>
        </w:rPr>
        <w:t xml:space="preserve"> га.</w:t>
      </w:r>
      <w:r/>
    </w:p>
    <w:p>
      <w:pPr>
        <w:tabs>
          <w:tab w:val="left" w:pos="3827" w:leader="none"/>
        </w:tabs>
        <w:rPr>
          <w:sz w:val="28"/>
          <w:szCs w:val="28"/>
        </w:rPr>
      </w:pPr>
      <w:r/>
      <w:bookmarkStart w:id="3" w:name="_Hlk53734821"/>
      <w:r/>
      <w:bookmarkEnd w:id="2"/>
      <w:r>
        <w:rPr>
          <w:sz w:val="28"/>
          <w:szCs w:val="28"/>
          <w:lang w:val="uk-UA"/>
        </w:rPr>
        <w:t xml:space="preserve">Устенко Леонід Федорович</w:t>
      </w:r>
      <w:r>
        <w:rPr>
          <w:sz w:val="28"/>
          <w:szCs w:val="28"/>
          <w:lang w:val="uk-UA"/>
        </w:rPr>
        <w:t xml:space="preserve"> за межами с. Ліски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орієнтовно площею </w:t>
      </w:r>
      <w:r>
        <w:rPr>
          <w:sz w:val="28"/>
          <w:szCs w:val="28"/>
          <w:lang w:val="uk-UA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  <w:lang w:val="uk-UA"/>
        </w:rPr>
        <w:t xml:space="preserve">20</w:t>
      </w:r>
      <w:r>
        <w:rPr>
          <w:sz w:val="28"/>
          <w:szCs w:val="28"/>
        </w:rPr>
        <w:t xml:space="preserve"> га.</w:t>
      </w:r>
      <w:bookmarkEnd w:id="3"/>
      <w:r/>
      <w:r/>
    </w:p>
    <w:p>
      <w:pPr>
        <w:tabs>
          <w:tab w:val="left" w:pos="3827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Гречуха</w:t>
      </w:r>
      <w:r>
        <w:rPr>
          <w:sz w:val="28"/>
          <w:szCs w:val="28"/>
          <w:lang w:val="uk-UA"/>
        </w:rPr>
        <w:t xml:space="preserve"> Анатолій Петрович</w:t>
      </w:r>
      <w:r>
        <w:rPr>
          <w:sz w:val="28"/>
          <w:szCs w:val="28"/>
          <w:lang w:val="uk-UA"/>
        </w:rPr>
        <w:t xml:space="preserve"> м.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орієнтовно площею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  <w:lang w:val="uk-UA"/>
        </w:rPr>
        <w:t xml:space="preserve">10</w:t>
      </w:r>
      <w:r>
        <w:rPr>
          <w:sz w:val="28"/>
          <w:szCs w:val="28"/>
        </w:rPr>
        <w:t xml:space="preserve"> га.</w:t>
      </w:r>
      <w:r/>
    </w:p>
    <w:p>
      <w:pPr>
        <w:tabs>
          <w:tab w:val="left" w:pos="3827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Гречуха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Людмила Григорівна </w:t>
      </w:r>
      <w:r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орієнтовно площею </w:t>
      </w:r>
      <w:r>
        <w:rPr>
          <w:sz w:val="28"/>
          <w:szCs w:val="28"/>
          <w:lang w:val="uk-UA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  <w:lang w:val="uk-UA"/>
        </w:rPr>
        <w:t xml:space="preserve">05</w:t>
      </w:r>
      <w:r>
        <w:rPr>
          <w:sz w:val="28"/>
          <w:szCs w:val="28"/>
        </w:rPr>
        <w:t xml:space="preserve"> га.</w:t>
      </w:r>
      <w:r/>
    </w:p>
    <w:p>
      <w:pPr>
        <w:tabs>
          <w:tab w:val="left" w:pos="382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Костюченко</w:t>
      </w:r>
      <w:r>
        <w:rPr>
          <w:sz w:val="28"/>
          <w:szCs w:val="28"/>
          <w:lang w:val="uk-UA"/>
        </w:rPr>
        <w:t xml:space="preserve"> Раїса Миколаївна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  <w:lang w:val="uk-UA"/>
        </w:rPr>
        <w:t xml:space="preserve">Феськівка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орієнтовно площею </w:t>
      </w:r>
      <w:r>
        <w:rPr>
          <w:sz w:val="28"/>
          <w:szCs w:val="28"/>
          <w:lang w:val="uk-UA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  <w:lang w:val="uk-UA"/>
        </w:rPr>
        <w:t xml:space="preserve">40</w:t>
      </w:r>
      <w:r>
        <w:rPr>
          <w:sz w:val="28"/>
          <w:szCs w:val="28"/>
        </w:rPr>
        <w:t xml:space="preserve"> га.,</w:t>
      </w:r>
      <w:r>
        <w:rPr>
          <w:sz w:val="28"/>
          <w:szCs w:val="28"/>
          <w:lang w:val="uk-UA"/>
        </w:rPr>
        <w:t xml:space="preserve"> та 0,35 га</w:t>
      </w:r>
      <w:r>
        <w:rPr>
          <w:sz w:val="28"/>
          <w:szCs w:val="28"/>
        </w:rPr>
        <w:t xml:space="preserve">.</w:t>
      </w:r>
      <w:r/>
    </w:p>
    <w:p>
      <w:pPr>
        <w:tabs>
          <w:tab w:val="left" w:pos="411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Парфененко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Оксана Ярославівна</w:t>
      </w:r>
      <w:r>
        <w:rPr>
          <w:sz w:val="28"/>
          <w:szCs w:val="28"/>
          <w:lang w:val="uk-UA"/>
        </w:rPr>
        <w:t xml:space="preserve"> с. Стольне – у масивах земельних ділянок з кадастровим номером 7423088500:05:000:0536 орієнтовно площею 0,40 га., </w:t>
      </w:r>
      <w:r/>
      <w:r>
        <w:rPr>
          <w:sz w:val="28"/>
          <w:szCs w:val="28"/>
          <w:lang w:val="uk-UA"/>
        </w:rPr>
        <w:t xml:space="preserve">з кадастровим номером 7423088500:</w:t>
      </w:r>
      <w:r>
        <w:rPr>
          <w:sz w:val="28"/>
          <w:szCs w:val="28"/>
          <w:lang w:val="uk-UA"/>
        </w:rPr>
        <w:t xml:space="preserve">10</w:t>
      </w:r>
      <w:r>
        <w:rPr>
          <w:sz w:val="28"/>
          <w:szCs w:val="28"/>
          <w:lang w:val="uk-UA"/>
        </w:rPr>
        <w:t xml:space="preserve">:000:0</w:t>
      </w:r>
      <w:r>
        <w:rPr>
          <w:sz w:val="28"/>
          <w:szCs w:val="28"/>
          <w:lang w:val="uk-UA"/>
        </w:rPr>
        <w:t xml:space="preserve">729</w:t>
      </w:r>
      <w:r>
        <w:rPr>
          <w:sz w:val="28"/>
          <w:szCs w:val="28"/>
          <w:lang w:val="uk-UA"/>
        </w:rPr>
        <w:t xml:space="preserve"> орієнтовно площею 0,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0 га., </w:t>
      </w:r>
      <w:r>
        <w:rPr>
          <w:sz w:val="28"/>
          <w:szCs w:val="28"/>
          <w:lang w:val="uk-UA"/>
        </w:rPr>
        <w:t xml:space="preserve">з кадастровим номером 7423088500:10:000:0731 орієнтовно площею 0,50 га.</w:t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Зарахувати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</w:t>
      </w:r>
      <w:r>
        <w:rPr>
          <w:sz w:val="28"/>
          <w:szCs w:val="28"/>
          <w:lang w:val="uk-UA"/>
        </w:rPr>
        <w:t xml:space="preserve">ані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земельні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ділянки</w:t>
      </w:r>
      <w:r>
        <w:rPr>
          <w:sz w:val="28"/>
          <w:szCs w:val="28"/>
          <w:lang w:val="uk-UA"/>
        </w:rPr>
        <w:t xml:space="preserve"> до земе</w:t>
      </w:r>
      <w:r>
        <w:rPr>
          <w:sz w:val="28"/>
          <w:szCs w:val="28"/>
          <w:lang w:val="uk-UA"/>
        </w:rPr>
        <w:t xml:space="preserve">ль запасу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ради</w:t>
      </w:r>
      <w:r>
        <w:rPr>
          <w:sz w:val="28"/>
          <w:lang w:val="uk-UA"/>
        </w:rPr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</w:t>
      </w:r>
      <w:r>
        <w:rPr>
          <w:sz w:val="28"/>
          <w:szCs w:val="28"/>
          <w:lang w:val="uk-UA"/>
        </w:rPr>
        <w:t xml:space="preserve">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покласти</w:t>
      </w:r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постійну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комісію</w:t>
      </w:r>
      <w:r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питань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містобудув</w:t>
      </w:r>
      <w:r>
        <w:rPr>
          <w:sz w:val="28"/>
          <w:szCs w:val="28"/>
        </w:rPr>
        <w:t xml:space="preserve">ання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будівництва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земельних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відносин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охорони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природи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згідно</w:t>
      </w:r>
      <w:r>
        <w:rPr>
          <w:sz w:val="28"/>
          <w:szCs w:val="28"/>
        </w:rPr>
        <w:t xml:space="preserve"> до регламенту </w:t>
      </w:r>
      <w:r>
        <w:rPr>
          <w:sz w:val="28"/>
          <w:szCs w:val="28"/>
        </w:rPr>
        <w:t xml:space="preserve">роботи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14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35"/>
        <w:ind w:left="0"/>
        <w:tabs>
          <w:tab w:val="left" w:pos="6804" w:leader="none"/>
        </w:tabs>
        <w:rPr>
          <w:sz w:val="28"/>
        </w:rPr>
      </w:pPr>
      <w:r>
        <w:rPr>
          <w:b w:val="false"/>
          <w:sz w:val="28"/>
          <w:szCs w:val="28"/>
        </w:rPr>
        <w:t xml:space="preserve">Міський голова</w:t>
      </w:r>
      <w:r>
        <w:rPr>
          <w:b w:val="false"/>
          <w:sz w:val="28"/>
          <w:szCs w:val="28"/>
        </w:rPr>
        <w:tab/>
        <w:t xml:space="preserve">Г.А. Примаков</w:t>
      </w:r>
      <w:r>
        <w:rPr>
          <w:b w:val="false"/>
          <w:sz w:val="28"/>
          <w:szCs w:val="28"/>
        </w:rPr>
      </w:r>
      <w:r>
        <w:rPr>
          <w:sz w:val="28"/>
        </w:rPr>
      </w:r>
    </w:p>
    <w:p>
      <w:pPr>
        <w:ind w:firstLine="142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59"/>
        <w:tabs>
          <w:tab w:val="left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59"/>
        <w:tabs>
          <w:tab w:val="left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79"/>
        <w:tabs>
          <w:tab w:val="left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59"/>
        <w:tabs>
          <w:tab w:val="left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59"/>
        <w:tabs>
          <w:tab w:val="left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79"/>
        <w:tabs>
          <w:tab w:val="left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59"/>
        <w:tabs>
          <w:tab w:val="left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59"/>
        <w:tabs>
          <w:tab w:val="left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79"/>
        <w:tabs>
          <w:tab w:val="left" w:pos="6825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59"/>
        <w:tabs>
          <w:tab w:val="left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59"/>
        <w:tabs>
          <w:tab w:val="left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79"/>
        <w:tabs>
          <w:tab w:val="left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59"/>
        <w:tabs>
          <w:tab w:val="left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59"/>
        <w:tabs>
          <w:tab w:val="left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79"/>
        <w:tabs>
          <w:tab w:val="left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59"/>
        <w:tabs>
          <w:tab w:val="left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59"/>
        <w:tabs>
          <w:tab w:val="left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79"/>
        <w:tabs>
          <w:tab w:val="left" w:pos="6825" w:leader="none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2 Char"/>
    <w:basedOn w:val="523"/>
    <w:link w:val="515"/>
    <w:uiPriority w:val="9"/>
    <w:rPr>
      <w:rFonts w:ascii="Arial" w:hAnsi="Arial" w:cs="Arial" w:eastAsia="Arial"/>
      <w:sz w:val="34"/>
    </w:rPr>
  </w:style>
  <w:style w:type="character" w:styleId="393">
    <w:name w:val="Heading 3 Char"/>
    <w:basedOn w:val="523"/>
    <w:link w:val="516"/>
    <w:uiPriority w:val="9"/>
    <w:rPr>
      <w:rFonts w:ascii="Arial" w:hAnsi="Arial" w:cs="Arial" w:eastAsia="Arial"/>
      <w:sz w:val="30"/>
      <w:szCs w:val="30"/>
    </w:rPr>
  </w:style>
  <w:style w:type="character" w:styleId="394">
    <w:name w:val="Heading 4 Char"/>
    <w:basedOn w:val="523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395">
    <w:name w:val="Heading 5 Char"/>
    <w:basedOn w:val="523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396">
    <w:name w:val="Heading 6 Char"/>
    <w:basedOn w:val="523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397">
    <w:name w:val="Heading 7 Char"/>
    <w:basedOn w:val="523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8">
    <w:name w:val="Heading 8 Char"/>
    <w:basedOn w:val="523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399">
    <w:name w:val="Heading 9 Char"/>
    <w:basedOn w:val="523"/>
    <w:link w:val="522"/>
    <w:uiPriority w:val="9"/>
    <w:rPr>
      <w:rFonts w:ascii="Arial" w:hAnsi="Arial" w:cs="Arial" w:eastAsia="Arial"/>
      <w:i/>
      <w:iCs/>
      <w:sz w:val="21"/>
      <w:szCs w:val="21"/>
    </w:rPr>
  </w:style>
  <w:style w:type="character" w:styleId="400">
    <w:name w:val="Title Char"/>
    <w:basedOn w:val="523"/>
    <w:link w:val="537"/>
    <w:uiPriority w:val="10"/>
    <w:rPr>
      <w:sz w:val="48"/>
      <w:szCs w:val="48"/>
    </w:rPr>
  </w:style>
  <w:style w:type="character" w:styleId="401">
    <w:name w:val="Subtitle Char"/>
    <w:basedOn w:val="523"/>
    <w:link w:val="539"/>
    <w:uiPriority w:val="11"/>
    <w:rPr>
      <w:sz w:val="24"/>
      <w:szCs w:val="24"/>
    </w:rPr>
  </w:style>
  <w:style w:type="character" w:styleId="402">
    <w:name w:val="Quote Char"/>
    <w:link w:val="541"/>
    <w:uiPriority w:val="29"/>
    <w:rPr>
      <w:i/>
    </w:rPr>
  </w:style>
  <w:style w:type="character" w:styleId="403">
    <w:name w:val="Intense Quote Char"/>
    <w:link w:val="543"/>
    <w:uiPriority w:val="30"/>
    <w:rPr>
      <w:i/>
    </w:rPr>
  </w:style>
  <w:style w:type="character" w:styleId="404">
    <w:name w:val="Header Char"/>
    <w:basedOn w:val="523"/>
    <w:link w:val="545"/>
    <w:uiPriority w:val="99"/>
  </w:style>
  <w:style w:type="character" w:styleId="405">
    <w:name w:val="Footer Char"/>
    <w:basedOn w:val="523"/>
    <w:link w:val="547"/>
    <w:uiPriority w:val="99"/>
  </w:style>
  <w:style w:type="table" w:styleId="406">
    <w:name w:val="Table Grid Light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7">
    <w:name w:val="Plain Table 1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8">
    <w:name w:val="Plain Table 2"/>
    <w:basedOn w:val="5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9">
    <w:name w:val="Plain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0">
    <w:name w:val="Plain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Plain Table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2">
    <w:name w:val="Grid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4">
    <w:name w:val="Grid Table 4 - Accent 1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5">
    <w:name w:val="Grid Table 4 - Accent 2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6">
    <w:name w:val="Grid Table 4 - Accent 3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7">
    <w:name w:val="Grid Table 4 - Accent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8">
    <w:name w:val="Grid Table 4 - Accent 5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9">
    <w:name w:val="Grid Table 4 - Accent 6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0">
    <w:name w:val="Grid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1">
    <w:name w:val="Grid Table 5 Dark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4">
    <w:name w:val="Grid Table 5 Dark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7">
    <w:name w:val="Grid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8">
    <w:name w:val="Grid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9">
    <w:name w:val="Grid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0">
    <w:name w:val="Grid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1">
    <w:name w:val="Grid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2">
    <w:name w:val="Grid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3">
    <w:name w:val="Grid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4">
    <w:name w:val="Grid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9">
    <w:name w:val="List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0">
    <w:name w:val="List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1">
    <w:name w:val="List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2">
    <w:name w:val="List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3">
    <w:name w:val="List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4">
    <w:name w:val="List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5">
    <w:name w:val="List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7">
    <w:name w:val="List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8">
    <w:name w:val="List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9">
    <w:name w:val="List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0">
    <w:name w:val="List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1">
    <w:name w:val="List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2">
    <w:name w:val="List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3">
    <w:name w:val="List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4">
    <w:name w:val="List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5">
    <w:name w:val="List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6">
    <w:name w:val="List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7">
    <w:name w:val="List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8">
    <w:name w:val="List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9">
    <w:name w:val="List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0">
    <w:name w:val="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1">
    <w:name w:val="Bordered &amp; 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2">
    <w:name w:val="Footnote Text Char"/>
    <w:link w:val="572"/>
    <w:uiPriority w:val="99"/>
    <w:rPr>
      <w:sz w:val="18"/>
    </w:rPr>
  </w:style>
  <w:style w:type="paragraph" w:styleId="513" w:default="1">
    <w:name w:val="Normal"/>
    <w:qFormat/>
  </w:style>
  <w:style w:type="paragraph" w:styleId="514">
    <w:name w:val="Heading 1"/>
    <w:basedOn w:val="513"/>
    <w:next w:val="513"/>
    <w:link w:val="587"/>
    <w:rPr>
      <w:b/>
      <w:sz w:val="32"/>
    </w:rPr>
    <w:pPr>
      <w:jc w:val="center"/>
      <w:keepNext/>
      <w:outlineLvl w:val="0"/>
    </w:pPr>
  </w:style>
  <w:style w:type="paragraph" w:styleId="515">
    <w:name w:val="Heading 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6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7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8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9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0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1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2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3" w:default="1">
    <w:name w:val="Default Paragraph Font"/>
    <w:uiPriority w:val="1"/>
    <w:semiHidden/>
    <w:unhideWhenUsed/>
  </w:style>
  <w:style w:type="table" w:styleId="5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5" w:default="1">
    <w:name w:val="No List"/>
    <w:uiPriority w:val="99"/>
    <w:semiHidden/>
    <w:unhideWhenUsed/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515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link w:val="516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522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qFormat/>
    <w:uiPriority w:val="34"/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Название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Balloon Text"/>
    <w:basedOn w:val="513"/>
    <w:link w:val="586"/>
    <w:rPr>
      <w:rFonts w:ascii="Tahoma" w:hAnsi="Tahoma"/>
      <w:sz w:val="16"/>
      <w:szCs w:val="16"/>
    </w:rPr>
  </w:style>
  <w:style w:type="character" w:styleId="586" w:customStyle="1">
    <w:name w:val="Текст выноски Знак"/>
    <w:link w:val="585"/>
    <w:rPr>
      <w:rFonts w:ascii="Tahoma" w:hAnsi="Tahoma"/>
      <w:sz w:val="16"/>
      <w:szCs w:val="16"/>
      <w:lang w:val="uk-UA"/>
    </w:rPr>
  </w:style>
  <w:style w:type="character" w:styleId="587" w:customStyle="1">
    <w:name w:val="Заголовок 1 Знак"/>
    <w:link w:val="514"/>
    <w:rPr>
      <w:b/>
      <w:sz w:val="32"/>
      <w:lang w:val="uk-UA"/>
    </w:rPr>
  </w:style>
  <w:style w:type="paragraph" w:styleId="588" w:customStyle="1">
    <w:name w:val="Титулка"/>
    <w:basedOn w:val="513"/>
    <w:rPr>
      <w:b/>
      <w:sz w:val="28"/>
      <w:lang w:eastAsia="ar-SA"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Adminov Admin </cp:lastModifiedBy>
  <cp:revision>30</cp:revision>
  <dcterms:created xsi:type="dcterms:W3CDTF">2019-12-03T14:07:00Z</dcterms:created>
  <dcterms:modified xsi:type="dcterms:W3CDTF">2020-12-26T17:33:37Z</dcterms:modified>
</cp:coreProperties>
</file>