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4475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4473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4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ПРОЄКТ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грудня   2020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     №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затвердження плану роботи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виконавчого комітету Менської міської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ради на 1 квартал 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року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eastAsia="uk-UA"/>
        </w:rPr>
      </w:pPr>
      <w:r>
        <w:rPr>
          <w:rFonts w:ascii="Times New Roman" w:hAnsi="Times New Roman" w:cs="Times New Roman" w:eastAsia="Times New Roman"/>
          <w:b/>
          <w:sz w:val="32"/>
          <w:szCs w:val="20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eastAsia="uk-UA"/>
        </w:rPr>
      </w:pPr>
      <w:r>
        <w:rPr>
          <w:rFonts w:ascii="Times New Roman" w:hAnsi="Times New Roman" w:cs="Times New Roman" w:eastAsia="Times New Roman"/>
          <w:sz w:val="32"/>
          <w:szCs w:val="20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eastAsia="uk-UA"/>
        </w:rPr>
      </w:pPr>
      <w:r>
        <w:rPr>
          <w:rFonts w:ascii="Times New Roman" w:hAnsi="Times New Roman" w:cs="Times New Roman" w:eastAsia="Times New Roman"/>
          <w:sz w:val="32"/>
          <w:szCs w:val="20"/>
          <w:lang w:eastAsia="uk-UA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Розглянувши пропозиції  про орієнтовний план 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боти виконкому на 1 квартал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року, враховуючи норм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 Закону України «Про місцеве самоврядування в Україні», ст.ст. 27-40, 53 виконавчий комітет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ВИРІШИ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 орієнтовний план роботи виконавчого комітету Менсько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ї міської ради на 1 квартал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(план додається).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 необхідності вносити зміни і доповнення до плану роботи виконавчого комітету.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даног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 організаційно роботи та інформаційного забезпечення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та керуючого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справами виконкому Менської міської ради.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Міський голова 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Примаков</w:t>
      </w:r>
      <w:r/>
    </w:p>
    <w:p>
      <w:pPr>
        <w:ind w:left="1065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1065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r>
        <w:br w:type="page"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  <w:t xml:space="preserve">ОРІЄНТОВНИЙ ПЛАН РОБОТИ ВИКОНКОМУ МЕНСЬКОЇ МІСЬКОЇ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  <w:t xml:space="preserve">РАДИ  НА 1 КВАРТАЛ 2021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  <w:t xml:space="preserve">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  <w:t xml:space="preserve">             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28 СІЧНЯ 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РОКУ</w:t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 фінансовий план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на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Минець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Р.В.,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заступник міського голови з питань діяльності виконкому Менської міської ради.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фінансовий план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Макошинське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на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0" w:name="_Hlk27674193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Попов С.О.,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Макошинське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1" w:name="_Hlk27674089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 заступник міського голови з питань діяльності виконкому Менської міської ради.</w:t>
      </w:r>
      <w:bookmarkEnd w:id="0"/>
      <w:r/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звіт директора КУ «Територіальний центр соціального обслуговування (надання соціальних послуг)» Менської міської ради про роботу.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Гончар Н.В., директор КУ «Територіальний центр соціального обслуговування (надання соціальних послуг)»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 Москальчук М.В., начальника відділу охорони здоров’я та соціального захисту населення Менської міської ради.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Розгляд звернень фізичних та юридичних осіб.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працівники апарату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25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Л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ЮТОГО 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РОКУ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виконання бюджету 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об’єднано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ї територіальної громади за 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рік.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Доповідають: Костенко В.В., начальник Фінансового управління Менської міської ради;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рішення: Костенко В.В., начальник Фінансового управління Менської міської ради.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звіт директора КП 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про роботу.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Минець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Р.В.,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 заступник міського голови з питань діяльності виконкому Менської міської ради.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звіт директора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Макошинське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про роботу.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Попов С.О.,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Макошинське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 заступник міського голови з питань діяльності виконкому Менської міської ради.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Розгляд звернень фізичних та юридичних осіб.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працівники апарату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2" w:name="_GoBack"/>
      <w:r/>
      <w:bookmarkEnd w:id="2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26 БЕРЕЗНЯ 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Про заходи по благоустрою та озелененню територій населених пунк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тів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2021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і готує рішення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Лихотинська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Л.А.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-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начальник відділу архітектури, містобудування та житлово-комунального го</w:t>
      </w:r>
      <w:bookmarkStart w:id="3" w:name="_Hlk532558214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сподарства, головний архітектор.</w:t>
      </w:r>
      <w:bookmarkEnd w:id="3"/>
      <w:r/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Орієнтовний план 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боти виконкому на 2 квартал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керуючий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справами виконкому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 керуючий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справами виконкому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звіт директора </w:t>
      </w:r>
      <w:bookmarkStart w:id="4" w:name="_Hlk2767607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bookmarkEnd w:id="4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роботу.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Невжинський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В.М., директор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КУ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заступник міського голови з питань діяльності виконкому Менської міської ради.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Розгляд звернень фізичних та юридичних осіб.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працівники апарату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2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3"/>
    <w:next w:val="563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4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3"/>
    <w:next w:val="563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4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3"/>
    <w:next w:val="56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4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4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4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3"/>
    <w:next w:val="563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4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4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3"/>
    <w:next w:val="563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4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 w:before="0"/>
    </w:pPr>
  </w:style>
  <w:style w:type="paragraph" w:styleId="411">
    <w:name w:val="Title"/>
    <w:basedOn w:val="563"/>
    <w:next w:val="563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4"/>
    <w:link w:val="411"/>
    <w:uiPriority w:val="10"/>
    <w:rPr>
      <w:sz w:val="48"/>
      <w:szCs w:val="48"/>
    </w:rPr>
  </w:style>
  <w:style w:type="paragraph" w:styleId="413">
    <w:name w:val="Subtitle"/>
    <w:basedOn w:val="563"/>
    <w:next w:val="563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4"/>
    <w:link w:val="413"/>
    <w:uiPriority w:val="11"/>
    <w:rPr>
      <w:sz w:val="24"/>
      <w:szCs w:val="24"/>
    </w:rPr>
  </w:style>
  <w:style w:type="paragraph" w:styleId="415">
    <w:name w:val="Quote"/>
    <w:basedOn w:val="563"/>
    <w:next w:val="563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3"/>
    <w:next w:val="563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basedOn w:val="563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basedOn w:val="564"/>
    <w:link w:val="419"/>
    <w:uiPriority w:val="99"/>
  </w:style>
  <w:style w:type="paragraph" w:styleId="421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4"/>
    <w:link w:val="421"/>
    <w:uiPriority w:val="99"/>
  </w:style>
  <w:style w:type="table" w:styleId="423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</w:style>
  <w:style w:type="character" w:styleId="564" w:default="1">
    <w:name w:val="Default Paragraph Font"/>
    <w:uiPriority w:val="1"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paragraph" w:styleId="567">
    <w:name w:val="List Paragraph"/>
    <w:basedOn w:val="56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20</cp:revision>
  <dcterms:created xsi:type="dcterms:W3CDTF">2017-12-25T13:07:00Z</dcterms:created>
  <dcterms:modified xsi:type="dcterms:W3CDTF">2020-12-17T07:01:27Z</dcterms:modified>
</cp:coreProperties>
</file>