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9872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29872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32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 Чернігівської області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 О З П О Р Я Д Ж Е Н Н Я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39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5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грудня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29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5103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</w:t>
      </w:r>
      <w:r>
        <w:rPr>
          <w:rFonts w:ascii="Times New Roman" w:hAnsi="Times New Roman"/>
          <w:b/>
          <w:sz w:val="28"/>
          <w:szCs w:val="28"/>
        </w:rPr>
        <w:t xml:space="preserve">конкурсу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конкурсу на заміщення вакантної посади в штаті апарату Менської міської ради – </w:t>
      </w:r>
      <w:r>
        <w:rPr>
          <w:rFonts w:ascii="Times New Roman" w:hAnsi="Times New Roman"/>
          <w:sz w:val="28"/>
          <w:szCs w:val="28"/>
        </w:rPr>
        <w:t xml:space="preserve">заступника начальника</w:t>
      </w:r>
      <w:r>
        <w:rPr>
          <w:rFonts w:ascii="Times New Roman" w:hAnsi="Times New Roman"/>
          <w:sz w:val="28"/>
          <w:szCs w:val="28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</w:rPr>
        <w:t xml:space="preserve">Менської міської ради, створити комісію у наступному складі: 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>
        <w:rPr>
          <w:rFonts w:ascii="Times New Roman" w:hAnsi="Times New Roman"/>
          <w:sz w:val="28"/>
          <w:szCs w:val="28"/>
        </w:rPr>
        <w:t xml:space="preserve">Вишняк Тетяна Сергіївна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заступник міського голови з питань діяльності виконавчого комітету Менської міської ради.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</w:t>
      </w:r>
      <w:r>
        <w:rPr>
          <w:rFonts w:ascii="Times New Roman" w:hAnsi="Times New Roman"/>
          <w:sz w:val="28"/>
          <w:szCs w:val="28"/>
        </w:rPr>
        <w:tab/>
        <w:t xml:space="preserve"> Осєдач Раїса Миколаївна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завідувач сектору кадрової роботи Менської міської ради.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Стародуб Людмила Олександрівна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керуючий справами виконавчого комітету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lineRule="auto" w:line="276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Рачков Валерій Юрійович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начальник відділу «Центр надання адміністративних послуг» Менської міської ради.</w:t>
      </w:r>
      <w:r/>
    </w:p>
    <w:p>
      <w:pPr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Г.А. Примаков</w:t>
      </w:r>
      <w:r/>
    </w:p>
    <w:p>
      <w:pPr>
        <w:shd w:val="nil" w:color="auto" w:fill="FFFFFF"/>
      </w:pPr>
      <w:r/>
      <w:r/>
      <w:r/>
    </w:p>
    <w:p>
      <w:pPr>
        <w:shd w:val="nil" w:color="auto" w:fill="000000"/>
      </w:pPr>
      <w:r/>
      <w:r/>
    </w:p>
    <w:sectPr>
      <w:footnotePr/>
      <w:type w:val="nextPage"/>
      <w:pgSz w:w="11906" w:h="16838" w:orient="portrait"/>
      <w:pgMar w:top="1134" w:right="709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8</cp:revision>
  <dcterms:created xsi:type="dcterms:W3CDTF">2020-12-14T13:55:00Z</dcterms:created>
  <dcterms:modified xsi:type="dcterms:W3CDTF">2020-12-21T06:58:55Z</dcterms:modified>
</cp:coreProperties>
</file>