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39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друга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</w:t>
      </w:r>
      <w:r>
        <w:rPr>
          <w:sz w:val="28"/>
          <w:szCs w:val="28"/>
        </w:rPr>
        <w:t xml:space="preserve">)</w:t>
      </w:r>
      <w:r/>
    </w:p>
    <w:p>
      <w:pPr>
        <w:pStyle w:val="398"/>
        <w:rPr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КТ Р</w:t>
      </w:r>
      <w:r>
        <w:rPr>
          <w:szCs w:val="28"/>
        </w:rPr>
        <w:t xml:space="preserve">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 xml:space="preserve">___________</w:t>
      </w:r>
      <w:bookmarkStart w:id="0" w:name="_GoBack"/>
      <w:r/>
      <w:bookmarkEnd w:id="0"/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6093"/>
        <w:jc w:val="both"/>
        <w:tabs>
          <w:tab w:val="left" w:pos="411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на розроблення </w:t>
      </w:r>
      <w:r>
        <w:rPr>
          <w:b/>
          <w:sz w:val="28"/>
          <w:szCs w:val="28"/>
        </w:rPr>
        <w:t xml:space="preserve">технічної документації</w:t>
      </w:r>
      <w:r>
        <w:rPr>
          <w:b/>
          <w:sz w:val="28"/>
          <w:szCs w:val="28"/>
        </w:rPr>
        <w:t xml:space="preserve"> щодо </w:t>
      </w:r>
      <w:r>
        <w:rPr>
          <w:b/>
          <w:sz w:val="28"/>
          <w:szCs w:val="28"/>
        </w:rPr>
        <w:t xml:space="preserve">поділу земельної ділянки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Чернігівобленерго</w:t>
      </w:r>
      <w:r>
        <w:rPr>
          <w:b/>
          <w:sz w:val="28"/>
          <w:szCs w:val="28"/>
        </w:rPr>
        <w:t xml:space="preserve">»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дання дозволу на виготовлення </w:t>
      </w:r>
      <w:r>
        <w:rPr>
          <w:sz w:val="28"/>
          <w:szCs w:val="28"/>
        </w:rPr>
        <w:t xml:space="preserve">технічної документації із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поділу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розташованої по вул. Титаренка Сергія 53-А,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</w:t>
      </w:r>
      <w:r>
        <w:rPr>
          <w:sz w:val="28"/>
          <w:szCs w:val="28"/>
        </w:rPr>
        <w:t xml:space="preserve">області </w:t>
      </w:r>
      <w:r>
        <w:rPr>
          <w:sz w:val="28"/>
          <w:szCs w:val="28"/>
        </w:rPr>
        <w:t xml:space="preserve">з кадастровим номером 74230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988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цільовим призначенням </w:t>
      </w:r>
      <w:r>
        <w:rPr>
          <w:sz w:val="28"/>
          <w:szCs w:val="28"/>
          <w:shd w:val="clear" w:color="auto" w:fill="FFFFFF"/>
        </w:rPr>
        <w:t xml:space="preserve"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109</w:t>
      </w:r>
      <w:r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яка перебуває в постійному користуванні 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підставі Державного акту на право постійного користування землею серії ЧН № 00012 від 08.04.1994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дві земельні</w:t>
      </w:r>
      <w:r>
        <w:rPr>
          <w:sz w:val="28"/>
          <w:szCs w:val="28"/>
        </w:rPr>
        <w:t xml:space="preserve"> ділянки площею 0,</w:t>
      </w:r>
      <w:r>
        <w:rPr>
          <w:sz w:val="28"/>
          <w:szCs w:val="28"/>
        </w:rPr>
        <w:t xml:space="preserve">1391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та 0,9699 га в </w:t>
      </w:r>
      <w:r>
        <w:rPr>
          <w:sz w:val="28"/>
          <w:szCs w:val="28"/>
        </w:rPr>
        <w:t xml:space="preserve">звязку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відчуженням будівлі, яка належала 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праві власності,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186</w:t>
      </w:r>
      <w:r>
        <w:rPr>
          <w:sz w:val="28"/>
          <w:szCs w:val="28"/>
        </w:rPr>
        <w:t xml:space="preserve"> ЗКУ,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25, 26 Закону України «Про землеустрій»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1.</w:t>
      </w:r>
      <w:r>
        <w:rPr>
          <w:sz w:val="28"/>
          <w:szCs w:val="26"/>
        </w:rPr>
        <w:t xml:space="preserve">Надати дозвіл </w:t>
      </w:r>
      <w:r>
        <w:rPr>
          <w:sz w:val="28"/>
          <w:szCs w:val="26"/>
        </w:rPr>
        <w:t xml:space="preserve">на виготовлення технічної </w:t>
      </w:r>
      <w:r>
        <w:rPr>
          <w:sz w:val="28"/>
          <w:szCs w:val="28"/>
        </w:rPr>
        <w:t xml:space="preserve">документації </w:t>
      </w:r>
      <w:r>
        <w:rPr>
          <w:sz w:val="28"/>
          <w:szCs w:val="28"/>
        </w:rPr>
        <w:t xml:space="preserve">із</w:t>
      </w:r>
      <w:r>
        <w:rPr>
          <w:sz w:val="28"/>
          <w:szCs w:val="28"/>
        </w:rPr>
        <w:t xml:space="preserve"> землеустрою щодо</w:t>
      </w:r>
      <w:r>
        <w:rPr>
          <w:sz w:val="28"/>
          <w:szCs w:val="28"/>
        </w:rPr>
        <w:t xml:space="preserve"> поділу земельної ділянки розташованої по вул. Титаренка Сергія 53-А,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</w:t>
      </w:r>
      <w:r>
        <w:rPr>
          <w:sz w:val="28"/>
          <w:szCs w:val="28"/>
        </w:rPr>
        <w:t xml:space="preserve">області з кадастровим номером 7423010100:01:004:0988 з цільовим призначенням </w:t>
      </w:r>
      <w:r>
        <w:rPr>
          <w:sz w:val="28"/>
          <w:szCs w:val="28"/>
          <w:shd w:val="clear" w:color="auto" w:fill="FFFFFF"/>
        </w:rPr>
        <w:t xml:space="preserve">для розміщення, будівниц</w:t>
      </w:r>
      <w:r>
        <w:rPr>
          <w:sz w:val="28"/>
          <w:szCs w:val="28"/>
          <w:shd w:val="clear" w:color="auto" w:fill="FFFFFF"/>
        </w:rPr>
        <w:t xml:space="preserve">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109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яка перебуває в постійному користуванні 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підставі Державного акту на право постійного користування землею серії ЧН № 00012 від 08.04.1994 року на дві земельні ділянки площею 0,1391 га та 0,9699 га в </w:t>
      </w:r>
      <w:r>
        <w:rPr>
          <w:sz w:val="28"/>
          <w:szCs w:val="28"/>
        </w:rPr>
        <w:t xml:space="preserve">звязку</w:t>
      </w:r>
      <w:r>
        <w:rPr>
          <w:sz w:val="28"/>
          <w:szCs w:val="28"/>
        </w:rPr>
        <w:t xml:space="preserve"> з відчуженням будівлі, яка належала 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праві власності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/>
    </w:p>
    <w:p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sectPr>
      <w:footnotePr/>
      <w:type w:val="nextPage"/>
      <w:pgSz w:w="11906" w:h="16838" w:orient="portrait"/>
      <w:pgMar w:top="284" w:right="851" w:bottom="397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9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9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0" w:default="1">
    <w:name w:val="Normal"/>
    <w:qFormat/>
    <w:rPr>
      <w:rFonts w:ascii="Times New Roman" w:hAnsi="Times New Roman" w:cs="Times New Roman"/>
      <w:lang w:val="uk-UA"/>
    </w:rPr>
  </w:style>
  <w:style w:type="paragraph" w:styleId="391">
    <w:name w:val="Heading 1"/>
    <w:basedOn w:val="390"/>
    <w:next w:val="390"/>
    <w:link w:val="395"/>
    <w:qFormat/>
    <w:uiPriority w:val="99"/>
    <w:rPr>
      <w:b/>
      <w:sz w:val="32"/>
    </w:rPr>
    <w:pPr>
      <w:jc w:val="center"/>
      <w:keepNext/>
      <w:outlineLvl w:val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Заголовок 1 Знак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6">
    <w:name w:val="HTML Preformatted"/>
    <w:basedOn w:val="390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7" w:customStyle="1">
    <w:name w:val="Стандартный HTML Знак"/>
    <w:link w:val="396"/>
    <w:uiPriority w:val="99"/>
    <w:rPr>
      <w:rFonts w:ascii="Courier New" w:hAnsi="Courier New" w:cs="Courier New"/>
    </w:rPr>
  </w:style>
  <w:style w:type="paragraph" w:styleId="398" w:customStyle="1">
    <w:name w:val="Титулка"/>
    <w:basedOn w:val="390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399" w:customStyle="1">
    <w:name w:val="rvts23"/>
    <w:uiPriority w:val="99"/>
    <w:rPr>
      <w:rFonts w:cs="Times New Roman"/>
    </w:rPr>
  </w:style>
  <w:style w:type="paragraph" w:styleId="400">
    <w:name w:val="List Paragraph"/>
    <w:basedOn w:val="390"/>
    <w:qFormat/>
    <w:uiPriority w:val="99"/>
    <w:rPr>
      <w:sz w:val="22"/>
      <w:lang w:eastAsia="ar-SA"/>
    </w:rPr>
    <w:pPr>
      <w:contextualSpacing w:val="true"/>
      <w:ind w:left="720"/>
    </w:pPr>
  </w:style>
  <w:style w:type="character" w:styleId="401">
    <w:name w:val="Strong"/>
    <w:qFormat/>
    <w:uiPriority w:val="22"/>
    <w:rPr>
      <w:b/>
      <w:bCs/>
    </w:rPr>
  </w:style>
  <w:style w:type="paragraph" w:styleId="402">
    <w:name w:val="Balloon Text"/>
    <w:basedOn w:val="390"/>
    <w:link w:val="403"/>
    <w:uiPriority w:val="99"/>
    <w:semiHidden/>
    <w:unhideWhenUsed/>
    <w:rPr>
      <w:rFonts w:ascii="Tahoma" w:hAnsi="Tahoma" w:cs="Tahoma"/>
      <w:sz w:val="16"/>
      <w:szCs w:val="16"/>
    </w:rPr>
  </w:style>
  <w:style w:type="character" w:styleId="403" w:customStyle="1">
    <w:name w:val="Текст выноски Знак"/>
    <w:basedOn w:val="392"/>
    <w:link w:val="402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Бернадська Тетяна Анатоліївна</cp:lastModifiedBy>
  <cp:revision>6</cp:revision>
  <dcterms:created xsi:type="dcterms:W3CDTF">2020-10-29T06:49:00Z</dcterms:created>
  <dcterms:modified xsi:type="dcterms:W3CDTF">2020-12-11T15:40:24Z</dcterms:modified>
</cp:coreProperties>
</file>