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ECD6" w14:textId="77777777" w:rsidR="008B3CD6" w:rsidRPr="00265F81" w:rsidRDefault="008B3CD6" w:rsidP="007718DF">
      <w:pPr>
        <w:ind w:left="11880"/>
        <w:rPr>
          <w:rFonts w:ascii="Times New Roman" w:hAnsi="Times New Roman"/>
          <w:lang w:val="uk-UA"/>
        </w:rPr>
      </w:pPr>
      <w:r w:rsidRPr="00265F81">
        <w:rPr>
          <w:rFonts w:ascii="Times New Roman" w:hAnsi="Times New Roman"/>
          <w:lang w:val="uk-UA"/>
        </w:rPr>
        <w:t>Додаток 3</w:t>
      </w:r>
      <w:r w:rsidR="00AB347A" w:rsidRPr="00265F81">
        <w:rPr>
          <w:rFonts w:ascii="Times New Roman" w:hAnsi="Times New Roman"/>
        </w:rPr>
        <w:t xml:space="preserve"> </w:t>
      </w:r>
      <w:r w:rsidRPr="00265F81">
        <w:rPr>
          <w:rFonts w:ascii="Times New Roman" w:hAnsi="Times New Roman"/>
          <w:lang w:val="uk-UA"/>
        </w:rPr>
        <w:t xml:space="preserve">до Плану соціально-економічного розвитку Менської </w:t>
      </w:r>
      <w:r w:rsidR="00265F81" w:rsidRPr="00265F81">
        <w:rPr>
          <w:rFonts w:ascii="Times New Roman" w:hAnsi="Times New Roman"/>
          <w:lang w:val="uk-UA"/>
        </w:rPr>
        <w:t>міської</w:t>
      </w:r>
      <w:r w:rsidRPr="00265F81">
        <w:rPr>
          <w:rFonts w:ascii="Times New Roman" w:hAnsi="Times New Roman"/>
          <w:lang w:val="uk-UA"/>
        </w:rPr>
        <w:t xml:space="preserve"> територіальної громади на 20</w:t>
      </w:r>
      <w:r w:rsidR="007718DF" w:rsidRPr="00265F81">
        <w:rPr>
          <w:rFonts w:ascii="Times New Roman" w:hAnsi="Times New Roman"/>
          <w:lang w:val="uk-UA"/>
        </w:rPr>
        <w:t>21-2022</w:t>
      </w:r>
      <w:r w:rsidRPr="00265F81">
        <w:rPr>
          <w:rFonts w:ascii="Times New Roman" w:hAnsi="Times New Roman"/>
          <w:lang w:val="uk-UA"/>
        </w:rPr>
        <w:t xml:space="preserve"> роки</w:t>
      </w:r>
    </w:p>
    <w:p w14:paraId="6321C241" w14:textId="77777777" w:rsidR="008B3CD6" w:rsidRPr="00265F81" w:rsidRDefault="008B3CD6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</w:p>
    <w:p w14:paraId="212622C3" w14:textId="77777777" w:rsidR="000F6027" w:rsidRPr="00265F81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ОРІЄНТОВНИЙ ПЕРЕЛІК</w:t>
      </w:r>
    </w:p>
    <w:p w14:paraId="4F1062F0" w14:textId="77777777" w:rsidR="000F6027" w:rsidRPr="00265F81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показників соціально-економічного розвитку територіальної громади</w:t>
      </w:r>
    </w:p>
    <w:p w14:paraId="42B071B2" w14:textId="77777777" w:rsidR="000F6027" w:rsidRPr="00265F81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</w:pP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______</w:t>
      </w: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u w:val="single"/>
          <w:lang w:val="uk-UA" w:eastAsia="ru-RU"/>
        </w:rPr>
        <w:t xml:space="preserve">Менська </w:t>
      </w:r>
      <w:r w:rsidR="00265F81"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u w:val="single"/>
          <w:lang w:val="uk-UA" w:eastAsia="ru-RU"/>
        </w:rPr>
        <w:t>міська територіальна громада</w:t>
      </w: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u w:val="single"/>
          <w:lang w:val="uk-UA" w:eastAsia="ru-RU"/>
        </w:rPr>
        <w:t>, Чернігівська область</w:t>
      </w:r>
      <w:r w:rsidRPr="00265F81">
        <w:rPr>
          <w:rFonts w:ascii="Times New Roman" w:eastAsia="Times New Roman" w:hAnsi="Times New Roman"/>
          <w:b/>
          <w:bCs/>
          <w:kern w:val="36"/>
          <w:sz w:val="34"/>
          <w:szCs w:val="34"/>
          <w:lang w:val="uk-UA" w:eastAsia="ru-RU"/>
        </w:rPr>
        <w:t>_______</w:t>
      </w:r>
    </w:p>
    <w:p w14:paraId="060691B5" w14:textId="77777777" w:rsidR="000F6027" w:rsidRPr="00265F81" w:rsidRDefault="000F6027" w:rsidP="000F60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265F81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(назва </w:t>
      </w:r>
      <w:r w:rsidR="00265F81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громади</w:t>
      </w:r>
      <w:r w:rsidRPr="00265F81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, область)</w:t>
      </w:r>
    </w:p>
    <w:p w14:paraId="451090A4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</w:p>
    <w:tbl>
      <w:tblPr>
        <w:tblW w:w="5393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52"/>
        <w:gridCol w:w="1478"/>
        <w:gridCol w:w="1478"/>
        <w:gridCol w:w="1478"/>
        <w:gridCol w:w="1478"/>
        <w:gridCol w:w="1478"/>
        <w:gridCol w:w="1478"/>
        <w:gridCol w:w="1478"/>
        <w:gridCol w:w="1478"/>
      </w:tblGrid>
      <w:tr w:rsidR="00266B03" w14:paraId="17F677A3" w14:textId="77777777" w:rsidTr="00132CB8">
        <w:trPr>
          <w:tblHeader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ACC9" w14:textId="77777777" w:rsidR="00266B03" w:rsidRDefault="00266B03" w:rsidP="00266B03">
            <w:pPr>
              <w:rPr>
                <w:rFonts w:ascii="inherit" w:eastAsia="Times New Roman" w:hAnsi="inherit"/>
                <w:b/>
                <w:bCs/>
                <w:kern w:val="36"/>
                <w:sz w:val="34"/>
                <w:szCs w:val="3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6040" w14:textId="77777777" w:rsidR="00266B03" w:rsidRDefault="00266B03" w:rsidP="00266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712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F9AC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Значення показника у 201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3C2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DFE9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B559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21104" w14:textId="77777777" w:rsidR="00266B03" w:rsidRDefault="00E90B9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  <w:r w:rsidR="00132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132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9FB2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22FF4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266B03" w14:paraId="44762AAD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7371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9DF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Демографічна ситуація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5731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9E5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112D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AD3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ABD7E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472B4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1147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B1876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3D4F9F2F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177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0772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43D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19B6B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42053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24501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902CA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CFC23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27381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1B51D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DF0AD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70034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</w:tr>
      <w:tr w:rsidR="00266B03" w14:paraId="15052BC0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B52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56C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 віком 16 - 59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5C3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2C736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13862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132CB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656DC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F09D8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15187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967B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D369E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15175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52264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</w:tr>
      <w:tr w:rsidR="00266B03" w14:paraId="7EAFF460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1AE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B61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дітей віком до 16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487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06306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3091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3D19F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3088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D7EBB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387BA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AC276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3052F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A8729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</w:tr>
      <w:tr w:rsidR="00266B03" w14:paraId="77E9BAD0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07D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1AB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Демографічне навантаження на 1000 осіб працездатного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E25C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D8AE9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DBEC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FB274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DF9CC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4EDB0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F45F7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BE414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7195C9A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BED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1825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Природний приріст (скорочення)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EA1C" w14:textId="77777777" w:rsidR="00266B03" w:rsidRDefault="0012184B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266B0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0DD28" w14:textId="77777777" w:rsidR="00266B03" w:rsidRDefault="001F0B34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12F15" w14:textId="77777777" w:rsidR="00266B03" w:rsidRDefault="001F0B34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-162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813AB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5533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-156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C4358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05B30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72093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91,0</w:t>
            </w:r>
          </w:p>
        </w:tc>
      </w:tr>
      <w:tr w:rsidR="00266B03" w14:paraId="0B9F5418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587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8804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зайнятого (працюючого)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FEA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проміле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B60F3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33606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C65AA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4EA4C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D40A6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5EE62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6E36A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3AF33FBB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D67C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54F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Внутрішня міграція населення в межах населених пунктів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AD1A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B6D59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EE44B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8FFEA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98CA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3C9F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128,6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A854B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84671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111,1</w:t>
            </w:r>
          </w:p>
        </w:tc>
      </w:tr>
      <w:tr w:rsidR="00266B03" w14:paraId="402383BE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CB3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C8F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осіб з інвалідністю, з них: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865FA" w14:textId="77777777" w:rsidR="00266B03" w:rsidRDefault="000A528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D2087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5CCDD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0EA63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CC955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1882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494E7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11F49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1883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A044B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</w:tr>
      <w:tr w:rsidR="00266B03" w14:paraId="201F5FD0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1E957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75D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діти віком до 18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36F29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0A528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43A6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C0348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6C20A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ECE26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783D1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88DB8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18671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62BDBE88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825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D39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Контингент, який потребує соціальної підтримки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2FAD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DD0F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260CA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80524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A1529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AB2FE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133,4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17FBB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E1163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100,5</w:t>
            </w:r>
          </w:p>
        </w:tc>
      </w:tr>
      <w:tr w:rsidR="00266B03" w14:paraId="0B27C2A8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50C2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E4CA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зареєстрованих внутрішньо переміщених 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E9B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893CD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B1183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BBA1D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FB71C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09F70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165AE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67D75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266B03" w14:paraId="72676643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4FA5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31A6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Економічна ефективність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9CCC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22BE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8454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E51ED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9A88B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3C63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377F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5E53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4046B1DD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1F2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52DD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капітальних інвестицій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B74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44A0C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99DDB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998D2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8AE52" w14:textId="77777777" w:rsidR="00266B03" w:rsidRDefault="00D069F8" w:rsidP="00BC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4733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C26FA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0082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91,3</w:t>
            </w:r>
          </w:p>
        </w:tc>
      </w:tr>
      <w:tr w:rsidR="00266B03" w14:paraId="473EDB85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4D83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9FD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C6E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26BAD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9AB14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5194C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85C30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586B5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DD5E6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3B40A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98,9</w:t>
            </w:r>
          </w:p>
        </w:tc>
      </w:tr>
      <w:tr w:rsidR="00266B03" w14:paraId="72F7411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48C5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840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обласного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2184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A0874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30782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3D700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BED7F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2FA7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EFB67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F47EF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45,4</w:t>
            </w:r>
          </w:p>
        </w:tc>
      </w:tr>
      <w:tr w:rsidR="00266B03" w14:paraId="0221C59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E738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121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бюджету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699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42F74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5A12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531B8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116C5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33C8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5493B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71588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99,0</w:t>
            </w:r>
          </w:p>
        </w:tc>
      </w:tr>
      <w:tr w:rsidR="00266B03" w14:paraId="61ECF8A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159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125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підприємств малого та середнього бізнесу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3A99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ADE11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60DF7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83C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5B12D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BCF4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F998F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2D047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104,0</w:t>
            </w:r>
          </w:p>
        </w:tc>
      </w:tr>
      <w:tr w:rsidR="00266B03" w14:paraId="6233C0EE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F5BC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09A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кооперативів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56FE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D0EA2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75E2D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4D1D1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2273A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7AFEA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487A9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54E91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50E304F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4366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9132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0FCB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4B66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6C7E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039D2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6F0A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AF575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6B9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72A6B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15509523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62A0" w14:textId="77777777" w:rsidR="00266B03" w:rsidRDefault="00266B03" w:rsidP="00266B03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5C2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обслуговуючих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4D2F" w14:textId="77777777" w:rsidR="00266B03" w:rsidRDefault="009F3C3B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CCD5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FC92A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53C87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FF2F1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7D09B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AA7F8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AB0E2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53D6492E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1AAF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838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виробничих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286A" w14:textId="77777777" w:rsidR="00266B03" w:rsidRDefault="00D46A39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C37D7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6DD11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A439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810BF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5AC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1A97B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FA7D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733A72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498B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3F8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споживчих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C6D5" w14:textId="77777777" w:rsidR="00266B03" w:rsidRDefault="009F3C3B" w:rsidP="009F3C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EC59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7D55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AF30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B3D60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E44D2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7E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3EE8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71748AB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A73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A75D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Загальна протяжність автошляхів з твердим покриттям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8D3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CC561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CEAA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2453B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6D65A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252446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A2671" w14:textId="77777777" w:rsidR="00266B03" w:rsidRDefault="0032799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9E88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252446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BAD4F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76740052" w14:textId="77777777" w:rsidTr="007718DF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42B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0AA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проектів регіонального розвитку, що реалізуються на території громади у тому числі за рахунок: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7E4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9680C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970A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447EF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604F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914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8E8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D0E21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113,3</w:t>
            </w:r>
          </w:p>
        </w:tc>
      </w:tr>
      <w:tr w:rsidR="00266B03" w14:paraId="14651A04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3F33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79A4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коштів державного фонду регіонального розвитку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7AE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16A40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61423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F31FE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DCEB7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01C9F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6C6F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AFAD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266B03" w14:paraId="3F481A9E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C91F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708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коштів субвенцій з державного бюджету місцевим бюджетам на формування інфраструктури  територіальних громад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6CD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E81E7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A3B0E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87481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A72B3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EFDFD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2BF4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137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372AE433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FD6F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639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70A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74D25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77129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213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0F7D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1461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B4077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4FA16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175,0</w:t>
            </w:r>
          </w:p>
        </w:tc>
      </w:tr>
      <w:tr w:rsidR="00266B03" w14:paraId="28DC9296" w14:textId="77777777" w:rsidTr="007718DF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59F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04C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Обсяг фінансування проектів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регіонального розвитку, що реалізуються на території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65A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EBEB" w14:textId="77777777" w:rsidR="00266B03" w:rsidRDefault="006D1B4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</w:t>
            </w:r>
            <w:r w:rsidR="001B6C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157B5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A393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64319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16000000,00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90A4B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CD4E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16000000,00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FC2B0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16BDAEBB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4442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789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E4F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7122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4EEEF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F0889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7551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7838E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ECDA3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38621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05D490F0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FC00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4B1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88F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F92B7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5869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89D7E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ED37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B31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DBB7F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EC2D1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56D4468D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05D4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6A2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800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79F22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B378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1CD73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79DD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6D8E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B9936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1AC86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78774F4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8011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D4C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Фінансова самодостатність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D6DE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6F72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4CB0B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E3518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7BA3A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01B1D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CEB6C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05770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7A5D64" w14:paraId="785D61AF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7711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8F09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Доходи бюджету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0729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CA742" w14:textId="77777777" w:rsidR="007A5D64" w:rsidRPr="009856A0" w:rsidRDefault="007A5D64" w:rsidP="0098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4136,13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95018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4134,74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25646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4A60E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4320,13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32CC6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104,48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9588F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4507,52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73B5F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104,34</w:t>
            </w:r>
          </w:p>
        </w:tc>
      </w:tr>
      <w:tr w:rsidR="007A5D64" w14:paraId="2DE08D4A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5CED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CEBC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Капітальні видатки бюджету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C595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1C350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EBA43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257,34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C934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9E235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7CA9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3092C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3B76C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100,11</w:t>
            </w:r>
          </w:p>
        </w:tc>
      </w:tr>
      <w:tr w:rsidR="007A5D64" w14:paraId="219F7039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2EA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2759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Питома вага видатків на утримання апарату управління у фінансових ресурсах </w:t>
            </w:r>
            <w:r w:rsidR="00265F8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30E9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B4198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05FA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5D4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121,59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3888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9EEC7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9F733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D2E2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A5D64" w14:paraId="6C17C93B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F213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CC05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Рівень дотаційності бюджетів (частка базової дотації в доходах загального фонду бюджету територіальної громади (без урахування субвенцій)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C53F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9A4CE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43F0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3320E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139,65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4319B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FDE27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A45A7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ED615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95,78</w:t>
            </w:r>
          </w:p>
        </w:tc>
      </w:tr>
      <w:tr w:rsidR="007A5D64" w14:paraId="5BC4C5D0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CD6C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A525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видатків бюджету розвитку в загальному обсязі видатків територіальної громади (без урахування власних надходжень бюджетних установ)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280D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149A0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23CDD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DDE6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18733,47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EA4E3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85442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53FDD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003F5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95,94</w:t>
            </w:r>
          </w:p>
        </w:tc>
      </w:tr>
      <w:tr w:rsidR="007A5D64" w14:paraId="1677E55B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A77D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219A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територіальної громади від сплати податку на доходи фізичних осіб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FDD1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611D8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2130,15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759EB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2159,10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16D07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08B85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2256,24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4F52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0ED1C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2295,19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50971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101,73</w:t>
            </w:r>
          </w:p>
        </w:tc>
      </w:tr>
      <w:tr w:rsidR="007A5D64" w14:paraId="674A68A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9B78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020A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територіальної громади від плати за землю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235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73F36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710,46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DCB3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671,83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F8FF3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23DB7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831,23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64030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123,73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95FCE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868,68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D5107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</w:tr>
      <w:tr w:rsidR="007A5D64" w14:paraId="0C99445E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039F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B7A3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територіальної громади від сплати єдиного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CFFD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A0CB5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637,05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62F87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670,58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A3B96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CD8E9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731,57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A404E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1CC1F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768,90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0AEA7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105,10</w:t>
            </w:r>
          </w:p>
        </w:tc>
      </w:tr>
      <w:tr w:rsidR="007A5D64" w14:paraId="68DF24E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7BD3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37E7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територіальної громади від сплати акцизного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6246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2EA9A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156,55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EE140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163,26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41CC8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0F7E7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157,04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32B31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CBB36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157,21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6DA3D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100,11</w:t>
            </w:r>
          </w:p>
        </w:tc>
      </w:tr>
      <w:tr w:rsidR="007A5D64" w14:paraId="0F172FD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D4D0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050F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територіальної громади від сплати податку на нерухоме майно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CD97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DFC17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CCDDB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219B0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02139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74898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8D499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0C234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113,66</w:t>
            </w:r>
          </w:p>
        </w:tc>
      </w:tr>
      <w:tr w:rsidR="007A5D64" w14:paraId="088FA17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201F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0BC6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видатків місцевого бюджету на фінансування пільг, соціальних послуг, гарантій та житлових субсидій у галузі «Соціальний захист та соціальне забезпечення»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5B7C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1727F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252CC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F1BBA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76A36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42706">
              <w:rPr>
                <w:rFonts w:ascii="Times New Roman" w:hAnsi="Times New Roman"/>
                <w:color w:val="000000"/>
                <w:sz w:val="24"/>
                <w:szCs w:val="24"/>
              </w:rPr>
              <w:t>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289EF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92,84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27A61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DAC16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66B03" w14:paraId="5B75B354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DAB3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CCA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Якість та доступність публічних послуг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3BC0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FEBBF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E4A9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82547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ACE43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7C665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2D374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6DCE9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04101F12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91C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621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що мають доступ до фіксованої широкосмугової мережі Інтернет, у загальній кількості домогосподарств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75BA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B401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15FD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35E01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A370F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F2D7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0012E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F81C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0041EBAA" w14:textId="77777777" w:rsidTr="009A03B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A14B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BD7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лікарів загальної практики - сімейних лікарів на 1000 осіб наявного населення на кінець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9A59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A43B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589CA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40C4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90B5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4DDF4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388D8" w14:textId="77777777" w:rsidR="00266B03" w:rsidRDefault="009A03B2" w:rsidP="009A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5B0F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</w:tr>
      <w:tr w:rsidR="00266B03" w14:paraId="0A85B3A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91A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A22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Середня наповнюваність групи дошкільного навчального закладу 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CA7E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4E8A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8ED41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2D0C0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0C3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4C29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290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841E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71,9</w:t>
            </w:r>
          </w:p>
        </w:tc>
      </w:tr>
      <w:tr w:rsidR="00266B03" w14:paraId="39DE6385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F5D9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654A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 дошкільного віку охоплена дошкільними навчальними закладами, у загальній кількості дітей дошкільного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B17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CACB8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AF92C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5B6C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27139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E6BB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6A39F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CC5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</w:tr>
      <w:tr w:rsidR="00266B03" w14:paraId="1DDDCF9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B737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80E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Середня наповнюваність класів загальноосвітньої школи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52D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301E4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C493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298F5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2A2C8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99D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9960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CC0D0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064083B2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C08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D6E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2A2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152F9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8E4B6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AF42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66F4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836E8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F57FE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F92D4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68D675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EB6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A60F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3B6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FDF56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7E40C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794D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E49C0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02F3B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0B42A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C7EE7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0452706A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6586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954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B4B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8525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C354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359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6D12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2AE7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B06C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14EB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5E614C9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3B7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3854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української мови 160 балів і вище, у загальній кількості учнів, що проходили тестування з української 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A30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E9D24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F24C5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254B6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8B76F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21E0E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7B4F5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60BD8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3BE8F4E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FEA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C5D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математики 160 балів і вище, у загальній кількості учнів, що проходили тестування 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математики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01B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2BFE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E6693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CAD4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EEE0D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F23B2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91544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1B4FC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3341DC32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FA3B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A6D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осіб, охоплених соціальними програмами та послугами, що фінансуються за кошти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48D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686B8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FFEF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94B6B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F084F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EA0A1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29D6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2DF6B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100,7</w:t>
            </w:r>
          </w:p>
        </w:tc>
      </w:tr>
      <w:tr w:rsidR="00266B03" w14:paraId="4AD0C47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393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BEA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Створення комфортних умов для життя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1E68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24609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5A156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B207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8F58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031C2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1A0AB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D74A6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0D9E387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0F79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73E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водопостачанням, у загальній кількості домогосподарств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D0FC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F47C3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0D31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FE01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5BDE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536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3ACB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61D4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266B03" w14:paraId="3AE88DA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DE59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C58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водовідведенням, у загальній кількості домогосподарств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946F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228B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0A56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6781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94874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D69A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A6C35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5E67F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5AF979DD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E84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D6D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(у тому числі із співфінансуванням з місцевих бюджетів), у загальній кількості домогосподарств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CBC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3275EB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E2B66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7C54D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CF0077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51989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157BE0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E2134F4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200,00</w:t>
            </w:r>
          </w:p>
        </w:tc>
      </w:tr>
      <w:tr w:rsidR="00266B03" w14:paraId="7C7AF8D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4EBA0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038E2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населених пунктів територіальної громади, у яких укладені договори на вивезення твердих побутових відходів між домогосподарствами та обслуговуючим підприємством (надавачем послуги з вивезення пунктів територіальної громади)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31530" w14:textId="77777777" w:rsidR="00266B03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  <w:r w:rsidRPr="00FF77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92B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27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180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2D47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FE9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19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3C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103,6</w:t>
            </w:r>
          </w:p>
        </w:tc>
      </w:tr>
      <w:tr w:rsidR="00266B03" w14:paraId="2D9DC58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91EA2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8EE1D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населених пунктів, які уклали договори з обслуговуючими організаціями на вивезення твердих побутових відходів, у загальній кількості населених пунктів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B06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EB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2A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B0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D37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D2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16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0D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102,1</w:t>
            </w:r>
          </w:p>
        </w:tc>
      </w:tr>
      <w:tr w:rsidR="00266B03" w14:paraId="0955CB0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F86B7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FD693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в яких створені співвласників багатоквартирних будинків у загальній кількості домогосподарств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792CD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B4AB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0B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62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A69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315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D9E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56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113,6</w:t>
            </w:r>
          </w:p>
        </w:tc>
      </w:tr>
      <w:tr w:rsidR="00266B03" w14:paraId="0629B71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BA21E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71E0F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установ соціального призначення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F207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27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953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429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7E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1F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507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54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6EBCE5F0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2CEA5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E5421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 них (за ДБН В.2в1-17.62006 «Будинки і споруди. Доступність будинків і споруд для мало мобільних груп населення»):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34B5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B88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1E8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15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B3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02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C0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FA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01B2D054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E0B17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C6890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повністю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5C23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66C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2E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CD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7E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B9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D8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2E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18FBBA3F" w14:textId="77777777" w:rsidTr="007718DF">
        <w:trPr>
          <w:trHeight w:val="42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EC529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E9AE7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частково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954B3" w14:textId="77777777" w:rsidR="00266B03" w:rsidRPr="00FF77B6" w:rsidRDefault="00266B03" w:rsidP="000230C3">
            <w:pPr>
              <w:jc w:val="center"/>
              <w:rPr>
                <w:lang w:val="uk-UA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D7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4EB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36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4D64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4E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0C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8E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266B03" w14:paraId="6CC3240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4B6D1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1EAE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недоступні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3E03C" w14:textId="77777777" w:rsidR="00266B03" w:rsidRPr="00FF77B6" w:rsidRDefault="00266B03" w:rsidP="000230C3">
            <w:pPr>
              <w:jc w:val="center"/>
              <w:rPr>
                <w:lang w:val="uk-UA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4B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7C9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06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23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750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A2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D5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266B03" w14:paraId="36C52AD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90093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7C286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спеціальних паркувальних місць транспортних засобів для інвалідів біля будівель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4E38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56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EAE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72E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B8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BC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76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20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125,0</w:t>
            </w:r>
          </w:p>
        </w:tc>
      </w:tr>
      <w:tr w:rsidR="00266B03" w14:paraId="4D1F224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97B0F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2D015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газопостачанням, у їх загальній кількості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5831B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59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8A2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77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7C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78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B17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5F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0BD7875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1D7D4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AD0B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фізичних осіб підприємців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84E59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D86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23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B6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7C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439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F85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EFB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</w:tr>
      <w:tr w:rsidR="00266B03" w14:paraId="0F0F9753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EF29C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E2FC0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Кількість закладів культури (бібліотек, клубів, кінотеатрів </w:t>
            </w: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B3DD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A54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892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3FF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A52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014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583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8B0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59DA3B9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D0765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18908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закладів фізичної культури і спорту (стадіонів, спортивних клубів 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2BB7E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478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550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01C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80A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79D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607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B4E9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</w:tbl>
    <w:p w14:paraId="242CEDE4" w14:textId="77777777" w:rsidR="00B96DCC" w:rsidRDefault="00B96DCC"/>
    <w:sectPr w:rsidR="00B96DCC" w:rsidSect="00A06F22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C3BD0"/>
    <w:multiLevelType w:val="hybridMultilevel"/>
    <w:tmpl w:val="24729A02"/>
    <w:lvl w:ilvl="0" w:tplc="0BE80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7"/>
    <w:rsid w:val="000230C3"/>
    <w:rsid w:val="000265A0"/>
    <w:rsid w:val="000A1B54"/>
    <w:rsid w:val="000A5280"/>
    <w:rsid w:val="000F5BD8"/>
    <w:rsid w:val="000F6027"/>
    <w:rsid w:val="0012184B"/>
    <w:rsid w:val="00132CB8"/>
    <w:rsid w:val="00177317"/>
    <w:rsid w:val="001B6CB9"/>
    <w:rsid w:val="001E1DC2"/>
    <w:rsid w:val="001F0B34"/>
    <w:rsid w:val="001F10FD"/>
    <w:rsid w:val="001F13F1"/>
    <w:rsid w:val="0023783A"/>
    <w:rsid w:val="00265F81"/>
    <w:rsid w:val="00266B03"/>
    <w:rsid w:val="002700AF"/>
    <w:rsid w:val="002A30C6"/>
    <w:rsid w:val="002D6162"/>
    <w:rsid w:val="00316F2F"/>
    <w:rsid w:val="00327998"/>
    <w:rsid w:val="00332043"/>
    <w:rsid w:val="00355955"/>
    <w:rsid w:val="003769D7"/>
    <w:rsid w:val="00394D90"/>
    <w:rsid w:val="003B5250"/>
    <w:rsid w:val="004061E0"/>
    <w:rsid w:val="004A4ED0"/>
    <w:rsid w:val="004F3621"/>
    <w:rsid w:val="005F4A2C"/>
    <w:rsid w:val="0066128D"/>
    <w:rsid w:val="006D1B40"/>
    <w:rsid w:val="007718DF"/>
    <w:rsid w:val="007A5D64"/>
    <w:rsid w:val="007E2F0C"/>
    <w:rsid w:val="00804D4A"/>
    <w:rsid w:val="00820692"/>
    <w:rsid w:val="00830147"/>
    <w:rsid w:val="008873CD"/>
    <w:rsid w:val="008B3CD6"/>
    <w:rsid w:val="009856A0"/>
    <w:rsid w:val="00985AFE"/>
    <w:rsid w:val="009A03B2"/>
    <w:rsid w:val="009A4CEA"/>
    <w:rsid w:val="009F3C3B"/>
    <w:rsid w:val="009F518B"/>
    <w:rsid w:val="009F746A"/>
    <w:rsid w:val="00A06F22"/>
    <w:rsid w:val="00A22CD8"/>
    <w:rsid w:val="00A834CD"/>
    <w:rsid w:val="00A923D0"/>
    <w:rsid w:val="00AA20BD"/>
    <w:rsid w:val="00AB347A"/>
    <w:rsid w:val="00B37406"/>
    <w:rsid w:val="00B37867"/>
    <w:rsid w:val="00B83C7E"/>
    <w:rsid w:val="00B96DCC"/>
    <w:rsid w:val="00BC643B"/>
    <w:rsid w:val="00BD40C8"/>
    <w:rsid w:val="00BD6797"/>
    <w:rsid w:val="00C37A77"/>
    <w:rsid w:val="00C57BE9"/>
    <w:rsid w:val="00CC5C4C"/>
    <w:rsid w:val="00CF30F6"/>
    <w:rsid w:val="00D069F8"/>
    <w:rsid w:val="00D46A39"/>
    <w:rsid w:val="00D97D57"/>
    <w:rsid w:val="00DD5777"/>
    <w:rsid w:val="00DE72AC"/>
    <w:rsid w:val="00DF1503"/>
    <w:rsid w:val="00E81380"/>
    <w:rsid w:val="00E90B92"/>
    <w:rsid w:val="00EB369C"/>
    <w:rsid w:val="00EC0A38"/>
    <w:rsid w:val="00F42706"/>
    <w:rsid w:val="00F873D3"/>
    <w:rsid w:val="00FA064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D82"/>
  <w15:chartTrackingRefBased/>
  <w15:docId w15:val="{F815D6F3-AA36-4ACF-87DC-CF5EF28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77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5964</Words>
  <Characters>3401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cp:lastPrinted>2020-10-30T07:49:00Z</cp:lastPrinted>
  <dcterms:created xsi:type="dcterms:W3CDTF">2020-12-01T12:23:00Z</dcterms:created>
  <dcterms:modified xsi:type="dcterms:W3CDTF">2020-12-01T12:23:00Z</dcterms:modified>
</cp:coreProperties>
</file>