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5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65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65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565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03 </w:t>
      </w:r>
      <w:r>
        <w:rPr>
          <w:color w:val="000000"/>
          <w:sz w:val="28"/>
          <w:szCs w:val="28"/>
          <w:lang w:val="uk-UA"/>
        </w:rPr>
        <w:t xml:space="preserve">грудня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321</w:t>
      </w:r>
      <w:r/>
    </w:p>
    <w:p>
      <w:pPr>
        <w:pStyle w:val="565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нагородження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Почесними</w:t>
      </w:r>
      <w:r>
        <w:rPr>
          <w:b/>
          <w:bCs/>
          <w:color w:val="000000"/>
          <w:sz w:val="28"/>
          <w:szCs w:val="28"/>
        </w:rPr>
        <w:t xml:space="preserve"> грамотами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Положення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Почесну</w:t>
      </w:r>
      <w:r>
        <w:rPr>
          <w:color w:val="000000"/>
          <w:sz w:val="28"/>
          <w:szCs w:val="28"/>
        </w:rPr>
        <w:t xml:space="preserve"> Грамоту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ради, </w:t>
      </w:r>
      <w:r>
        <w:rPr>
          <w:color w:val="000000"/>
          <w:sz w:val="28"/>
          <w:szCs w:val="28"/>
        </w:rPr>
        <w:t xml:space="preserve">затвердженого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ішенням</w:t>
      </w:r>
      <w:r>
        <w:rPr>
          <w:color w:val="000000"/>
          <w:sz w:val="28"/>
          <w:szCs w:val="28"/>
        </w:rPr>
        <w:t xml:space="preserve"> 21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17.07.2008 року «Про </w:t>
      </w:r>
      <w:r>
        <w:rPr>
          <w:color w:val="000000"/>
          <w:sz w:val="28"/>
          <w:szCs w:val="28"/>
        </w:rPr>
        <w:t xml:space="preserve">Положення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Почесну</w:t>
      </w:r>
      <w:r>
        <w:rPr>
          <w:color w:val="000000"/>
          <w:sz w:val="28"/>
          <w:szCs w:val="28"/>
        </w:rPr>
        <w:t xml:space="preserve"> грамоту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ради»,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вшанування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нагородження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Почесною</w:t>
      </w:r>
      <w:r>
        <w:rPr>
          <w:color w:val="000000"/>
          <w:sz w:val="28"/>
          <w:szCs w:val="28"/>
        </w:rPr>
        <w:t xml:space="preserve"> грамотою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на 2020- 2022 роки, </w:t>
      </w:r>
      <w:r>
        <w:rPr>
          <w:color w:val="000000"/>
          <w:sz w:val="28"/>
          <w:szCs w:val="28"/>
        </w:rPr>
        <w:t xml:space="preserve">затвердженої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36  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р. «Про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вшанування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Почесною</w:t>
      </w:r>
      <w:r>
        <w:rPr>
          <w:color w:val="000000"/>
          <w:sz w:val="28"/>
          <w:szCs w:val="28"/>
        </w:rPr>
        <w:t xml:space="preserve"> грамотою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на 2020- 2022  роки», </w:t>
      </w:r>
      <w:r>
        <w:rPr>
          <w:color w:val="000000"/>
          <w:sz w:val="28"/>
          <w:szCs w:val="28"/>
        </w:rPr>
        <w:t xml:space="preserve">керуючись</w:t>
      </w:r>
      <w:r>
        <w:rPr>
          <w:color w:val="000000"/>
          <w:sz w:val="28"/>
          <w:szCs w:val="28"/>
        </w:rPr>
        <w:t xml:space="preserve"> п.  20 ч. 4 ст. 42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та </w:t>
      </w: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подання </w:t>
      </w:r>
      <w:r>
        <w:rPr>
          <w:color w:val="000000"/>
          <w:sz w:val="28"/>
          <w:szCs w:val="28"/>
          <w:lang w:val="uk-UA"/>
        </w:rPr>
        <w:t xml:space="preserve">військового комісара Менського районного територіального центру комплектування та </w:t>
      </w:r>
      <w:r>
        <w:rPr>
          <w:color w:val="000000"/>
          <w:sz w:val="28"/>
          <w:szCs w:val="28"/>
          <w:lang w:val="uk-UA"/>
        </w:rPr>
        <w:t xml:space="preserve">соц</w:t>
      </w:r>
      <w:r>
        <w:rPr>
          <w:color w:val="000000"/>
          <w:sz w:val="28"/>
          <w:szCs w:val="28"/>
          <w:lang w:val="uk-UA"/>
        </w:rPr>
        <w:t xml:space="preserve">іальної підтримки Ю.</w:t>
      </w:r>
      <w:r>
        <w:rPr>
          <w:color w:val="000000"/>
          <w:sz w:val="28"/>
          <w:szCs w:val="28"/>
          <w:lang w:val="uk-UA"/>
        </w:rPr>
        <w:t xml:space="preserve">Давидюка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 нагородження Почесними грамотами Менської міської ради </w:t>
      </w:r>
      <w:r>
        <w:rPr>
          <w:color w:val="000000"/>
          <w:sz w:val="28"/>
          <w:szCs w:val="28"/>
          <w:lang w:val="uk-UA"/>
        </w:rPr>
        <w:t xml:space="preserve">заступника військового комісара з територіальної оборони Менського районного територіального центру комплектування та соціальної підтримки </w:t>
      </w:r>
      <w:r>
        <w:rPr>
          <w:color w:val="000000"/>
          <w:sz w:val="28"/>
          <w:szCs w:val="28"/>
          <w:lang w:val="uk-UA"/>
        </w:rPr>
        <w:t xml:space="preserve">Лавського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Сергія Олександровича та головного спеціаліста командування Менського районного територіального центру комплектування та соціальної підтримки Марцеву Те</w:t>
      </w:r>
      <w:r>
        <w:rPr>
          <w:color w:val="000000"/>
          <w:sz w:val="28"/>
          <w:szCs w:val="28"/>
          <w:lang w:val="uk-UA"/>
        </w:rPr>
        <w:t xml:space="preserve">тяну Іванівну</w:t>
      </w:r>
      <w:r>
        <w:rPr>
          <w:color w:val="000000"/>
          <w:sz w:val="28"/>
          <w:szCs w:val="28"/>
          <w:lang w:val="uk-UA"/>
        </w:rPr>
        <w:t xml:space="preserve">, за зразкове виконання службових обов’язків та з нагоди </w:t>
      </w:r>
      <w:r>
        <w:rPr>
          <w:color w:val="000000"/>
          <w:sz w:val="28"/>
          <w:szCs w:val="28"/>
          <w:lang w:val="uk-UA"/>
        </w:rPr>
        <w:t xml:space="preserve">Дня Збройних Сил України:</w:t>
      </w:r>
      <w:r/>
    </w:p>
    <w:p>
      <w:pPr>
        <w:pStyle w:val="565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Нагородити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Почесними</w:t>
      </w:r>
      <w:r>
        <w:rPr>
          <w:color w:val="000000"/>
          <w:sz w:val="28"/>
          <w:szCs w:val="28"/>
        </w:rPr>
        <w:t xml:space="preserve"> грамотами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65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майора </w:t>
      </w:r>
      <w:r>
        <w:rPr>
          <w:color w:val="000000"/>
          <w:sz w:val="28"/>
          <w:szCs w:val="28"/>
          <w:lang w:val="uk-UA"/>
        </w:rPr>
        <w:t xml:space="preserve">Лавського</w:t>
      </w:r>
      <w:r>
        <w:rPr>
          <w:color w:val="000000"/>
          <w:sz w:val="28"/>
          <w:szCs w:val="28"/>
          <w:lang w:val="uk-UA"/>
        </w:rPr>
        <w:t xml:space="preserve"> Сергія Олександровича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заступника військового комісара з територіальної оборони Менського районного територіального центру комплектування та </w:t>
      </w:r>
      <w:r>
        <w:rPr>
          <w:color w:val="000000"/>
          <w:sz w:val="28"/>
          <w:szCs w:val="28"/>
          <w:lang w:val="uk-UA"/>
        </w:rPr>
        <w:t xml:space="preserve">соц</w:t>
      </w:r>
      <w:r>
        <w:rPr>
          <w:color w:val="000000"/>
          <w:sz w:val="28"/>
          <w:szCs w:val="28"/>
          <w:lang w:val="uk-UA"/>
        </w:rPr>
        <w:t xml:space="preserve">іальної підтримки</w:t>
      </w:r>
      <w:r>
        <w:rPr>
          <w:color w:val="000000"/>
          <w:sz w:val="28"/>
          <w:szCs w:val="28"/>
        </w:rPr>
        <w:t xml:space="preserve">, за </w:t>
      </w:r>
      <w:r>
        <w:rPr>
          <w:color w:val="000000"/>
          <w:sz w:val="28"/>
          <w:szCs w:val="28"/>
        </w:rPr>
        <w:t xml:space="preserve">зразкове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службових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обов’язків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65"/>
        <w:ind w:firstLine="851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службовця Збройних Сил України Марцеву Тетяну Іванівну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головного спеціаліста командування Менського районного територіального центру комплектування та соціальної підтримки</w:t>
      </w:r>
      <w:r>
        <w:rPr>
          <w:color w:val="000000"/>
          <w:sz w:val="28"/>
          <w:szCs w:val="28"/>
          <w:lang w:val="uk-UA"/>
        </w:rPr>
        <w:t xml:space="preserve">, за зразкове виконання службових обов’язків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Вручити</w:t>
      </w:r>
      <w:r>
        <w:rPr>
          <w:color w:val="000000"/>
          <w:sz w:val="28"/>
          <w:szCs w:val="28"/>
        </w:rPr>
        <w:t xml:space="preserve"> особам, </w:t>
      </w:r>
      <w:r>
        <w:rPr>
          <w:color w:val="000000"/>
          <w:sz w:val="28"/>
          <w:szCs w:val="28"/>
        </w:rPr>
        <w:t xml:space="preserve">вказаним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пункті</w:t>
      </w:r>
      <w:r>
        <w:rPr>
          <w:color w:val="000000"/>
          <w:sz w:val="28"/>
          <w:szCs w:val="28"/>
        </w:rPr>
        <w:t xml:space="preserve"> 1,  </w:t>
      </w:r>
      <w:r>
        <w:rPr>
          <w:color w:val="000000"/>
          <w:sz w:val="28"/>
          <w:szCs w:val="28"/>
        </w:rPr>
        <w:t xml:space="preserve">грошові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винагороди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розмі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248  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 45 коп. кожному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урахуванням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фізичних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осіб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військового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збору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Кошти</w:t>
      </w:r>
      <w:r>
        <w:rPr>
          <w:color w:val="000000"/>
          <w:sz w:val="28"/>
          <w:szCs w:val="28"/>
        </w:rPr>
        <w:t xml:space="preserve"> без </w:t>
      </w:r>
      <w:r>
        <w:rPr>
          <w:color w:val="000000"/>
          <w:sz w:val="28"/>
          <w:szCs w:val="28"/>
        </w:rPr>
        <w:t xml:space="preserve">урахування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фізичних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осіб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військового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збору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зарахувати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картковий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кадрової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Р.М., для </w:t>
      </w:r>
      <w:r>
        <w:rPr>
          <w:color w:val="000000"/>
          <w:sz w:val="28"/>
          <w:szCs w:val="28"/>
        </w:rPr>
        <w:t xml:space="preserve">подальшого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вручення</w:t>
      </w:r>
      <w:r>
        <w:rPr>
          <w:color w:val="000000"/>
          <w:sz w:val="28"/>
          <w:szCs w:val="28"/>
        </w:rPr>
        <w:t xml:space="preserve"> особам,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нагороджуються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Почесними</w:t>
      </w:r>
      <w:r>
        <w:rPr>
          <w:color w:val="000000"/>
          <w:sz w:val="28"/>
          <w:szCs w:val="28"/>
        </w:rPr>
        <w:t xml:space="preserve"> грамотами.</w:t>
      </w:r>
      <w:r/>
    </w:p>
    <w:p>
      <w:pPr>
        <w:pStyle w:val="565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jc w:val="both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pPr>
        <w:pStyle w:val="565"/>
        <w:spacing w:lineRule="auto" w:line="254" w:after="160" w:afterAutospacing="0" w:before="0" w:beforeAutospacing="0"/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7</cp:revision>
  <dcterms:created xsi:type="dcterms:W3CDTF">2020-12-03T06:36:00Z</dcterms:created>
  <dcterms:modified xsi:type="dcterms:W3CDTF">2020-12-04T08:22:14Z</dcterms:modified>
</cp:coreProperties>
</file>