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chart19.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0.xml" ContentType="application/vnd.openxmlformats-officedocument.drawingml.chart+xml"/>
  <Override PartName="/word/charts/chart21.xml" ContentType="application/vnd.openxmlformats-officedocument.drawingml.chart+xml"/>
  <Override PartName="/word/charts/style19.xml" ContentType="application/vnd.ms-office.chartstyle+xml"/>
  <Override PartName="/word/charts/colors19.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Arial" w:hAnsi="Arial" w:cs="Arial"/>
        </w:rPr>
        <w:id w:val="-1234544218"/>
        <w:docPartObj>
          <w:docPartGallery w:val="Cover Pages"/>
          <w:docPartUnique/>
        </w:docPartObj>
      </w:sdtPr>
      <w:sdtEndPr>
        <w:rPr>
          <w:b/>
          <w:sz w:val="40"/>
          <w:szCs w:val="40"/>
          <w:lang w:val="uk-UA"/>
        </w:rPr>
      </w:sdtEndPr>
      <w:sdtContent>
        <w:p w14:paraId="4690DAA4" w14:textId="77777777" w:rsidR="00F563B6" w:rsidRPr="0018747E" w:rsidRDefault="00F563B6" w:rsidP="00F563B6">
          <w:pPr>
            <w:spacing w:line="200" w:lineRule="exact"/>
            <w:jc w:val="both"/>
            <w:rPr>
              <w:rFonts w:ascii="Arial" w:hAnsi="Arial" w:cs="Arial"/>
              <w:sz w:val="24"/>
            </w:rPr>
          </w:pPr>
          <w:r w:rsidRPr="0018747E">
            <w:rPr>
              <w:rFonts w:ascii="Arial" w:hAnsi="Arial" w:cs="Arial"/>
              <w:noProof/>
              <w:lang w:val="uk-UA" w:eastAsia="uk-UA"/>
            </w:rPr>
            <w:drawing>
              <wp:anchor distT="0" distB="0" distL="114300" distR="114300" simplePos="0" relativeHeight="251679744" behindDoc="1" locked="0" layoutInCell="1" allowOverlap="1" wp14:anchorId="7C5FE45B" wp14:editId="05C88247">
                <wp:simplePos x="0" y="0"/>
                <wp:positionH relativeFrom="margin">
                  <wp:posOffset>7934325</wp:posOffset>
                </wp:positionH>
                <wp:positionV relativeFrom="paragraph">
                  <wp:posOffset>155575</wp:posOffset>
                </wp:positionV>
                <wp:extent cx="1536065" cy="1019175"/>
                <wp:effectExtent l="0" t="0" r="6985" b="9525"/>
                <wp:wrapTight wrapText="bothSides">
                  <wp:wrapPolygon edited="0">
                    <wp:start x="0" y="0"/>
                    <wp:lineTo x="0" y="21398"/>
                    <wp:lineTo x="21430" y="21398"/>
                    <wp:lineTo x="21430"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412" r="32251"/>
                        <a:stretch/>
                      </pic:blipFill>
                      <pic:spPr bwMode="auto">
                        <a:xfrm>
                          <a:off x="0" y="0"/>
                          <a:ext cx="1536065" cy="1019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20A569" w14:textId="77777777" w:rsidR="00F563B6" w:rsidRPr="0018747E" w:rsidRDefault="00F563B6" w:rsidP="00F563B6">
          <w:pPr>
            <w:spacing w:line="200" w:lineRule="exact"/>
            <w:jc w:val="both"/>
            <w:rPr>
              <w:rFonts w:ascii="Arial" w:hAnsi="Arial" w:cs="Arial"/>
              <w:sz w:val="24"/>
            </w:rPr>
          </w:pPr>
          <w:bookmarkStart w:id="0" w:name="page1"/>
          <w:bookmarkEnd w:id="0"/>
        </w:p>
        <w:p w14:paraId="05769333" w14:textId="77777777" w:rsidR="00F563B6" w:rsidRPr="0018747E" w:rsidRDefault="00F563B6" w:rsidP="00F563B6">
          <w:pPr>
            <w:spacing w:line="200" w:lineRule="exact"/>
            <w:jc w:val="both"/>
            <w:rPr>
              <w:rFonts w:ascii="Arial" w:hAnsi="Arial" w:cs="Arial"/>
              <w:sz w:val="24"/>
            </w:rPr>
          </w:pPr>
        </w:p>
        <w:p w14:paraId="30F9CE24" w14:textId="77777777" w:rsidR="00F563B6" w:rsidRDefault="00F563B6" w:rsidP="00F563B6">
          <w:pPr>
            <w:spacing w:line="200" w:lineRule="exact"/>
            <w:jc w:val="both"/>
            <w:rPr>
              <w:rFonts w:ascii="Arial" w:hAnsi="Arial" w:cs="Arial"/>
              <w:sz w:val="24"/>
            </w:rPr>
          </w:pPr>
        </w:p>
        <w:p w14:paraId="7A6600E8" w14:textId="77777777" w:rsidR="00F563B6" w:rsidRDefault="00F563B6" w:rsidP="00F563B6">
          <w:pPr>
            <w:spacing w:line="200" w:lineRule="exact"/>
            <w:jc w:val="both"/>
            <w:rPr>
              <w:rFonts w:ascii="Arial" w:hAnsi="Arial" w:cs="Arial"/>
              <w:sz w:val="24"/>
            </w:rPr>
          </w:pPr>
        </w:p>
        <w:p w14:paraId="363DCF93" w14:textId="77777777" w:rsidR="00F563B6" w:rsidRDefault="00F563B6" w:rsidP="00F563B6">
          <w:pPr>
            <w:spacing w:line="200" w:lineRule="exact"/>
            <w:jc w:val="both"/>
            <w:rPr>
              <w:rFonts w:ascii="Arial" w:hAnsi="Arial" w:cs="Arial"/>
              <w:sz w:val="24"/>
            </w:rPr>
          </w:pPr>
        </w:p>
        <w:p w14:paraId="7C5107A6" w14:textId="77777777" w:rsidR="00F563B6" w:rsidRDefault="00F563B6" w:rsidP="00F563B6">
          <w:pPr>
            <w:spacing w:line="200" w:lineRule="exact"/>
            <w:jc w:val="both"/>
            <w:rPr>
              <w:rFonts w:ascii="Arial" w:hAnsi="Arial" w:cs="Arial"/>
              <w:sz w:val="24"/>
            </w:rPr>
          </w:pPr>
        </w:p>
        <w:p w14:paraId="4B9F75EC" w14:textId="77777777" w:rsidR="00F563B6" w:rsidRPr="0018747E" w:rsidRDefault="00F563B6" w:rsidP="00F563B6">
          <w:pPr>
            <w:spacing w:line="200" w:lineRule="exact"/>
            <w:jc w:val="both"/>
            <w:rPr>
              <w:rFonts w:ascii="Arial" w:hAnsi="Arial" w:cs="Arial"/>
              <w:sz w:val="24"/>
            </w:rPr>
          </w:pPr>
        </w:p>
        <w:p w14:paraId="3F7BBA13" w14:textId="77777777" w:rsidR="00F563B6" w:rsidRPr="0018747E" w:rsidRDefault="00F563B6" w:rsidP="00F563B6">
          <w:pPr>
            <w:spacing w:line="200" w:lineRule="exact"/>
            <w:jc w:val="both"/>
            <w:rPr>
              <w:rFonts w:ascii="Arial" w:hAnsi="Arial" w:cs="Arial"/>
              <w:sz w:val="24"/>
            </w:rPr>
          </w:pPr>
        </w:p>
        <w:p w14:paraId="089E2E7E" w14:textId="77777777" w:rsidR="00F563B6" w:rsidRPr="0018747E" w:rsidRDefault="00F563B6" w:rsidP="00F563B6">
          <w:pPr>
            <w:spacing w:line="200" w:lineRule="exact"/>
            <w:jc w:val="both"/>
            <w:rPr>
              <w:rFonts w:ascii="Arial" w:hAnsi="Arial" w:cs="Arial"/>
              <w:sz w:val="24"/>
            </w:rPr>
          </w:pPr>
          <w:r w:rsidRPr="0018747E">
            <w:rPr>
              <w:rFonts w:ascii="Arial" w:hAnsi="Arial" w:cs="Arial"/>
              <w:noProof/>
              <w:lang w:val="uk-UA" w:eastAsia="uk-UA"/>
            </w:rPr>
            <w:drawing>
              <wp:anchor distT="0" distB="0" distL="114300" distR="114300" simplePos="0" relativeHeight="251677696" behindDoc="1" locked="0" layoutInCell="1" allowOverlap="1" wp14:anchorId="783AA426" wp14:editId="7CB83525">
                <wp:simplePos x="0" y="0"/>
                <wp:positionH relativeFrom="column">
                  <wp:posOffset>-900430</wp:posOffset>
                </wp:positionH>
                <wp:positionV relativeFrom="paragraph">
                  <wp:posOffset>336550</wp:posOffset>
                </wp:positionV>
                <wp:extent cx="10696575" cy="1304925"/>
                <wp:effectExtent l="0" t="0" r="9525" b="9525"/>
                <wp:wrapTight wrapText="bothSides">
                  <wp:wrapPolygon edited="0">
                    <wp:start x="0" y="0"/>
                    <wp:lineTo x="0" y="21442"/>
                    <wp:lineTo x="21581" y="21442"/>
                    <wp:lineTo x="21581" y="0"/>
                    <wp:lineTo x="0" y="0"/>
                  </wp:wrapPolygon>
                </wp:wrapT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96575"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6A451B" w14:textId="77777777" w:rsidR="00F563B6" w:rsidRPr="0018747E" w:rsidRDefault="00F563B6" w:rsidP="00F563B6">
          <w:pPr>
            <w:spacing w:line="200" w:lineRule="exact"/>
            <w:jc w:val="right"/>
            <w:rPr>
              <w:rFonts w:ascii="Arial" w:hAnsi="Arial" w:cs="Arial"/>
              <w:sz w:val="24"/>
            </w:rPr>
          </w:pPr>
        </w:p>
        <w:p w14:paraId="02E9F288" w14:textId="77777777" w:rsidR="00F563B6" w:rsidRPr="0018747E" w:rsidRDefault="00F563B6" w:rsidP="00F563B6">
          <w:pPr>
            <w:spacing w:line="200" w:lineRule="exact"/>
            <w:jc w:val="right"/>
            <w:rPr>
              <w:rFonts w:ascii="Arial" w:hAnsi="Arial" w:cs="Arial"/>
              <w:sz w:val="24"/>
              <w:lang w:val="en-US"/>
            </w:rPr>
          </w:pPr>
        </w:p>
        <w:p w14:paraId="6409F716" w14:textId="436ED99D" w:rsidR="00F563B6" w:rsidRPr="0018747E" w:rsidRDefault="00F563B6" w:rsidP="00F563B6">
          <w:pPr>
            <w:spacing w:line="0" w:lineRule="atLeast"/>
            <w:jc w:val="right"/>
            <w:rPr>
              <w:rFonts w:ascii="Arial" w:eastAsia="Arial" w:hAnsi="Arial" w:cs="Arial"/>
              <w:color w:val="00A3D6"/>
              <w:sz w:val="31"/>
              <w:lang w:val="uk-UA"/>
            </w:rPr>
          </w:pPr>
          <w:r>
            <w:rPr>
              <w:rFonts w:ascii="Arial" w:eastAsia="Arial" w:hAnsi="Arial" w:cs="Arial"/>
              <w:color w:val="00A3D6"/>
              <w:sz w:val="31"/>
              <w:lang w:val="uk-UA"/>
            </w:rPr>
            <w:t>МЕНСЬКА МІСЬК</w:t>
          </w:r>
          <w:r w:rsidRPr="0018747E">
            <w:rPr>
              <w:rFonts w:ascii="Arial" w:eastAsia="Arial" w:hAnsi="Arial" w:cs="Arial"/>
              <w:color w:val="00A3D6"/>
              <w:sz w:val="31"/>
              <w:lang w:val="uk-UA"/>
            </w:rPr>
            <w:t>А РАДА</w:t>
          </w:r>
        </w:p>
        <w:p w14:paraId="6D590339" w14:textId="7685C590" w:rsidR="00F563B6" w:rsidRPr="0018747E" w:rsidRDefault="00F563B6" w:rsidP="00F563B6">
          <w:pPr>
            <w:spacing w:line="0" w:lineRule="atLeast"/>
            <w:jc w:val="right"/>
            <w:rPr>
              <w:rFonts w:ascii="Arial" w:eastAsia="Arial" w:hAnsi="Arial" w:cs="Arial"/>
              <w:b/>
              <w:color w:val="024C78"/>
              <w:sz w:val="51"/>
              <w:lang w:val="uk-UA"/>
            </w:rPr>
          </w:pPr>
          <w:r w:rsidRPr="00CE117C">
            <w:rPr>
              <w:b/>
              <w:noProof/>
              <w:color w:val="2E74B5"/>
              <w:sz w:val="38"/>
              <w:szCs w:val="38"/>
              <w:lang w:val="uk-UA" w:eastAsia="uk-UA"/>
            </w:rPr>
            <w:drawing>
              <wp:anchor distT="0" distB="0" distL="114300" distR="114300" simplePos="0" relativeHeight="251680768" behindDoc="1" locked="0" layoutInCell="1" allowOverlap="1" wp14:anchorId="6B681FB1" wp14:editId="35E5A3A0">
                <wp:simplePos x="0" y="0"/>
                <wp:positionH relativeFrom="column">
                  <wp:posOffset>385445</wp:posOffset>
                </wp:positionH>
                <wp:positionV relativeFrom="paragraph">
                  <wp:posOffset>49530</wp:posOffset>
                </wp:positionV>
                <wp:extent cx="1158240" cy="1495326"/>
                <wp:effectExtent l="0" t="0" r="3810" b="0"/>
                <wp:wrapTight wrapText="bothSides">
                  <wp:wrapPolygon edited="0">
                    <wp:start x="6039" y="0"/>
                    <wp:lineTo x="5329" y="0"/>
                    <wp:lineTo x="1066" y="3854"/>
                    <wp:lineTo x="0" y="4404"/>
                    <wp:lineTo x="0" y="14590"/>
                    <wp:lineTo x="1421" y="17618"/>
                    <wp:lineTo x="9237" y="21196"/>
                    <wp:lineTo x="9592" y="21196"/>
                    <wp:lineTo x="11368" y="21196"/>
                    <wp:lineTo x="11724" y="21196"/>
                    <wp:lineTo x="19539" y="17618"/>
                    <wp:lineTo x="20961" y="14314"/>
                    <wp:lineTo x="21316" y="10185"/>
                    <wp:lineTo x="21316" y="4680"/>
                    <wp:lineTo x="15987" y="275"/>
                    <wp:lineTo x="14566" y="0"/>
                    <wp:lineTo x="6039" y="0"/>
                  </wp:wrapPolygon>
                </wp:wrapTight>
                <wp:docPr id="14" name="Рисунок 2" descr="Mena g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na gerb.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58240" cy="1495326"/>
                        </a:xfrm>
                        <a:prstGeom prst="rect">
                          <a:avLst/>
                        </a:prstGeom>
                        <a:noFill/>
                        <a:ln w="9525">
                          <a:noFill/>
                          <a:miter lim="800000"/>
                          <a:headEnd/>
                          <a:tailEnd/>
                        </a:ln>
                      </pic:spPr>
                    </pic:pic>
                  </a:graphicData>
                </a:graphic>
              </wp:anchor>
            </w:drawing>
          </w:r>
          <w:r w:rsidRPr="0018747E">
            <w:rPr>
              <w:rFonts w:ascii="Arial" w:eastAsia="Arial" w:hAnsi="Arial" w:cs="Arial"/>
              <w:b/>
              <w:color w:val="024C78"/>
              <w:sz w:val="51"/>
              <w:lang w:val="uk-UA"/>
            </w:rPr>
            <w:t>ПЛАН ДІЙ СТАЛОГО ЕНЕРГЕТИЧНОГО</w:t>
          </w:r>
        </w:p>
        <w:p w14:paraId="0ADD98B2" w14:textId="56CFA1FA" w:rsidR="00F563B6" w:rsidRPr="0018747E" w:rsidRDefault="00F563B6" w:rsidP="00F563B6">
          <w:pPr>
            <w:spacing w:line="0" w:lineRule="atLeast"/>
            <w:jc w:val="right"/>
            <w:rPr>
              <w:rFonts w:ascii="Arial" w:eastAsia="Arial" w:hAnsi="Arial" w:cs="Arial"/>
              <w:b/>
              <w:color w:val="024C78"/>
              <w:sz w:val="51"/>
              <w:lang w:val="uk-UA"/>
            </w:rPr>
          </w:pPr>
          <w:r w:rsidRPr="0018747E">
            <w:rPr>
              <w:rFonts w:ascii="Arial" w:eastAsia="Arial" w:hAnsi="Arial" w:cs="Arial"/>
              <w:b/>
              <w:color w:val="024C78"/>
              <w:sz w:val="51"/>
              <w:lang w:val="uk-UA"/>
            </w:rPr>
            <w:t>РОЗВИТКУ ТА КЛІМАТУ</w:t>
          </w:r>
        </w:p>
        <w:p w14:paraId="7237A939" w14:textId="77777777" w:rsidR="00F563B6" w:rsidRPr="0018747E" w:rsidRDefault="00F563B6" w:rsidP="00F563B6">
          <w:pPr>
            <w:spacing w:line="0" w:lineRule="atLeast"/>
            <w:jc w:val="right"/>
            <w:rPr>
              <w:rFonts w:ascii="Arial" w:hAnsi="Arial" w:cs="Arial"/>
              <w:noProof/>
              <w:lang w:val="uk-UA"/>
            </w:rPr>
          </w:pPr>
          <w:r w:rsidRPr="0018747E">
            <w:rPr>
              <w:rFonts w:ascii="Arial" w:eastAsia="Arial" w:hAnsi="Arial" w:cs="Arial"/>
              <w:b/>
              <w:color w:val="024C78"/>
              <w:sz w:val="51"/>
              <w:lang w:val="uk-UA"/>
            </w:rPr>
            <w:t>2020-2030</w:t>
          </w:r>
        </w:p>
        <w:p w14:paraId="5C63D143" w14:textId="77777777" w:rsidR="00F563B6" w:rsidRDefault="00CB756A" w:rsidP="00F563B6">
          <w:pPr>
            <w:spacing w:after="0" w:line="240" w:lineRule="auto"/>
            <w:jc w:val="both"/>
            <w:rPr>
              <w:rFonts w:ascii="Arial" w:hAnsi="Arial" w:cs="Arial"/>
              <w:b/>
              <w:sz w:val="40"/>
              <w:szCs w:val="40"/>
              <w:lang w:val="uk-UA"/>
            </w:rPr>
          </w:pPr>
        </w:p>
      </w:sdtContent>
    </w:sdt>
    <w:p w14:paraId="561D983E" w14:textId="78FD63D2" w:rsidR="00CF1783" w:rsidRDefault="00CF1783" w:rsidP="00224458">
      <w:pPr>
        <w:pStyle w:val="Default"/>
        <w:jc w:val="right"/>
        <w:rPr>
          <w:b/>
          <w:bCs/>
          <w:sz w:val="20"/>
          <w:szCs w:val="20"/>
          <w:lang w:val="uk-UA"/>
        </w:rPr>
      </w:pPr>
    </w:p>
    <w:p w14:paraId="7E9B5FAA" w14:textId="77777777" w:rsidR="00F563B6" w:rsidRDefault="00F563B6" w:rsidP="00224458">
      <w:pPr>
        <w:pStyle w:val="Default"/>
        <w:jc w:val="right"/>
        <w:rPr>
          <w:b/>
          <w:bCs/>
          <w:sz w:val="20"/>
          <w:szCs w:val="20"/>
          <w:lang w:val="uk-UA"/>
        </w:rPr>
      </w:pPr>
    </w:p>
    <w:p w14:paraId="29B2049B" w14:textId="77777777" w:rsidR="00F563B6" w:rsidRDefault="00F563B6" w:rsidP="00224458">
      <w:pPr>
        <w:pStyle w:val="Default"/>
        <w:jc w:val="right"/>
        <w:rPr>
          <w:b/>
          <w:bCs/>
          <w:sz w:val="20"/>
          <w:szCs w:val="20"/>
          <w:lang w:val="uk-UA"/>
        </w:rPr>
      </w:pPr>
    </w:p>
    <w:p w14:paraId="2D676DED" w14:textId="77777777" w:rsidR="00F563B6" w:rsidRDefault="00F563B6" w:rsidP="00224458">
      <w:pPr>
        <w:pStyle w:val="Default"/>
        <w:jc w:val="right"/>
        <w:rPr>
          <w:b/>
          <w:bCs/>
          <w:sz w:val="20"/>
          <w:szCs w:val="20"/>
          <w:lang w:val="uk-UA"/>
        </w:rPr>
      </w:pPr>
    </w:p>
    <w:p w14:paraId="73F0D8BD" w14:textId="77777777" w:rsidR="00F563B6" w:rsidRPr="00CE117C" w:rsidRDefault="00F563B6" w:rsidP="00224458">
      <w:pPr>
        <w:pStyle w:val="Default"/>
        <w:jc w:val="right"/>
        <w:rPr>
          <w:b/>
          <w:bCs/>
          <w:sz w:val="20"/>
          <w:szCs w:val="20"/>
          <w:lang w:val="uk-UA"/>
        </w:rPr>
      </w:pPr>
    </w:p>
    <w:p w14:paraId="48665518" w14:textId="77777777" w:rsidR="00AE07EE" w:rsidRPr="00CE117C" w:rsidRDefault="00AE07EE" w:rsidP="00224458">
      <w:pPr>
        <w:pStyle w:val="Default"/>
        <w:jc w:val="right"/>
        <w:rPr>
          <w:b/>
          <w:bCs/>
          <w:sz w:val="20"/>
          <w:szCs w:val="20"/>
          <w:lang w:val="uk-UA"/>
        </w:rPr>
      </w:pPr>
    </w:p>
    <w:p w14:paraId="18DB5A01" w14:textId="77777777" w:rsidR="007D5E32" w:rsidRPr="00CE117C" w:rsidRDefault="00852F99" w:rsidP="00224458">
      <w:pPr>
        <w:pStyle w:val="Default"/>
        <w:jc w:val="right"/>
        <w:rPr>
          <w:sz w:val="20"/>
          <w:szCs w:val="20"/>
          <w:lang w:val="uk-UA"/>
        </w:rPr>
      </w:pPr>
      <w:r w:rsidRPr="00CE117C">
        <w:rPr>
          <w:b/>
          <w:bCs/>
          <w:sz w:val="20"/>
          <w:szCs w:val="20"/>
          <w:lang w:val="uk-UA"/>
        </w:rPr>
        <w:t xml:space="preserve">ЗАТВЕРДЖЕНО </w:t>
      </w:r>
    </w:p>
    <w:p w14:paraId="32189B80" w14:textId="7BBB8510" w:rsidR="007D5E32" w:rsidRPr="00CE117C" w:rsidRDefault="004F7284" w:rsidP="0041564B">
      <w:pPr>
        <w:pStyle w:val="Default"/>
        <w:jc w:val="right"/>
        <w:rPr>
          <w:sz w:val="20"/>
          <w:szCs w:val="20"/>
          <w:lang w:val="uk-UA"/>
        </w:rPr>
      </w:pPr>
      <w:r w:rsidRPr="00CE117C">
        <w:rPr>
          <w:bCs/>
          <w:sz w:val="20"/>
          <w:szCs w:val="20"/>
          <w:lang w:val="uk-UA"/>
        </w:rPr>
        <w:t xml:space="preserve">Рішення </w:t>
      </w:r>
      <w:r w:rsidR="00391109" w:rsidRPr="00CE117C">
        <w:rPr>
          <w:bCs/>
          <w:sz w:val="20"/>
          <w:szCs w:val="20"/>
          <w:lang w:val="uk-UA"/>
        </w:rPr>
        <w:t>Менської</w:t>
      </w:r>
      <w:r w:rsidR="007D5E32" w:rsidRPr="00CE117C">
        <w:rPr>
          <w:sz w:val="20"/>
          <w:szCs w:val="20"/>
          <w:lang w:val="uk-UA"/>
        </w:rPr>
        <w:t xml:space="preserve"> міської ради </w:t>
      </w:r>
    </w:p>
    <w:p w14:paraId="75124DBF" w14:textId="77777777" w:rsidR="007D5E32" w:rsidRPr="00CE117C" w:rsidRDefault="007D5E32" w:rsidP="00A00D91">
      <w:pPr>
        <w:ind w:right="-1"/>
        <w:jc w:val="right"/>
        <w:rPr>
          <w:rFonts w:ascii="Arial" w:hAnsi="Arial" w:cs="Arial"/>
          <w:sz w:val="20"/>
          <w:szCs w:val="20"/>
          <w:lang w:val="uk-UA"/>
        </w:rPr>
      </w:pPr>
      <w:r w:rsidRPr="00CE117C">
        <w:rPr>
          <w:rFonts w:ascii="Arial" w:hAnsi="Arial" w:cs="Arial"/>
          <w:sz w:val="20"/>
          <w:szCs w:val="20"/>
          <w:lang w:val="uk-UA"/>
        </w:rPr>
        <w:t>від ____</w:t>
      </w:r>
      <w:r w:rsidR="00AB74C9" w:rsidRPr="00CE117C">
        <w:rPr>
          <w:rFonts w:ascii="Arial" w:hAnsi="Arial" w:cs="Arial"/>
          <w:sz w:val="20"/>
          <w:szCs w:val="20"/>
          <w:lang w:val="uk-UA"/>
        </w:rPr>
        <w:t>_</w:t>
      </w:r>
      <w:r w:rsidR="00916CFA" w:rsidRPr="00CE117C">
        <w:rPr>
          <w:rFonts w:ascii="Arial" w:hAnsi="Arial" w:cs="Arial"/>
          <w:sz w:val="20"/>
          <w:szCs w:val="20"/>
          <w:lang w:val="uk-UA"/>
        </w:rPr>
        <w:t>________2020</w:t>
      </w:r>
      <w:r w:rsidRPr="00CE117C">
        <w:rPr>
          <w:rFonts w:ascii="Arial" w:hAnsi="Arial" w:cs="Arial"/>
          <w:sz w:val="20"/>
          <w:szCs w:val="20"/>
          <w:lang w:val="uk-UA"/>
        </w:rPr>
        <w:t xml:space="preserve"> року №_</w:t>
      </w:r>
      <w:r w:rsidR="00AB74C9" w:rsidRPr="00CE117C">
        <w:rPr>
          <w:rFonts w:ascii="Arial" w:hAnsi="Arial" w:cs="Arial"/>
          <w:sz w:val="20"/>
          <w:szCs w:val="20"/>
          <w:lang w:val="uk-UA"/>
        </w:rPr>
        <w:t>_</w:t>
      </w:r>
      <w:r w:rsidRPr="00CE117C">
        <w:rPr>
          <w:rFonts w:ascii="Arial" w:hAnsi="Arial" w:cs="Arial"/>
          <w:sz w:val="20"/>
          <w:szCs w:val="20"/>
          <w:lang w:val="uk-UA"/>
        </w:rPr>
        <w:t>__</w:t>
      </w:r>
    </w:p>
    <w:p w14:paraId="5A3D86D4" w14:textId="309705E4" w:rsidR="00AB74C9" w:rsidRPr="00CE117C" w:rsidRDefault="00CF33B7" w:rsidP="007A5B63">
      <w:pPr>
        <w:ind w:right="-1"/>
        <w:jc w:val="center"/>
        <w:rPr>
          <w:rFonts w:ascii="Arial" w:hAnsi="Arial" w:cs="Arial"/>
          <w:color w:val="385623"/>
          <w:sz w:val="24"/>
          <w:szCs w:val="24"/>
          <w:lang w:val="uk-UA"/>
        </w:rPr>
      </w:pPr>
      <w:r w:rsidRPr="00CE117C">
        <w:rPr>
          <w:b/>
          <w:noProof/>
          <w:color w:val="2E74B5"/>
          <w:sz w:val="38"/>
          <w:szCs w:val="38"/>
          <w:lang w:val="uk-UA" w:eastAsia="uk-UA"/>
        </w:rPr>
        <w:drawing>
          <wp:inline distT="0" distB="0" distL="0" distR="0" wp14:anchorId="2CC9DBF6" wp14:editId="45D22F6E">
            <wp:extent cx="1158240" cy="1495326"/>
            <wp:effectExtent l="0" t="0" r="3810" b="0"/>
            <wp:docPr id="9" name="Рисунок 2" descr="Mena g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na gerb.png"/>
                    <pic:cNvPicPr>
                      <a:picLocks noChangeAspect="1" noChangeArrowheads="1"/>
                    </pic:cNvPicPr>
                  </pic:nvPicPr>
                  <pic:blipFill>
                    <a:blip r:embed="rId11"/>
                    <a:srcRect/>
                    <a:stretch>
                      <a:fillRect/>
                    </a:stretch>
                  </pic:blipFill>
                  <pic:spPr bwMode="auto">
                    <a:xfrm>
                      <a:off x="0" y="0"/>
                      <a:ext cx="1170531" cy="1511195"/>
                    </a:xfrm>
                    <a:prstGeom prst="rect">
                      <a:avLst/>
                    </a:prstGeom>
                    <a:noFill/>
                    <a:ln w="9525">
                      <a:noFill/>
                      <a:miter lim="800000"/>
                      <a:headEnd/>
                      <a:tailEnd/>
                    </a:ln>
                  </pic:spPr>
                </pic:pic>
              </a:graphicData>
            </a:graphic>
          </wp:inline>
        </w:drawing>
      </w:r>
    </w:p>
    <w:p w14:paraId="056A6955" w14:textId="77777777" w:rsidR="002B6DE9" w:rsidRPr="00CE117C" w:rsidRDefault="002B6DE9" w:rsidP="002B6DE9">
      <w:pPr>
        <w:spacing w:after="80" w:line="240" w:lineRule="auto"/>
        <w:jc w:val="center"/>
        <w:rPr>
          <w:rFonts w:ascii="Arial" w:hAnsi="Arial" w:cs="Arial"/>
          <w:b/>
          <w:sz w:val="40"/>
          <w:szCs w:val="40"/>
          <w:lang w:val="uk-UA"/>
        </w:rPr>
      </w:pPr>
      <w:r w:rsidRPr="00CE117C">
        <w:rPr>
          <w:rFonts w:ascii="Arial" w:hAnsi="Arial" w:cs="Arial"/>
          <w:b/>
          <w:sz w:val="40"/>
          <w:szCs w:val="40"/>
          <w:lang w:val="uk-UA"/>
        </w:rPr>
        <w:t xml:space="preserve">ПЛАН ДІЙ </w:t>
      </w:r>
    </w:p>
    <w:p w14:paraId="5E578E16" w14:textId="77777777" w:rsidR="002B6DE9" w:rsidRPr="00CE117C" w:rsidRDefault="002B6DE9" w:rsidP="002B6DE9">
      <w:pPr>
        <w:spacing w:after="80" w:line="240" w:lineRule="auto"/>
        <w:jc w:val="center"/>
        <w:rPr>
          <w:rFonts w:ascii="Arial" w:hAnsi="Arial" w:cs="Arial"/>
          <w:b/>
          <w:sz w:val="40"/>
          <w:szCs w:val="40"/>
          <w:lang w:val="uk-UA"/>
        </w:rPr>
      </w:pPr>
      <w:r w:rsidRPr="00CE117C">
        <w:rPr>
          <w:rFonts w:ascii="Arial" w:hAnsi="Arial" w:cs="Arial"/>
          <w:b/>
          <w:sz w:val="40"/>
          <w:szCs w:val="40"/>
          <w:lang w:val="uk-UA"/>
        </w:rPr>
        <w:t xml:space="preserve">СТАЛОГО ЕНЕРГЕТИЧНОГО РОЗВИТКУ </w:t>
      </w:r>
    </w:p>
    <w:p w14:paraId="5FF2C246" w14:textId="77777777" w:rsidR="002B6DE9" w:rsidRPr="00CE117C" w:rsidRDefault="002B6DE9" w:rsidP="002B6DE9">
      <w:pPr>
        <w:spacing w:after="80" w:line="240" w:lineRule="auto"/>
        <w:jc w:val="center"/>
        <w:rPr>
          <w:rFonts w:ascii="Arial" w:hAnsi="Arial" w:cs="Arial"/>
          <w:b/>
          <w:sz w:val="40"/>
          <w:szCs w:val="40"/>
          <w:lang w:val="uk-UA"/>
        </w:rPr>
      </w:pPr>
      <w:r w:rsidRPr="00CE117C">
        <w:rPr>
          <w:rFonts w:ascii="Arial" w:hAnsi="Arial" w:cs="Arial"/>
          <w:b/>
          <w:sz w:val="40"/>
          <w:szCs w:val="40"/>
          <w:lang w:val="uk-UA"/>
        </w:rPr>
        <w:t>ТА КЛІМАТУ</w:t>
      </w:r>
    </w:p>
    <w:p w14:paraId="644C26B8" w14:textId="77777777" w:rsidR="00CF33B7" w:rsidRPr="00CE117C" w:rsidRDefault="00CF33B7" w:rsidP="002B6DE9">
      <w:pPr>
        <w:spacing w:after="80" w:line="240" w:lineRule="auto"/>
        <w:jc w:val="center"/>
        <w:rPr>
          <w:rFonts w:ascii="Arial" w:hAnsi="Arial" w:cs="Arial"/>
          <w:b/>
          <w:sz w:val="40"/>
          <w:szCs w:val="40"/>
          <w:lang w:val="uk-UA"/>
        </w:rPr>
      </w:pPr>
      <w:r w:rsidRPr="00CE117C">
        <w:rPr>
          <w:rFonts w:ascii="Arial" w:hAnsi="Arial" w:cs="Arial"/>
          <w:b/>
          <w:sz w:val="40"/>
          <w:szCs w:val="40"/>
          <w:lang w:val="uk-UA"/>
        </w:rPr>
        <w:t xml:space="preserve">Менської міської </w:t>
      </w:r>
    </w:p>
    <w:p w14:paraId="608162C1" w14:textId="7EBDEF83" w:rsidR="00CF33B7" w:rsidRPr="00CE117C" w:rsidRDefault="00CF33B7" w:rsidP="002B6DE9">
      <w:pPr>
        <w:spacing w:after="80" w:line="240" w:lineRule="auto"/>
        <w:jc w:val="center"/>
        <w:rPr>
          <w:rFonts w:ascii="Arial" w:hAnsi="Arial" w:cs="Arial"/>
          <w:b/>
          <w:sz w:val="40"/>
          <w:szCs w:val="40"/>
          <w:lang w:val="uk-UA"/>
        </w:rPr>
      </w:pPr>
      <w:r w:rsidRPr="00CE117C">
        <w:rPr>
          <w:rFonts w:ascii="Arial" w:hAnsi="Arial" w:cs="Arial"/>
          <w:b/>
          <w:sz w:val="40"/>
          <w:szCs w:val="40"/>
          <w:lang w:val="uk-UA"/>
        </w:rPr>
        <w:t>територіальної громади</w:t>
      </w:r>
    </w:p>
    <w:p w14:paraId="7F13E0ED" w14:textId="5EB667D1" w:rsidR="002B6DE9" w:rsidRPr="00CE117C" w:rsidRDefault="002B6DE9" w:rsidP="002B6DE9">
      <w:pPr>
        <w:spacing w:after="80" w:line="240" w:lineRule="auto"/>
        <w:jc w:val="center"/>
        <w:rPr>
          <w:rFonts w:ascii="Arial" w:hAnsi="Arial" w:cs="Arial"/>
          <w:b/>
          <w:sz w:val="40"/>
          <w:szCs w:val="40"/>
          <w:lang w:val="uk-UA"/>
        </w:rPr>
      </w:pPr>
      <w:r w:rsidRPr="00CE117C">
        <w:rPr>
          <w:rFonts w:ascii="Arial" w:hAnsi="Arial" w:cs="Arial"/>
          <w:b/>
          <w:sz w:val="40"/>
          <w:szCs w:val="40"/>
          <w:lang w:val="uk-UA"/>
        </w:rPr>
        <w:t xml:space="preserve"> на період</w:t>
      </w:r>
      <w:r w:rsidRPr="00CE117C">
        <w:rPr>
          <w:rFonts w:ascii="Arial" w:hAnsi="Arial" w:cs="Arial"/>
          <w:b/>
          <w:sz w:val="40"/>
          <w:szCs w:val="40"/>
          <w:lang w:val="uk-UA"/>
        </w:rPr>
        <w:tab/>
      </w:r>
    </w:p>
    <w:p w14:paraId="38A8DAB6" w14:textId="77777777" w:rsidR="007D5E32" w:rsidRPr="00CE117C" w:rsidRDefault="002B6DE9" w:rsidP="002B6DE9">
      <w:pPr>
        <w:spacing w:after="80" w:line="240" w:lineRule="auto"/>
        <w:jc w:val="center"/>
        <w:rPr>
          <w:rFonts w:ascii="Arial" w:hAnsi="Arial" w:cs="Arial"/>
          <w:b/>
          <w:sz w:val="40"/>
          <w:szCs w:val="40"/>
          <w:lang w:val="uk-UA"/>
        </w:rPr>
      </w:pPr>
      <w:r w:rsidRPr="00CE117C">
        <w:rPr>
          <w:rFonts w:ascii="Arial" w:hAnsi="Arial" w:cs="Arial"/>
          <w:b/>
          <w:sz w:val="40"/>
          <w:szCs w:val="40"/>
          <w:lang w:val="uk-UA"/>
        </w:rPr>
        <w:t>до 2030 року</w:t>
      </w:r>
    </w:p>
    <w:p w14:paraId="40DB4046" w14:textId="77777777" w:rsidR="00AB74C9" w:rsidRPr="00CE117C" w:rsidRDefault="00AB74C9" w:rsidP="00AB74C9">
      <w:pPr>
        <w:spacing w:after="0"/>
        <w:ind w:right="-1"/>
        <w:jc w:val="center"/>
        <w:rPr>
          <w:rFonts w:ascii="Arial" w:hAnsi="Arial" w:cs="Arial"/>
          <w:b/>
          <w:color w:val="0099FF"/>
          <w:sz w:val="20"/>
          <w:szCs w:val="20"/>
          <w:lang w:val="uk-UA" w:eastAsia="ru-RU"/>
        </w:rPr>
      </w:pPr>
    </w:p>
    <w:p w14:paraId="363D9433" w14:textId="77777777" w:rsidR="007A5B63" w:rsidRPr="00CE117C" w:rsidRDefault="00916CFA" w:rsidP="007A5B63">
      <w:pPr>
        <w:ind w:right="-1"/>
        <w:jc w:val="center"/>
        <w:rPr>
          <w:rFonts w:ascii="Arial" w:hAnsi="Arial" w:cs="Arial"/>
          <w:b/>
          <w:color w:val="0099FF"/>
          <w:sz w:val="24"/>
          <w:szCs w:val="24"/>
          <w:lang w:val="uk-UA"/>
        </w:rPr>
      </w:pPr>
      <w:r w:rsidRPr="00CE117C">
        <w:rPr>
          <w:noProof/>
          <w:lang w:val="uk-UA" w:eastAsia="uk-UA"/>
        </w:rPr>
        <w:drawing>
          <wp:inline distT="0" distB="0" distL="0" distR="0" wp14:anchorId="5ED1BB60" wp14:editId="2F0E45DE">
            <wp:extent cx="1752600" cy="1143000"/>
            <wp:effectExtent l="0" t="0" r="0" b="0"/>
            <wp:docPr id="10" name="Рисунок 10"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хожее изображение"/>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75090" cy="1157667"/>
                    </a:xfrm>
                    <a:prstGeom prst="rect">
                      <a:avLst/>
                    </a:prstGeom>
                    <a:noFill/>
                    <a:ln>
                      <a:noFill/>
                    </a:ln>
                  </pic:spPr>
                </pic:pic>
              </a:graphicData>
            </a:graphic>
          </wp:inline>
        </w:drawing>
      </w:r>
    </w:p>
    <w:p w14:paraId="736B290A" w14:textId="77777777" w:rsidR="00AB74C9" w:rsidRPr="00CE117C" w:rsidRDefault="00AB74C9" w:rsidP="00AB74C9">
      <w:pPr>
        <w:spacing w:after="0" w:line="240" w:lineRule="auto"/>
        <w:jc w:val="center"/>
        <w:rPr>
          <w:rFonts w:ascii="Arial" w:hAnsi="Arial" w:cs="Arial"/>
          <w:b/>
          <w:sz w:val="28"/>
          <w:szCs w:val="28"/>
          <w:lang w:val="uk-UA"/>
        </w:rPr>
      </w:pPr>
      <w:r w:rsidRPr="00CE117C">
        <w:rPr>
          <w:rFonts w:ascii="Arial" w:hAnsi="Arial" w:cs="Arial"/>
          <w:b/>
          <w:sz w:val="28"/>
          <w:szCs w:val="28"/>
          <w:lang w:val="uk-UA"/>
        </w:rPr>
        <w:t>Україна</w:t>
      </w:r>
    </w:p>
    <w:p w14:paraId="71124D88" w14:textId="77777777" w:rsidR="007D5E32" w:rsidRPr="00CE117C" w:rsidRDefault="00916CFA" w:rsidP="00AB74C9">
      <w:pPr>
        <w:spacing w:after="0" w:line="240" w:lineRule="auto"/>
        <w:jc w:val="center"/>
        <w:rPr>
          <w:rFonts w:ascii="Arial" w:hAnsi="Arial" w:cs="Arial"/>
          <w:b/>
          <w:sz w:val="28"/>
          <w:szCs w:val="28"/>
          <w:lang w:val="uk-UA"/>
        </w:rPr>
      </w:pPr>
      <w:r w:rsidRPr="00CE117C">
        <w:rPr>
          <w:rFonts w:ascii="Arial" w:hAnsi="Arial" w:cs="Arial"/>
          <w:b/>
          <w:sz w:val="28"/>
          <w:szCs w:val="28"/>
          <w:lang w:val="uk-UA"/>
        </w:rPr>
        <w:t>2020</w:t>
      </w:r>
    </w:p>
    <w:p w14:paraId="66353FA2" w14:textId="77777777" w:rsidR="00AB74C9" w:rsidRPr="00CE117C" w:rsidRDefault="00AB74C9" w:rsidP="003B13E5">
      <w:pPr>
        <w:ind w:right="-1"/>
        <w:jc w:val="center"/>
        <w:rPr>
          <w:rFonts w:ascii="Arial" w:hAnsi="Arial" w:cs="Arial"/>
          <w:b/>
          <w:sz w:val="24"/>
          <w:szCs w:val="24"/>
          <w:lang w:val="uk-UA"/>
        </w:rPr>
      </w:pPr>
    </w:p>
    <w:p w14:paraId="23D712FA" w14:textId="77777777" w:rsidR="004F7284" w:rsidRPr="00CE117C" w:rsidRDefault="004F7284" w:rsidP="003B13E5">
      <w:pPr>
        <w:ind w:right="-1"/>
        <w:jc w:val="center"/>
        <w:rPr>
          <w:rFonts w:ascii="Arial" w:hAnsi="Arial" w:cs="Arial"/>
          <w:b/>
          <w:sz w:val="24"/>
          <w:szCs w:val="24"/>
          <w:lang w:val="uk-UA"/>
        </w:rPr>
      </w:pPr>
    </w:p>
    <w:p w14:paraId="0CFFD498" w14:textId="77777777" w:rsidR="007D5E32" w:rsidRPr="00CE117C" w:rsidRDefault="007D5E32" w:rsidP="003B13E5">
      <w:pPr>
        <w:ind w:right="-1"/>
        <w:jc w:val="center"/>
        <w:rPr>
          <w:rFonts w:ascii="Arial" w:hAnsi="Arial" w:cs="Arial"/>
          <w:b/>
          <w:sz w:val="40"/>
          <w:szCs w:val="40"/>
          <w:lang w:val="uk-UA"/>
        </w:rPr>
      </w:pPr>
      <w:r w:rsidRPr="00CE117C">
        <w:rPr>
          <w:rFonts w:ascii="Arial" w:hAnsi="Arial" w:cs="Arial"/>
          <w:b/>
          <w:sz w:val="40"/>
          <w:szCs w:val="40"/>
          <w:lang w:val="uk-UA"/>
        </w:rPr>
        <w:t>ЗМІСТ</w:t>
      </w:r>
    </w:p>
    <w:p w14:paraId="4D8B818B" w14:textId="77777777" w:rsidR="007D5E32" w:rsidRPr="00CE117C" w:rsidRDefault="007D5E32" w:rsidP="00C903E8">
      <w:pPr>
        <w:tabs>
          <w:tab w:val="left" w:leader="dot" w:pos="13500"/>
        </w:tabs>
        <w:spacing w:after="0" w:line="240" w:lineRule="auto"/>
        <w:ind w:left="3960"/>
        <w:rPr>
          <w:rFonts w:ascii="Arial" w:hAnsi="Arial" w:cs="Arial"/>
          <w:sz w:val="20"/>
          <w:szCs w:val="20"/>
          <w:lang w:val="uk-UA"/>
        </w:rPr>
      </w:pPr>
      <w:r w:rsidRPr="00CE117C">
        <w:rPr>
          <w:rFonts w:ascii="Arial" w:hAnsi="Arial" w:cs="Arial"/>
          <w:b/>
          <w:sz w:val="20"/>
          <w:szCs w:val="20"/>
          <w:lang w:val="uk-UA"/>
        </w:rPr>
        <w:t>ПЕРЕЛІК СКОРОЧЕНЬ</w:t>
      </w:r>
      <w:r w:rsidRPr="00CE117C">
        <w:rPr>
          <w:rFonts w:ascii="Arial" w:hAnsi="Arial" w:cs="Arial"/>
          <w:b/>
          <w:sz w:val="20"/>
          <w:szCs w:val="20"/>
          <w:lang w:val="uk-UA"/>
        </w:rPr>
        <w:tab/>
      </w:r>
      <w:r w:rsidRPr="00CE117C">
        <w:rPr>
          <w:rFonts w:ascii="Arial" w:hAnsi="Arial" w:cs="Arial"/>
          <w:sz w:val="20"/>
          <w:szCs w:val="20"/>
          <w:lang w:val="uk-UA"/>
        </w:rPr>
        <w:t>5</w:t>
      </w:r>
    </w:p>
    <w:p w14:paraId="7BF57F6B" w14:textId="77777777" w:rsidR="007D5E32" w:rsidRPr="00CE117C" w:rsidRDefault="007D5E32" w:rsidP="00C903E8">
      <w:pPr>
        <w:tabs>
          <w:tab w:val="left" w:leader="dot" w:pos="13500"/>
        </w:tabs>
        <w:spacing w:after="0" w:line="240" w:lineRule="auto"/>
        <w:ind w:left="3960"/>
        <w:rPr>
          <w:rFonts w:ascii="Arial" w:hAnsi="Arial" w:cs="Arial"/>
          <w:b/>
          <w:sz w:val="20"/>
          <w:szCs w:val="20"/>
          <w:lang w:val="uk-UA"/>
        </w:rPr>
      </w:pPr>
      <w:r w:rsidRPr="00CE117C">
        <w:rPr>
          <w:rFonts w:ascii="Arial" w:hAnsi="Arial" w:cs="Arial"/>
          <w:b/>
          <w:sz w:val="20"/>
          <w:szCs w:val="20"/>
          <w:lang w:val="uk-UA"/>
        </w:rPr>
        <w:t>ВСТУПНА ЧАСТИНА</w:t>
      </w:r>
      <w:r w:rsidRPr="00CE117C">
        <w:rPr>
          <w:rFonts w:ascii="Arial" w:hAnsi="Arial" w:cs="Arial"/>
          <w:sz w:val="20"/>
          <w:szCs w:val="20"/>
          <w:lang w:val="uk-UA"/>
        </w:rPr>
        <w:tab/>
        <w:t>6</w:t>
      </w:r>
    </w:p>
    <w:p w14:paraId="1426287B" w14:textId="77777777" w:rsidR="007D5E32" w:rsidRPr="00CE117C" w:rsidRDefault="007D5E32" w:rsidP="00C903E8">
      <w:pPr>
        <w:tabs>
          <w:tab w:val="left" w:leader="dot" w:pos="13500"/>
        </w:tabs>
        <w:spacing w:after="0" w:line="240" w:lineRule="auto"/>
        <w:ind w:left="3960"/>
        <w:rPr>
          <w:rFonts w:ascii="Arial" w:hAnsi="Arial" w:cs="Arial"/>
          <w:b/>
          <w:sz w:val="20"/>
          <w:szCs w:val="20"/>
          <w:lang w:val="uk-UA"/>
        </w:rPr>
      </w:pPr>
    </w:p>
    <w:p w14:paraId="16EBACDC" w14:textId="77777777" w:rsidR="007D5E32" w:rsidRPr="00CE117C" w:rsidRDefault="007D5E32" w:rsidP="00C903E8">
      <w:pPr>
        <w:tabs>
          <w:tab w:val="left" w:leader="dot" w:pos="13500"/>
        </w:tabs>
        <w:spacing w:after="0" w:line="240" w:lineRule="auto"/>
        <w:ind w:left="3960"/>
        <w:rPr>
          <w:rFonts w:ascii="Arial" w:hAnsi="Arial" w:cs="Arial"/>
          <w:sz w:val="20"/>
          <w:szCs w:val="20"/>
          <w:lang w:val="uk-UA"/>
        </w:rPr>
      </w:pPr>
      <w:r w:rsidRPr="00CE117C">
        <w:rPr>
          <w:rFonts w:ascii="Arial" w:hAnsi="Arial" w:cs="Arial"/>
          <w:b/>
          <w:sz w:val="20"/>
          <w:szCs w:val="20"/>
          <w:lang w:val="uk-UA"/>
        </w:rPr>
        <w:t>РОЗДІЛ 1. ОПИСОВО-АНАЛ</w:t>
      </w:r>
      <w:r w:rsidR="00752ABF" w:rsidRPr="00CE117C">
        <w:rPr>
          <w:rFonts w:ascii="Arial" w:hAnsi="Arial" w:cs="Arial"/>
          <w:b/>
          <w:sz w:val="20"/>
          <w:szCs w:val="20"/>
          <w:lang w:val="uk-UA"/>
        </w:rPr>
        <w:t>ІТИЧНА ЧАСТ</w:t>
      </w:r>
      <w:r w:rsidR="00140B02" w:rsidRPr="00CE117C">
        <w:rPr>
          <w:rFonts w:ascii="Arial" w:hAnsi="Arial" w:cs="Arial"/>
          <w:b/>
          <w:sz w:val="20"/>
          <w:szCs w:val="20"/>
          <w:lang w:val="uk-UA"/>
        </w:rPr>
        <w:t>ИНА</w:t>
      </w:r>
      <w:r w:rsidR="00140B02" w:rsidRPr="00CE117C">
        <w:rPr>
          <w:rFonts w:ascii="Arial" w:hAnsi="Arial" w:cs="Arial"/>
          <w:b/>
          <w:sz w:val="20"/>
          <w:szCs w:val="20"/>
          <w:lang w:val="uk-UA"/>
        </w:rPr>
        <w:tab/>
        <w:t>7</w:t>
      </w:r>
      <w:r w:rsidRPr="00CE117C">
        <w:rPr>
          <w:rFonts w:ascii="Arial" w:hAnsi="Arial" w:cs="Arial"/>
          <w:b/>
          <w:sz w:val="20"/>
          <w:szCs w:val="20"/>
          <w:lang w:val="uk-UA"/>
        </w:rPr>
        <w:t xml:space="preserve">                                              </w:t>
      </w:r>
    </w:p>
    <w:p w14:paraId="6A5333E9" w14:textId="77777777" w:rsidR="007D5E32" w:rsidRPr="00CE117C" w:rsidRDefault="007D5E32" w:rsidP="00C903E8">
      <w:pPr>
        <w:pStyle w:val="11"/>
        <w:tabs>
          <w:tab w:val="left" w:leader="dot" w:pos="13500"/>
        </w:tabs>
        <w:spacing w:after="0" w:line="240" w:lineRule="auto"/>
        <w:ind w:left="3960"/>
        <w:rPr>
          <w:rFonts w:ascii="Arial" w:hAnsi="Arial" w:cs="Arial"/>
          <w:sz w:val="20"/>
          <w:szCs w:val="20"/>
          <w:lang w:val="uk-UA"/>
        </w:rPr>
      </w:pPr>
      <w:r w:rsidRPr="00CE117C">
        <w:rPr>
          <w:rFonts w:ascii="Arial" w:hAnsi="Arial" w:cs="Arial"/>
          <w:sz w:val="20"/>
          <w:szCs w:val="20"/>
          <w:lang w:val="uk-UA"/>
        </w:rPr>
        <w:t>1.1. Історична довідка</w:t>
      </w:r>
      <w:r w:rsidRPr="00CE117C">
        <w:rPr>
          <w:rFonts w:ascii="Arial" w:hAnsi="Arial" w:cs="Arial"/>
          <w:sz w:val="20"/>
          <w:szCs w:val="20"/>
          <w:lang w:val="uk-UA"/>
        </w:rPr>
        <w:tab/>
      </w:r>
      <w:r w:rsidR="00140B02" w:rsidRPr="00CE117C">
        <w:rPr>
          <w:rFonts w:ascii="Arial" w:hAnsi="Arial" w:cs="Arial"/>
          <w:sz w:val="20"/>
          <w:szCs w:val="20"/>
          <w:lang w:val="uk-UA"/>
        </w:rPr>
        <w:t>7</w:t>
      </w:r>
    </w:p>
    <w:p w14:paraId="14FB5022" w14:textId="77777777" w:rsidR="007D5E32" w:rsidRPr="00CE117C" w:rsidRDefault="007D5E32" w:rsidP="00C903E8">
      <w:pPr>
        <w:pStyle w:val="11"/>
        <w:tabs>
          <w:tab w:val="left" w:leader="dot" w:pos="13500"/>
        </w:tabs>
        <w:spacing w:after="0" w:line="240" w:lineRule="auto"/>
        <w:ind w:left="3960"/>
        <w:rPr>
          <w:rFonts w:ascii="Arial" w:hAnsi="Arial" w:cs="Arial"/>
          <w:sz w:val="20"/>
          <w:szCs w:val="20"/>
          <w:lang w:val="uk-UA"/>
        </w:rPr>
      </w:pPr>
      <w:r w:rsidRPr="00CE117C">
        <w:rPr>
          <w:rFonts w:ascii="Arial" w:hAnsi="Arial" w:cs="Arial"/>
          <w:sz w:val="20"/>
          <w:szCs w:val="20"/>
          <w:lang w:val="uk-UA"/>
        </w:rPr>
        <w:t>1.2. Г</w:t>
      </w:r>
      <w:r w:rsidR="00140B02" w:rsidRPr="00CE117C">
        <w:rPr>
          <w:rFonts w:ascii="Arial" w:hAnsi="Arial" w:cs="Arial"/>
          <w:sz w:val="20"/>
          <w:szCs w:val="20"/>
          <w:lang w:val="uk-UA"/>
        </w:rPr>
        <w:t>еографія і природний потенціал</w:t>
      </w:r>
      <w:r w:rsidR="00140B02" w:rsidRPr="00CE117C">
        <w:rPr>
          <w:rFonts w:ascii="Arial" w:hAnsi="Arial" w:cs="Arial"/>
          <w:sz w:val="20"/>
          <w:szCs w:val="20"/>
          <w:lang w:val="uk-UA"/>
        </w:rPr>
        <w:tab/>
        <w:t>8</w:t>
      </w:r>
    </w:p>
    <w:p w14:paraId="083DDDB4" w14:textId="193FFA93" w:rsidR="007D5E32" w:rsidRDefault="007D5E32" w:rsidP="00140B02">
      <w:pPr>
        <w:pStyle w:val="11"/>
        <w:tabs>
          <w:tab w:val="left" w:leader="dot" w:pos="13500"/>
        </w:tabs>
        <w:spacing w:after="0" w:line="240" w:lineRule="auto"/>
        <w:ind w:left="3960"/>
        <w:rPr>
          <w:rFonts w:ascii="Arial" w:hAnsi="Arial" w:cs="Arial"/>
          <w:sz w:val="20"/>
          <w:szCs w:val="20"/>
          <w:lang w:val="uk-UA"/>
        </w:rPr>
      </w:pPr>
      <w:r w:rsidRPr="00CE117C">
        <w:rPr>
          <w:rFonts w:ascii="Arial" w:hAnsi="Arial" w:cs="Arial"/>
          <w:sz w:val="20"/>
          <w:szCs w:val="20"/>
          <w:lang w:val="uk-UA"/>
        </w:rPr>
        <w:t>1.3</w:t>
      </w:r>
      <w:r w:rsidR="00140B02" w:rsidRPr="00CE117C">
        <w:rPr>
          <w:rFonts w:ascii="Arial" w:hAnsi="Arial" w:cs="Arial"/>
          <w:sz w:val="20"/>
          <w:szCs w:val="20"/>
          <w:lang w:val="uk-UA"/>
        </w:rPr>
        <w:t xml:space="preserve">. </w:t>
      </w:r>
      <w:r w:rsidR="00D15F84">
        <w:rPr>
          <w:rFonts w:ascii="Arial" w:hAnsi="Arial" w:cs="Arial"/>
          <w:sz w:val="20"/>
          <w:szCs w:val="20"/>
          <w:lang w:val="uk-UA"/>
        </w:rPr>
        <w:t>Склад громади</w:t>
      </w:r>
      <w:r w:rsidR="00140B02" w:rsidRPr="00CE117C">
        <w:rPr>
          <w:rFonts w:ascii="Arial" w:hAnsi="Arial" w:cs="Arial"/>
          <w:sz w:val="20"/>
          <w:szCs w:val="20"/>
          <w:lang w:val="uk-UA"/>
        </w:rPr>
        <w:tab/>
        <w:t>8</w:t>
      </w:r>
    </w:p>
    <w:p w14:paraId="11142F65" w14:textId="17A138E3" w:rsidR="00D15F84" w:rsidRPr="00CE117C" w:rsidRDefault="00D15F84" w:rsidP="00D15F84">
      <w:pPr>
        <w:pStyle w:val="11"/>
        <w:tabs>
          <w:tab w:val="left" w:leader="dot" w:pos="13500"/>
        </w:tabs>
        <w:spacing w:after="0" w:line="240" w:lineRule="auto"/>
        <w:ind w:left="3960"/>
        <w:rPr>
          <w:rFonts w:ascii="Arial" w:hAnsi="Arial" w:cs="Arial"/>
          <w:sz w:val="20"/>
          <w:szCs w:val="20"/>
          <w:lang w:val="uk-UA"/>
        </w:rPr>
      </w:pPr>
      <w:r>
        <w:rPr>
          <w:rFonts w:ascii="Arial" w:hAnsi="Arial" w:cs="Arial"/>
          <w:sz w:val="20"/>
          <w:szCs w:val="20"/>
          <w:lang w:val="uk-UA"/>
        </w:rPr>
        <w:t>1.4</w:t>
      </w:r>
      <w:r w:rsidRPr="00CE117C">
        <w:rPr>
          <w:rFonts w:ascii="Arial" w:hAnsi="Arial" w:cs="Arial"/>
          <w:sz w:val="20"/>
          <w:szCs w:val="20"/>
          <w:lang w:val="uk-UA"/>
        </w:rPr>
        <w:t>. Б</w:t>
      </w:r>
      <w:r w:rsidR="00EA2FF8">
        <w:rPr>
          <w:rFonts w:ascii="Arial" w:hAnsi="Arial" w:cs="Arial"/>
          <w:sz w:val="20"/>
          <w:szCs w:val="20"/>
          <w:lang w:val="uk-UA"/>
        </w:rPr>
        <w:t>юджет громади</w:t>
      </w:r>
      <w:r w:rsidR="00EA2FF8">
        <w:rPr>
          <w:rFonts w:ascii="Arial" w:hAnsi="Arial" w:cs="Arial"/>
          <w:sz w:val="20"/>
          <w:szCs w:val="20"/>
          <w:lang w:val="uk-UA"/>
        </w:rPr>
        <w:tab/>
        <w:t>9</w:t>
      </w:r>
    </w:p>
    <w:p w14:paraId="486F0274" w14:textId="0B8CC0D4" w:rsidR="00140B02" w:rsidRPr="00CE117C" w:rsidRDefault="00D15F84" w:rsidP="00140B02">
      <w:pPr>
        <w:pStyle w:val="11"/>
        <w:tabs>
          <w:tab w:val="left" w:leader="dot" w:pos="13500"/>
        </w:tabs>
        <w:spacing w:after="0" w:line="240" w:lineRule="auto"/>
        <w:ind w:left="3960"/>
        <w:rPr>
          <w:rFonts w:ascii="Arial" w:hAnsi="Arial" w:cs="Arial"/>
          <w:sz w:val="20"/>
          <w:szCs w:val="20"/>
          <w:lang w:val="uk-UA"/>
        </w:rPr>
      </w:pPr>
      <w:r>
        <w:rPr>
          <w:rFonts w:ascii="Arial" w:hAnsi="Arial" w:cs="Arial"/>
          <w:sz w:val="20"/>
          <w:szCs w:val="20"/>
          <w:lang w:val="uk-UA"/>
        </w:rPr>
        <w:t>1.5</w:t>
      </w:r>
      <w:r w:rsidR="00140B02" w:rsidRPr="00CE117C">
        <w:rPr>
          <w:rFonts w:ascii="Arial" w:hAnsi="Arial" w:cs="Arial"/>
          <w:sz w:val="20"/>
          <w:szCs w:val="20"/>
          <w:lang w:val="uk-UA"/>
        </w:rPr>
        <w:t>. Інвестиційна політика</w:t>
      </w:r>
      <w:r w:rsidR="00140B02" w:rsidRPr="00CE117C">
        <w:rPr>
          <w:rFonts w:ascii="Arial" w:hAnsi="Arial" w:cs="Arial"/>
          <w:sz w:val="20"/>
          <w:szCs w:val="20"/>
          <w:lang w:val="uk-UA"/>
        </w:rPr>
        <w:tab/>
        <w:t xml:space="preserve">9 </w:t>
      </w:r>
    </w:p>
    <w:p w14:paraId="65BE0197" w14:textId="343DD425" w:rsidR="007D5E32" w:rsidRPr="00CE117C" w:rsidRDefault="00EA2FF8" w:rsidP="00C903E8">
      <w:pPr>
        <w:pStyle w:val="11"/>
        <w:tabs>
          <w:tab w:val="left" w:leader="dot" w:pos="13500"/>
        </w:tabs>
        <w:spacing w:after="0" w:line="240" w:lineRule="auto"/>
        <w:ind w:left="3960"/>
        <w:rPr>
          <w:rFonts w:ascii="Arial" w:hAnsi="Arial" w:cs="Arial"/>
          <w:sz w:val="20"/>
          <w:szCs w:val="20"/>
          <w:lang w:val="uk-UA"/>
        </w:rPr>
      </w:pPr>
      <w:r>
        <w:rPr>
          <w:rFonts w:ascii="Arial" w:hAnsi="Arial" w:cs="Arial"/>
          <w:sz w:val="20"/>
          <w:szCs w:val="20"/>
          <w:lang w:val="uk-UA"/>
        </w:rPr>
        <w:t>1.6</w:t>
      </w:r>
      <w:r w:rsidR="007D5E32" w:rsidRPr="00CE117C">
        <w:rPr>
          <w:rFonts w:ascii="Arial" w:hAnsi="Arial" w:cs="Arial"/>
          <w:sz w:val="20"/>
          <w:szCs w:val="20"/>
          <w:lang w:val="uk-UA"/>
        </w:rPr>
        <w:t xml:space="preserve">. </w:t>
      </w:r>
      <w:r w:rsidR="001B5EDD" w:rsidRPr="00CE117C">
        <w:rPr>
          <w:rFonts w:ascii="Arial" w:hAnsi="Arial" w:cs="Arial"/>
          <w:sz w:val="20"/>
          <w:szCs w:val="20"/>
          <w:lang w:val="uk-UA"/>
        </w:rPr>
        <w:t>Земельний фонд</w:t>
      </w:r>
      <w:r w:rsidR="00914DFE" w:rsidRPr="00CE117C">
        <w:rPr>
          <w:rFonts w:ascii="Arial" w:hAnsi="Arial" w:cs="Arial"/>
          <w:sz w:val="20"/>
          <w:szCs w:val="20"/>
          <w:lang w:val="uk-UA"/>
        </w:rPr>
        <w:tab/>
      </w:r>
      <w:r w:rsidR="00140B02" w:rsidRPr="00CE117C">
        <w:rPr>
          <w:rFonts w:ascii="Arial" w:hAnsi="Arial" w:cs="Arial"/>
          <w:sz w:val="20"/>
          <w:szCs w:val="20"/>
          <w:lang w:val="uk-UA"/>
        </w:rPr>
        <w:t>9</w:t>
      </w:r>
    </w:p>
    <w:p w14:paraId="454FFBCF" w14:textId="47C190E5" w:rsidR="007D5E32" w:rsidRPr="00CE117C" w:rsidRDefault="007D5E32" w:rsidP="00C903E8">
      <w:pPr>
        <w:pStyle w:val="11"/>
        <w:tabs>
          <w:tab w:val="left" w:leader="dot" w:pos="13500"/>
        </w:tabs>
        <w:spacing w:after="0" w:line="240" w:lineRule="auto"/>
        <w:ind w:left="3960"/>
        <w:rPr>
          <w:rFonts w:ascii="Arial" w:hAnsi="Arial" w:cs="Arial"/>
          <w:sz w:val="20"/>
          <w:szCs w:val="20"/>
          <w:lang w:val="uk-UA"/>
        </w:rPr>
      </w:pPr>
      <w:r w:rsidRPr="00CE117C">
        <w:rPr>
          <w:rFonts w:ascii="Arial" w:hAnsi="Arial" w:cs="Arial"/>
          <w:sz w:val="20"/>
          <w:szCs w:val="20"/>
          <w:lang w:val="uk-UA"/>
        </w:rPr>
        <w:t>1.</w:t>
      </w:r>
      <w:r w:rsidR="00EA2FF8">
        <w:rPr>
          <w:rFonts w:ascii="Arial" w:hAnsi="Arial" w:cs="Arial"/>
          <w:sz w:val="20"/>
          <w:szCs w:val="20"/>
          <w:lang w:val="uk-UA"/>
        </w:rPr>
        <w:t>7</w:t>
      </w:r>
      <w:r w:rsidRPr="00CE117C">
        <w:rPr>
          <w:rFonts w:ascii="Arial" w:hAnsi="Arial" w:cs="Arial"/>
          <w:sz w:val="20"/>
          <w:szCs w:val="20"/>
          <w:lang w:val="uk-UA"/>
        </w:rPr>
        <w:t xml:space="preserve">. </w:t>
      </w:r>
      <w:r w:rsidR="001B5EDD" w:rsidRPr="00CE117C">
        <w:rPr>
          <w:rFonts w:ascii="Arial" w:hAnsi="Arial" w:cs="Arial"/>
          <w:sz w:val="20"/>
          <w:szCs w:val="20"/>
          <w:lang w:val="uk-UA"/>
        </w:rPr>
        <w:t>Чисельність населення</w:t>
      </w:r>
      <w:r w:rsidR="00EA2FF8">
        <w:rPr>
          <w:rFonts w:ascii="Arial" w:hAnsi="Arial" w:cs="Arial"/>
          <w:sz w:val="20"/>
          <w:szCs w:val="20"/>
          <w:lang w:val="uk-UA"/>
        </w:rPr>
        <w:tab/>
        <w:t>10</w:t>
      </w:r>
    </w:p>
    <w:p w14:paraId="287C1B01" w14:textId="1276F0ED" w:rsidR="007D5E32" w:rsidRPr="00CE117C" w:rsidRDefault="00EA2FF8" w:rsidP="00C903E8">
      <w:pPr>
        <w:pStyle w:val="11"/>
        <w:tabs>
          <w:tab w:val="left" w:leader="dot" w:pos="13500"/>
        </w:tabs>
        <w:spacing w:after="0" w:line="240" w:lineRule="auto"/>
        <w:ind w:left="3960"/>
        <w:rPr>
          <w:rFonts w:ascii="Arial" w:hAnsi="Arial" w:cs="Arial"/>
          <w:sz w:val="20"/>
          <w:szCs w:val="20"/>
          <w:lang w:val="uk-UA"/>
        </w:rPr>
      </w:pPr>
      <w:r>
        <w:rPr>
          <w:rFonts w:ascii="Arial" w:hAnsi="Arial" w:cs="Arial"/>
          <w:sz w:val="20"/>
          <w:szCs w:val="20"/>
          <w:lang w:val="uk-UA"/>
        </w:rPr>
        <w:t>1.8</w:t>
      </w:r>
      <w:r w:rsidR="00140B02" w:rsidRPr="00CE117C">
        <w:rPr>
          <w:rFonts w:ascii="Arial" w:hAnsi="Arial" w:cs="Arial"/>
          <w:sz w:val="20"/>
          <w:szCs w:val="20"/>
          <w:lang w:val="uk-UA"/>
        </w:rPr>
        <w:t>. Нормативна база</w:t>
      </w:r>
      <w:r w:rsidR="00140B02" w:rsidRPr="00CE117C">
        <w:rPr>
          <w:rFonts w:ascii="Arial" w:hAnsi="Arial" w:cs="Arial"/>
          <w:sz w:val="20"/>
          <w:szCs w:val="20"/>
          <w:lang w:val="uk-UA"/>
        </w:rPr>
        <w:tab/>
        <w:t>10</w:t>
      </w:r>
    </w:p>
    <w:p w14:paraId="3C24B0EF" w14:textId="01944D64" w:rsidR="007D5E32" w:rsidRPr="00CE117C" w:rsidRDefault="00EA2FF8" w:rsidP="00C903E8">
      <w:pPr>
        <w:pStyle w:val="11"/>
        <w:tabs>
          <w:tab w:val="left" w:leader="dot" w:pos="13500"/>
        </w:tabs>
        <w:spacing w:after="0" w:line="240" w:lineRule="auto"/>
        <w:ind w:left="3960"/>
        <w:rPr>
          <w:rFonts w:ascii="Arial" w:hAnsi="Arial" w:cs="Arial"/>
          <w:sz w:val="20"/>
          <w:szCs w:val="20"/>
          <w:lang w:val="uk-UA"/>
        </w:rPr>
      </w:pPr>
      <w:r>
        <w:rPr>
          <w:rFonts w:ascii="Arial" w:hAnsi="Arial" w:cs="Arial"/>
          <w:sz w:val="20"/>
          <w:szCs w:val="20"/>
          <w:lang w:val="uk-UA"/>
        </w:rPr>
        <w:t>1.8</w:t>
      </w:r>
      <w:r w:rsidR="001B5EDD" w:rsidRPr="00CE117C">
        <w:rPr>
          <w:rFonts w:ascii="Arial" w:hAnsi="Arial" w:cs="Arial"/>
          <w:sz w:val="20"/>
          <w:szCs w:val="20"/>
          <w:lang w:val="uk-UA"/>
        </w:rPr>
        <w:t>.1</w:t>
      </w:r>
      <w:r w:rsidR="007D5E32" w:rsidRPr="00CE117C">
        <w:rPr>
          <w:rFonts w:ascii="Arial" w:hAnsi="Arial" w:cs="Arial"/>
          <w:sz w:val="20"/>
          <w:szCs w:val="20"/>
          <w:lang w:val="uk-UA"/>
        </w:rPr>
        <w:t xml:space="preserve">. </w:t>
      </w:r>
      <w:r w:rsidR="00140B02" w:rsidRPr="00CE117C">
        <w:rPr>
          <w:rFonts w:ascii="Arial" w:hAnsi="Arial" w:cs="Arial"/>
          <w:sz w:val="20"/>
          <w:szCs w:val="20"/>
          <w:lang w:val="uk-UA"/>
        </w:rPr>
        <w:t>План пріоритетних дій уряду</w:t>
      </w:r>
      <w:r w:rsidR="00140B02" w:rsidRPr="00CE117C">
        <w:rPr>
          <w:rFonts w:ascii="Arial" w:hAnsi="Arial" w:cs="Arial"/>
          <w:sz w:val="20"/>
          <w:szCs w:val="20"/>
          <w:lang w:val="uk-UA"/>
        </w:rPr>
        <w:tab/>
        <w:t>11</w:t>
      </w:r>
      <w:r w:rsidR="007D5E32" w:rsidRPr="00CE117C">
        <w:rPr>
          <w:rFonts w:ascii="Arial" w:hAnsi="Arial" w:cs="Arial"/>
          <w:sz w:val="20"/>
          <w:szCs w:val="20"/>
          <w:lang w:val="uk-UA"/>
        </w:rPr>
        <w:t xml:space="preserve">  </w:t>
      </w:r>
      <w:r w:rsidR="007D5E32" w:rsidRPr="00CE117C">
        <w:rPr>
          <w:rFonts w:ascii="Arial" w:hAnsi="Arial" w:cs="Arial"/>
          <w:b/>
          <w:sz w:val="20"/>
          <w:szCs w:val="20"/>
          <w:lang w:val="uk-UA"/>
        </w:rPr>
        <w:t xml:space="preserve">                              </w:t>
      </w:r>
    </w:p>
    <w:p w14:paraId="66A483CF" w14:textId="3BEB4A9D" w:rsidR="007D5E32" w:rsidRPr="00CE117C" w:rsidRDefault="00EA2FF8" w:rsidP="00C903E8">
      <w:pPr>
        <w:tabs>
          <w:tab w:val="left" w:leader="dot" w:pos="13500"/>
        </w:tabs>
        <w:spacing w:after="0" w:line="240" w:lineRule="auto"/>
        <w:ind w:left="3960"/>
        <w:rPr>
          <w:rFonts w:ascii="Arial" w:hAnsi="Arial" w:cs="Arial"/>
          <w:sz w:val="20"/>
          <w:szCs w:val="20"/>
          <w:lang w:val="uk-UA"/>
        </w:rPr>
      </w:pPr>
      <w:r>
        <w:rPr>
          <w:rFonts w:ascii="Arial" w:hAnsi="Arial" w:cs="Arial"/>
          <w:sz w:val="20"/>
          <w:szCs w:val="20"/>
          <w:lang w:val="uk-UA"/>
        </w:rPr>
        <w:t>1.8</w:t>
      </w:r>
      <w:r w:rsidR="007D5E32" w:rsidRPr="00CE117C">
        <w:rPr>
          <w:rFonts w:ascii="Arial" w:hAnsi="Arial" w:cs="Arial"/>
          <w:sz w:val="20"/>
          <w:szCs w:val="20"/>
          <w:lang w:val="uk-UA"/>
        </w:rPr>
        <w:t>.</w:t>
      </w:r>
      <w:r w:rsidR="001B5EDD" w:rsidRPr="00CE117C">
        <w:rPr>
          <w:rFonts w:ascii="Arial" w:hAnsi="Arial" w:cs="Arial"/>
          <w:sz w:val="20"/>
          <w:szCs w:val="20"/>
          <w:lang w:val="uk-UA"/>
        </w:rPr>
        <w:t>2.</w:t>
      </w:r>
      <w:r w:rsidR="007D5E32" w:rsidRPr="00CE117C">
        <w:rPr>
          <w:rFonts w:ascii="Arial" w:hAnsi="Arial" w:cs="Arial"/>
          <w:sz w:val="20"/>
          <w:szCs w:val="20"/>
          <w:lang w:val="uk-UA"/>
        </w:rPr>
        <w:t xml:space="preserve"> </w:t>
      </w:r>
      <w:r w:rsidR="001B5EDD" w:rsidRPr="00CE117C">
        <w:rPr>
          <w:rFonts w:ascii="Arial" w:hAnsi="Arial" w:cs="Arial"/>
          <w:sz w:val="20"/>
          <w:szCs w:val="20"/>
          <w:lang w:val="uk-UA"/>
        </w:rPr>
        <w:t>Місцеві ініціативи</w:t>
      </w:r>
      <w:r w:rsidR="007D5E32" w:rsidRPr="00CE117C">
        <w:rPr>
          <w:rFonts w:ascii="Arial" w:hAnsi="Arial" w:cs="Arial"/>
          <w:sz w:val="20"/>
          <w:szCs w:val="20"/>
          <w:lang w:val="uk-UA"/>
        </w:rPr>
        <w:tab/>
        <w:t>1</w:t>
      </w:r>
      <w:r w:rsidR="001B0486" w:rsidRPr="00CE117C">
        <w:rPr>
          <w:rFonts w:ascii="Arial" w:hAnsi="Arial" w:cs="Arial"/>
          <w:sz w:val="20"/>
          <w:szCs w:val="20"/>
          <w:lang w:val="uk-UA"/>
        </w:rPr>
        <w:t>1</w:t>
      </w:r>
    </w:p>
    <w:p w14:paraId="506184E0" w14:textId="77777777" w:rsidR="007D5E32" w:rsidRPr="00CE117C" w:rsidRDefault="007D5E32" w:rsidP="00C903E8">
      <w:pPr>
        <w:tabs>
          <w:tab w:val="left" w:leader="dot" w:pos="8789"/>
          <w:tab w:val="left" w:leader="dot" w:pos="13500"/>
        </w:tabs>
        <w:spacing w:after="0" w:line="240" w:lineRule="auto"/>
        <w:ind w:left="3960"/>
        <w:rPr>
          <w:rFonts w:ascii="Arial" w:hAnsi="Arial" w:cs="Arial"/>
          <w:sz w:val="20"/>
          <w:szCs w:val="20"/>
          <w:lang w:val="uk-UA"/>
        </w:rPr>
      </w:pPr>
    </w:p>
    <w:p w14:paraId="483355B3" w14:textId="77777777" w:rsidR="007D5E32" w:rsidRPr="00CE117C" w:rsidRDefault="007D5E32" w:rsidP="00C903E8">
      <w:pPr>
        <w:tabs>
          <w:tab w:val="left" w:leader="dot" w:pos="13500"/>
        </w:tabs>
        <w:spacing w:after="0" w:line="240" w:lineRule="auto"/>
        <w:ind w:left="3960"/>
        <w:rPr>
          <w:rFonts w:ascii="Arial" w:hAnsi="Arial" w:cs="Arial"/>
          <w:b/>
          <w:sz w:val="20"/>
          <w:szCs w:val="20"/>
          <w:lang w:val="uk-UA"/>
        </w:rPr>
      </w:pPr>
      <w:r w:rsidRPr="00CE117C">
        <w:rPr>
          <w:rFonts w:ascii="Arial" w:hAnsi="Arial" w:cs="Arial"/>
          <w:b/>
          <w:sz w:val="20"/>
          <w:szCs w:val="20"/>
          <w:lang w:val="uk-UA"/>
        </w:rPr>
        <w:t xml:space="preserve">РОЗДІЛ 2. </w:t>
      </w:r>
      <w:r w:rsidR="00140B02" w:rsidRPr="00CE117C">
        <w:rPr>
          <w:rFonts w:ascii="Arial" w:hAnsi="Arial" w:cs="Arial"/>
          <w:b/>
          <w:sz w:val="20"/>
          <w:szCs w:val="20"/>
          <w:lang w:val="uk-UA"/>
        </w:rPr>
        <w:t xml:space="preserve">АНАЛІЗ ВИРОБНИЦТВА ТА </w:t>
      </w:r>
      <w:r w:rsidRPr="00CE117C">
        <w:rPr>
          <w:rFonts w:ascii="Arial" w:hAnsi="Arial" w:cs="Arial"/>
          <w:b/>
          <w:sz w:val="20"/>
          <w:szCs w:val="20"/>
          <w:lang w:val="uk-UA"/>
        </w:rPr>
        <w:t>СПОЖИВАННЯ ЕНЕРГЕТИЧНИХ РЕСУРСІВ</w:t>
      </w:r>
      <w:r w:rsidRPr="00CE117C">
        <w:rPr>
          <w:rFonts w:ascii="Arial" w:hAnsi="Arial" w:cs="Arial"/>
          <w:b/>
          <w:sz w:val="20"/>
          <w:szCs w:val="20"/>
          <w:lang w:val="uk-UA"/>
        </w:rPr>
        <w:tab/>
        <w:t>1</w:t>
      </w:r>
      <w:r w:rsidR="00140B02" w:rsidRPr="00CE117C">
        <w:rPr>
          <w:rFonts w:ascii="Arial" w:hAnsi="Arial" w:cs="Arial"/>
          <w:b/>
          <w:sz w:val="20"/>
          <w:szCs w:val="20"/>
          <w:lang w:val="uk-UA"/>
        </w:rPr>
        <w:t>3</w:t>
      </w:r>
      <w:r w:rsidRPr="00CE117C">
        <w:rPr>
          <w:rFonts w:ascii="Arial" w:hAnsi="Arial" w:cs="Arial"/>
          <w:b/>
          <w:sz w:val="20"/>
          <w:szCs w:val="20"/>
          <w:lang w:val="uk-UA"/>
        </w:rPr>
        <w:t xml:space="preserve">  </w:t>
      </w:r>
    </w:p>
    <w:p w14:paraId="746B8313" w14:textId="2786CE7B" w:rsidR="007D5E32" w:rsidRPr="00CE117C" w:rsidRDefault="007D5E32" w:rsidP="00C903E8">
      <w:pPr>
        <w:tabs>
          <w:tab w:val="left" w:leader="dot" w:pos="13500"/>
        </w:tabs>
        <w:spacing w:after="0" w:line="240" w:lineRule="auto"/>
        <w:ind w:left="3960"/>
        <w:rPr>
          <w:rFonts w:ascii="Arial" w:hAnsi="Arial" w:cs="Arial"/>
          <w:b/>
          <w:sz w:val="20"/>
          <w:szCs w:val="20"/>
          <w:lang w:val="uk-UA"/>
        </w:rPr>
      </w:pPr>
      <w:r w:rsidRPr="00CE117C">
        <w:rPr>
          <w:rFonts w:ascii="Arial" w:hAnsi="Arial" w:cs="Arial"/>
          <w:b/>
          <w:sz w:val="20"/>
          <w:szCs w:val="20"/>
          <w:lang w:val="uk-UA"/>
        </w:rPr>
        <w:t xml:space="preserve">2.1. </w:t>
      </w:r>
      <w:r w:rsidR="00140B02" w:rsidRPr="00CE117C">
        <w:rPr>
          <w:rFonts w:ascii="Arial" w:hAnsi="Arial" w:cs="Arial"/>
          <w:b/>
          <w:sz w:val="20"/>
          <w:szCs w:val="20"/>
          <w:lang w:val="uk-UA"/>
        </w:rPr>
        <w:t xml:space="preserve">Основні </w:t>
      </w:r>
      <w:r w:rsidR="00EA2FF8">
        <w:rPr>
          <w:rFonts w:ascii="Arial" w:hAnsi="Arial" w:cs="Arial"/>
          <w:b/>
          <w:sz w:val="20"/>
          <w:szCs w:val="20"/>
          <w:lang w:val="uk-UA"/>
        </w:rPr>
        <w:t>споживачі енергоресурсів у громаді</w:t>
      </w:r>
      <w:r w:rsidR="00140B02" w:rsidRPr="00CE117C">
        <w:rPr>
          <w:rFonts w:ascii="Arial" w:hAnsi="Arial" w:cs="Arial"/>
          <w:b/>
          <w:sz w:val="20"/>
          <w:szCs w:val="20"/>
          <w:lang w:val="uk-UA"/>
        </w:rPr>
        <w:tab/>
        <w:t>13</w:t>
      </w:r>
      <w:r w:rsidRPr="00CE117C">
        <w:rPr>
          <w:rFonts w:ascii="Arial" w:hAnsi="Arial" w:cs="Arial"/>
          <w:b/>
          <w:sz w:val="20"/>
          <w:szCs w:val="20"/>
          <w:lang w:val="uk-UA"/>
        </w:rPr>
        <w:t xml:space="preserve">                                                                </w:t>
      </w:r>
    </w:p>
    <w:p w14:paraId="5B9061F1" w14:textId="77777777" w:rsidR="007D5E32" w:rsidRPr="00CE117C" w:rsidRDefault="007D5E32" w:rsidP="00C903E8">
      <w:pPr>
        <w:tabs>
          <w:tab w:val="left" w:leader="dot" w:pos="13500"/>
        </w:tabs>
        <w:spacing w:after="0" w:line="240" w:lineRule="auto"/>
        <w:ind w:left="3960"/>
        <w:rPr>
          <w:rFonts w:ascii="Arial" w:hAnsi="Arial" w:cs="Arial"/>
          <w:sz w:val="20"/>
          <w:szCs w:val="20"/>
          <w:lang w:val="uk-UA"/>
        </w:rPr>
      </w:pPr>
      <w:r w:rsidRPr="00CE117C">
        <w:rPr>
          <w:rFonts w:ascii="Arial" w:hAnsi="Arial" w:cs="Arial"/>
          <w:sz w:val="20"/>
          <w:szCs w:val="20"/>
          <w:lang w:val="uk-UA"/>
        </w:rPr>
        <w:t>2</w:t>
      </w:r>
      <w:r w:rsidR="00752ABF" w:rsidRPr="00CE117C">
        <w:rPr>
          <w:rFonts w:ascii="Arial" w:hAnsi="Arial" w:cs="Arial"/>
          <w:sz w:val="20"/>
          <w:szCs w:val="20"/>
          <w:lang w:val="uk-UA"/>
        </w:rPr>
        <w:t xml:space="preserve">.1.1. </w:t>
      </w:r>
      <w:r w:rsidR="00140B02" w:rsidRPr="00CE117C">
        <w:rPr>
          <w:rFonts w:ascii="Arial" w:hAnsi="Arial" w:cs="Arial"/>
          <w:sz w:val="20"/>
          <w:szCs w:val="20"/>
          <w:lang w:val="uk-UA"/>
        </w:rPr>
        <w:t>Житловий фонд</w:t>
      </w:r>
      <w:r w:rsidR="00140B02" w:rsidRPr="00CE117C">
        <w:rPr>
          <w:rFonts w:ascii="Arial" w:hAnsi="Arial" w:cs="Arial"/>
          <w:sz w:val="20"/>
          <w:szCs w:val="20"/>
          <w:lang w:val="uk-UA"/>
        </w:rPr>
        <w:tab/>
        <w:t>13</w:t>
      </w:r>
    </w:p>
    <w:p w14:paraId="4D0A4613" w14:textId="77777777" w:rsidR="007D5E32" w:rsidRPr="00CE117C" w:rsidRDefault="007D5E32" w:rsidP="00C903E8">
      <w:pPr>
        <w:tabs>
          <w:tab w:val="left" w:leader="dot" w:pos="13500"/>
        </w:tabs>
        <w:spacing w:after="0" w:line="240" w:lineRule="auto"/>
        <w:ind w:left="3960"/>
        <w:rPr>
          <w:rFonts w:ascii="Arial" w:hAnsi="Arial" w:cs="Arial"/>
          <w:sz w:val="20"/>
          <w:szCs w:val="20"/>
          <w:lang w:val="uk-UA"/>
        </w:rPr>
      </w:pPr>
      <w:r w:rsidRPr="00CE117C">
        <w:rPr>
          <w:rFonts w:ascii="Arial" w:hAnsi="Arial" w:cs="Arial"/>
          <w:sz w:val="20"/>
          <w:szCs w:val="20"/>
          <w:lang w:val="uk-UA"/>
        </w:rPr>
        <w:t>2.1</w:t>
      </w:r>
      <w:r w:rsidR="005446AA" w:rsidRPr="00CE117C">
        <w:rPr>
          <w:rFonts w:ascii="Arial" w:hAnsi="Arial" w:cs="Arial"/>
          <w:sz w:val="20"/>
          <w:szCs w:val="20"/>
          <w:lang w:val="uk-UA"/>
        </w:rPr>
        <w:t>.</w:t>
      </w:r>
      <w:r w:rsidR="00752ABF" w:rsidRPr="00CE117C">
        <w:rPr>
          <w:rFonts w:ascii="Arial" w:hAnsi="Arial" w:cs="Arial"/>
          <w:sz w:val="20"/>
          <w:szCs w:val="20"/>
          <w:lang w:val="uk-UA"/>
        </w:rPr>
        <w:t xml:space="preserve">2. </w:t>
      </w:r>
      <w:r w:rsidR="00140B02" w:rsidRPr="00CE117C">
        <w:rPr>
          <w:rFonts w:ascii="Arial" w:hAnsi="Arial" w:cs="Arial"/>
          <w:sz w:val="20"/>
          <w:szCs w:val="20"/>
          <w:lang w:val="uk-UA"/>
        </w:rPr>
        <w:t xml:space="preserve">Муніципальні об’єкти </w:t>
      </w:r>
      <w:r w:rsidR="00140B02" w:rsidRPr="00CE117C">
        <w:rPr>
          <w:rFonts w:ascii="Arial" w:hAnsi="Arial" w:cs="Arial"/>
          <w:sz w:val="20"/>
          <w:szCs w:val="20"/>
          <w:lang w:val="uk-UA"/>
        </w:rPr>
        <w:tab/>
        <w:t>13</w:t>
      </w:r>
    </w:p>
    <w:p w14:paraId="1E2F137B" w14:textId="5744B894" w:rsidR="00140B02" w:rsidRPr="00CE117C" w:rsidRDefault="00140B02" w:rsidP="00140B02">
      <w:pPr>
        <w:tabs>
          <w:tab w:val="left" w:leader="dot" w:pos="13500"/>
        </w:tabs>
        <w:spacing w:after="0" w:line="240" w:lineRule="auto"/>
        <w:ind w:left="3960"/>
        <w:rPr>
          <w:rFonts w:ascii="Arial" w:hAnsi="Arial" w:cs="Arial"/>
          <w:sz w:val="20"/>
          <w:szCs w:val="20"/>
          <w:lang w:val="uk-UA"/>
        </w:rPr>
      </w:pPr>
      <w:r w:rsidRPr="00CE117C">
        <w:rPr>
          <w:rFonts w:ascii="Arial" w:hAnsi="Arial" w:cs="Arial"/>
          <w:sz w:val="20"/>
          <w:szCs w:val="20"/>
          <w:lang w:val="uk-UA"/>
        </w:rPr>
        <w:t>2.1.3. Промисл</w:t>
      </w:r>
      <w:r w:rsidR="00EA2FF8">
        <w:rPr>
          <w:rFonts w:ascii="Arial" w:hAnsi="Arial" w:cs="Arial"/>
          <w:sz w:val="20"/>
          <w:szCs w:val="20"/>
          <w:lang w:val="uk-UA"/>
        </w:rPr>
        <w:t>овість та мале підприємництво</w:t>
      </w:r>
      <w:r w:rsidR="00EA2FF8">
        <w:rPr>
          <w:rFonts w:ascii="Arial" w:hAnsi="Arial" w:cs="Arial"/>
          <w:sz w:val="20"/>
          <w:szCs w:val="20"/>
          <w:lang w:val="uk-UA"/>
        </w:rPr>
        <w:tab/>
        <w:t>13</w:t>
      </w:r>
    </w:p>
    <w:p w14:paraId="0F0B2197" w14:textId="36E15EDF" w:rsidR="00140B02" w:rsidRPr="00CE117C" w:rsidRDefault="00EA2FF8" w:rsidP="00140B02">
      <w:pPr>
        <w:tabs>
          <w:tab w:val="left" w:leader="dot" w:pos="13500"/>
        </w:tabs>
        <w:spacing w:after="0" w:line="240" w:lineRule="auto"/>
        <w:ind w:left="3960"/>
        <w:rPr>
          <w:rFonts w:ascii="Arial" w:hAnsi="Arial" w:cs="Arial"/>
          <w:sz w:val="20"/>
          <w:szCs w:val="20"/>
          <w:lang w:val="uk-UA"/>
        </w:rPr>
      </w:pPr>
      <w:r>
        <w:rPr>
          <w:rFonts w:ascii="Arial" w:hAnsi="Arial" w:cs="Arial"/>
          <w:sz w:val="20"/>
          <w:szCs w:val="20"/>
          <w:lang w:val="uk-UA"/>
        </w:rPr>
        <w:t>2.1.4. Транспорт</w:t>
      </w:r>
      <w:r>
        <w:rPr>
          <w:rFonts w:ascii="Arial" w:hAnsi="Arial" w:cs="Arial"/>
          <w:sz w:val="20"/>
          <w:szCs w:val="20"/>
          <w:lang w:val="uk-UA"/>
        </w:rPr>
        <w:tab/>
        <w:t>14</w:t>
      </w:r>
    </w:p>
    <w:p w14:paraId="39145168" w14:textId="77777777" w:rsidR="00140B02" w:rsidRPr="00CE117C" w:rsidRDefault="00140B02" w:rsidP="00140B02">
      <w:pPr>
        <w:tabs>
          <w:tab w:val="left" w:leader="dot" w:pos="13500"/>
        </w:tabs>
        <w:spacing w:after="0" w:line="240" w:lineRule="auto"/>
        <w:ind w:left="3960"/>
        <w:rPr>
          <w:rFonts w:ascii="Arial" w:hAnsi="Arial" w:cs="Arial"/>
          <w:sz w:val="20"/>
          <w:szCs w:val="20"/>
          <w:lang w:val="uk-UA"/>
        </w:rPr>
      </w:pPr>
    </w:p>
    <w:p w14:paraId="5B83DB6C" w14:textId="7495540F" w:rsidR="007D5E32" w:rsidRPr="00CE117C" w:rsidRDefault="00140B02" w:rsidP="00C903E8">
      <w:pPr>
        <w:tabs>
          <w:tab w:val="left" w:leader="dot" w:pos="13500"/>
        </w:tabs>
        <w:spacing w:after="0" w:line="240" w:lineRule="auto"/>
        <w:ind w:left="3960"/>
        <w:rPr>
          <w:rFonts w:ascii="Arial" w:hAnsi="Arial" w:cs="Arial"/>
          <w:b/>
          <w:sz w:val="20"/>
          <w:szCs w:val="20"/>
          <w:lang w:val="uk-UA"/>
        </w:rPr>
      </w:pPr>
      <w:r w:rsidRPr="00CE117C">
        <w:rPr>
          <w:rFonts w:ascii="Arial" w:hAnsi="Arial" w:cs="Arial"/>
          <w:b/>
          <w:sz w:val="20"/>
          <w:szCs w:val="20"/>
          <w:lang w:val="uk-UA"/>
        </w:rPr>
        <w:t>2.2. Аналіз споживання паливно – енергетичних ресурсі</w:t>
      </w:r>
      <w:r w:rsidR="00EA2FF8">
        <w:rPr>
          <w:rFonts w:ascii="Arial" w:hAnsi="Arial" w:cs="Arial"/>
          <w:b/>
          <w:sz w:val="20"/>
          <w:szCs w:val="20"/>
          <w:lang w:val="uk-UA"/>
        </w:rPr>
        <w:t>в</w:t>
      </w:r>
      <w:r w:rsidR="00EA2FF8">
        <w:rPr>
          <w:rFonts w:ascii="Arial" w:hAnsi="Arial" w:cs="Arial"/>
          <w:b/>
          <w:sz w:val="20"/>
          <w:szCs w:val="20"/>
          <w:lang w:val="uk-UA"/>
        </w:rPr>
        <w:tab/>
        <w:t>16</w:t>
      </w:r>
    </w:p>
    <w:p w14:paraId="6C859380" w14:textId="22FCE114" w:rsidR="007D5E32" w:rsidRPr="00CE117C" w:rsidRDefault="007D5E32" w:rsidP="00C903E8">
      <w:pPr>
        <w:tabs>
          <w:tab w:val="left" w:leader="dot" w:pos="13500"/>
        </w:tabs>
        <w:spacing w:after="0" w:line="240" w:lineRule="auto"/>
        <w:ind w:left="3960"/>
        <w:rPr>
          <w:rFonts w:ascii="Arial" w:hAnsi="Arial" w:cs="Arial"/>
          <w:sz w:val="20"/>
          <w:szCs w:val="20"/>
          <w:lang w:val="uk-UA"/>
        </w:rPr>
      </w:pPr>
      <w:r w:rsidRPr="00CE117C">
        <w:rPr>
          <w:rFonts w:ascii="Arial" w:hAnsi="Arial" w:cs="Arial"/>
          <w:sz w:val="20"/>
          <w:szCs w:val="20"/>
          <w:lang w:val="uk-UA"/>
        </w:rPr>
        <w:t xml:space="preserve">2.2.1. </w:t>
      </w:r>
      <w:r w:rsidR="00140B02" w:rsidRPr="00CE117C">
        <w:rPr>
          <w:rFonts w:ascii="Arial" w:hAnsi="Arial" w:cs="Arial"/>
          <w:sz w:val="20"/>
          <w:szCs w:val="20"/>
          <w:lang w:val="uk-UA"/>
        </w:rPr>
        <w:t>Газопостачання</w:t>
      </w:r>
      <w:r w:rsidRPr="00CE117C">
        <w:rPr>
          <w:rFonts w:ascii="Arial" w:hAnsi="Arial" w:cs="Arial"/>
          <w:sz w:val="20"/>
          <w:szCs w:val="20"/>
          <w:lang w:val="uk-UA"/>
        </w:rPr>
        <w:tab/>
      </w:r>
      <w:r w:rsidR="00EA2FF8">
        <w:rPr>
          <w:rFonts w:ascii="Arial" w:hAnsi="Arial" w:cs="Arial"/>
          <w:sz w:val="20"/>
          <w:szCs w:val="20"/>
          <w:lang w:val="uk-UA"/>
        </w:rPr>
        <w:t>16</w:t>
      </w:r>
    </w:p>
    <w:p w14:paraId="5B788A76" w14:textId="505CA1E4" w:rsidR="007D5E32" w:rsidRPr="00CE117C" w:rsidRDefault="00140B02" w:rsidP="00C903E8">
      <w:pPr>
        <w:tabs>
          <w:tab w:val="left" w:leader="dot" w:pos="13500"/>
        </w:tabs>
        <w:spacing w:after="0" w:line="240" w:lineRule="auto"/>
        <w:ind w:left="3960"/>
        <w:rPr>
          <w:rFonts w:ascii="Arial" w:hAnsi="Arial" w:cs="Arial"/>
          <w:sz w:val="20"/>
          <w:szCs w:val="20"/>
          <w:lang w:val="uk-UA"/>
        </w:rPr>
      </w:pPr>
      <w:r w:rsidRPr="00CE117C">
        <w:rPr>
          <w:rFonts w:ascii="Arial" w:hAnsi="Arial" w:cs="Arial"/>
          <w:sz w:val="20"/>
          <w:szCs w:val="20"/>
          <w:lang w:val="uk-UA"/>
        </w:rPr>
        <w:t>2.2.2</w:t>
      </w:r>
      <w:r w:rsidR="007D5E32" w:rsidRPr="00CE117C">
        <w:rPr>
          <w:rFonts w:ascii="Arial" w:hAnsi="Arial" w:cs="Arial"/>
          <w:sz w:val="20"/>
          <w:szCs w:val="20"/>
          <w:lang w:val="uk-UA"/>
        </w:rPr>
        <w:t xml:space="preserve">. </w:t>
      </w:r>
      <w:r w:rsidR="00EA2FF8">
        <w:rPr>
          <w:rFonts w:ascii="Arial" w:hAnsi="Arial" w:cs="Arial"/>
          <w:sz w:val="20"/>
          <w:szCs w:val="20"/>
          <w:lang w:val="uk-UA"/>
        </w:rPr>
        <w:t>Теплопостачання</w:t>
      </w:r>
      <w:r w:rsidR="00EA2FF8">
        <w:rPr>
          <w:rFonts w:ascii="Arial" w:hAnsi="Arial" w:cs="Arial"/>
          <w:sz w:val="20"/>
          <w:szCs w:val="20"/>
          <w:lang w:val="uk-UA"/>
        </w:rPr>
        <w:tab/>
        <w:t>17</w:t>
      </w:r>
      <w:r w:rsidR="007D5E32" w:rsidRPr="00CE117C">
        <w:rPr>
          <w:rFonts w:ascii="Arial" w:hAnsi="Arial" w:cs="Arial"/>
          <w:sz w:val="20"/>
          <w:szCs w:val="20"/>
          <w:lang w:val="uk-UA"/>
        </w:rPr>
        <w:t xml:space="preserve">                      </w:t>
      </w:r>
      <w:r w:rsidR="005446AA" w:rsidRPr="00CE117C">
        <w:rPr>
          <w:rFonts w:ascii="Arial" w:hAnsi="Arial" w:cs="Arial"/>
          <w:sz w:val="20"/>
          <w:szCs w:val="20"/>
          <w:lang w:val="uk-UA"/>
        </w:rPr>
        <w:t xml:space="preserve">                             </w:t>
      </w:r>
    </w:p>
    <w:p w14:paraId="3A64BF89" w14:textId="596E3475" w:rsidR="001B5EDD" w:rsidRPr="00CE117C" w:rsidRDefault="001B5EDD" w:rsidP="00C903E8">
      <w:pPr>
        <w:tabs>
          <w:tab w:val="left" w:leader="dot" w:pos="13500"/>
        </w:tabs>
        <w:spacing w:after="0" w:line="240" w:lineRule="auto"/>
        <w:ind w:left="3960"/>
        <w:rPr>
          <w:rFonts w:ascii="Arial" w:hAnsi="Arial" w:cs="Arial"/>
          <w:sz w:val="20"/>
          <w:szCs w:val="20"/>
          <w:lang w:val="uk-UA"/>
        </w:rPr>
      </w:pPr>
      <w:r w:rsidRPr="00CE117C">
        <w:rPr>
          <w:rFonts w:ascii="Arial" w:hAnsi="Arial" w:cs="Arial"/>
          <w:sz w:val="20"/>
          <w:szCs w:val="20"/>
          <w:lang w:val="uk-UA"/>
        </w:rPr>
        <w:t>2.</w:t>
      </w:r>
      <w:r w:rsidR="00140B02" w:rsidRPr="00CE117C">
        <w:rPr>
          <w:rFonts w:ascii="Arial" w:hAnsi="Arial" w:cs="Arial"/>
          <w:sz w:val="20"/>
          <w:szCs w:val="20"/>
          <w:lang w:val="uk-UA"/>
        </w:rPr>
        <w:t>2.3. Електропостачання</w:t>
      </w:r>
      <w:r w:rsidRPr="00CE117C">
        <w:rPr>
          <w:rFonts w:ascii="Arial" w:hAnsi="Arial" w:cs="Arial"/>
          <w:sz w:val="20"/>
          <w:szCs w:val="20"/>
          <w:lang w:val="uk-UA"/>
        </w:rPr>
        <w:tab/>
      </w:r>
      <w:r w:rsidR="00EA2FF8">
        <w:rPr>
          <w:rFonts w:ascii="Arial" w:hAnsi="Arial" w:cs="Arial"/>
          <w:sz w:val="20"/>
          <w:szCs w:val="20"/>
          <w:lang w:val="uk-UA"/>
        </w:rPr>
        <w:t>18</w:t>
      </w:r>
    </w:p>
    <w:p w14:paraId="4614CF79" w14:textId="5A776EA9" w:rsidR="00FF667D" w:rsidRPr="00CE117C" w:rsidRDefault="00140B02" w:rsidP="00C903E8">
      <w:pPr>
        <w:tabs>
          <w:tab w:val="left" w:leader="dot" w:pos="13500"/>
        </w:tabs>
        <w:spacing w:after="0" w:line="240" w:lineRule="auto"/>
        <w:ind w:left="3960"/>
        <w:rPr>
          <w:rFonts w:ascii="Arial" w:hAnsi="Arial" w:cs="Arial"/>
          <w:sz w:val="20"/>
          <w:szCs w:val="20"/>
          <w:lang w:val="uk-UA"/>
        </w:rPr>
      </w:pPr>
      <w:r w:rsidRPr="00CE117C">
        <w:rPr>
          <w:rFonts w:ascii="Arial" w:hAnsi="Arial" w:cs="Arial"/>
          <w:sz w:val="20"/>
          <w:szCs w:val="20"/>
          <w:lang w:val="uk-UA"/>
        </w:rPr>
        <w:t>2.2.4</w:t>
      </w:r>
      <w:r w:rsidR="00FF667D" w:rsidRPr="00CE117C">
        <w:rPr>
          <w:rFonts w:ascii="Arial" w:hAnsi="Arial" w:cs="Arial"/>
          <w:sz w:val="20"/>
          <w:szCs w:val="20"/>
          <w:lang w:val="uk-UA"/>
        </w:rPr>
        <w:t xml:space="preserve">. Водопостачання і водовідведення </w:t>
      </w:r>
      <w:r w:rsidR="00EA2FF8">
        <w:rPr>
          <w:rFonts w:ascii="Arial" w:hAnsi="Arial" w:cs="Arial"/>
          <w:sz w:val="20"/>
          <w:szCs w:val="20"/>
          <w:lang w:val="uk-UA"/>
        </w:rPr>
        <w:tab/>
        <w:t>19</w:t>
      </w:r>
    </w:p>
    <w:p w14:paraId="27683398" w14:textId="6C0D1EE5" w:rsidR="007D5E32" w:rsidRPr="00CE117C" w:rsidRDefault="00140B02" w:rsidP="00C903E8">
      <w:pPr>
        <w:tabs>
          <w:tab w:val="left" w:leader="dot" w:pos="13500"/>
        </w:tabs>
        <w:spacing w:after="0" w:line="240" w:lineRule="auto"/>
        <w:ind w:left="3960"/>
        <w:rPr>
          <w:rFonts w:ascii="Arial" w:hAnsi="Arial" w:cs="Arial"/>
          <w:sz w:val="20"/>
          <w:szCs w:val="20"/>
          <w:lang w:val="uk-UA"/>
        </w:rPr>
      </w:pPr>
      <w:r w:rsidRPr="00CE117C">
        <w:rPr>
          <w:rFonts w:ascii="Arial" w:hAnsi="Arial" w:cs="Arial"/>
          <w:sz w:val="20"/>
          <w:szCs w:val="20"/>
          <w:lang w:val="uk-UA"/>
        </w:rPr>
        <w:t>2.2.5</w:t>
      </w:r>
      <w:r w:rsidR="007D5E32" w:rsidRPr="00CE117C">
        <w:rPr>
          <w:rFonts w:ascii="Arial" w:hAnsi="Arial" w:cs="Arial"/>
          <w:sz w:val="20"/>
          <w:szCs w:val="20"/>
          <w:lang w:val="uk-UA"/>
        </w:rPr>
        <w:t>. Муніципальне ос</w:t>
      </w:r>
      <w:r w:rsidR="00EA2FF8">
        <w:rPr>
          <w:rFonts w:ascii="Arial" w:hAnsi="Arial" w:cs="Arial"/>
          <w:sz w:val="20"/>
          <w:szCs w:val="20"/>
          <w:lang w:val="uk-UA"/>
        </w:rPr>
        <w:t>вітлення</w:t>
      </w:r>
      <w:r w:rsidR="00EA2FF8">
        <w:rPr>
          <w:rFonts w:ascii="Arial" w:hAnsi="Arial" w:cs="Arial"/>
          <w:sz w:val="20"/>
          <w:szCs w:val="20"/>
          <w:lang w:val="uk-UA"/>
        </w:rPr>
        <w:tab/>
        <w:t>20</w:t>
      </w:r>
      <w:r w:rsidR="007D5E32" w:rsidRPr="00CE117C">
        <w:rPr>
          <w:rFonts w:ascii="Arial" w:hAnsi="Arial" w:cs="Arial"/>
          <w:sz w:val="20"/>
          <w:szCs w:val="20"/>
          <w:lang w:val="uk-UA"/>
        </w:rPr>
        <w:t xml:space="preserve">                                    </w:t>
      </w:r>
    </w:p>
    <w:p w14:paraId="63B1A9E4" w14:textId="370FD188" w:rsidR="00EA2FF8" w:rsidRPr="00CE117C" w:rsidRDefault="00EA2FF8" w:rsidP="00EA2FF8">
      <w:pPr>
        <w:tabs>
          <w:tab w:val="left" w:leader="dot" w:pos="13500"/>
        </w:tabs>
        <w:spacing w:after="0" w:line="240" w:lineRule="auto"/>
        <w:ind w:left="3960"/>
        <w:rPr>
          <w:rFonts w:ascii="Arial" w:hAnsi="Arial" w:cs="Arial"/>
          <w:sz w:val="20"/>
          <w:szCs w:val="20"/>
          <w:lang w:val="uk-UA"/>
        </w:rPr>
      </w:pPr>
      <w:r>
        <w:rPr>
          <w:rFonts w:ascii="Arial" w:hAnsi="Arial" w:cs="Arial"/>
          <w:sz w:val="20"/>
          <w:szCs w:val="20"/>
          <w:lang w:val="uk-UA"/>
        </w:rPr>
        <w:t>2.2.6</w:t>
      </w:r>
      <w:r w:rsidRPr="00CE117C">
        <w:rPr>
          <w:rFonts w:ascii="Arial" w:hAnsi="Arial" w:cs="Arial"/>
          <w:sz w:val="20"/>
          <w:szCs w:val="20"/>
          <w:lang w:val="uk-UA"/>
        </w:rPr>
        <w:t xml:space="preserve">. </w:t>
      </w:r>
      <w:r>
        <w:rPr>
          <w:rFonts w:ascii="Arial" w:hAnsi="Arial" w:cs="Arial"/>
          <w:sz w:val="20"/>
          <w:szCs w:val="20"/>
          <w:lang w:val="uk-UA"/>
        </w:rPr>
        <w:t>Вугілля і біопаливо</w:t>
      </w:r>
      <w:r w:rsidRPr="00CE117C">
        <w:rPr>
          <w:rFonts w:ascii="Arial" w:hAnsi="Arial" w:cs="Arial"/>
          <w:sz w:val="20"/>
          <w:szCs w:val="20"/>
          <w:lang w:val="uk-UA"/>
        </w:rPr>
        <w:tab/>
      </w:r>
      <w:r>
        <w:rPr>
          <w:rFonts w:ascii="Arial" w:hAnsi="Arial" w:cs="Arial"/>
          <w:sz w:val="20"/>
          <w:szCs w:val="20"/>
          <w:lang w:val="uk-UA"/>
        </w:rPr>
        <w:t>21</w:t>
      </w:r>
    </w:p>
    <w:p w14:paraId="31CF8577" w14:textId="514EF953" w:rsidR="00EA2FF8" w:rsidRPr="00CE117C" w:rsidRDefault="00EA2FF8" w:rsidP="00EA2FF8">
      <w:pPr>
        <w:tabs>
          <w:tab w:val="left" w:leader="dot" w:pos="13500"/>
        </w:tabs>
        <w:spacing w:after="0" w:line="240" w:lineRule="auto"/>
        <w:ind w:left="3960"/>
        <w:rPr>
          <w:rFonts w:ascii="Arial" w:hAnsi="Arial" w:cs="Arial"/>
          <w:sz w:val="20"/>
          <w:szCs w:val="20"/>
          <w:lang w:val="uk-UA"/>
        </w:rPr>
      </w:pPr>
      <w:r>
        <w:rPr>
          <w:rFonts w:ascii="Arial" w:hAnsi="Arial" w:cs="Arial"/>
          <w:sz w:val="20"/>
          <w:szCs w:val="20"/>
          <w:lang w:val="uk-UA"/>
        </w:rPr>
        <w:t>2.2.7</w:t>
      </w:r>
      <w:r w:rsidRPr="00CE117C">
        <w:rPr>
          <w:rFonts w:ascii="Arial" w:hAnsi="Arial" w:cs="Arial"/>
          <w:sz w:val="20"/>
          <w:szCs w:val="20"/>
          <w:lang w:val="uk-UA"/>
        </w:rPr>
        <w:t xml:space="preserve">. </w:t>
      </w:r>
      <w:r>
        <w:rPr>
          <w:rFonts w:ascii="Arial" w:hAnsi="Arial" w:cs="Arial"/>
          <w:sz w:val="20"/>
          <w:szCs w:val="20"/>
          <w:lang w:val="uk-UA"/>
        </w:rPr>
        <w:t>Полігон твердих побутових відходів</w:t>
      </w:r>
      <w:r w:rsidRPr="00CE117C">
        <w:rPr>
          <w:rFonts w:ascii="Arial" w:hAnsi="Arial" w:cs="Arial"/>
          <w:sz w:val="20"/>
          <w:szCs w:val="20"/>
          <w:lang w:val="uk-UA"/>
        </w:rPr>
        <w:tab/>
      </w:r>
      <w:r>
        <w:rPr>
          <w:rFonts w:ascii="Arial" w:hAnsi="Arial" w:cs="Arial"/>
          <w:sz w:val="20"/>
          <w:szCs w:val="20"/>
          <w:lang w:val="uk-UA"/>
        </w:rPr>
        <w:t>21</w:t>
      </w:r>
    </w:p>
    <w:p w14:paraId="63901181" w14:textId="77777777" w:rsidR="00C903E8" w:rsidRPr="00CE117C" w:rsidRDefault="007D5E32" w:rsidP="004E00B7">
      <w:pPr>
        <w:tabs>
          <w:tab w:val="left" w:leader="dot" w:pos="13500"/>
        </w:tabs>
        <w:spacing w:after="0" w:line="240" w:lineRule="auto"/>
        <w:ind w:left="3960"/>
        <w:rPr>
          <w:rFonts w:ascii="Arial" w:hAnsi="Arial" w:cs="Arial"/>
          <w:sz w:val="20"/>
          <w:szCs w:val="20"/>
          <w:lang w:val="uk-UA"/>
        </w:rPr>
      </w:pPr>
      <w:r w:rsidRPr="00CE117C">
        <w:rPr>
          <w:rFonts w:ascii="Arial" w:hAnsi="Arial" w:cs="Arial"/>
          <w:sz w:val="20"/>
          <w:szCs w:val="20"/>
          <w:lang w:val="uk-UA"/>
        </w:rPr>
        <w:t xml:space="preserve"> </w:t>
      </w:r>
    </w:p>
    <w:p w14:paraId="28FC600D" w14:textId="1F0673D8" w:rsidR="007D5E32" w:rsidRPr="00CE117C" w:rsidRDefault="007D5E32" w:rsidP="00C903E8">
      <w:pPr>
        <w:tabs>
          <w:tab w:val="left" w:leader="dot" w:pos="13500"/>
        </w:tabs>
        <w:spacing w:after="0" w:line="240" w:lineRule="auto"/>
        <w:ind w:left="3960"/>
        <w:rPr>
          <w:rFonts w:ascii="Arial" w:hAnsi="Arial" w:cs="Arial"/>
          <w:b/>
          <w:sz w:val="20"/>
          <w:szCs w:val="20"/>
          <w:lang w:val="uk-UA"/>
        </w:rPr>
      </w:pPr>
      <w:r w:rsidRPr="00CE117C">
        <w:rPr>
          <w:rFonts w:ascii="Arial" w:hAnsi="Arial" w:cs="Arial"/>
          <w:b/>
          <w:sz w:val="20"/>
          <w:szCs w:val="20"/>
          <w:lang w:val="uk-UA"/>
        </w:rPr>
        <w:t>РОЗДІЛ 3. БАЗОВИЙ КАДАСТР ВИКИДІВ</w:t>
      </w:r>
      <w:r w:rsidR="005446AA" w:rsidRPr="00CE117C">
        <w:rPr>
          <w:rFonts w:ascii="Arial" w:hAnsi="Arial" w:cs="Arial"/>
          <w:b/>
          <w:sz w:val="20"/>
          <w:szCs w:val="20"/>
          <w:lang w:val="uk-UA"/>
        </w:rPr>
        <w:tab/>
      </w:r>
      <w:r w:rsidR="00EA2FF8">
        <w:rPr>
          <w:rFonts w:ascii="Arial" w:hAnsi="Arial" w:cs="Arial"/>
          <w:b/>
          <w:sz w:val="20"/>
          <w:szCs w:val="20"/>
          <w:lang w:val="uk-UA"/>
        </w:rPr>
        <w:t>22</w:t>
      </w:r>
      <w:r w:rsidRPr="00CE117C">
        <w:rPr>
          <w:rFonts w:ascii="Arial" w:hAnsi="Arial" w:cs="Arial"/>
          <w:b/>
          <w:sz w:val="20"/>
          <w:szCs w:val="20"/>
          <w:lang w:val="uk-UA"/>
        </w:rPr>
        <w:t xml:space="preserve">                   </w:t>
      </w:r>
    </w:p>
    <w:p w14:paraId="74FD928F" w14:textId="1C0F93E9" w:rsidR="007D5E32" w:rsidRPr="00CE117C" w:rsidRDefault="00EA2FF8" w:rsidP="00C903E8">
      <w:pPr>
        <w:tabs>
          <w:tab w:val="left" w:leader="dot" w:pos="13500"/>
        </w:tabs>
        <w:spacing w:after="0" w:line="240" w:lineRule="auto"/>
        <w:ind w:left="3960"/>
        <w:rPr>
          <w:rFonts w:ascii="Arial" w:hAnsi="Arial" w:cs="Arial"/>
          <w:sz w:val="20"/>
          <w:szCs w:val="20"/>
          <w:lang w:val="uk-UA"/>
        </w:rPr>
      </w:pPr>
      <w:r>
        <w:rPr>
          <w:rFonts w:ascii="Arial" w:hAnsi="Arial" w:cs="Arial"/>
          <w:sz w:val="20"/>
          <w:szCs w:val="20"/>
          <w:lang w:val="uk-UA"/>
        </w:rPr>
        <w:t>3.1. Вступ</w:t>
      </w:r>
      <w:r>
        <w:rPr>
          <w:rFonts w:ascii="Arial" w:hAnsi="Arial" w:cs="Arial"/>
          <w:sz w:val="20"/>
          <w:szCs w:val="20"/>
          <w:lang w:val="uk-UA"/>
        </w:rPr>
        <w:tab/>
        <w:t>22</w:t>
      </w:r>
    </w:p>
    <w:p w14:paraId="3EEC6EDC" w14:textId="420642C3" w:rsidR="007D5E32" w:rsidRPr="00CE117C" w:rsidRDefault="00A61E9C" w:rsidP="00C903E8">
      <w:pPr>
        <w:tabs>
          <w:tab w:val="left" w:leader="dot" w:pos="13500"/>
        </w:tabs>
        <w:spacing w:after="0" w:line="240" w:lineRule="auto"/>
        <w:ind w:left="3960"/>
        <w:rPr>
          <w:rFonts w:ascii="Arial" w:hAnsi="Arial" w:cs="Arial"/>
          <w:sz w:val="20"/>
          <w:szCs w:val="20"/>
          <w:lang w:val="uk-UA"/>
        </w:rPr>
      </w:pPr>
      <w:r w:rsidRPr="00CE117C">
        <w:rPr>
          <w:rFonts w:ascii="Arial" w:hAnsi="Arial" w:cs="Arial"/>
          <w:sz w:val="20"/>
          <w:szCs w:val="20"/>
          <w:lang w:val="uk-UA"/>
        </w:rPr>
        <w:t>3.2. Інвентаризація та коефіцієнти</w:t>
      </w:r>
      <w:r w:rsidR="007D5E32" w:rsidRPr="00CE117C">
        <w:rPr>
          <w:rFonts w:ascii="Arial" w:hAnsi="Arial" w:cs="Arial"/>
          <w:sz w:val="20"/>
          <w:szCs w:val="20"/>
          <w:lang w:val="uk-UA"/>
        </w:rPr>
        <w:t xml:space="preserve"> викидів</w:t>
      </w:r>
      <w:r w:rsidR="007D5E32" w:rsidRPr="00CE117C">
        <w:rPr>
          <w:rFonts w:ascii="Arial" w:hAnsi="Arial" w:cs="Arial"/>
          <w:sz w:val="20"/>
          <w:szCs w:val="20"/>
          <w:lang w:val="uk-UA"/>
        </w:rPr>
        <w:tab/>
      </w:r>
      <w:r w:rsidR="00EA2FF8">
        <w:rPr>
          <w:rFonts w:ascii="Arial" w:hAnsi="Arial" w:cs="Arial"/>
          <w:sz w:val="20"/>
          <w:szCs w:val="20"/>
          <w:lang w:val="uk-UA"/>
        </w:rPr>
        <w:t>22</w:t>
      </w:r>
    </w:p>
    <w:p w14:paraId="0F65D1F4" w14:textId="69F91550" w:rsidR="007D5E32" w:rsidRPr="00CE117C" w:rsidRDefault="0010681B" w:rsidP="00C903E8">
      <w:pPr>
        <w:tabs>
          <w:tab w:val="left" w:leader="dot" w:pos="13500"/>
        </w:tabs>
        <w:spacing w:after="0" w:line="240" w:lineRule="auto"/>
        <w:ind w:left="3960"/>
        <w:rPr>
          <w:rFonts w:ascii="Arial" w:hAnsi="Arial" w:cs="Arial"/>
          <w:sz w:val="20"/>
          <w:szCs w:val="20"/>
          <w:lang w:val="uk-UA"/>
        </w:rPr>
      </w:pPr>
      <w:r w:rsidRPr="00CE117C">
        <w:rPr>
          <w:rFonts w:ascii="Arial" w:hAnsi="Arial" w:cs="Arial"/>
          <w:sz w:val="20"/>
          <w:szCs w:val="20"/>
          <w:lang w:val="uk-UA"/>
        </w:rPr>
        <w:t>3.3</w:t>
      </w:r>
      <w:r w:rsidR="007D5E32" w:rsidRPr="00CE117C">
        <w:rPr>
          <w:rFonts w:ascii="Arial" w:hAnsi="Arial" w:cs="Arial"/>
          <w:sz w:val="20"/>
          <w:szCs w:val="20"/>
          <w:lang w:val="uk-UA"/>
        </w:rPr>
        <w:t xml:space="preserve">. </w:t>
      </w:r>
      <w:r w:rsidR="00A61E9C" w:rsidRPr="00CE117C">
        <w:rPr>
          <w:rFonts w:ascii="Arial" w:hAnsi="Arial" w:cs="Arial"/>
          <w:sz w:val="20"/>
          <w:szCs w:val="20"/>
          <w:lang w:val="uk-UA"/>
        </w:rPr>
        <w:t>Сектори діяльності, що підлягають включенню до БКВ</w:t>
      </w:r>
      <w:r w:rsidR="007D5E32" w:rsidRPr="00CE117C">
        <w:rPr>
          <w:rFonts w:ascii="Arial" w:hAnsi="Arial" w:cs="Arial"/>
          <w:sz w:val="20"/>
          <w:szCs w:val="20"/>
          <w:lang w:val="uk-UA"/>
        </w:rPr>
        <w:tab/>
      </w:r>
      <w:r w:rsidR="00EA2FF8">
        <w:rPr>
          <w:rFonts w:ascii="Arial" w:hAnsi="Arial" w:cs="Arial"/>
          <w:sz w:val="20"/>
          <w:szCs w:val="20"/>
          <w:lang w:val="uk-UA"/>
        </w:rPr>
        <w:t>24</w:t>
      </w:r>
    </w:p>
    <w:p w14:paraId="503443EC" w14:textId="6DA121A2" w:rsidR="007D5E32" w:rsidRPr="00CE117C" w:rsidRDefault="0010681B" w:rsidP="00C903E8">
      <w:pPr>
        <w:tabs>
          <w:tab w:val="left" w:leader="dot" w:pos="13500"/>
        </w:tabs>
        <w:spacing w:after="0" w:line="240" w:lineRule="auto"/>
        <w:ind w:left="3960"/>
        <w:rPr>
          <w:rFonts w:ascii="Arial" w:hAnsi="Arial" w:cs="Arial"/>
          <w:sz w:val="20"/>
          <w:szCs w:val="20"/>
          <w:lang w:val="uk-UA"/>
        </w:rPr>
      </w:pPr>
      <w:r w:rsidRPr="00CE117C">
        <w:rPr>
          <w:rFonts w:ascii="Arial" w:hAnsi="Arial" w:cs="Arial"/>
          <w:sz w:val="20"/>
          <w:szCs w:val="20"/>
          <w:lang w:val="uk-UA"/>
        </w:rPr>
        <w:t>3.4</w:t>
      </w:r>
      <w:r w:rsidR="007D5E32" w:rsidRPr="00CE117C">
        <w:rPr>
          <w:rFonts w:ascii="Arial" w:hAnsi="Arial" w:cs="Arial"/>
          <w:sz w:val="20"/>
          <w:szCs w:val="20"/>
          <w:lang w:val="uk-UA"/>
        </w:rPr>
        <w:t>. Споживання енергетичних ре</w:t>
      </w:r>
      <w:r w:rsidR="00EA2FF8">
        <w:rPr>
          <w:rFonts w:ascii="Arial" w:hAnsi="Arial" w:cs="Arial"/>
          <w:sz w:val="20"/>
          <w:szCs w:val="20"/>
          <w:lang w:val="uk-UA"/>
        </w:rPr>
        <w:t>сурсів у ключових секторах громади</w:t>
      </w:r>
      <w:r w:rsidR="007D5E32" w:rsidRPr="00CE117C">
        <w:rPr>
          <w:rFonts w:ascii="Arial" w:hAnsi="Arial" w:cs="Arial"/>
          <w:sz w:val="20"/>
          <w:szCs w:val="20"/>
          <w:lang w:val="uk-UA"/>
        </w:rPr>
        <w:tab/>
      </w:r>
      <w:r w:rsidR="00EA2FF8">
        <w:rPr>
          <w:rFonts w:ascii="Arial" w:hAnsi="Arial" w:cs="Arial"/>
          <w:sz w:val="20"/>
          <w:szCs w:val="20"/>
          <w:lang w:val="uk-UA"/>
        </w:rPr>
        <w:t>25</w:t>
      </w:r>
    </w:p>
    <w:p w14:paraId="001E9D1D" w14:textId="6C6A2EF2" w:rsidR="007D5E32" w:rsidRPr="00CE117C" w:rsidRDefault="0010681B" w:rsidP="00C903E8">
      <w:pPr>
        <w:tabs>
          <w:tab w:val="left" w:leader="dot" w:pos="13500"/>
        </w:tabs>
        <w:spacing w:after="0" w:line="240" w:lineRule="auto"/>
        <w:ind w:left="3960"/>
        <w:rPr>
          <w:rFonts w:ascii="Arial" w:hAnsi="Arial" w:cs="Arial"/>
          <w:sz w:val="20"/>
          <w:szCs w:val="20"/>
          <w:lang w:val="uk-UA"/>
        </w:rPr>
      </w:pPr>
      <w:r w:rsidRPr="00CE117C">
        <w:rPr>
          <w:rFonts w:ascii="Arial" w:hAnsi="Arial" w:cs="Arial"/>
          <w:sz w:val="20"/>
          <w:szCs w:val="20"/>
          <w:lang w:val="uk-UA"/>
        </w:rPr>
        <w:t>3.5</w:t>
      </w:r>
      <w:r w:rsidR="007D5E32" w:rsidRPr="00CE117C">
        <w:rPr>
          <w:rFonts w:ascii="Arial" w:hAnsi="Arial" w:cs="Arial"/>
          <w:sz w:val="20"/>
          <w:szCs w:val="20"/>
          <w:lang w:val="uk-UA"/>
        </w:rPr>
        <w:t>. Обґрунтування розрахунків</w:t>
      </w:r>
      <w:r w:rsidR="007D5E32" w:rsidRPr="00CE117C">
        <w:rPr>
          <w:rFonts w:ascii="Arial" w:hAnsi="Arial" w:cs="Arial"/>
          <w:sz w:val="20"/>
          <w:szCs w:val="20"/>
          <w:lang w:val="uk-UA"/>
        </w:rPr>
        <w:tab/>
      </w:r>
      <w:r w:rsidR="00EA2FF8">
        <w:rPr>
          <w:rFonts w:ascii="Arial" w:hAnsi="Arial" w:cs="Arial"/>
          <w:sz w:val="20"/>
          <w:szCs w:val="20"/>
          <w:lang w:val="uk-UA"/>
        </w:rPr>
        <w:t>29</w:t>
      </w:r>
    </w:p>
    <w:p w14:paraId="317E15FC" w14:textId="1F6099B9" w:rsidR="007D5E32" w:rsidRPr="00CE117C" w:rsidRDefault="0010681B" w:rsidP="00C903E8">
      <w:pPr>
        <w:tabs>
          <w:tab w:val="left" w:leader="dot" w:pos="13500"/>
        </w:tabs>
        <w:spacing w:after="0" w:line="240" w:lineRule="auto"/>
        <w:ind w:left="3960"/>
        <w:rPr>
          <w:rFonts w:ascii="Arial" w:hAnsi="Arial" w:cs="Arial"/>
          <w:sz w:val="20"/>
          <w:szCs w:val="20"/>
          <w:lang w:val="uk-UA"/>
        </w:rPr>
      </w:pPr>
      <w:r w:rsidRPr="00CE117C">
        <w:rPr>
          <w:rFonts w:ascii="Arial" w:hAnsi="Arial" w:cs="Arial"/>
          <w:sz w:val="20"/>
          <w:szCs w:val="20"/>
          <w:lang w:val="uk-UA"/>
        </w:rPr>
        <w:t>3.6</w:t>
      </w:r>
      <w:r w:rsidR="007D5E32" w:rsidRPr="00CE117C">
        <w:rPr>
          <w:rFonts w:ascii="Arial" w:hAnsi="Arial" w:cs="Arial"/>
          <w:sz w:val="20"/>
          <w:szCs w:val="20"/>
          <w:lang w:val="uk-UA"/>
        </w:rPr>
        <w:t>. Обґрунтування вибору базового року</w:t>
      </w:r>
      <w:r w:rsidR="007D5E32" w:rsidRPr="00CE117C">
        <w:rPr>
          <w:rFonts w:ascii="Arial" w:hAnsi="Arial" w:cs="Arial"/>
          <w:sz w:val="20"/>
          <w:szCs w:val="20"/>
          <w:lang w:val="uk-UA"/>
        </w:rPr>
        <w:tab/>
      </w:r>
      <w:r w:rsidR="00EA2FF8">
        <w:rPr>
          <w:rFonts w:ascii="Arial" w:hAnsi="Arial" w:cs="Arial"/>
          <w:sz w:val="20"/>
          <w:szCs w:val="20"/>
          <w:lang w:val="uk-UA"/>
        </w:rPr>
        <w:t>29</w:t>
      </w:r>
    </w:p>
    <w:p w14:paraId="4D1E4415" w14:textId="246048BC" w:rsidR="007D5E32" w:rsidRPr="00CE117C" w:rsidRDefault="0010681B" w:rsidP="00C903E8">
      <w:pPr>
        <w:tabs>
          <w:tab w:val="left" w:leader="dot" w:pos="13500"/>
        </w:tabs>
        <w:spacing w:after="0" w:line="240" w:lineRule="auto"/>
        <w:ind w:left="3960"/>
        <w:rPr>
          <w:rFonts w:ascii="Arial" w:hAnsi="Arial" w:cs="Arial"/>
          <w:sz w:val="20"/>
          <w:szCs w:val="20"/>
          <w:lang w:val="uk-UA"/>
        </w:rPr>
      </w:pPr>
      <w:r w:rsidRPr="00CE117C">
        <w:rPr>
          <w:rFonts w:ascii="Arial" w:hAnsi="Arial" w:cs="Arial"/>
          <w:sz w:val="20"/>
          <w:szCs w:val="20"/>
          <w:lang w:val="uk-UA"/>
        </w:rPr>
        <w:lastRenderedPageBreak/>
        <w:t>3.7</w:t>
      </w:r>
      <w:r w:rsidR="007D5E32" w:rsidRPr="00CE117C">
        <w:rPr>
          <w:rFonts w:ascii="Arial" w:hAnsi="Arial" w:cs="Arial"/>
          <w:sz w:val="20"/>
          <w:szCs w:val="20"/>
          <w:lang w:val="uk-UA"/>
        </w:rPr>
        <w:t>. Розпод</w:t>
      </w:r>
      <w:r w:rsidRPr="00CE117C">
        <w:rPr>
          <w:rFonts w:ascii="Arial" w:hAnsi="Arial" w:cs="Arial"/>
          <w:sz w:val="20"/>
          <w:szCs w:val="20"/>
          <w:lang w:val="uk-UA"/>
        </w:rPr>
        <w:t>іл викидів СО</w:t>
      </w:r>
      <w:r w:rsidR="00A61E9C" w:rsidRPr="00CE117C">
        <w:rPr>
          <w:rFonts w:ascii="Arial" w:hAnsi="Arial" w:cs="Arial"/>
          <w:sz w:val="20"/>
          <w:szCs w:val="20"/>
          <w:vertAlign w:val="subscript"/>
          <w:lang w:val="uk-UA"/>
        </w:rPr>
        <w:t>2</w:t>
      </w:r>
      <w:r w:rsidR="00EA2FF8">
        <w:rPr>
          <w:rFonts w:ascii="Arial" w:hAnsi="Arial" w:cs="Arial"/>
          <w:sz w:val="20"/>
          <w:szCs w:val="20"/>
          <w:lang w:val="uk-UA"/>
        </w:rPr>
        <w:t xml:space="preserve"> у базовому 2019</w:t>
      </w:r>
      <w:r w:rsidR="007D5E32" w:rsidRPr="00CE117C">
        <w:rPr>
          <w:rFonts w:ascii="Arial" w:hAnsi="Arial" w:cs="Arial"/>
          <w:sz w:val="20"/>
          <w:szCs w:val="20"/>
          <w:lang w:val="uk-UA"/>
        </w:rPr>
        <w:t xml:space="preserve"> році</w:t>
      </w:r>
      <w:r w:rsidR="007D5E32" w:rsidRPr="00CE117C">
        <w:rPr>
          <w:rFonts w:ascii="Arial" w:hAnsi="Arial" w:cs="Arial"/>
          <w:sz w:val="20"/>
          <w:szCs w:val="20"/>
          <w:lang w:val="uk-UA"/>
        </w:rPr>
        <w:tab/>
      </w:r>
      <w:r w:rsidR="00EA2FF8">
        <w:rPr>
          <w:rFonts w:ascii="Arial" w:hAnsi="Arial" w:cs="Arial"/>
          <w:sz w:val="20"/>
          <w:szCs w:val="20"/>
          <w:lang w:val="uk-UA"/>
        </w:rPr>
        <w:t>29</w:t>
      </w:r>
    </w:p>
    <w:p w14:paraId="1D26B232" w14:textId="449FC286" w:rsidR="007D5E32" w:rsidRPr="00CE117C" w:rsidRDefault="0010681B" w:rsidP="00C903E8">
      <w:pPr>
        <w:tabs>
          <w:tab w:val="left" w:leader="dot" w:pos="13500"/>
        </w:tabs>
        <w:spacing w:after="0" w:line="240" w:lineRule="auto"/>
        <w:ind w:left="3960"/>
        <w:rPr>
          <w:rFonts w:ascii="Arial" w:hAnsi="Arial" w:cs="Arial"/>
          <w:sz w:val="20"/>
          <w:szCs w:val="20"/>
          <w:lang w:val="uk-UA"/>
        </w:rPr>
      </w:pPr>
      <w:r w:rsidRPr="00CE117C">
        <w:rPr>
          <w:rFonts w:ascii="Arial" w:hAnsi="Arial" w:cs="Arial"/>
          <w:sz w:val="20"/>
          <w:szCs w:val="20"/>
          <w:lang w:val="uk-UA"/>
        </w:rPr>
        <w:t>3.8</w:t>
      </w:r>
      <w:r w:rsidR="007D5E32" w:rsidRPr="00CE117C">
        <w:rPr>
          <w:rFonts w:ascii="Arial" w:hAnsi="Arial" w:cs="Arial"/>
          <w:sz w:val="20"/>
          <w:szCs w:val="20"/>
          <w:lang w:val="uk-UA"/>
        </w:rPr>
        <w:t>. Формування базового кадастру викидів</w:t>
      </w:r>
      <w:r w:rsidR="007D5E32" w:rsidRPr="00CE117C">
        <w:rPr>
          <w:rFonts w:ascii="Arial" w:hAnsi="Arial" w:cs="Arial"/>
          <w:sz w:val="20"/>
          <w:szCs w:val="20"/>
          <w:lang w:val="uk-UA"/>
        </w:rPr>
        <w:tab/>
      </w:r>
      <w:r w:rsidR="00EA2FF8">
        <w:rPr>
          <w:rFonts w:ascii="Arial" w:hAnsi="Arial" w:cs="Arial"/>
          <w:sz w:val="20"/>
          <w:szCs w:val="20"/>
          <w:lang w:val="uk-UA"/>
        </w:rPr>
        <w:t>30</w:t>
      </w:r>
    </w:p>
    <w:p w14:paraId="708EF676" w14:textId="77777777" w:rsidR="007D5E32" w:rsidRPr="00CE117C" w:rsidRDefault="007D5E32" w:rsidP="00C903E8">
      <w:pPr>
        <w:tabs>
          <w:tab w:val="left" w:leader="dot" w:pos="13500"/>
        </w:tabs>
        <w:spacing w:after="0" w:line="240" w:lineRule="auto"/>
        <w:ind w:left="3960"/>
        <w:rPr>
          <w:rFonts w:ascii="Arial" w:hAnsi="Arial" w:cs="Arial"/>
          <w:sz w:val="20"/>
          <w:szCs w:val="20"/>
          <w:lang w:val="uk-UA"/>
        </w:rPr>
      </w:pPr>
    </w:p>
    <w:p w14:paraId="379205F4" w14:textId="6C786811" w:rsidR="007D5E32" w:rsidRPr="00CE117C" w:rsidRDefault="007D5E32" w:rsidP="00C903E8">
      <w:pPr>
        <w:tabs>
          <w:tab w:val="left" w:leader="dot" w:pos="13500"/>
        </w:tabs>
        <w:spacing w:after="0" w:line="240" w:lineRule="auto"/>
        <w:ind w:left="3960"/>
        <w:rPr>
          <w:rFonts w:ascii="Arial" w:hAnsi="Arial" w:cs="Arial"/>
          <w:b/>
          <w:sz w:val="20"/>
          <w:szCs w:val="20"/>
          <w:lang w:val="uk-UA"/>
        </w:rPr>
      </w:pPr>
      <w:r w:rsidRPr="00CE117C">
        <w:rPr>
          <w:rFonts w:ascii="Arial" w:hAnsi="Arial" w:cs="Arial"/>
          <w:b/>
          <w:sz w:val="20"/>
          <w:szCs w:val="20"/>
          <w:lang w:val="uk-UA"/>
        </w:rPr>
        <w:t>РОЗДІЛ 4. ПЛАН ДІЙ СТАЛОГО ЕНЕРГЕТИЧНОГО РОЗВИТКУ (ПДСЕРК/SEСAP)</w:t>
      </w:r>
      <w:r w:rsidRPr="00CE117C">
        <w:rPr>
          <w:rFonts w:ascii="Arial" w:hAnsi="Arial" w:cs="Arial"/>
          <w:b/>
          <w:sz w:val="20"/>
          <w:szCs w:val="20"/>
          <w:lang w:val="uk-UA"/>
        </w:rPr>
        <w:tab/>
      </w:r>
      <w:r w:rsidR="00EA2FF8">
        <w:rPr>
          <w:rFonts w:ascii="Arial" w:hAnsi="Arial" w:cs="Arial"/>
          <w:b/>
          <w:sz w:val="20"/>
          <w:szCs w:val="20"/>
          <w:lang w:val="uk-UA"/>
        </w:rPr>
        <w:t>31</w:t>
      </w:r>
    </w:p>
    <w:p w14:paraId="77FB297E" w14:textId="625167A5" w:rsidR="007D5E32" w:rsidRPr="00CE117C" w:rsidRDefault="007D5E32" w:rsidP="00C903E8">
      <w:pPr>
        <w:tabs>
          <w:tab w:val="left" w:leader="dot" w:pos="13500"/>
        </w:tabs>
        <w:spacing w:after="0" w:line="240" w:lineRule="auto"/>
        <w:ind w:left="3960"/>
        <w:rPr>
          <w:rFonts w:ascii="Arial" w:hAnsi="Arial" w:cs="Arial"/>
          <w:sz w:val="20"/>
          <w:szCs w:val="20"/>
          <w:lang w:val="uk-UA"/>
        </w:rPr>
      </w:pPr>
      <w:r w:rsidRPr="00CE117C">
        <w:rPr>
          <w:rFonts w:ascii="Arial" w:hAnsi="Arial" w:cs="Arial"/>
          <w:sz w:val="20"/>
          <w:szCs w:val="20"/>
          <w:lang w:val="uk-UA"/>
        </w:rPr>
        <w:t>4.1. С</w:t>
      </w:r>
      <w:r w:rsidR="00914DFE" w:rsidRPr="00CE117C">
        <w:rPr>
          <w:rFonts w:ascii="Arial" w:hAnsi="Arial" w:cs="Arial"/>
          <w:sz w:val="20"/>
          <w:szCs w:val="20"/>
          <w:lang w:val="uk-UA"/>
        </w:rPr>
        <w:t>тратегія, цілі та зобов’язання</w:t>
      </w:r>
      <w:r w:rsidRPr="00CE117C">
        <w:rPr>
          <w:rFonts w:ascii="Arial" w:hAnsi="Arial" w:cs="Arial"/>
          <w:sz w:val="20"/>
          <w:szCs w:val="20"/>
          <w:lang w:val="uk-UA"/>
        </w:rPr>
        <w:t xml:space="preserve"> до 2030 року</w:t>
      </w:r>
      <w:r w:rsidRPr="00CE117C">
        <w:rPr>
          <w:rFonts w:ascii="Arial" w:hAnsi="Arial" w:cs="Arial"/>
          <w:sz w:val="20"/>
          <w:szCs w:val="20"/>
          <w:lang w:val="uk-UA"/>
        </w:rPr>
        <w:tab/>
      </w:r>
      <w:r w:rsidR="00A61E9C" w:rsidRPr="00CE117C">
        <w:rPr>
          <w:rFonts w:ascii="Arial" w:hAnsi="Arial" w:cs="Arial"/>
          <w:sz w:val="20"/>
          <w:szCs w:val="20"/>
          <w:lang w:val="uk-UA"/>
        </w:rPr>
        <w:t>3</w:t>
      </w:r>
      <w:r w:rsidR="00EA2FF8">
        <w:rPr>
          <w:rFonts w:ascii="Arial" w:hAnsi="Arial" w:cs="Arial"/>
          <w:sz w:val="20"/>
          <w:szCs w:val="20"/>
          <w:lang w:val="uk-UA"/>
        </w:rPr>
        <w:t>1</w:t>
      </w:r>
    </w:p>
    <w:p w14:paraId="7973CE64" w14:textId="3457F9A0" w:rsidR="007D5E32" w:rsidRPr="00CE117C" w:rsidRDefault="007D5E32" w:rsidP="00C903E8">
      <w:pPr>
        <w:tabs>
          <w:tab w:val="left" w:leader="dot" w:pos="13500"/>
        </w:tabs>
        <w:spacing w:after="0" w:line="240" w:lineRule="auto"/>
        <w:ind w:left="3960"/>
        <w:rPr>
          <w:rFonts w:ascii="Arial" w:hAnsi="Arial" w:cs="Arial"/>
          <w:sz w:val="20"/>
          <w:szCs w:val="20"/>
          <w:lang w:val="uk-UA"/>
        </w:rPr>
      </w:pPr>
      <w:r w:rsidRPr="00CE117C">
        <w:rPr>
          <w:rFonts w:ascii="Arial" w:hAnsi="Arial" w:cs="Arial"/>
          <w:sz w:val="20"/>
          <w:szCs w:val="20"/>
          <w:lang w:val="uk-UA"/>
        </w:rPr>
        <w:t xml:space="preserve">4.2. Обмеження і пріоритети ПДСЕРК </w:t>
      </w:r>
      <w:r w:rsidRPr="00CE117C">
        <w:rPr>
          <w:rFonts w:ascii="Arial" w:hAnsi="Arial" w:cs="Arial"/>
          <w:sz w:val="20"/>
          <w:szCs w:val="20"/>
          <w:lang w:val="uk-UA"/>
        </w:rPr>
        <w:tab/>
      </w:r>
      <w:r w:rsidR="00EA2FF8">
        <w:rPr>
          <w:rFonts w:ascii="Arial" w:hAnsi="Arial" w:cs="Arial"/>
          <w:sz w:val="20"/>
          <w:szCs w:val="20"/>
          <w:lang w:val="uk-UA"/>
        </w:rPr>
        <w:t>31</w:t>
      </w:r>
    </w:p>
    <w:p w14:paraId="6AC1C9D6" w14:textId="3F33FB47" w:rsidR="007D5E32" w:rsidRPr="00CE117C" w:rsidRDefault="007D5E32" w:rsidP="00C903E8">
      <w:pPr>
        <w:tabs>
          <w:tab w:val="left" w:pos="1418"/>
          <w:tab w:val="left" w:leader="dot" w:pos="13500"/>
        </w:tabs>
        <w:spacing w:after="0" w:line="240" w:lineRule="auto"/>
        <w:ind w:left="3960"/>
        <w:rPr>
          <w:rFonts w:ascii="Arial" w:hAnsi="Arial" w:cs="Arial"/>
          <w:sz w:val="20"/>
          <w:szCs w:val="20"/>
          <w:lang w:val="uk-UA"/>
        </w:rPr>
      </w:pPr>
      <w:r w:rsidRPr="00CE117C">
        <w:rPr>
          <w:rFonts w:ascii="Arial" w:hAnsi="Arial" w:cs="Arial"/>
          <w:sz w:val="20"/>
          <w:szCs w:val="20"/>
          <w:lang w:val="uk-UA"/>
        </w:rPr>
        <w:t>4.3. Створення дієвої структури енергетичного менеджменту</w:t>
      </w:r>
      <w:r w:rsidRPr="00CE117C">
        <w:rPr>
          <w:rFonts w:ascii="Arial" w:hAnsi="Arial" w:cs="Arial"/>
          <w:sz w:val="20"/>
          <w:szCs w:val="20"/>
          <w:lang w:val="uk-UA"/>
        </w:rPr>
        <w:tab/>
      </w:r>
      <w:r w:rsidR="00EA2FF8">
        <w:rPr>
          <w:rFonts w:ascii="Arial" w:hAnsi="Arial" w:cs="Arial"/>
          <w:sz w:val="20"/>
          <w:szCs w:val="20"/>
          <w:lang w:val="uk-UA"/>
        </w:rPr>
        <w:t>35</w:t>
      </w:r>
    </w:p>
    <w:p w14:paraId="27690C28" w14:textId="33384196" w:rsidR="007D5E32" w:rsidRPr="00CE117C" w:rsidRDefault="007D5E32" w:rsidP="00C903E8">
      <w:pPr>
        <w:tabs>
          <w:tab w:val="left" w:pos="1418"/>
          <w:tab w:val="left" w:leader="dot" w:pos="13500"/>
        </w:tabs>
        <w:spacing w:after="0" w:line="240" w:lineRule="auto"/>
        <w:ind w:left="3960"/>
        <w:rPr>
          <w:rFonts w:ascii="Arial" w:hAnsi="Arial" w:cs="Arial"/>
          <w:sz w:val="20"/>
          <w:szCs w:val="20"/>
          <w:lang w:val="uk-UA"/>
        </w:rPr>
      </w:pPr>
      <w:r w:rsidRPr="00CE117C">
        <w:rPr>
          <w:rFonts w:ascii="Arial" w:hAnsi="Arial" w:cs="Arial"/>
          <w:sz w:val="20"/>
          <w:szCs w:val="20"/>
          <w:lang w:val="uk-UA"/>
        </w:rPr>
        <w:t>4.4. Інформаційно-просвітницькі (м’які заходи)</w:t>
      </w:r>
      <w:r w:rsidRPr="00CE117C">
        <w:rPr>
          <w:rFonts w:ascii="Arial" w:hAnsi="Arial" w:cs="Arial"/>
          <w:sz w:val="20"/>
          <w:szCs w:val="20"/>
          <w:lang w:val="uk-UA"/>
        </w:rPr>
        <w:tab/>
      </w:r>
      <w:r w:rsidR="00EA2FF8">
        <w:rPr>
          <w:rFonts w:ascii="Arial" w:hAnsi="Arial" w:cs="Arial"/>
          <w:sz w:val="20"/>
          <w:szCs w:val="20"/>
          <w:lang w:val="uk-UA"/>
        </w:rPr>
        <w:t>36</w:t>
      </w:r>
    </w:p>
    <w:p w14:paraId="04042636" w14:textId="77777777" w:rsidR="007D5E32" w:rsidRPr="00CE117C" w:rsidRDefault="007D5E32" w:rsidP="00C903E8">
      <w:pPr>
        <w:tabs>
          <w:tab w:val="left" w:pos="1418"/>
          <w:tab w:val="left" w:leader="dot" w:pos="13500"/>
        </w:tabs>
        <w:spacing w:after="0" w:line="240" w:lineRule="auto"/>
        <w:ind w:left="3960"/>
        <w:rPr>
          <w:rFonts w:ascii="Arial" w:hAnsi="Arial" w:cs="Arial"/>
          <w:sz w:val="20"/>
          <w:szCs w:val="20"/>
          <w:lang w:val="uk-UA"/>
        </w:rPr>
      </w:pPr>
      <w:r w:rsidRPr="00CE117C">
        <w:rPr>
          <w:rFonts w:ascii="Arial" w:hAnsi="Arial" w:cs="Arial"/>
          <w:sz w:val="20"/>
          <w:szCs w:val="20"/>
          <w:lang w:val="uk-UA"/>
        </w:rPr>
        <w:t xml:space="preserve">4.4.1. Упровадження освітніх практичної спрямованості семінарів                               </w:t>
      </w:r>
    </w:p>
    <w:p w14:paraId="2E3AAAA1" w14:textId="72A08648" w:rsidR="007D5E32" w:rsidRPr="00CE117C" w:rsidRDefault="007D5E32" w:rsidP="00C903E8">
      <w:pPr>
        <w:tabs>
          <w:tab w:val="left" w:pos="1418"/>
          <w:tab w:val="left" w:leader="dot" w:pos="13500"/>
        </w:tabs>
        <w:spacing w:after="0" w:line="240" w:lineRule="auto"/>
        <w:ind w:left="3960"/>
        <w:rPr>
          <w:rFonts w:ascii="Arial" w:hAnsi="Arial" w:cs="Arial"/>
          <w:sz w:val="20"/>
          <w:szCs w:val="20"/>
          <w:lang w:val="uk-UA"/>
        </w:rPr>
      </w:pPr>
      <w:r w:rsidRPr="00CE117C">
        <w:rPr>
          <w:rFonts w:ascii="Arial" w:hAnsi="Arial" w:cs="Arial"/>
          <w:sz w:val="20"/>
          <w:szCs w:val="20"/>
          <w:lang w:val="uk-UA"/>
        </w:rPr>
        <w:t>у загальноосвітніх навчальних закладах</w:t>
      </w:r>
      <w:r w:rsidRPr="00CE117C">
        <w:rPr>
          <w:rFonts w:ascii="Arial" w:hAnsi="Arial" w:cs="Arial"/>
          <w:sz w:val="20"/>
          <w:szCs w:val="20"/>
          <w:lang w:val="uk-UA"/>
        </w:rPr>
        <w:tab/>
      </w:r>
      <w:r w:rsidR="00EA2FF8">
        <w:rPr>
          <w:rFonts w:ascii="Arial" w:hAnsi="Arial" w:cs="Arial"/>
          <w:sz w:val="20"/>
          <w:szCs w:val="20"/>
          <w:lang w:val="uk-UA"/>
        </w:rPr>
        <w:t>37</w:t>
      </w:r>
    </w:p>
    <w:p w14:paraId="1BB0A122" w14:textId="77777777" w:rsidR="007D5E32" w:rsidRPr="00CE117C" w:rsidRDefault="007D5E32" w:rsidP="00C903E8">
      <w:pPr>
        <w:tabs>
          <w:tab w:val="left" w:pos="1418"/>
          <w:tab w:val="left" w:leader="dot" w:pos="13500"/>
        </w:tabs>
        <w:spacing w:after="0" w:line="240" w:lineRule="auto"/>
        <w:ind w:left="3960"/>
        <w:rPr>
          <w:rFonts w:ascii="Arial" w:hAnsi="Arial" w:cs="Arial"/>
          <w:sz w:val="20"/>
          <w:szCs w:val="20"/>
          <w:lang w:val="uk-UA"/>
        </w:rPr>
      </w:pPr>
      <w:r w:rsidRPr="00CE117C">
        <w:rPr>
          <w:rFonts w:ascii="Arial" w:hAnsi="Arial" w:cs="Arial"/>
          <w:sz w:val="20"/>
          <w:szCs w:val="20"/>
          <w:lang w:val="uk-UA"/>
        </w:rPr>
        <w:t xml:space="preserve">4.4.2. Проведення інформаційно-роз'яснювальної роботи з населенням </w:t>
      </w:r>
    </w:p>
    <w:p w14:paraId="62224322" w14:textId="77255994" w:rsidR="007D5E32" w:rsidRPr="00CE117C" w:rsidRDefault="007D5E32" w:rsidP="00C903E8">
      <w:pPr>
        <w:tabs>
          <w:tab w:val="left" w:pos="1418"/>
          <w:tab w:val="left" w:leader="dot" w:pos="13500"/>
        </w:tabs>
        <w:spacing w:after="0" w:line="240" w:lineRule="auto"/>
        <w:ind w:left="3960"/>
        <w:rPr>
          <w:rFonts w:ascii="Arial" w:hAnsi="Arial" w:cs="Arial"/>
          <w:sz w:val="20"/>
          <w:szCs w:val="20"/>
          <w:lang w:val="uk-UA"/>
        </w:rPr>
      </w:pPr>
      <w:r w:rsidRPr="00CE117C">
        <w:rPr>
          <w:rFonts w:ascii="Arial" w:hAnsi="Arial" w:cs="Arial"/>
          <w:sz w:val="20"/>
          <w:szCs w:val="20"/>
          <w:lang w:val="uk-UA"/>
        </w:rPr>
        <w:t>міста, спрямованої на ощадливе споживання енергоресурсів</w:t>
      </w:r>
      <w:r w:rsidRPr="00CE117C">
        <w:rPr>
          <w:rFonts w:ascii="Arial" w:hAnsi="Arial" w:cs="Arial"/>
          <w:sz w:val="20"/>
          <w:szCs w:val="20"/>
          <w:lang w:val="uk-UA"/>
        </w:rPr>
        <w:tab/>
      </w:r>
      <w:r w:rsidR="00EA2FF8">
        <w:rPr>
          <w:rFonts w:ascii="Arial" w:hAnsi="Arial" w:cs="Arial"/>
          <w:sz w:val="20"/>
          <w:szCs w:val="20"/>
          <w:lang w:val="uk-UA"/>
        </w:rPr>
        <w:t>37</w:t>
      </w:r>
    </w:p>
    <w:p w14:paraId="57764884" w14:textId="3378EF65" w:rsidR="007D5E32" w:rsidRPr="00CE117C" w:rsidRDefault="007D5E32" w:rsidP="00C903E8">
      <w:pPr>
        <w:tabs>
          <w:tab w:val="left" w:pos="1418"/>
          <w:tab w:val="left" w:leader="dot" w:pos="13500"/>
        </w:tabs>
        <w:spacing w:after="0" w:line="240" w:lineRule="auto"/>
        <w:ind w:left="3960"/>
        <w:rPr>
          <w:rFonts w:ascii="Arial" w:hAnsi="Arial" w:cs="Arial"/>
          <w:sz w:val="20"/>
          <w:szCs w:val="20"/>
          <w:lang w:val="uk-UA"/>
        </w:rPr>
      </w:pPr>
      <w:r w:rsidRPr="00CE117C">
        <w:rPr>
          <w:rFonts w:ascii="Arial" w:hAnsi="Arial" w:cs="Arial"/>
          <w:sz w:val="20"/>
          <w:szCs w:val="20"/>
          <w:lang w:val="uk-UA"/>
        </w:rPr>
        <w:t>4.4.3. Комплекс адміністративно-організаційних заходів, які стимулюють</w:t>
      </w:r>
      <w:r w:rsidR="00914DFE" w:rsidRPr="00CE117C">
        <w:rPr>
          <w:rFonts w:ascii="Arial" w:hAnsi="Arial" w:cs="Arial"/>
          <w:sz w:val="20"/>
          <w:szCs w:val="20"/>
          <w:lang w:val="uk-UA"/>
        </w:rPr>
        <w:t xml:space="preserve"> </w:t>
      </w:r>
      <w:r w:rsidR="00A61E9C" w:rsidRPr="00CE117C">
        <w:rPr>
          <w:rFonts w:ascii="Arial" w:hAnsi="Arial" w:cs="Arial"/>
          <w:sz w:val="20"/>
          <w:szCs w:val="20"/>
          <w:lang w:val="uk-UA"/>
        </w:rPr>
        <w:t>зменшення викидів СО</w:t>
      </w:r>
      <w:r w:rsidR="00A61E9C" w:rsidRPr="00CE117C">
        <w:rPr>
          <w:rFonts w:ascii="Arial" w:hAnsi="Arial" w:cs="Arial"/>
          <w:sz w:val="20"/>
          <w:szCs w:val="20"/>
          <w:vertAlign w:val="subscript"/>
          <w:lang w:val="uk-UA"/>
        </w:rPr>
        <w:t>2</w:t>
      </w:r>
      <w:r w:rsidRPr="00CE117C">
        <w:rPr>
          <w:rFonts w:ascii="Arial" w:hAnsi="Arial" w:cs="Arial"/>
          <w:sz w:val="20"/>
          <w:szCs w:val="20"/>
          <w:lang w:val="uk-UA"/>
        </w:rPr>
        <w:tab/>
      </w:r>
      <w:r w:rsidR="00EA2FF8">
        <w:rPr>
          <w:rFonts w:ascii="Arial" w:hAnsi="Arial" w:cs="Arial"/>
          <w:sz w:val="20"/>
          <w:szCs w:val="20"/>
          <w:lang w:val="uk-UA"/>
        </w:rPr>
        <w:t>38</w:t>
      </w:r>
    </w:p>
    <w:p w14:paraId="6FC8CFA2" w14:textId="77777777" w:rsidR="007D5E32" w:rsidRPr="00CE117C" w:rsidRDefault="007D5E32" w:rsidP="00C903E8">
      <w:pPr>
        <w:tabs>
          <w:tab w:val="left" w:pos="1418"/>
          <w:tab w:val="left" w:leader="dot" w:pos="13500"/>
        </w:tabs>
        <w:spacing w:after="0" w:line="240" w:lineRule="auto"/>
        <w:ind w:left="3960"/>
        <w:rPr>
          <w:rFonts w:ascii="Arial" w:hAnsi="Arial" w:cs="Arial"/>
          <w:sz w:val="20"/>
          <w:szCs w:val="20"/>
          <w:lang w:val="uk-UA"/>
        </w:rPr>
      </w:pPr>
      <w:r w:rsidRPr="00CE117C">
        <w:rPr>
          <w:rFonts w:ascii="Arial" w:hAnsi="Arial" w:cs="Arial"/>
          <w:sz w:val="20"/>
          <w:szCs w:val="20"/>
          <w:lang w:val="uk-UA"/>
        </w:rPr>
        <w:t>4.4.4. Проведення заходів щодо підвищення обізнаності та залучення</w:t>
      </w:r>
    </w:p>
    <w:p w14:paraId="05D27856" w14:textId="1C518627" w:rsidR="007D5E32" w:rsidRPr="00CE117C" w:rsidRDefault="007D5E32" w:rsidP="00C903E8">
      <w:pPr>
        <w:tabs>
          <w:tab w:val="left" w:pos="1418"/>
          <w:tab w:val="left" w:leader="dot" w:pos="13500"/>
        </w:tabs>
        <w:spacing w:after="0" w:line="240" w:lineRule="auto"/>
        <w:ind w:left="3960"/>
        <w:rPr>
          <w:rFonts w:ascii="Arial" w:hAnsi="Arial" w:cs="Arial"/>
          <w:sz w:val="20"/>
          <w:szCs w:val="20"/>
          <w:lang w:val="uk-UA"/>
        </w:rPr>
      </w:pPr>
      <w:r w:rsidRPr="00CE117C">
        <w:rPr>
          <w:rFonts w:ascii="Arial" w:hAnsi="Arial" w:cs="Arial"/>
          <w:sz w:val="20"/>
          <w:szCs w:val="20"/>
          <w:lang w:val="uk-UA"/>
        </w:rPr>
        <w:t>громадськості до вирішення екологічних проблем</w:t>
      </w:r>
      <w:r w:rsidRPr="00CE117C">
        <w:rPr>
          <w:rFonts w:ascii="Arial" w:hAnsi="Arial" w:cs="Arial"/>
          <w:sz w:val="20"/>
          <w:szCs w:val="20"/>
          <w:lang w:val="uk-UA"/>
        </w:rPr>
        <w:tab/>
      </w:r>
      <w:r w:rsidR="00EA2FF8">
        <w:rPr>
          <w:rFonts w:ascii="Arial" w:hAnsi="Arial" w:cs="Arial"/>
          <w:sz w:val="20"/>
          <w:szCs w:val="20"/>
          <w:lang w:val="uk-UA"/>
        </w:rPr>
        <w:t>38</w:t>
      </w:r>
    </w:p>
    <w:p w14:paraId="765F1FBB" w14:textId="77777777" w:rsidR="00914DFE" w:rsidRPr="00CE117C" w:rsidRDefault="007D5E32" w:rsidP="00C903E8">
      <w:pPr>
        <w:tabs>
          <w:tab w:val="left" w:pos="1418"/>
          <w:tab w:val="left" w:leader="dot" w:pos="13500"/>
        </w:tabs>
        <w:spacing w:after="0" w:line="240" w:lineRule="auto"/>
        <w:ind w:left="3960"/>
        <w:rPr>
          <w:rFonts w:ascii="Arial" w:hAnsi="Arial" w:cs="Arial"/>
          <w:sz w:val="20"/>
          <w:szCs w:val="20"/>
          <w:lang w:val="uk-UA"/>
        </w:rPr>
      </w:pPr>
      <w:r w:rsidRPr="00CE117C">
        <w:rPr>
          <w:rFonts w:ascii="Arial" w:hAnsi="Arial" w:cs="Arial"/>
          <w:sz w:val="20"/>
          <w:szCs w:val="20"/>
          <w:lang w:val="uk-UA"/>
        </w:rPr>
        <w:t>4.5. Очікувані результати і рекомендації експертів з реалізації ПДСЕРК</w:t>
      </w:r>
      <w:r w:rsidR="00914DFE" w:rsidRPr="00CE117C">
        <w:rPr>
          <w:rFonts w:ascii="Arial" w:hAnsi="Arial" w:cs="Arial"/>
          <w:sz w:val="20"/>
          <w:szCs w:val="20"/>
          <w:lang w:val="uk-UA"/>
        </w:rPr>
        <w:t xml:space="preserve"> </w:t>
      </w:r>
    </w:p>
    <w:p w14:paraId="3A513462" w14:textId="0AB0A6A3" w:rsidR="007D5E32" w:rsidRPr="00CE117C" w:rsidRDefault="007D5E32" w:rsidP="00C903E8">
      <w:pPr>
        <w:tabs>
          <w:tab w:val="left" w:pos="1418"/>
          <w:tab w:val="left" w:leader="dot" w:pos="13500"/>
        </w:tabs>
        <w:spacing w:after="0" w:line="240" w:lineRule="auto"/>
        <w:ind w:left="3960"/>
        <w:rPr>
          <w:rFonts w:ascii="Arial" w:hAnsi="Arial" w:cs="Arial"/>
          <w:sz w:val="20"/>
          <w:szCs w:val="20"/>
          <w:lang w:val="uk-UA"/>
        </w:rPr>
      </w:pPr>
      <w:r w:rsidRPr="00CE117C">
        <w:rPr>
          <w:rFonts w:ascii="Arial" w:hAnsi="Arial" w:cs="Arial"/>
          <w:sz w:val="20"/>
          <w:szCs w:val="20"/>
          <w:lang w:val="uk-UA"/>
        </w:rPr>
        <w:t>зменше</w:t>
      </w:r>
      <w:r w:rsidR="00A61E9C" w:rsidRPr="00CE117C">
        <w:rPr>
          <w:rFonts w:ascii="Arial" w:hAnsi="Arial" w:cs="Arial"/>
          <w:sz w:val="20"/>
          <w:szCs w:val="20"/>
          <w:lang w:val="uk-UA"/>
        </w:rPr>
        <w:t>ння викидів СО</w:t>
      </w:r>
      <w:r w:rsidR="00A61E9C" w:rsidRPr="00CE117C">
        <w:rPr>
          <w:rFonts w:ascii="Arial" w:hAnsi="Arial" w:cs="Arial"/>
          <w:sz w:val="20"/>
          <w:szCs w:val="20"/>
          <w:vertAlign w:val="subscript"/>
          <w:lang w:val="uk-UA"/>
        </w:rPr>
        <w:t>2</w:t>
      </w:r>
      <w:r w:rsidR="00EA2FF8">
        <w:rPr>
          <w:rFonts w:ascii="Arial" w:hAnsi="Arial" w:cs="Arial"/>
          <w:sz w:val="20"/>
          <w:szCs w:val="20"/>
          <w:lang w:val="uk-UA"/>
        </w:rPr>
        <w:t xml:space="preserve"> порівняно з 209</w:t>
      </w:r>
      <w:r w:rsidR="00A61E9C" w:rsidRPr="00CE117C">
        <w:rPr>
          <w:rFonts w:ascii="Arial" w:hAnsi="Arial" w:cs="Arial"/>
          <w:sz w:val="20"/>
          <w:szCs w:val="20"/>
          <w:lang w:val="uk-UA"/>
        </w:rPr>
        <w:t>6</w:t>
      </w:r>
      <w:r w:rsidRPr="00CE117C">
        <w:rPr>
          <w:rFonts w:ascii="Arial" w:hAnsi="Arial" w:cs="Arial"/>
          <w:sz w:val="20"/>
          <w:szCs w:val="20"/>
          <w:lang w:val="uk-UA"/>
        </w:rPr>
        <w:t xml:space="preserve"> базовим роком</w:t>
      </w:r>
      <w:r w:rsidRPr="00CE117C">
        <w:rPr>
          <w:rFonts w:ascii="Arial" w:hAnsi="Arial" w:cs="Arial"/>
          <w:sz w:val="20"/>
          <w:szCs w:val="20"/>
          <w:lang w:val="uk-UA"/>
        </w:rPr>
        <w:tab/>
      </w:r>
      <w:r w:rsidR="00EA2FF8">
        <w:rPr>
          <w:rFonts w:ascii="Arial" w:hAnsi="Arial" w:cs="Arial"/>
          <w:sz w:val="20"/>
          <w:szCs w:val="20"/>
          <w:lang w:val="uk-UA"/>
        </w:rPr>
        <w:t>39</w:t>
      </w:r>
    </w:p>
    <w:p w14:paraId="5853595C" w14:textId="0117251E" w:rsidR="007D5E32" w:rsidRPr="00CE117C" w:rsidRDefault="007D5E32" w:rsidP="00C903E8">
      <w:pPr>
        <w:tabs>
          <w:tab w:val="left" w:pos="1418"/>
          <w:tab w:val="left" w:leader="dot" w:pos="13500"/>
        </w:tabs>
        <w:spacing w:after="0" w:line="240" w:lineRule="auto"/>
        <w:ind w:left="3960"/>
        <w:rPr>
          <w:rFonts w:ascii="Arial" w:hAnsi="Arial" w:cs="Arial"/>
          <w:sz w:val="20"/>
          <w:szCs w:val="20"/>
          <w:lang w:val="uk-UA"/>
        </w:rPr>
      </w:pPr>
      <w:r w:rsidRPr="00CE117C">
        <w:rPr>
          <w:rFonts w:ascii="Arial" w:hAnsi="Arial" w:cs="Arial"/>
          <w:sz w:val="20"/>
          <w:szCs w:val="20"/>
          <w:lang w:val="uk-UA"/>
        </w:rPr>
        <w:t>4.6. Джерела фінансування ПДСЕРК</w:t>
      </w:r>
      <w:r w:rsidRPr="00CE117C">
        <w:rPr>
          <w:rFonts w:ascii="Arial" w:hAnsi="Arial" w:cs="Arial"/>
          <w:sz w:val="20"/>
          <w:szCs w:val="20"/>
          <w:lang w:val="uk-UA"/>
        </w:rPr>
        <w:tab/>
      </w:r>
      <w:r w:rsidR="00EA2FF8">
        <w:rPr>
          <w:rFonts w:ascii="Arial" w:hAnsi="Arial" w:cs="Arial"/>
          <w:sz w:val="20"/>
          <w:szCs w:val="20"/>
          <w:lang w:val="uk-UA"/>
        </w:rPr>
        <w:t>40</w:t>
      </w:r>
    </w:p>
    <w:p w14:paraId="1097FC63" w14:textId="77777777" w:rsidR="007D5E32" w:rsidRPr="00CE117C" w:rsidRDefault="007D5E32" w:rsidP="00C903E8">
      <w:pPr>
        <w:tabs>
          <w:tab w:val="left" w:pos="1418"/>
          <w:tab w:val="left" w:leader="dot" w:pos="13500"/>
        </w:tabs>
        <w:spacing w:after="0" w:line="240" w:lineRule="auto"/>
        <w:ind w:left="3960"/>
        <w:rPr>
          <w:rFonts w:ascii="Arial" w:hAnsi="Arial" w:cs="Arial"/>
          <w:sz w:val="20"/>
          <w:szCs w:val="20"/>
          <w:lang w:val="uk-UA"/>
        </w:rPr>
      </w:pPr>
    </w:p>
    <w:p w14:paraId="31BA0CE6" w14:textId="24D50044" w:rsidR="007D5E32" w:rsidRPr="00CE117C" w:rsidRDefault="007D5E32" w:rsidP="00C903E8">
      <w:pPr>
        <w:tabs>
          <w:tab w:val="left" w:leader="dot" w:pos="13500"/>
        </w:tabs>
        <w:spacing w:after="0" w:line="240" w:lineRule="auto"/>
        <w:ind w:left="3960"/>
        <w:rPr>
          <w:rFonts w:ascii="Arial" w:hAnsi="Arial" w:cs="Arial"/>
          <w:b/>
          <w:sz w:val="20"/>
          <w:szCs w:val="20"/>
          <w:lang w:val="uk-UA"/>
        </w:rPr>
      </w:pPr>
      <w:r w:rsidRPr="00CE117C">
        <w:rPr>
          <w:rFonts w:ascii="Arial" w:hAnsi="Arial" w:cs="Arial"/>
          <w:b/>
          <w:sz w:val="20"/>
          <w:szCs w:val="20"/>
          <w:lang w:val="uk-UA"/>
        </w:rPr>
        <w:t>РОЗДІЛ 5. КЛІМАТИЧНА СКЛАДОВА</w:t>
      </w:r>
      <w:r w:rsidRPr="00CE117C">
        <w:rPr>
          <w:rFonts w:ascii="Arial" w:hAnsi="Arial" w:cs="Arial"/>
          <w:b/>
          <w:sz w:val="20"/>
          <w:szCs w:val="20"/>
          <w:lang w:val="uk-UA"/>
        </w:rPr>
        <w:tab/>
      </w:r>
      <w:r w:rsidR="00EA2FF8">
        <w:rPr>
          <w:rFonts w:ascii="Arial" w:hAnsi="Arial" w:cs="Arial"/>
          <w:b/>
          <w:sz w:val="20"/>
          <w:szCs w:val="20"/>
          <w:lang w:val="uk-UA"/>
        </w:rPr>
        <w:t>43</w:t>
      </w:r>
    </w:p>
    <w:p w14:paraId="498DB077" w14:textId="77777777" w:rsidR="007D5E32" w:rsidRPr="00CE117C" w:rsidRDefault="007D5E32" w:rsidP="00C903E8">
      <w:pPr>
        <w:tabs>
          <w:tab w:val="left" w:pos="1418"/>
          <w:tab w:val="left" w:leader="dot" w:pos="13500"/>
        </w:tabs>
        <w:spacing w:after="0" w:line="240" w:lineRule="auto"/>
        <w:ind w:left="3960"/>
        <w:rPr>
          <w:rFonts w:ascii="Arial" w:hAnsi="Arial" w:cs="Arial"/>
          <w:b/>
          <w:sz w:val="20"/>
          <w:szCs w:val="20"/>
          <w:lang w:val="uk-UA"/>
        </w:rPr>
      </w:pPr>
    </w:p>
    <w:p w14:paraId="5BB7A80F" w14:textId="3D84E0A5" w:rsidR="007D5E32" w:rsidRPr="00CE117C" w:rsidRDefault="007D5E32" w:rsidP="00C903E8">
      <w:pPr>
        <w:tabs>
          <w:tab w:val="left" w:pos="1418"/>
          <w:tab w:val="left" w:leader="dot" w:pos="13500"/>
        </w:tabs>
        <w:spacing w:after="0" w:line="240" w:lineRule="auto"/>
        <w:ind w:left="3960"/>
        <w:rPr>
          <w:rFonts w:ascii="Arial" w:hAnsi="Arial" w:cs="Arial"/>
          <w:b/>
          <w:sz w:val="20"/>
          <w:szCs w:val="20"/>
          <w:lang w:val="uk-UA"/>
        </w:rPr>
      </w:pPr>
      <w:r w:rsidRPr="00CE117C">
        <w:rPr>
          <w:rFonts w:ascii="Arial" w:hAnsi="Arial" w:cs="Arial"/>
          <w:b/>
          <w:sz w:val="20"/>
          <w:szCs w:val="20"/>
          <w:lang w:val="uk-UA"/>
        </w:rPr>
        <w:t>РОЗ</w:t>
      </w:r>
      <w:r w:rsidR="00A61E9C" w:rsidRPr="00CE117C">
        <w:rPr>
          <w:rFonts w:ascii="Arial" w:hAnsi="Arial" w:cs="Arial"/>
          <w:b/>
          <w:sz w:val="20"/>
          <w:szCs w:val="20"/>
          <w:lang w:val="uk-UA"/>
        </w:rPr>
        <w:t>Д</w:t>
      </w:r>
      <w:r w:rsidR="00EA2FF8">
        <w:rPr>
          <w:rFonts w:ascii="Arial" w:hAnsi="Arial" w:cs="Arial"/>
          <w:b/>
          <w:sz w:val="20"/>
          <w:szCs w:val="20"/>
          <w:lang w:val="uk-UA"/>
        </w:rPr>
        <w:t>ІЛ 6. МОНІТОРИНГ ТА ЗВІТНІСТЬ</w:t>
      </w:r>
      <w:r w:rsidR="00EA2FF8">
        <w:rPr>
          <w:rFonts w:ascii="Arial" w:hAnsi="Arial" w:cs="Arial"/>
          <w:b/>
          <w:sz w:val="20"/>
          <w:szCs w:val="20"/>
          <w:lang w:val="uk-UA"/>
        </w:rPr>
        <w:tab/>
      </w:r>
      <w:r w:rsidR="00470785">
        <w:rPr>
          <w:rFonts w:ascii="Arial" w:hAnsi="Arial" w:cs="Arial"/>
          <w:b/>
          <w:sz w:val="20"/>
          <w:szCs w:val="20"/>
          <w:lang w:val="uk-UA"/>
        </w:rPr>
        <w:t>74</w:t>
      </w:r>
    </w:p>
    <w:p w14:paraId="2FB737B1" w14:textId="03CE87F2" w:rsidR="007D5E32" w:rsidRPr="00CE117C" w:rsidRDefault="00EA2FF8" w:rsidP="00C903E8">
      <w:pPr>
        <w:tabs>
          <w:tab w:val="left" w:pos="1418"/>
          <w:tab w:val="left" w:leader="dot" w:pos="13500"/>
        </w:tabs>
        <w:spacing w:after="0" w:line="240" w:lineRule="auto"/>
        <w:ind w:left="3960"/>
        <w:rPr>
          <w:rFonts w:ascii="Arial" w:hAnsi="Arial" w:cs="Arial"/>
          <w:sz w:val="20"/>
          <w:szCs w:val="20"/>
          <w:lang w:val="uk-UA"/>
        </w:rPr>
      </w:pPr>
      <w:r>
        <w:rPr>
          <w:rFonts w:ascii="Arial" w:hAnsi="Arial" w:cs="Arial"/>
          <w:sz w:val="20"/>
          <w:szCs w:val="20"/>
          <w:lang w:val="uk-UA"/>
        </w:rPr>
        <w:t>6.1. Моніторинг ПДСЕРК</w:t>
      </w:r>
      <w:r>
        <w:rPr>
          <w:rFonts w:ascii="Arial" w:hAnsi="Arial" w:cs="Arial"/>
          <w:sz w:val="20"/>
          <w:szCs w:val="20"/>
          <w:lang w:val="uk-UA"/>
        </w:rPr>
        <w:tab/>
      </w:r>
      <w:r w:rsidR="00470785">
        <w:rPr>
          <w:rFonts w:ascii="Arial" w:hAnsi="Arial" w:cs="Arial"/>
          <w:sz w:val="20"/>
          <w:szCs w:val="20"/>
          <w:lang w:val="uk-UA"/>
        </w:rPr>
        <w:t>74</w:t>
      </w:r>
    </w:p>
    <w:p w14:paraId="22E05EE3" w14:textId="5A57F37D" w:rsidR="007D5E32" w:rsidRPr="00CE117C" w:rsidRDefault="007D5E32" w:rsidP="00C903E8">
      <w:pPr>
        <w:tabs>
          <w:tab w:val="left" w:pos="1418"/>
          <w:tab w:val="left" w:leader="dot" w:pos="13500"/>
        </w:tabs>
        <w:spacing w:after="0" w:line="240" w:lineRule="auto"/>
        <w:ind w:left="3960"/>
        <w:rPr>
          <w:rFonts w:ascii="Arial" w:hAnsi="Arial" w:cs="Arial"/>
          <w:sz w:val="20"/>
          <w:szCs w:val="20"/>
          <w:lang w:val="uk-UA"/>
        </w:rPr>
      </w:pPr>
      <w:r w:rsidRPr="00CE117C">
        <w:rPr>
          <w:rFonts w:ascii="Arial" w:hAnsi="Arial" w:cs="Arial"/>
          <w:sz w:val="20"/>
          <w:szCs w:val="20"/>
          <w:lang w:val="uk-UA"/>
        </w:rPr>
        <w:t>6.2. Звіт про впровадження ПДСЕРК до Об'єднаного дослідницького</w:t>
      </w:r>
      <w:r w:rsidR="00914DFE" w:rsidRPr="00CE117C">
        <w:rPr>
          <w:rFonts w:ascii="Arial" w:hAnsi="Arial" w:cs="Arial"/>
          <w:sz w:val="20"/>
          <w:szCs w:val="20"/>
          <w:lang w:val="uk-UA"/>
        </w:rPr>
        <w:t xml:space="preserve"> </w:t>
      </w:r>
      <w:r w:rsidR="00EA2FF8">
        <w:rPr>
          <w:rFonts w:ascii="Arial" w:hAnsi="Arial" w:cs="Arial"/>
          <w:sz w:val="20"/>
          <w:szCs w:val="20"/>
          <w:lang w:val="uk-UA"/>
        </w:rPr>
        <w:t>центру Єврокомісії</w:t>
      </w:r>
      <w:r w:rsidR="00EA2FF8">
        <w:rPr>
          <w:rFonts w:ascii="Arial" w:hAnsi="Arial" w:cs="Arial"/>
          <w:sz w:val="20"/>
          <w:szCs w:val="20"/>
          <w:lang w:val="uk-UA"/>
        </w:rPr>
        <w:tab/>
      </w:r>
      <w:r w:rsidR="00470785">
        <w:rPr>
          <w:rFonts w:ascii="Arial" w:hAnsi="Arial" w:cs="Arial"/>
          <w:sz w:val="20"/>
          <w:szCs w:val="20"/>
          <w:lang w:val="uk-UA"/>
        </w:rPr>
        <w:t>75</w:t>
      </w:r>
    </w:p>
    <w:p w14:paraId="14A4FF49" w14:textId="77777777" w:rsidR="007D5E32" w:rsidRPr="00CE117C" w:rsidRDefault="007D5E32" w:rsidP="00C903E8">
      <w:pPr>
        <w:tabs>
          <w:tab w:val="left" w:leader="dot" w:pos="13500"/>
        </w:tabs>
        <w:spacing w:after="0" w:line="240" w:lineRule="auto"/>
        <w:ind w:left="3960"/>
        <w:rPr>
          <w:rFonts w:ascii="Arial" w:hAnsi="Arial" w:cs="Arial"/>
          <w:sz w:val="20"/>
          <w:szCs w:val="20"/>
          <w:lang w:val="uk-UA"/>
        </w:rPr>
      </w:pPr>
    </w:p>
    <w:p w14:paraId="18E25EAD" w14:textId="51364881" w:rsidR="007D5E32" w:rsidRPr="00CE117C" w:rsidRDefault="007D5E32" w:rsidP="00C903E8">
      <w:pPr>
        <w:tabs>
          <w:tab w:val="left" w:leader="dot" w:pos="13500"/>
        </w:tabs>
        <w:spacing w:after="0" w:line="240" w:lineRule="auto"/>
        <w:ind w:left="3960"/>
        <w:rPr>
          <w:rFonts w:ascii="Arial" w:hAnsi="Arial" w:cs="Arial"/>
          <w:sz w:val="20"/>
          <w:szCs w:val="20"/>
          <w:lang w:val="uk-UA"/>
        </w:rPr>
      </w:pPr>
      <w:r w:rsidRPr="00CE117C">
        <w:rPr>
          <w:rFonts w:ascii="Arial" w:hAnsi="Arial" w:cs="Arial"/>
          <w:b/>
          <w:sz w:val="20"/>
          <w:szCs w:val="20"/>
          <w:lang w:val="uk-UA"/>
        </w:rPr>
        <w:t>ВИСНОВОК</w:t>
      </w:r>
      <w:r w:rsidR="00EA2FF8">
        <w:rPr>
          <w:rFonts w:ascii="Arial" w:hAnsi="Arial" w:cs="Arial"/>
          <w:sz w:val="20"/>
          <w:szCs w:val="20"/>
          <w:lang w:val="uk-UA"/>
        </w:rPr>
        <w:tab/>
      </w:r>
      <w:r w:rsidR="00470785">
        <w:rPr>
          <w:rFonts w:ascii="Arial" w:hAnsi="Arial" w:cs="Arial"/>
          <w:sz w:val="20"/>
          <w:szCs w:val="20"/>
          <w:lang w:val="uk-UA"/>
        </w:rPr>
        <w:t>76</w:t>
      </w:r>
    </w:p>
    <w:p w14:paraId="3F56CD71" w14:textId="7EE77626" w:rsidR="007D5E32" w:rsidRPr="00CE117C" w:rsidRDefault="007D5E32" w:rsidP="00C903E8">
      <w:pPr>
        <w:tabs>
          <w:tab w:val="left" w:leader="dot" w:pos="13500"/>
        </w:tabs>
        <w:spacing w:after="0" w:line="360" w:lineRule="exact"/>
        <w:ind w:left="3960"/>
        <w:rPr>
          <w:rFonts w:ascii="Arial" w:hAnsi="Arial" w:cs="Arial"/>
          <w:sz w:val="20"/>
          <w:szCs w:val="20"/>
          <w:lang w:val="uk-UA"/>
        </w:rPr>
      </w:pPr>
      <w:r w:rsidRPr="00CE117C">
        <w:rPr>
          <w:rFonts w:ascii="Arial" w:hAnsi="Arial" w:cs="Arial"/>
          <w:b/>
          <w:sz w:val="20"/>
          <w:szCs w:val="20"/>
          <w:lang w:val="uk-UA"/>
        </w:rPr>
        <w:t>Додатки</w:t>
      </w:r>
      <w:r w:rsidR="00914DFE" w:rsidRPr="00CE117C">
        <w:rPr>
          <w:rFonts w:ascii="Arial" w:hAnsi="Arial" w:cs="Arial"/>
          <w:sz w:val="20"/>
          <w:szCs w:val="20"/>
          <w:lang w:val="uk-UA"/>
        </w:rPr>
        <w:tab/>
      </w:r>
      <w:r w:rsidR="00470785">
        <w:rPr>
          <w:rFonts w:ascii="Arial" w:hAnsi="Arial" w:cs="Arial"/>
          <w:sz w:val="20"/>
          <w:szCs w:val="20"/>
          <w:lang w:val="uk-UA"/>
        </w:rPr>
        <w:t>77</w:t>
      </w:r>
    </w:p>
    <w:p w14:paraId="0014438B" w14:textId="77777777" w:rsidR="00F85DD7" w:rsidRPr="00CE117C" w:rsidRDefault="00F85DD7" w:rsidP="00C903E8">
      <w:pPr>
        <w:tabs>
          <w:tab w:val="left" w:leader="dot" w:pos="13500"/>
        </w:tabs>
        <w:spacing w:after="0" w:line="360" w:lineRule="exact"/>
        <w:ind w:left="2880"/>
        <w:jc w:val="center"/>
        <w:rPr>
          <w:rFonts w:ascii="Arial" w:hAnsi="Arial" w:cs="Arial"/>
          <w:sz w:val="24"/>
          <w:szCs w:val="24"/>
          <w:lang w:val="uk-UA"/>
        </w:rPr>
      </w:pPr>
    </w:p>
    <w:p w14:paraId="246FD6A8" w14:textId="77777777" w:rsidR="00F85DD7" w:rsidRPr="00CE117C" w:rsidRDefault="00F85DD7" w:rsidP="00C903E8">
      <w:pPr>
        <w:tabs>
          <w:tab w:val="left" w:leader="dot" w:pos="13500"/>
        </w:tabs>
        <w:spacing w:after="0" w:line="360" w:lineRule="exact"/>
        <w:ind w:left="2880"/>
        <w:jc w:val="center"/>
        <w:rPr>
          <w:rFonts w:ascii="Arial" w:hAnsi="Arial" w:cs="Arial"/>
          <w:sz w:val="24"/>
          <w:szCs w:val="24"/>
          <w:lang w:val="uk-UA"/>
        </w:rPr>
      </w:pPr>
    </w:p>
    <w:p w14:paraId="718AB67C" w14:textId="77777777" w:rsidR="004E00B7" w:rsidRPr="00CE117C" w:rsidRDefault="004E00B7" w:rsidP="00C903E8">
      <w:pPr>
        <w:tabs>
          <w:tab w:val="left" w:leader="dot" w:pos="13500"/>
        </w:tabs>
        <w:spacing w:after="0" w:line="360" w:lineRule="exact"/>
        <w:ind w:left="2880"/>
        <w:jc w:val="center"/>
        <w:rPr>
          <w:rFonts w:ascii="Arial" w:hAnsi="Arial" w:cs="Arial"/>
          <w:sz w:val="24"/>
          <w:szCs w:val="24"/>
          <w:lang w:val="uk-UA"/>
        </w:rPr>
      </w:pPr>
    </w:p>
    <w:p w14:paraId="71879726" w14:textId="77777777" w:rsidR="004E00B7" w:rsidRPr="00CE117C" w:rsidRDefault="004E00B7" w:rsidP="00C903E8">
      <w:pPr>
        <w:tabs>
          <w:tab w:val="left" w:leader="dot" w:pos="13500"/>
        </w:tabs>
        <w:spacing w:after="0" w:line="360" w:lineRule="exact"/>
        <w:ind w:left="2880"/>
        <w:jc w:val="center"/>
        <w:rPr>
          <w:rFonts w:ascii="Arial" w:hAnsi="Arial" w:cs="Arial"/>
          <w:sz w:val="24"/>
          <w:szCs w:val="24"/>
          <w:lang w:val="uk-UA"/>
        </w:rPr>
      </w:pPr>
    </w:p>
    <w:p w14:paraId="79BE806A" w14:textId="77777777" w:rsidR="004E00B7" w:rsidRPr="00CE117C" w:rsidRDefault="004E00B7" w:rsidP="00C903E8">
      <w:pPr>
        <w:tabs>
          <w:tab w:val="left" w:leader="dot" w:pos="13500"/>
        </w:tabs>
        <w:spacing w:after="0" w:line="360" w:lineRule="exact"/>
        <w:ind w:left="2880"/>
        <w:jc w:val="center"/>
        <w:rPr>
          <w:rFonts w:ascii="Arial" w:hAnsi="Arial" w:cs="Arial"/>
          <w:sz w:val="24"/>
          <w:szCs w:val="24"/>
          <w:lang w:val="uk-UA"/>
        </w:rPr>
      </w:pPr>
    </w:p>
    <w:p w14:paraId="1C516D34" w14:textId="77777777" w:rsidR="004E00B7" w:rsidRPr="00CE117C" w:rsidRDefault="004E00B7" w:rsidP="00C903E8">
      <w:pPr>
        <w:tabs>
          <w:tab w:val="left" w:leader="dot" w:pos="13500"/>
        </w:tabs>
        <w:spacing w:after="0" w:line="360" w:lineRule="exact"/>
        <w:ind w:left="2880"/>
        <w:jc w:val="center"/>
        <w:rPr>
          <w:rFonts w:ascii="Arial" w:hAnsi="Arial" w:cs="Arial"/>
          <w:sz w:val="24"/>
          <w:szCs w:val="24"/>
          <w:lang w:val="uk-UA"/>
        </w:rPr>
      </w:pPr>
    </w:p>
    <w:p w14:paraId="18E69F96" w14:textId="77777777" w:rsidR="004E00B7" w:rsidRDefault="004E00B7" w:rsidP="00EA2FF8">
      <w:pPr>
        <w:tabs>
          <w:tab w:val="left" w:leader="dot" w:pos="13500"/>
        </w:tabs>
        <w:spacing w:after="0" w:line="360" w:lineRule="exact"/>
        <w:rPr>
          <w:rFonts w:ascii="Arial" w:hAnsi="Arial" w:cs="Arial"/>
          <w:sz w:val="24"/>
          <w:szCs w:val="24"/>
          <w:lang w:val="uk-UA"/>
        </w:rPr>
      </w:pPr>
    </w:p>
    <w:p w14:paraId="1D101191" w14:textId="77777777" w:rsidR="00EA2FF8" w:rsidRPr="00CE117C" w:rsidRDefault="00EA2FF8" w:rsidP="00EA2FF8">
      <w:pPr>
        <w:tabs>
          <w:tab w:val="left" w:leader="dot" w:pos="13500"/>
        </w:tabs>
        <w:spacing w:after="0" w:line="360" w:lineRule="exact"/>
        <w:rPr>
          <w:rFonts w:ascii="Arial" w:hAnsi="Arial" w:cs="Arial"/>
          <w:sz w:val="24"/>
          <w:szCs w:val="24"/>
          <w:lang w:val="uk-UA"/>
        </w:rPr>
      </w:pPr>
    </w:p>
    <w:p w14:paraId="6284F6E3" w14:textId="77777777" w:rsidR="00224458" w:rsidRPr="00CE117C" w:rsidRDefault="00224458" w:rsidP="00C903E8">
      <w:pPr>
        <w:tabs>
          <w:tab w:val="left" w:leader="dot" w:pos="13500"/>
        </w:tabs>
        <w:spacing w:after="0" w:line="360" w:lineRule="exact"/>
        <w:ind w:left="2880"/>
        <w:jc w:val="center"/>
        <w:rPr>
          <w:rFonts w:ascii="Arial" w:hAnsi="Arial" w:cs="Arial"/>
          <w:sz w:val="24"/>
          <w:szCs w:val="24"/>
          <w:lang w:val="uk-UA"/>
        </w:rPr>
      </w:pPr>
    </w:p>
    <w:p w14:paraId="2200418D" w14:textId="77777777" w:rsidR="007E6EEE" w:rsidRPr="00CE117C" w:rsidRDefault="007E6EEE" w:rsidP="00C903E8">
      <w:pPr>
        <w:tabs>
          <w:tab w:val="left" w:leader="dot" w:pos="13500"/>
        </w:tabs>
        <w:spacing w:after="0" w:line="360" w:lineRule="exact"/>
        <w:ind w:left="2880"/>
        <w:jc w:val="center"/>
        <w:rPr>
          <w:rFonts w:ascii="Arial" w:hAnsi="Arial" w:cs="Arial"/>
          <w:sz w:val="24"/>
          <w:szCs w:val="24"/>
          <w:lang w:val="uk-UA"/>
        </w:rPr>
      </w:pPr>
    </w:p>
    <w:p w14:paraId="7EDF84F4" w14:textId="77777777" w:rsidR="00224458" w:rsidRPr="00CE117C" w:rsidRDefault="00224458" w:rsidP="00C903E8">
      <w:pPr>
        <w:tabs>
          <w:tab w:val="left" w:leader="dot" w:pos="13500"/>
        </w:tabs>
        <w:spacing w:after="0" w:line="360" w:lineRule="exact"/>
        <w:ind w:left="2880"/>
        <w:jc w:val="center"/>
        <w:rPr>
          <w:rFonts w:ascii="Arial" w:hAnsi="Arial" w:cs="Arial"/>
          <w:sz w:val="24"/>
          <w:szCs w:val="24"/>
          <w:lang w:val="uk-UA"/>
        </w:rPr>
      </w:pPr>
    </w:p>
    <w:p w14:paraId="5FFC7076" w14:textId="77777777" w:rsidR="004E00B7" w:rsidRPr="00CE117C" w:rsidRDefault="004E00B7" w:rsidP="002769DE">
      <w:pPr>
        <w:tabs>
          <w:tab w:val="left" w:leader="dot" w:pos="13500"/>
        </w:tabs>
        <w:spacing w:after="0" w:line="360" w:lineRule="exact"/>
        <w:rPr>
          <w:rFonts w:ascii="Arial" w:hAnsi="Arial" w:cs="Arial"/>
          <w:sz w:val="24"/>
          <w:szCs w:val="24"/>
          <w:lang w:val="uk-UA"/>
        </w:rPr>
      </w:pPr>
    </w:p>
    <w:p w14:paraId="72734764" w14:textId="77777777" w:rsidR="002769DE" w:rsidRPr="00CE117C" w:rsidRDefault="002769DE" w:rsidP="002769DE">
      <w:pPr>
        <w:tabs>
          <w:tab w:val="left" w:leader="dot" w:pos="13500"/>
        </w:tabs>
        <w:spacing w:after="0" w:line="360" w:lineRule="exact"/>
        <w:rPr>
          <w:rFonts w:ascii="Arial" w:hAnsi="Arial" w:cs="Arial"/>
          <w:sz w:val="24"/>
          <w:szCs w:val="24"/>
          <w:lang w:val="uk-UA"/>
        </w:rPr>
      </w:pPr>
    </w:p>
    <w:p w14:paraId="4B86B014" w14:textId="77777777" w:rsidR="007D5E32" w:rsidRPr="00CE117C" w:rsidRDefault="007D5E32" w:rsidP="00C903E8">
      <w:pPr>
        <w:spacing w:after="80"/>
        <w:ind w:left="6299"/>
        <w:rPr>
          <w:rFonts w:ascii="Arial" w:hAnsi="Arial" w:cs="Arial"/>
          <w:b/>
          <w:sz w:val="24"/>
          <w:szCs w:val="24"/>
          <w:lang w:val="uk-UA"/>
        </w:rPr>
      </w:pPr>
      <w:r w:rsidRPr="00CE117C">
        <w:rPr>
          <w:rFonts w:ascii="Arial" w:hAnsi="Arial" w:cs="Arial"/>
          <w:b/>
          <w:sz w:val="24"/>
          <w:szCs w:val="24"/>
          <w:lang w:val="uk-UA"/>
        </w:rPr>
        <w:t>ПЕРЕЛІК СКОРОЧЕНЬ</w:t>
      </w:r>
    </w:p>
    <w:p w14:paraId="091DC6B6" w14:textId="77777777" w:rsidR="007D5E32" w:rsidRPr="00CE117C" w:rsidRDefault="007D5E32" w:rsidP="00C903E8">
      <w:pPr>
        <w:spacing w:after="80"/>
        <w:ind w:left="6299"/>
        <w:jc w:val="center"/>
        <w:rPr>
          <w:rFonts w:ascii="Arial" w:hAnsi="Arial" w:cs="Arial"/>
          <w:sz w:val="24"/>
          <w:szCs w:val="24"/>
          <w:lang w:val="uk-UA"/>
        </w:rPr>
      </w:pPr>
    </w:p>
    <w:p w14:paraId="565CE69E" w14:textId="77777777" w:rsidR="007D5E32" w:rsidRPr="00CE117C" w:rsidRDefault="007D5E32" w:rsidP="00C903E8">
      <w:pPr>
        <w:spacing w:after="80"/>
        <w:ind w:left="6299"/>
        <w:rPr>
          <w:rFonts w:ascii="Arial" w:hAnsi="Arial" w:cs="Arial"/>
          <w:sz w:val="24"/>
          <w:szCs w:val="24"/>
          <w:lang w:val="uk-UA"/>
        </w:rPr>
      </w:pPr>
      <w:r w:rsidRPr="00CE117C">
        <w:rPr>
          <w:rFonts w:ascii="Arial" w:hAnsi="Arial" w:cs="Arial"/>
          <w:sz w:val="24"/>
          <w:szCs w:val="24"/>
          <w:lang w:val="uk-UA"/>
        </w:rPr>
        <w:t>ПДСЕРК -</w:t>
      </w:r>
      <w:r w:rsidRPr="00CE117C">
        <w:rPr>
          <w:rFonts w:ascii="Arial" w:hAnsi="Arial" w:cs="Arial"/>
          <w:sz w:val="24"/>
          <w:szCs w:val="24"/>
          <w:lang w:val="uk-UA"/>
        </w:rPr>
        <w:tab/>
        <w:t>План дій зі сталого енергетичного розвитку</w:t>
      </w:r>
      <w:r w:rsidR="00CD26A0" w:rsidRPr="00CE117C">
        <w:rPr>
          <w:rFonts w:ascii="Arial" w:hAnsi="Arial" w:cs="Arial"/>
          <w:sz w:val="24"/>
          <w:szCs w:val="24"/>
          <w:lang w:val="uk-UA"/>
        </w:rPr>
        <w:t xml:space="preserve"> та клімату</w:t>
      </w:r>
    </w:p>
    <w:p w14:paraId="45082592" w14:textId="77777777" w:rsidR="007D5E32" w:rsidRPr="00CE117C" w:rsidRDefault="007D5E32" w:rsidP="00C903E8">
      <w:pPr>
        <w:spacing w:after="80"/>
        <w:ind w:left="6299"/>
        <w:rPr>
          <w:rFonts w:ascii="Arial" w:hAnsi="Arial" w:cs="Arial"/>
          <w:sz w:val="24"/>
          <w:szCs w:val="24"/>
          <w:lang w:val="uk-UA"/>
        </w:rPr>
      </w:pPr>
      <w:r w:rsidRPr="00CE117C">
        <w:rPr>
          <w:rFonts w:ascii="Arial" w:hAnsi="Arial" w:cs="Arial"/>
          <w:sz w:val="24"/>
          <w:szCs w:val="24"/>
          <w:lang w:val="uk-UA"/>
        </w:rPr>
        <w:t>АДЕ -</w:t>
      </w:r>
      <w:r w:rsidRPr="00CE117C">
        <w:rPr>
          <w:rFonts w:ascii="Arial" w:hAnsi="Arial" w:cs="Arial"/>
          <w:sz w:val="24"/>
          <w:szCs w:val="24"/>
          <w:lang w:val="uk-UA"/>
        </w:rPr>
        <w:tab/>
      </w:r>
      <w:r w:rsidRPr="00CE117C">
        <w:rPr>
          <w:rFonts w:ascii="Arial" w:hAnsi="Arial" w:cs="Arial"/>
          <w:sz w:val="24"/>
          <w:szCs w:val="24"/>
          <w:lang w:val="uk-UA"/>
        </w:rPr>
        <w:tab/>
        <w:t>альтернативні джерела енергії</w:t>
      </w:r>
    </w:p>
    <w:p w14:paraId="64963AA3" w14:textId="77777777" w:rsidR="007D5E32" w:rsidRPr="00CE117C" w:rsidRDefault="007D5E32" w:rsidP="00C903E8">
      <w:pPr>
        <w:spacing w:after="80"/>
        <w:ind w:left="6299"/>
        <w:rPr>
          <w:rFonts w:ascii="Arial" w:hAnsi="Arial" w:cs="Arial"/>
          <w:sz w:val="24"/>
          <w:szCs w:val="24"/>
          <w:lang w:val="uk-UA"/>
        </w:rPr>
      </w:pPr>
      <w:r w:rsidRPr="00CE117C">
        <w:rPr>
          <w:rFonts w:ascii="Arial" w:hAnsi="Arial" w:cs="Arial"/>
          <w:sz w:val="24"/>
          <w:szCs w:val="24"/>
          <w:lang w:val="uk-UA"/>
        </w:rPr>
        <w:t>ДПП -</w:t>
      </w:r>
      <w:r w:rsidRPr="00CE117C">
        <w:rPr>
          <w:rFonts w:ascii="Arial" w:hAnsi="Arial" w:cs="Arial"/>
          <w:sz w:val="24"/>
          <w:szCs w:val="24"/>
          <w:lang w:val="uk-UA"/>
        </w:rPr>
        <w:tab/>
      </w:r>
      <w:r w:rsidRPr="00CE117C">
        <w:rPr>
          <w:rFonts w:ascii="Arial" w:hAnsi="Arial" w:cs="Arial"/>
          <w:sz w:val="24"/>
          <w:szCs w:val="24"/>
          <w:lang w:val="uk-UA"/>
        </w:rPr>
        <w:tab/>
        <w:t>державно-приватне партнерство</w:t>
      </w:r>
    </w:p>
    <w:p w14:paraId="72546EEE" w14:textId="77777777" w:rsidR="007D5E32" w:rsidRPr="00CE117C" w:rsidRDefault="007D5E32" w:rsidP="00C903E8">
      <w:pPr>
        <w:spacing w:after="80"/>
        <w:ind w:left="6299"/>
        <w:rPr>
          <w:rFonts w:ascii="Arial" w:hAnsi="Arial" w:cs="Arial"/>
          <w:sz w:val="24"/>
          <w:szCs w:val="24"/>
          <w:lang w:val="uk-UA"/>
        </w:rPr>
      </w:pPr>
      <w:r w:rsidRPr="00CE117C">
        <w:rPr>
          <w:rFonts w:ascii="Arial" w:hAnsi="Arial" w:cs="Arial"/>
          <w:sz w:val="24"/>
          <w:szCs w:val="24"/>
          <w:lang w:val="uk-UA"/>
        </w:rPr>
        <w:t>ККД -</w:t>
      </w:r>
      <w:r w:rsidRPr="00CE117C">
        <w:rPr>
          <w:rFonts w:ascii="Arial" w:hAnsi="Arial" w:cs="Arial"/>
          <w:sz w:val="24"/>
          <w:szCs w:val="24"/>
          <w:lang w:val="uk-UA"/>
        </w:rPr>
        <w:tab/>
      </w:r>
      <w:r w:rsidRPr="00CE117C">
        <w:rPr>
          <w:rFonts w:ascii="Arial" w:hAnsi="Arial" w:cs="Arial"/>
          <w:sz w:val="24"/>
          <w:szCs w:val="24"/>
          <w:lang w:val="uk-UA"/>
        </w:rPr>
        <w:tab/>
        <w:t>коефіцієнт корисної дії</w:t>
      </w:r>
    </w:p>
    <w:p w14:paraId="2C3099FF" w14:textId="77777777" w:rsidR="007D5E32" w:rsidRPr="00CE117C" w:rsidRDefault="007D5E32" w:rsidP="00C903E8">
      <w:pPr>
        <w:spacing w:after="80"/>
        <w:ind w:left="6299"/>
        <w:rPr>
          <w:rFonts w:ascii="Arial" w:hAnsi="Arial" w:cs="Arial"/>
          <w:sz w:val="24"/>
          <w:szCs w:val="24"/>
          <w:lang w:val="uk-UA"/>
        </w:rPr>
      </w:pPr>
      <w:r w:rsidRPr="00CE117C">
        <w:rPr>
          <w:rFonts w:ascii="Arial" w:hAnsi="Arial" w:cs="Arial"/>
          <w:sz w:val="24"/>
          <w:szCs w:val="24"/>
          <w:lang w:val="uk-UA"/>
        </w:rPr>
        <w:t>ГВП -</w:t>
      </w:r>
      <w:r w:rsidRPr="00CE117C">
        <w:rPr>
          <w:rFonts w:ascii="Arial" w:hAnsi="Arial" w:cs="Arial"/>
          <w:sz w:val="24"/>
          <w:szCs w:val="24"/>
          <w:lang w:val="uk-UA"/>
        </w:rPr>
        <w:tab/>
      </w:r>
      <w:r w:rsidRPr="00CE117C">
        <w:rPr>
          <w:rFonts w:ascii="Arial" w:hAnsi="Arial" w:cs="Arial"/>
          <w:sz w:val="24"/>
          <w:szCs w:val="24"/>
          <w:lang w:val="uk-UA"/>
        </w:rPr>
        <w:tab/>
        <w:t>гаряче водопостачання</w:t>
      </w:r>
    </w:p>
    <w:p w14:paraId="5F909717" w14:textId="77777777" w:rsidR="007D5E32" w:rsidRPr="00CE117C" w:rsidRDefault="007D5E32" w:rsidP="00C903E8">
      <w:pPr>
        <w:spacing w:after="80"/>
        <w:ind w:left="6299"/>
        <w:rPr>
          <w:rFonts w:ascii="Arial" w:hAnsi="Arial" w:cs="Arial"/>
          <w:sz w:val="24"/>
          <w:szCs w:val="24"/>
          <w:lang w:val="uk-UA"/>
        </w:rPr>
      </w:pPr>
      <w:r w:rsidRPr="00CE117C">
        <w:rPr>
          <w:rFonts w:ascii="Arial" w:hAnsi="Arial" w:cs="Arial"/>
          <w:sz w:val="24"/>
          <w:szCs w:val="24"/>
          <w:lang w:val="uk-UA"/>
        </w:rPr>
        <w:t>ІТП -</w:t>
      </w:r>
      <w:r w:rsidRPr="00CE117C">
        <w:rPr>
          <w:rFonts w:ascii="Arial" w:hAnsi="Arial" w:cs="Arial"/>
          <w:sz w:val="24"/>
          <w:szCs w:val="24"/>
          <w:lang w:val="uk-UA"/>
        </w:rPr>
        <w:tab/>
      </w:r>
      <w:r w:rsidRPr="00CE117C">
        <w:rPr>
          <w:rFonts w:ascii="Arial" w:hAnsi="Arial" w:cs="Arial"/>
          <w:sz w:val="24"/>
          <w:szCs w:val="24"/>
          <w:lang w:val="uk-UA"/>
        </w:rPr>
        <w:tab/>
        <w:t>індивідуальний  тепловий пункт</w:t>
      </w:r>
    </w:p>
    <w:p w14:paraId="490123D3" w14:textId="77777777" w:rsidR="007D5E32" w:rsidRPr="00CE117C" w:rsidRDefault="007D5E32" w:rsidP="00C903E8">
      <w:pPr>
        <w:spacing w:after="80"/>
        <w:ind w:left="6299"/>
        <w:rPr>
          <w:rFonts w:ascii="Arial" w:hAnsi="Arial" w:cs="Arial"/>
          <w:sz w:val="24"/>
          <w:szCs w:val="24"/>
          <w:lang w:val="uk-UA"/>
        </w:rPr>
      </w:pPr>
      <w:r w:rsidRPr="00CE117C">
        <w:rPr>
          <w:rFonts w:ascii="Arial" w:hAnsi="Arial" w:cs="Arial"/>
          <w:sz w:val="24"/>
          <w:szCs w:val="24"/>
          <w:lang w:val="uk-UA"/>
        </w:rPr>
        <w:t>ТОВ -</w:t>
      </w:r>
      <w:r w:rsidRPr="00CE117C">
        <w:rPr>
          <w:rFonts w:ascii="Arial" w:hAnsi="Arial" w:cs="Arial"/>
          <w:sz w:val="24"/>
          <w:szCs w:val="24"/>
          <w:lang w:val="uk-UA"/>
        </w:rPr>
        <w:tab/>
      </w:r>
      <w:r w:rsidRPr="00CE117C">
        <w:rPr>
          <w:rFonts w:ascii="Arial" w:hAnsi="Arial" w:cs="Arial"/>
          <w:sz w:val="24"/>
          <w:szCs w:val="24"/>
          <w:lang w:val="uk-UA"/>
        </w:rPr>
        <w:tab/>
        <w:t>товариство з обмеженою відповідальністю</w:t>
      </w:r>
    </w:p>
    <w:p w14:paraId="4BC820A8" w14:textId="77777777" w:rsidR="007D5E32" w:rsidRPr="00CE117C" w:rsidRDefault="007D5E32" w:rsidP="00C903E8">
      <w:pPr>
        <w:spacing w:after="80"/>
        <w:ind w:left="6299"/>
        <w:rPr>
          <w:rFonts w:ascii="Arial" w:hAnsi="Arial" w:cs="Arial"/>
          <w:sz w:val="24"/>
          <w:szCs w:val="24"/>
          <w:lang w:val="uk-UA"/>
        </w:rPr>
      </w:pPr>
      <w:r w:rsidRPr="00CE117C">
        <w:rPr>
          <w:rFonts w:ascii="Arial" w:hAnsi="Arial" w:cs="Arial"/>
          <w:sz w:val="24"/>
          <w:szCs w:val="24"/>
          <w:lang w:val="uk-UA"/>
        </w:rPr>
        <w:t>ГРП -</w:t>
      </w:r>
      <w:r w:rsidRPr="00CE117C">
        <w:rPr>
          <w:rFonts w:ascii="Arial" w:hAnsi="Arial" w:cs="Arial"/>
          <w:sz w:val="24"/>
          <w:szCs w:val="24"/>
          <w:lang w:val="uk-UA"/>
        </w:rPr>
        <w:tab/>
      </w:r>
      <w:r w:rsidRPr="00CE117C">
        <w:rPr>
          <w:rFonts w:ascii="Arial" w:hAnsi="Arial" w:cs="Arial"/>
          <w:sz w:val="24"/>
          <w:szCs w:val="24"/>
          <w:lang w:val="uk-UA"/>
        </w:rPr>
        <w:tab/>
      </w:r>
      <w:proofErr w:type="spellStart"/>
      <w:r w:rsidRPr="00CE117C">
        <w:rPr>
          <w:rFonts w:ascii="Arial" w:hAnsi="Arial" w:cs="Arial"/>
          <w:sz w:val="24"/>
          <w:szCs w:val="24"/>
          <w:lang w:val="uk-UA"/>
        </w:rPr>
        <w:t>газорегуляторний</w:t>
      </w:r>
      <w:proofErr w:type="spellEnd"/>
      <w:r w:rsidRPr="00CE117C">
        <w:rPr>
          <w:rFonts w:ascii="Arial" w:hAnsi="Arial" w:cs="Arial"/>
          <w:sz w:val="24"/>
          <w:szCs w:val="24"/>
          <w:lang w:val="uk-UA"/>
        </w:rPr>
        <w:t xml:space="preserve"> пункт</w:t>
      </w:r>
    </w:p>
    <w:p w14:paraId="5799A00D" w14:textId="77777777" w:rsidR="007D5E32" w:rsidRPr="00CE117C" w:rsidRDefault="007D5E32" w:rsidP="00C903E8">
      <w:pPr>
        <w:spacing w:after="80"/>
        <w:ind w:left="6299"/>
        <w:rPr>
          <w:rFonts w:ascii="Arial" w:hAnsi="Arial" w:cs="Arial"/>
          <w:sz w:val="24"/>
          <w:szCs w:val="24"/>
          <w:lang w:val="uk-UA"/>
        </w:rPr>
      </w:pPr>
      <w:r w:rsidRPr="00CE117C">
        <w:rPr>
          <w:rFonts w:ascii="Arial" w:hAnsi="Arial" w:cs="Arial"/>
          <w:sz w:val="24"/>
          <w:szCs w:val="24"/>
          <w:lang w:val="uk-UA"/>
        </w:rPr>
        <w:t>ГРУ -</w:t>
      </w:r>
      <w:r w:rsidRPr="00CE117C">
        <w:rPr>
          <w:rFonts w:ascii="Arial" w:hAnsi="Arial" w:cs="Arial"/>
          <w:sz w:val="24"/>
          <w:szCs w:val="24"/>
          <w:lang w:val="uk-UA"/>
        </w:rPr>
        <w:tab/>
      </w:r>
      <w:r w:rsidRPr="00CE117C">
        <w:rPr>
          <w:rFonts w:ascii="Arial" w:hAnsi="Arial" w:cs="Arial"/>
          <w:sz w:val="24"/>
          <w:szCs w:val="24"/>
          <w:lang w:val="uk-UA"/>
        </w:rPr>
        <w:tab/>
      </w:r>
      <w:proofErr w:type="spellStart"/>
      <w:r w:rsidRPr="00CE117C">
        <w:rPr>
          <w:rFonts w:ascii="Arial" w:hAnsi="Arial" w:cs="Arial"/>
          <w:sz w:val="24"/>
          <w:szCs w:val="24"/>
          <w:lang w:val="uk-UA"/>
        </w:rPr>
        <w:t>газорегулювальна</w:t>
      </w:r>
      <w:proofErr w:type="spellEnd"/>
      <w:r w:rsidRPr="00CE117C">
        <w:rPr>
          <w:rFonts w:ascii="Arial" w:hAnsi="Arial" w:cs="Arial"/>
          <w:sz w:val="24"/>
          <w:szCs w:val="24"/>
          <w:lang w:val="uk-UA"/>
        </w:rPr>
        <w:t xml:space="preserve"> установка</w:t>
      </w:r>
    </w:p>
    <w:p w14:paraId="3B9DF674" w14:textId="77777777" w:rsidR="007D5E32" w:rsidRPr="00CE117C" w:rsidRDefault="007D5E32" w:rsidP="00C903E8">
      <w:pPr>
        <w:spacing w:after="80"/>
        <w:ind w:left="6299"/>
        <w:rPr>
          <w:rFonts w:ascii="Arial" w:hAnsi="Arial" w:cs="Arial"/>
          <w:sz w:val="24"/>
          <w:szCs w:val="24"/>
          <w:lang w:val="uk-UA"/>
        </w:rPr>
      </w:pPr>
      <w:r w:rsidRPr="00CE117C">
        <w:rPr>
          <w:rFonts w:ascii="Arial" w:hAnsi="Arial" w:cs="Arial"/>
          <w:sz w:val="24"/>
          <w:szCs w:val="24"/>
          <w:lang w:val="uk-UA"/>
        </w:rPr>
        <w:t>ШРП -</w:t>
      </w:r>
      <w:r w:rsidRPr="00CE117C">
        <w:rPr>
          <w:rFonts w:ascii="Arial" w:hAnsi="Arial" w:cs="Arial"/>
          <w:sz w:val="24"/>
          <w:szCs w:val="24"/>
          <w:lang w:val="uk-UA"/>
        </w:rPr>
        <w:tab/>
      </w:r>
      <w:r w:rsidRPr="00CE117C">
        <w:rPr>
          <w:rFonts w:ascii="Arial" w:hAnsi="Arial" w:cs="Arial"/>
          <w:sz w:val="24"/>
          <w:szCs w:val="24"/>
          <w:lang w:val="uk-UA"/>
        </w:rPr>
        <w:tab/>
        <w:t>шафовий регуляторний пункт</w:t>
      </w:r>
    </w:p>
    <w:p w14:paraId="360490EA" w14:textId="77777777" w:rsidR="007D5E32" w:rsidRPr="00CE117C" w:rsidRDefault="007D5E32" w:rsidP="00C903E8">
      <w:pPr>
        <w:spacing w:after="80"/>
        <w:ind w:left="6299"/>
        <w:rPr>
          <w:rFonts w:ascii="Arial" w:hAnsi="Arial" w:cs="Arial"/>
          <w:sz w:val="24"/>
          <w:szCs w:val="24"/>
          <w:lang w:val="uk-UA"/>
        </w:rPr>
      </w:pPr>
      <w:r w:rsidRPr="00CE117C">
        <w:rPr>
          <w:rFonts w:ascii="Arial" w:hAnsi="Arial" w:cs="Arial"/>
          <w:sz w:val="24"/>
          <w:szCs w:val="24"/>
          <w:lang w:val="uk-UA"/>
        </w:rPr>
        <w:t>РП -</w:t>
      </w:r>
      <w:r w:rsidRPr="00CE117C">
        <w:rPr>
          <w:rFonts w:ascii="Arial" w:hAnsi="Arial" w:cs="Arial"/>
          <w:sz w:val="24"/>
          <w:szCs w:val="24"/>
          <w:lang w:val="uk-UA"/>
        </w:rPr>
        <w:tab/>
      </w:r>
      <w:r w:rsidRPr="00CE117C">
        <w:rPr>
          <w:rFonts w:ascii="Arial" w:hAnsi="Arial" w:cs="Arial"/>
          <w:sz w:val="24"/>
          <w:szCs w:val="24"/>
          <w:lang w:val="uk-UA"/>
        </w:rPr>
        <w:tab/>
        <w:t>розподільна підстанція</w:t>
      </w:r>
    </w:p>
    <w:p w14:paraId="68383380" w14:textId="77777777" w:rsidR="007D5E32" w:rsidRPr="00CE117C" w:rsidRDefault="007D5E32" w:rsidP="00C903E8">
      <w:pPr>
        <w:spacing w:after="80"/>
        <w:ind w:left="6299"/>
        <w:rPr>
          <w:rFonts w:ascii="Arial" w:hAnsi="Arial" w:cs="Arial"/>
          <w:sz w:val="24"/>
          <w:szCs w:val="24"/>
          <w:lang w:val="uk-UA"/>
        </w:rPr>
      </w:pPr>
      <w:r w:rsidRPr="00CE117C">
        <w:rPr>
          <w:rFonts w:ascii="Arial" w:hAnsi="Arial" w:cs="Arial"/>
          <w:sz w:val="24"/>
          <w:szCs w:val="24"/>
          <w:lang w:val="uk-UA"/>
        </w:rPr>
        <w:t>АРС -</w:t>
      </w:r>
      <w:r w:rsidRPr="00CE117C">
        <w:rPr>
          <w:rFonts w:ascii="Arial" w:hAnsi="Arial" w:cs="Arial"/>
          <w:sz w:val="24"/>
          <w:szCs w:val="24"/>
          <w:lang w:val="uk-UA"/>
        </w:rPr>
        <w:tab/>
      </w:r>
      <w:r w:rsidRPr="00CE117C">
        <w:rPr>
          <w:rFonts w:ascii="Arial" w:hAnsi="Arial" w:cs="Arial"/>
          <w:sz w:val="24"/>
          <w:szCs w:val="24"/>
          <w:lang w:val="uk-UA"/>
        </w:rPr>
        <w:tab/>
        <w:t>артезіанська свердловина</w:t>
      </w:r>
    </w:p>
    <w:p w14:paraId="4F1CB52D" w14:textId="77777777" w:rsidR="007D5E32" w:rsidRPr="00CE117C" w:rsidRDefault="007D5E32" w:rsidP="00C903E8">
      <w:pPr>
        <w:spacing w:after="80"/>
        <w:ind w:left="6299"/>
        <w:rPr>
          <w:rFonts w:ascii="Arial" w:hAnsi="Arial" w:cs="Arial"/>
          <w:sz w:val="24"/>
          <w:szCs w:val="24"/>
          <w:lang w:val="uk-UA"/>
        </w:rPr>
      </w:pPr>
      <w:r w:rsidRPr="00CE117C">
        <w:rPr>
          <w:rFonts w:ascii="Arial" w:hAnsi="Arial" w:cs="Arial"/>
          <w:sz w:val="24"/>
          <w:szCs w:val="24"/>
          <w:lang w:val="uk-UA"/>
        </w:rPr>
        <w:t>КНС -</w:t>
      </w:r>
      <w:r w:rsidRPr="00CE117C">
        <w:rPr>
          <w:rFonts w:ascii="Arial" w:hAnsi="Arial" w:cs="Arial"/>
          <w:sz w:val="24"/>
          <w:szCs w:val="24"/>
          <w:lang w:val="uk-UA"/>
        </w:rPr>
        <w:tab/>
      </w:r>
      <w:r w:rsidRPr="00CE117C">
        <w:rPr>
          <w:rFonts w:ascii="Arial" w:hAnsi="Arial" w:cs="Arial"/>
          <w:sz w:val="24"/>
          <w:szCs w:val="24"/>
          <w:lang w:val="uk-UA"/>
        </w:rPr>
        <w:tab/>
        <w:t>каналізаційна насосна станція</w:t>
      </w:r>
    </w:p>
    <w:p w14:paraId="1B5F6CF8" w14:textId="77777777" w:rsidR="007D5E32" w:rsidRPr="00CE117C" w:rsidRDefault="007D5E32" w:rsidP="00C903E8">
      <w:pPr>
        <w:spacing w:after="80"/>
        <w:ind w:left="6299"/>
        <w:rPr>
          <w:rFonts w:ascii="Arial" w:hAnsi="Arial" w:cs="Arial"/>
          <w:sz w:val="24"/>
          <w:szCs w:val="24"/>
          <w:lang w:val="uk-UA"/>
        </w:rPr>
      </w:pPr>
      <w:r w:rsidRPr="00CE117C">
        <w:rPr>
          <w:rFonts w:ascii="Arial" w:hAnsi="Arial" w:cs="Arial"/>
          <w:sz w:val="24"/>
          <w:szCs w:val="24"/>
          <w:lang w:val="uk-UA"/>
        </w:rPr>
        <w:t>КОС -</w:t>
      </w:r>
      <w:r w:rsidRPr="00CE117C">
        <w:rPr>
          <w:rFonts w:ascii="Arial" w:hAnsi="Arial" w:cs="Arial"/>
          <w:sz w:val="24"/>
          <w:szCs w:val="24"/>
          <w:lang w:val="uk-UA"/>
        </w:rPr>
        <w:tab/>
      </w:r>
      <w:r w:rsidRPr="00CE117C">
        <w:rPr>
          <w:rFonts w:ascii="Arial" w:hAnsi="Arial" w:cs="Arial"/>
          <w:sz w:val="24"/>
          <w:szCs w:val="24"/>
          <w:lang w:val="uk-UA"/>
        </w:rPr>
        <w:tab/>
        <w:t>каналізаційні очисні споруди</w:t>
      </w:r>
    </w:p>
    <w:p w14:paraId="36E435F8" w14:textId="77777777" w:rsidR="007D5E32" w:rsidRPr="00CE117C" w:rsidRDefault="007D5E32" w:rsidP="00C903E8">
      <w:pPr>
        <w:spacing w:after="80"/>
        <w:ind w:left="6299"/>
        <w:rPr>
          <w:rFonts w:ascii="Arial" w:hAnsi="Arial" w:cs="Arial"/>
          <w:sz w:val="24"/>
          <w:szCs w:val="24"/>
          <w:lang w:val="uk-UA"/>
        </w:rPr>
      </w:pPr>
      <w:r w:rsidRPr="00CE117C">
        <w:rPr>
          <w:rFonts w:ascii="Arial" w:hAnsi="Arial" w:cs="Arial"/>
          <w:sz w:val="24"/>
          <w:szCs w:val="24"/>
          <w:lang w:val="uk-UA"/>
        </w:rPr>
        <w:t>ВЗМ -</w:t>
      </w:r>
      <w:r w:rsidRPr="00CE117C">
        <w:rPr>
          <w:rFonts w:ascii="Arial" w:hAnsi="Arial" w:cs="Arial"/>
          <w:sz w:val="24"/>
          <w:szCs w:val="24"/>
          <w:lang w:val="uk-UA"/>
        </w:rPr>
        <w:tab/>
      </w:r>
      <w:r w:rsidRPr="00CE117C">
        <w:rPr>
          <w:rFonts w:ascii="Arial" w:hAnsi="Arial" w:cs="Arial"/>
          <w:sz w:val="24"/>
          <w:szCs w:val="24"/>
          <w:lang w:val="uk-UA"/>
        </w:rPr>
        <w:tab/>
        <w:t>водозабори</w:t>
      </w:r>
    </w:p>
    <w:p w14:paraId="6BF736B2" w14:textId="77777777" w:rsidR="007D5E32" w:rsidRPr="00CE117C" w:rsidRDefault="007D5E32" w:rsidP="00C903E8">
      <w:pPr>
        <w:spacing w:after="80"/>
        <w:ind w:left="6299"/>
        <w:rPr>
          <w:rFonts w:ascii="Arial" w:hAnsi="Arial" w:cs="Arial"/>
          <w:sz w:val="24"/>
          <w:szCs w:val="24"/>
          <w:lang w:val="uk-UA"/>
        </w:rPr>
      </w:pPr>
      <w:r w:rsidRPr="00CE117C">
        <w:rPr>
          <w:rFonts w:ascii="Arial" w:hAnsi="Arial" w:cs="Arial"/>
          <w:sz w:val="24"/>
          <w:szCs w:val="24"/>
          <w:lang w:val="uk-UA"/>
        </w:rPr>
        <w:t>ПРА -</w:t>
      </w:r>
      <w:r w:rsidRPr="00CE117C">
        <w:rPr>
          <w:rFonts w:ascii="Arial" w:hAnsi="Arial" w:cs="Arial"/>
          <w:sz w:val="24"/>
          <w:szCs w:val="24"/>
          <w:lang w:val="uk-UA"/>
        </w:rPr>
        <w:tab/>
      </w:r>
      <w:r w:rsidRPr="00CE117C">
        <w:rPr>
          <w:rFonts w:ascii="Arial" w:hAnsi="Arial" w:cs="Arial"/>
          <w:sz w:val="24"/>
          <w:szCs w:val="24"/>
          <w:lang w:val="uk-UA"/>
        </w:rPr>
        <w:tab/>
        <w:t>пускорегулювальна апаратура</w:t>
      </w:r>
    </w:p>
    <w:p w14:paraId="05FA2F12" w14:textId="77777777" w:rsidR="007D5E32" w:rsidRPr="00CE117C" w:rsidRDefault="007D5E32" w:rsidP="00C903E8">
      <w:pPr>
        <w:spacing w:after="80"/>
        <w:ind w:left="6299"/>
        <w:rPr>
          <w:rFonts w:ascii="Arial" w:hAnsi="Arial" w:cs="Arial"/>
          <w:sz w:val="24"/>
          <w:szCs w:val="24"/>
          <w:lang w:val="uk-UA"/>
        </w:rPr>
      </w:pPr>
      <w:r w:rsidRPr="00CE117C">
        <w:rPr>
          <w:rFonts w:ascii="Arial" w:hAnsi="Arial" w:cs="Arial"/>
          <w:sz w:val="24"/>
          <w:szCs w:val="24"/>
          <w:lang w:val="uk-UA"/>
        </w:rPr>
        <w:t>Е/Е -</w:t>
      </w:r>
      <w:r w:rsidRPr="00CE117C">
        <w:rPr>
          <w:rFonts w:ascii="Arial" w:hAnsi="Arial" w:cs="Arial"/>
          <w:sz w:val="24"/>
          <w:szCs w:val="24"/>
          <w:lang w:val="uk-UA"/>
        </w:rPr>
        <w:tab/>
      </w:r>
      <w:r w:rsidRPr="00CE117C">
        <w:rPr>
          <w:rFonts w:ascii="Arial" w:hAnsi="Arial" w:cs="Arial"/>
          <w:sz w:val="24"/>
          <w:szCs w:val="24"/>
          <w:lang w:val="uk-UA"/>
        </w:rPr>
        <w:tab/>
        <w:t>електрична енергія</w:t>
      </w:r>
    </w:p>
    <w:p w14:paraId="69EC884C" w14:textId="77777777" w:rsidR="007D5E32" w:rsidRPr="00CE117C" w:rsidRDefault="007D5E32" w:rsidP="00C903E8">
      <w:pPr>
        <w:spacing w:after="80"/>
        <w:ind w:left="6299"/>
        <w:rPr>
          <w:rFonts w:ascii="Arial" w:hAnsi="Arial" w:cs="Arial"/>
          <w:sz w:val="24"/>
          <w:szCs w:val="24"/>
          <w:lang w:val="uk-UA"/>
        </w:rPr>
      </w:pPr>
      <w:r w:rsidRPr="00CE117C">
        <w:rPr>
          <w:rFonts w:ascii="Arial" w:hAnsi="Arial" w:cs="Arial"/>
          <w:sz w:val="24"/>
          <w:szCs w:val="24"/>
          <w:lang w:val="uk-UA"/>
        </w:rPr>
        <w:t>ПНС -</w:t>
      </w:r>
      <w:r w:rsidRPr="00CE117C">
        <w:rPr>
          <w:rFonts w:ascii="Arial" w:hAnsi="Arial" w:cs="Arial"/>
          <w:sz w:val="24"/>
          <w:szCs w:val="24"/>
          <w:lang w:val="uk-UA"/>
        </w:rPr>
        <w:tab/>
      </w:r>
      <w:r w:rsidRPr="00CE117C">
        <w:rPr>
          <w:rFonts w:ascii="Arial" w:hAnsi="Arial" w:cs="Arial"/>
          <w:sz w:val="24"/>
          <w:szCs w:val="24"/>
          <w:lang w:val="uk-UA"/>
        </w:rPr>
        <w:tab/>
        <w:t>підвищувальні насосні станції</w:t>
      </w:r>
    </w:p>
    <w:p w14:paraId="3235C5BE" w14:textId="77777777" w:rsidR="007D5E32" w:rsidRPr="00CE117C" w:rsidRDefault="007D5E32" w:rsidP="00C903E8">
      <w:pPr>
        <w:spacing w:after="80"/>
        <w:ind w:left="6299"/>
        <w:rPr>
          <w:rFonts w:ascii="Arial" w:hAnsi="Arial" w:cs="Arial"/>
          <w:sz w:val="24"/>
          <w:szCs w:val="24"/>
          <w:lang w:val="uk-UA"/>
        </w:rPr>
      </w:pPr>
      <w:r w:rsidRPr="00CE117C">
        <w:rPr>
          <w:rFonts w:ascii="Arial" w:hAnsi="Arial" w:cs="Arial"/>
          <w:sz w:val="24"/>
          <w:szCs w:val="24"/>
          <w:lang w:val="uk-UA"/>
        </w:rPr>
        <w:t>ЦТП -</w:t>
      </w:r>
      <w:r w:rsidRPr="00CE117C">
        <w:rPr>
          <w:rFonts w:ascii="Arial" w:hAnsi="Arial" w:cs="Arial"/>
          <w:sz w:val="24"/>
          <w:szCs w:val="24"/>
          <w:lang w:val="uk-UA"/>
        </w:rPr>
        <w:tab/>
      </w:r>
      <w:r w:rsidRPr="00CE117C">
        <w:rPr>
          <w:rFonts w:ascii="Arial" w:hAnsi="Arial" w:cs="Arial"/>
          <w:sz w:val="24"/>
          <w:szCs w:val="24"/>
          <w:lang w:val="uk-UA"/>
        </w:rPr>
        <w:tab/>
        <w:t>центральний тепловий пункт</w:t>
      </w:r>
    </w:p>
    <w:p w14:paraId="53EFE6B5" w14:textId="77777777" w:rsidR="007D5E32" w:rsidRPr="00CE117C" w:rsidRDefault="007D5E32" w:rsidP="00C903E8">
      <w:pPr>
        <w:spacing w:after="80"/>
        <w:ind w:left="6299"/>
        <w:rPr>
          <w:rFonts w:ascii="Arial" w:hAnsi="Arial" w:cs="Arial"/>
          <w:sz w:val="24"/>
          <w:szCs w:val="24"/>
          <w:lang w:val="uk-UA"/>
        </w:rPr>
      </w:pPr>
      <w:r w:rsidRPr="00CE117C">
        <w:rPr>
          <w:rFonts w:ascii="Arial" w:hAnsi="Arial" w:cs="Arial"/>
          <w:sz w:val="24"/>
          <w:szCs w:val="24"/>
          <w:lang w:val="uk-UA"/>
        </w:rPr>
        <w:t>БКВ -</w:t>
      </w:r>
      <w:r w:rsidRPr="00CE117C">
        <w:rPr>
          <w:rFonts w:ascii="Arial" w:hAnsi="Arial" w:cs="Arial"/>
          <w:sz w:val="24"/>
          <w:szCs w:val="24"/>
          <w:lang w:val="uk-UA"/>
        </w:rPr>
        <w:tab/>
      </w:r>
      <w:r w:rsidRPr="00CE117C">
        <w:rPr>
          <w:rFonts w:ascii="Arial" w:hAnsi="Arial" w:cs="Arial"/>
          <w:sz w:val="24"/>
          <w:szCs w:val="24"/>
          <w:lang w:val="uk-UA"/>
        </w:rPr>
        <w:tab/>
        <w:t>базовий кадастр викидів</w:t>
      </w:r>
    </w:p>
    <w:p w14:paraId="3572A20B" w14:textId="77777777" w:rsidR="007D5E32" w:rsidRPr="00CE117C" w:rsidRDefault="007D5E32" w:rsidP="00C903E8">
      <w:pPr>
        <w:spacing w:after="80"/>
        <w:ind w:left="6299"/>
        <w:rPr>
          <w:rFonts w:ascii="Arial" w:hAnsi="Arial" w:cs="Arial"/>
          <w:sz w:val="24"/>
          <w:szCs w:val="24"/>
          <w:lang w:val="uk-UA"/>
        </w:rPr>
      </w:pPr>
      <w:r w:rsidRPr="00CE117C">
        <w:rPr>
          <w:rFonts w:ascii="Arial" w:hAnsi="Arial" w:cs="Arial"/>
          <w:sz w:val="24"/>
          <w:szCs w:val="24"/>
          <w:lang w:val="uk-UA"/>
        </w:rPr>
        <w:t>МФУ -</w:t>
      </w:r>
      <w:r w:rsidRPr="00CE117C">
        <w:rPr>
          <w:rFonts w:ascii="Arial" w:hAnsi="Arial" w:cs="Arial"/>
          <w:sz w:val="24"/>
          <w:szCs w:val="24"/>
          <w:lang w:val="uk-UA"/>
        </w:rPr>
        <w:tab/>
      </w:r>
      <w:r w:rsidRPr="00CE117C">
        <w:rPr>
          <w:rFonts w:ascii="Arial" w:hAnsi="Arial" w:cs="Arial"/>
          <w:sz w:val="24"/>
          <w:szCs w:val="24"/>
          <w:lang w:val="uk-UA"/>
        </w:rPr>
        <w:tab/>
        <w:t>міжнародні фінансові установи</w:t>
      </w:r>
    </w:p>
    <w:p w14:paraId="09BF563E" w14:textId="77777777" w:rsidR="007D5E32" w:rsidRPr="00CE117C" w:rsidRDefault="007D5E32" w:rsidP="00C903E8">
      <w:pPr>
        <w:spacing w:after="80"/>
        <w:ind w:left="6299"/>
        <w:rPr>
          <w:rFonts w:ascii="Arial" w:hAnsi="Arial" w:cs="Arial"/>
          <w:sz w:val="24"/>
          <w:szCs w:val="24"/>
          <w:lang w:val="uk-UA"/>
        </w:rPr>
      </w:pPr>
      <w:r w:rsidRPr="00CE117C">
        <w:rPr>
          <w:rFonts w:ascii="Arial" w:hAnsi="Arial" w:cs="Arial"/>
          <w:sz w:val="24"/>
          <w:szCs w:val="24"/>
          <w:lang w:val="uk-UA"/>
        </w:rPr>
        <w:t>ПЕР -</w:t>
      </w:r>
      <w:r w:rsidRPr="00CE117C">
        <w:rPr>
          <w:rFonts w:ascii="Arial" w:hAnsi="Arial" w:cs="Arial"/>
          <w:sz w:val="24"/>
          <w:szCs w:val="24"/>
          <w:lang w:val="uk-UA"/>
        </w:rPr>
        <w:tab/>
      </w:r>
      <w:r w:rsidRPr="00CE117C">
        <w:rPr>
          <w:rFonts w:ascii="Arial" w:hAnsi="Arial" w:cs="Arial"/>
          <w:sz w:val="24"/>
          <w:szCs w:val="24"/>
          <w:lang w:val="uk-UA"/>
        </w:rPr>
        <w:tab/>
        <w:t>паливно-енергетичні ресурси</w:t>
      </w:r>
    </w:p>
    <w:p w14:paraId="0C5C3EA0" w14:textId="77777777" w:rsidR="007D5E32" w:rsidRPr="00CE117C" w:rsidRDefault="007D5E32" w:rsidP="003B13E5">
      <w:pPr>
        <w:ind w:right="-1"/>
        <w:jc w:val="center"/>
        <w:rPr>
          <w:rFonts w:ascii="Arial" w:hAnsi="Arial" w:cs="Arial"/>
          <w:sz w:val="24"/>
          <w:szCs w:val="24"/>
          <w:lang w:val="uk-UA"/>
        </w:rPr>
      </w:pPr>
    </w:p>
    <w:p w14:paraId="49DB3925" w14:textId="77777777" w:rsidR="004F7284" w:rsidRPr="00CE117C" w:rsidRDefault="004F7284" w:rsidP="00C903E8">
      <w:pPr>
        <w:spacing w:after="0" w:line="240" w:lineRule="auto"/>
        <w:ind w:right="-1"/>
        <w:jc w:val="center"/>
        <w:rPr>
          <w:rFonts w:ascii="Arial" w:hAnsi="Arial" w:cs="Arial"/>
          <w:b/>
          <w:sz w:val="40"/>
          <w:szCs w:val="40"/>
          <w:lang w:val="uk-UA"/>
        </w:rPr>
      </w:pPr>
    </w:p>
    <w:p w14:paraId="7A2C230B" w14:textId="77777777" w:rsidR="007D5E32" w:rsidRPr="00CE117C" w:rsidRDefault="007D5E32" w:rsidP="00C903E8">
      <w:pPr>
        <w:spacing w:after="0" w:line="240" w:lineRule="auto"/>
        <w:ind w:right="-1"/>
        <w:jc w:val="center"/>
        <w:rPr>
          <w:rFonts w:ascii="Arial" w:hAnsi="Arial" w:cs="Arial"/>
          <w:b/>
          <w:sz w:val="40"/>
          <w:szCs w:val="40"/>
          <w:lang w:val="uk-UA"/>
        </w:rPr>
      </w:pPr>
      <w:r w:rsidRPr="00CE117C">
        <w:rPr>
          <w:rFonts w:ascii="Arial" w:hAnsi="Arial" w:cs="Arial"/>
          <w:b/>
          <w:sz w:val="40"/>
          <w:szCs w:val="40"/>
          <w:lang w:val="uk-UA"/>
        </w:rPr>
        <w:t>ВСТУПНА ЧАСТИНА</w:t>
      </w:r>
    </w:p>
    <w:p w14:paraId="0A495EB3" w14:textId="56EF64AF" w:rsidR="00C903E8" w:rsidRPr="00CE117C" w:rsidRDefault="00C903E8" w:rsidP="00C903E8">
      <w:pPr>
        <w:spacing w:after="0" w:line="240" w:lineRule="auto"/>
        <w:ind w:right="-1"/>
        <w:jc w:val="center"/>
        <w:rPr>
          <w:rFonts w:ascii="Arial" w:hAnsi="Arial" w:cs="Arial"/>
          <w:b/>
          <w:color w:val="7030A0"/>
          <w:sz w:val="28"/>
          <w:szCs w:val="28"/>
          <w:lang w:val="uk-UA"/>
        </w:rPr>
      </w:pPr>
    </w:p>
    <w:p w14:paraId="3BC2BCB0" w14:textId="77777777" w:rsidR="00C903E8" w:rsidRPr="00CE117C" w:rsidRDefault="00C903E8" w:rsidP="00C903E8">
      <w:pPr>
        <w:spacing w:after="0" w:line="240" w:lineRule="auto"/>
        <w:ind w:right="-1" w:firstLine="708"/>
        <w:jc w:val="both"/>
        <w:rPr>
          <w:rFonts w:ascii="Arial" w:hAnsi="Arial" w:cs="Arial"/>
          <w:sz w:val="24"/>
          <w:szCs w:val="24"/>
          <w:lang w:val="uk-UA"/>
        </w:rPr>
        <w:sectPr w:rsidR="00C903E8" w:rsidRPr="00CE117C" w:rsidSect="007E6EEE">
          <w:headerReference w:type="even" r:id="rId13"/>
          <w:headerReference w:type="default" r:id="rId14"/>
          <w:footerReference w:type="even" r:id="rId15"/>
          <w:footerReference w:type="default" r:id="rId16"/>
          <w:pgSz w:w="16838" w:h="11906" w:orient="landscape"/>
          <w:pgMar w:top="66" w:right="1134" w:bottom="567" w:left="1418" w:header="142" w:footer="38" w:gutter="0"/>
          <w:pgNumType w:start="1"/>
          <w:cols w:space="708"/>
          <w:titlePg/>
          <w:docGrid w:linePitch="360"/>
        </w:sectPr>
      </w:pPr>
    </w:p>
    <w:p w14:paraId="183B485E" w14:textId="77777777" w:rsidR="00E04523" w:rsidRDefault="00C6138A" w:rsidP="00C6138A">
      <w:pPr>
        <w:ind w:right="-1" w:firstLine="709"/>
        <w:jc w:val="both"/>
        <w:rPr>
          <w:rFonts w:ascii="Arial" w:hAnsi="Arial" w:cs="Arial"/>
          <w:noProof/>
          <w:sz w:val="24"/>
          <w:szCs w:val="24"/>
          <w:lang w:val="uk-UA" w:eastAsia="uk-UA"/>
        </w:rPr>
      </w:pPr>
      <w:r w:rsidRPr="00CE117C">
        <w:rPr>
          <w:noProof/>
          <w:lang w:val="uk-UA" w:eastAsia="uk-UA"/>
        </w:rPr>
        <w:drawing>
          <wp:anchor distT="0" distB="0" distL="114300" distR="114300" simplePos="0" relativeHeight="251673600" behindDoc="0" locked="0" layoutInCell="1" allowOverlap="1" wp14:anchorId="06DA5DA8" wp14:editId="46647D7E">
            <wp:simplePos x="0" y="0"/>
            <wp:positionH relativeFrom="page">
              <wp:align>center</wp:align>
            </wp:positionH>
            <wp:positionV relativeFrom="paragraph">
              <wp:posOffset>8890</wp:posOffset>
            </wp:positionV>
            <wp:extent cx="4311015" cy="3238500"/>
            <wp:effectExtent l="0" t="0" r="0" b="0"/>
            <wp:wrapSquare wrapText="bothSides"/>
            <wp:docPr id="20" name="Рисунок 20" descr="Розробка Плану дій сталого енергетичного розвитку та клімату (ПДСЕРК) -  Центр ресурсоефективного та чистого виробниц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озробка Плану дій сталого енергетичного розвитку та клімату (ПДСЕРК) -  Центр ресурсоефективного та чистого виробництв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11015" cy="3238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117C">
        <w:rPr>
          <w:rFonts w:ascii="Arial" w:hAnsi="Arial" w:cs="Arial"/>
          <w:b/>
          <w:bCs/>
          <w:noProof/>
          <w:sz w:val="24"/>
          <w:szCs w:val="24"/>
          <w:lang w:val="uk-UA" w:eastAsia="uk-UA"/>
        </w:rPr>
        <w:t>План дій сталого енергетичного розвитку та клімату (ПДСЕРК)</w:t>
      </w:r>
      <w:r w:rsidRPr="00CE117C">
        <w:rPr>
          <w:rFonts w:ascii="Arial" w:hAnsi="Arial" w:cs="Arial"/>
          <w:noProof/>
          <w:sz w:val="24"/>
          <w:szCs w:val="24"/>
          <w:lang w:val="uk-UA" w:eastAsia="uk-UA"/>
        </w:rPr>
        <w:t xml:space="preserve"> – це комплекс стратегічних проектів щодо вдосконалення всіх сфер і галузей </w:t>
      </w:r>
      <w:r w:rsidR="007B4C6D">
        <w:rPr>
          <w:rFonts w:ascii="Arial" w:hAnsi="Arial" w:cs="Arial"/>
          <w:noProof/>
          <w:sz w:val="24"/>
          <w:szCs w:val="24"/>
          <w:lang w:val="uk-UA" w:eastAsia="uk-UA"/>
        </w:rPr>
        <w:t>територіальної громади</w:t>
      </w:r>
    </w:p>
    <w:p w14:paraId="2A03C9CD" w14:textId="23BCACBB" w:rsidR="00C6138A" w:rsidRPr="00CE117C" w:rsidRDefault="00C6138A" w:rsidP="00C6138A">
      <w:pPr>
        <w:ind w:right="-1" w:firstLine="709"/>
        <w:jc w:val="both"/>
        <w:rPr>
          <w:rFonts w:ascii="Arial" w:hAnsi="Arial" w:cs="Arial"/>
          <w:noProof/>
          <w:sz w:val="24"/>
          <w:szCs w:val="24"/>
          <w:lang w:val="uk-UA" w:eastAsia="uk-UA"/>
        </w:rPr>
      </w:pPr>
      <w:r w:rsidRPr="00CE117C">
        <w:rPr>
          <w:rFonts w:ascii="Arial" w:hAnsi="Arial" w:cs="Arial"/>
          <w:noProof/>
          <w:sz w:val="24"/>
          <w:szCs w:val="24"/>
          <w:lang w:val="uk-UA" w:eastAsia="uk-UA"/>
        </w:rPr>
        <w:t xml:space="preserve"> з урахуванням можливих джерел та механізмів їх фінансування, а також їх впливу на зменшення викидів СО</w:t>
      </w:r>
      <w:r w:rsidRPr="00CE117C">
        <w:rPr>
          <w:rFonts w:ascii="Arial" w:hAnsi="Arial" w:cs="Arial"/>
          <w:noProof/>
          <w:sz w:val="24"/>
          <w:szCs w:val="24"/>
          <w:vertAlign w:val="subscript"/>
          <w:lang w:val="uk-UA" w:eastAsia="uk-UA"/>
        </w:rPr>
        <w:t>2</w:t>
      </w:r>
      <w:r w:rsidRPr="00CE117C">
        <w:rPr>
          <w:rFonts w:ascii="Arial" w:hAnsi="Arial" w:cs="Arial"/>
          <w:noProof/>
          <w:sz w:val="24"/>
          <w:szCs w:val="24"/>
          <w:lang w:val="uk-UA" w:eastAsia="uk-UA"/>
        </w:rPr>
        <w:t>, пом’якшення наслідків зміни клімату та адаптації до 2030 року.</w:t>
      </w:r>
      <w:r w:rsidRPr="00CE117C">
        <w:rPr>
          <w:rFonts w:ascii="Arial" w:hAnsi="Arial" w:cs="Arial"/>
          <w:noProof/>
          <w:sz w:val="24"/>
          <w:szCs w:val="24"/>
          <w:lang w:val="uk-UA" w:eastAsia="uk-UA"/>
        </w:rPr>
        <w:tab/>
      </w:r>
      <w:r w:rsidRPr="00CE117C">
        <w:rPr>
          <w:rFonts w:ascii="Arial" w:hAnsi="Arial" w:cs="Arial"/>
          <w:noProof/>
          <w:sz w:val="24"/>
          <w:szCs w:val="24"/>
          <w:lang w:val="uk-UA" w:eastAsia="uk-UA"/>
        </w:rPr>
        <w:tab/>
        <w:t>Ціль розробки Плану дій сталого енергетичного розвитку та клімату – започаткування системного підходу до управління енергетичними ресурсами громади націленого на сталий енергетичний розвиток за рахунок:</w:t>
      </w:r>
    </w:p>
    <w:p w14:paraId="6E6181CE" w14:textId="77777777" w:rsidR="00C6138A" w:rsidRPr="00CE117C" w:rsidRDefault="00C6138A" w:rsidP="00E13DA9">
      <w:pPr>
        <w:numPr>
          <w:ilvl w:val="0"/>
          <w:numId w:val="19"/>
        </w:numPr>
        <w:ind w:right="-1"/>
        <w:jc w:val="both"/>
        <w:rPr>
          <w:rFonts w:ascii="Arial" w:hAnsi="Arial" w:cs="Arial"/>
          <w:noProof/>
          <w:sz w:val="24"/>
          <w:szCs w:val="24"/>
          <w:lang w:val="uk-UA" w:eastAsia="uk-UA"/>
        </w:rPr>
      </w:pPr>
      <w:r w:rsidRPr="00CE117C">
        <w:rPr>
          <w:rFonts w:ascii="Arial" w:hAnsi="Arial" w:cs="Arial"/>
          <w:noProof/>
          <w:sz w:val="24"/>
          <w:szCs w:val="24"/>
          <w:lang w:val="uk-UA" w:eastAsia="uk-UA"/>
        </w:rPr>
        <w:t xml:space="preserve">розрахунку енергетичного потенціалу громади по споживанню та виробництву теплоносіїв через виконані енергетичні аудити та сформовану </w:t>
      </w:r>
      <w:r w:rsidRPr="00CE117C">
        <w:rPr>
          <w:rFonts w:ascii="Arial" w:hAnsi="Arial" w:cs="Arial"/>
          <w:noProof/>
          <w:sz w:val="24"/>
          <w:szCs w:val="24"/>
          <w:lang w:val="uk-UA" w:eastAsia="uk-UA"/>
        </w:rPr>
        <w:t>муніципальну енергетичну інформаційну систему, яка використовується в якості експертної моделі по запровадженню програмно-цільових показників;</w:t>
      </w:r>
    </w:p>
    <w:p w14:paraId="2DBDAEDA" w14:textId="77777777" w:rsidR="00C6138A" w:rsidRPr="00CE117C" w:rsidRDefault="00C6138A" w:rsidP="00E13DA9">
      <w:pPr>
        <w:numPr>
          <w:ilvl w:val="0"/>
          <w:numId w:val="19"/>
        </w:numPr>
        <w:ind w:right="-1"/>
        <w:jc w:val="both"/>
        <w:rPr>
          <w:rFonts w:ascii="Arial" w:hAnsi="Arial" w:cs="Arial"/>
          <w:noProof/>
          <w:sz w:val="24"/>
          <w:szCs w:val="24"/>
          <w:lang w:val="uk-UA" w:eastAsia="uk-UA"/>
        </w:rPr>
      </w:pPr>
      <w:r w:rsidRPr="00CE117C">
        <w:rPr>
          <w:rFonts w:ascii="Arial" w:hAnsi="Arial" w:cs="Arial"/>
          <w:noProof/>
          <w:sz w:val="24"/>
          <w:szCs w:val="24"/>
          <w:lang w:val="uk-UA" w:eastAsia="uk-UA"/>
        </w:rPr>
        <w:t>відбору ефективних енергетичних проектів, з реальною можливістю залучення кредитних коштів та приватних інвесторів;</w:t>
      </w:r>
    </w:p>
    <w:p w14:paraId="60E9B424" w14:textId="77777777" w:rsidR="00C6138A" w:rsidRPr="00CE117C" w:rsidRDefault="00C6138A" w:rsidP="00E13DA9">
      <w:pPr>
        <w:numPr>
          <w:ilvl w:val="0"/>
          <w:numId w:val="19"/>
        </w:numPr>
        <w:ind w:right="-1"/>
        <w:jc w:val="both"/>
        <w:rPr>
          <w:rFonts w:ascii="Arial" w:hAnsi="Arial" w:cs="Arial"/>
          <w:noProof/>
          <w:sz w:val="24"/>
          <w:szCs w:val="24"/>
          <w:lang w:val="uk-UA" w:eastAsia="uk-UA"/>
        </w:rPr>
      </w:pPr>
      <w:r w:rsidRPr="00CE117C">
        <w:rPr>
          <w:rFonts w:ascii="Arial" w:hAnsi="Arial" w:cs="Arial"/>
          <w:noProof/>
          <w:sz w:val="24"/>
          <w:szCs w:val="24"/>
          <w:lang w:val="uk-UA" w:eastAsia="uk-UA"/>
        </w:rPr>
        <w:t>комбінування організаційних та регуляторних заходів по започаткуванню системи енергетичного менеджменту на рівні громади;</w:t>
      </w:r>
    </w:p>
    <w:p w14:paraId="00B0A5D8" w14:textId="77777777" w:rsidR="00C6138A" w:rsidRPr="00CE117C" w:rsidRDefault="00C6138A" w:rsidP="00E13DA9">
      <w:pPr>
        <w:numPr>
          <w:ilvl w:val="0"/>
          <w:numId w:val="19"/>
        </w:numPr>
        <w:ind w:right="-1"/>
        <w:jc w:val="both"/>
        <w:rPr>
          <w:rFonts w:ascii="Arial" w:hAnsi="Arial" w:cs="Arial"/>
          <w:noProof/>
          <w:sz w:val="24"/>
          <w:szCs w:val="24"/>
          <w:lang w:val="uk-UA" w:eastAsia="uk-UA"/>
        </w:rPr>
      </w:pPr>
      <w:r w:rsidRPr="00CE117C">
        <w:rPr>
          <w:rFonts w:ascii="Arial" w:hAnsi="Arial" w:cs="Arial"/>
          <w:noProof/>
          <w:sz w:val="24"/>
          <w:szCs w:val="24"/>
          <w:lang w:val="uk-UA" w:eastAsia="uk-UA"/>
        </w:rPr>
        <w:t>залучення механізмів державно-приватного партнерства для реалізації проектів ПДСЕРК.</w:t>
      </w:r>
    </w:p>
    <w:p w14:paraId="13D6FE01" w14:textId="77777777" w:rsidR="00C6138A" w:rsidRPr="00CE117C" w:rsidRDefault="00C6138A" w:rsidP="00C6138A">
      <w:pPr>
        <w:ind w:right="-1" w:firstLine="360"/>
        <w:jc w:val="both"/>
        <w:rPr>
          <w:rFonts w:ascii="Arial" w:hAnsi="Arial" w:cs="Arial"/>
          <w:noProof/>
          <w:sz w:val="24"/>
          <w:szCs w:val="24"/>
          <w:lang w:val="uk-UA" w:eastAsia="uk-UA"/>
        </w:rPr>
      </w:pPr>
      <w:r w:rsidRPr="00CE117C">
        <w:rPr>
          <w:rFonts w:ascii="Arial" w:hAnsi="Arial" w:cs="Arial"/>
          <w:noProof/>
          <w:sz w:val="24"/>
          <w:szCs w:val="24"/>
          <w:lang w:val="uk-UA" w:eastAsia="uk-UA"/>
        </w:rPr>
        <w:t>План дій не є жорстким документом. Зі зміною обставин, а також появою результатів і досвіду внаслідок реалізації енергоефективних заходів, до нього можуть вноситися зміни.</w:t>
      </w:r>
    </w:p>
    <w:p w14:paraId="7285D234" w14:textId="77777777" w:rsidR="00327C0B" w:rsidRPr="00CE117C" w:rsidRDefault="00327C0B" w:rsidP="00C6138A">
      <w:pPr>
        <w:ind w:right="-1"/>
        <w:jc w:val="both"/>
        <w:rPr>
          <w:rFonts w:ascii="Arial" w:hAnsi="Arial" w:cs="Arial"/>
          <w:b/>
          <w:sz w:val="24"/>
          <w:szCs w:val="24"/>
          <w:lang w:val="uk-UA"/>
        </w:rPr>
        <w:sectPr w:rsidR="00327C0B" w:rsidRPr="00CE117C" w:rsidSect="00327C0B">
          <w:type w:val="continuous"/>
          <w:pgSz w:w="16838" w:h="11906" w:orient="landscape"/>
          <w:pgMar w:top="1134" w:right="1134" w:bottom="851" w:left="1418" w:header="709" w:footer="709" w:gutter="0"/>
          <w:cols w:num="2" w:space="708"/>
          <w:titlePg/>
          <w:docGrid w:linePitch="360"/>
        </w:sectPr>
      </w:pPr>
    </w:p>
    <w:p w14:paraId="12DE0A62" w14:textId="77777777" w:rsidR="00A72555" w:rsidRPr="00CE117C" w:rsidRDefault="00A72555" w:rsidP="00E75A1E">
      <w:pPr>
        <w:spacing w:after="0" w:line="240" w:lineRule="auto"/>
        <w:ind w:right="-1"/>
        <w:jc w:val="center"/>
        <w:rPr>
          <w:rFonts w:ascii="Arial" w:hAnsi="Arial" w:cs="Arial"/>
          <w:b/>
          <w:sz w:val="40"/>
          <w:szCs w:val="40"/>
          <w:lang w:val="uk-UA"/>
        </w:rPr>
      </w:pPr>
    </w:p>
    <w:p w14:paraId="6B40FDE2" w14:textId="77777777" w:rsidR="00635876" w:rsidRPr="00CE117C" w:rsidRDefault="00635876" w:rsidP="00916CFA">
      <w:pPr>
        <w:spacing w:after="0" w:line="240" w:lineRule="auto"/>
        <w:ind w:right="-1"/>
        <w:rPr>
          <w:rFonts w:ascii="Arial" w:hAnsi="Arial" w:cs="Arial"/>
          <w:b/>
          <w:sz w:val="40"/>
          <w:szCs w:val="40"/>
          <w:lang w:val="uk-UA"/>
        </w:rPr>
      </w:pPr>
    </w:p>
    <w:p w14:paraId="3758AE5B" w14:textId="77777777" w:rsidR="00916CFA" w:rsidRPr="00CE117C" w:rsidRDefault="00916CFA" w:rsidP="00916CFA">
      <w:pPr>
        <w:spacing w:after="0" w:line="240" w:lineRule="auto"/>
        <w:ind w:right="-1"/>
        <w:rPr>
          <w:rFonts w:ascii="Arial" w:hAnsi="Arial" w:cs="Arial"/>
          <w:b/>
          <w:sz w:val="40"/>
          <w:szCs w:val="40"/>
          <w:lang w:val="uk-UA"/>
        </w:rPr>
      </w:pPr>
    </w:p>
    <w:p w14:paraId="182F2344" w14:textId="77777777" w:rsidR="00C6138A" w:rsidRPr="00CE117C" w:rsidRDefault="00C6138A" w:rsidP="00C6138A">
      <w:pPr>
        <w:spacing w:after="0" w:line="240" w:lineRule="auto"/>
        <w:ind w:right="-1"/>
        <w:rPr>
          <w:rFonts w:ascii="Arial" w:hAnsi="Arial" w:cs="Arial"/>
          <w:b/>
          <w:sz w:val="40"/>
          <w:szCs w:val="40"/>
          <w:lang w:val="uk-UA"/>
        </w:rPr>
      </w:pPr>
    </w:p>
    <w:p w14:paraId="46309062" w14:textId="77777777" w:rsidR="007D5E32" w:rsidRPr="00CE117C" w:rsidRDefault="007D5E32" w:rsidP="00E75A1E">
      <w:pPr>
        <w:spacing w:after="0" w:line="240" w:lineRule="auto"/>
        <w:ind w:right="-1"/>
        <w:jc w:val="center"/>
        <w:rPr>
          <w:rFonts w:ascii="Arial" w:hAnsi="Arial" w:cs="Arial"/>
          <w:b/>
          <w:sz w:val="40"/>
          <w:szCs w:val="40"/>
          <w:lang w:val="uk-UA"/>
        </w:rPr>
      </w:pPr>
      <w:r w:rsidRPr="00CE117C">
        <w:rPr>
          <w:rFonts w:ascii="Arial" w:hAnsi="Arial" w:cs="Arial"/>
          <w:b/>
          <w:sz w:val="40"/>
          <w:szCs w:val="40"/>
          <w:lang w:val="uk-UA"/>
        </w:rPr>
        <w:lastRenderedPageBreak/>
        <w:t>РОЗДІЛ 1. ОПИСОВО-АНАЛІТИЧНА ЧАСТИНА</w:t>
      </w:r>
    </w:p>
    <w:p w14:paraId="501FE1E8" w14:textId="577751F8" w:rsidR="007D5E32" w:rsidRPr="00CE117C" w:rsidRDefault="007D5E32" w:rsidP="00E75A1E">
      <w:pPr>
        <w:spacing w:after="0" w:line="240" w:lineRule="auto"/>
        <w:ind w:right="-1"/>
        <w:jc w:val="center"/>
        <w:rPr>
          <w:rFonts w:ascii="Arial" w:hAnsi="Arial" w:cs="Arial"/>
          <w:b/>
          <w:sz w:val="24"/>
          <w:szCs w:val="24"/>
          <w:lang w:val="uk-UA"/>
        </w:rPr>
      </w:pPr>
    </w:p>
    <w:p w14:paraId="722A671B" w14:textId="77777777" w:rsidR="005C1D8D" w:rsidRPr="00CE117C" w:rsidRDefault="005C1D8D" w:rsidP="00E75A1E">
      <w:pPr>
        <w:spacing w:after="0" w:line="240" w:lineRule="auto"/>
        <w:ind w:right="-1" w:firstLine="709"/>
        <w:rPr>
          <w:rFonts w:ascii="Arial" w:hAnsi="Arial" w:cs="Arial"/>
          <w:b/>
          <w:sz w:val="24"/>
          <w:szCs w:val="24"/>
          <w:lang w:val="uk-UA"/>
        </w:rPr>
        <w:sectPr w:rsidR="005C1D8D" w:rsidRPr="00CE117C" w:rsidSect="00916CFA">
          <w:type w:val="continuous"/>
          <w:pgSz w:w="16838" w:h="11906" w:orient="landscape"/>
          <w:pgMar w:top="587" w:right="1134" w:bottom="851" w:left="1418" w:header="142" w:footer="709" w:gutter="0"/>
          <w:cols w:space="708"/>
          <w:titlePg/>
          <w:docGrid w:linePitch="360"/>
        </w:sectPr>
      </w:pPr>
    </w:p>
    <w:p w14:paraId="5FC2713D" w14:textId="4478C9B6" w:rsidR="007D5E32" w:rsidRPr="00CE117C" w:rsidRDefault="007D5E32" w:rsidP="00E13DA9">
      <w:pPr>
        <w:pStyle w:val="afa"/>
        <w:numPr>
          <w:ilvl w:val="1"/>
          <w:numId w:val="9"/>
        </w:numPr>
        <w:spacing w:after="0" w:line="240" w:lineRule="auto"/>
        <w:ind w:right="-1"/>
        <w:rPr>
          <w:rFonts w:ascii="Arial" w:hAnsi="Arial" w:cs="Arial"/>
          <w:b/>
          <w:sz w:val="24"/>
          <w:szCs w:val="24"/>
          <w:lang w:val="uk-UA"/>
        </w:rPr>
      </w:pPr>
      <w:r w:rsidRPr="00CE117C">
        <w:rPr>
          <w:rFonts w:ascii="Arial" w:hAnsi="Arial" w:cs="Arial"/>
          <w:b/>
          <w:sz w:val="24"/>
          <w:szCs w:val="24"/>
          <w:lang w:val="uk-UA"/>
        </w:rPr>
        <w:t>Історична довідка</w:t>
      </w:r>
    </w:p>
    <w:p w14:paraId="417F29DF" w14:textId="6F54AB0D" w:rsidR="004F7284" w:rsidRPr="00CE117C" w:rsidRDefault="004F7284" w:rsidP="004F7284">
      <w:pPr>
        <w:spacing w:after="0" w:line="240" w:lineRule="auto"/>
        <w:ind w:right="-1"/>
        <w:jc w:val="both"/>
        <w:rPr>
          <w:rFonts w:ascii="Arial" w:hAnsi="Arial" w:cs="Arial"/>
          <w:sz w:val="24"/>
          <w:szCs w:val="24"/>
          <w:lang w:val="uk-UA"/>
        </w:rPr>
      </w:pPr>
    </w:p>
    <w:p w14:paraId="416808ED" w14:textId="1E32F9E0" w:rsidR="00CE117C" w:rsidRDefault="00CE117C" w:rsidP="003108D6">
      <w:pPr>
        <w:pStyle w:val="21"/>
        <w:ind w:right="-1" w:firstLine="709"/>
        <w:jc w:val="both"/>
        <w:rPr>
          <w:rFonts w:ascii="Arial" w:hAnsi="Arial" w:cs="Arial"/>
          <w:b w:val="0"/>
          <w:sz w:val="24"/>
        </w:rPr>
      </w:pPr>
      <w:r w:rsidRPr="00CE117C">
        <w:rPr>
          <w:noProof/>
          <w:lang w:eastAsia="uk-UA"/>
        </w:rPr>
        <w:drawing>
          <wp:anchor distT="0" distB="0" distL="114300" distR="114300" simplePos="0" relativeHeight="251674624" behindDoc="1" locked="0" layoutInCell="1" allowOverlap="1" wp14:anchorId="448AD936" wp14:editId="6AD0B6E2">
            <wp:simplePos x="0" y="0"/>
            <wp:positionH relativeFrom="column">
              <wp:posOffset>2608580</wp:posOffset>
            </wp:positionH>
            <wp:positionV relativeFrom="paragraph">
              <wp:posOffset>1007745</wp:posOffset>
            </wp:positionV>
            <wp:extent cx="3566160" cy="2125980"/>
            <wp:effectExtent l="0" t="0" r="0" b="7620"/>
            <wp:wrapSquare wrapText="bothSides"/>
            <wp:docPr id="21" name="Рисунок 21" descr="город Мена - все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ород Мена - все фото"/>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66160" cy="2125980"/>
                    </a:xfrm>
                    <a:prstGeom prst="rect">
                      <a:avLst/>
                    </a:prstGeom>
                    <a:noFill/>
                    <a:ln>
                      <a:noFill/>
                    </a:ln>
                  </pic:spPr>
                </pic:pic>
              </a:graphicData>
            </a:graphic>
            <wp14:sizeRelH relativeFrom="page">
              <wp14:pctWidth>0</wp14:pctWidth>
            </wp14:sizeRelH>
            <wp14:sizeRelV relativeFrom="page">
              <wp14:pctHeight>0</wp14:pctHeight>
            </wp14:sizeRelV>
          </wp:anchor>
        </w:drawing>
      </w:r>
      <w:r w:rsidR="00713AE4" w:rsidRPr="00CE117C">
        <w:rPr>
          <w:rFonts w:ascii="Arial" w:hAnsi="Arial" w:cs="Arial"/>
          <w:b w:val="0"/>
          <w:sz w:val="24"/>
        </w:rPr>
        <w:t>За однією з версій, назва «Мена» пов'язана з правовим терміном «</w:t>
      </w:r>
      <w:proofErr w:type="spellStart"/>
      <w:r w:rsidR="00713AE4" w:rsidRPr="00CE117C">
        <w:rPr>
          <w:rFonts w:ascii="Arial" w:hAnsi="Arial" w:cs="Arial"/>
          <w:b w:val="0"/>
          <w:sz w:val="24"/>
        </w:rPr>
        <w:t>мена</w:t>
      </w:r>
      <w:proofErr w:type="spellEnd"/>
      <w:r w:rsidR="00713AE4" w:rsidRPr="00CE117C">
        <w:rPr>
          <w:rFonts w:ascii="Arial" w:hAnsi="Arial" w:cs="Arial"/>
          <w:b w:val="0"/>
          <w:sz w:val="24"/>
        </w:rPr>
        <w:t>», з обміном полонених, товарів, торгівлею. Від цього походить, мабуть, і назва колись повноводної річки Мена — судноплавного шляху до Десни і Дніпра. Через Мену йшов також давній торговельний сухопутний шлях на Чернігів, Курськ, Дон. Точна дата заснування міста і тепер серед істориків є спірною. У дореволюційному «</w:t>
      </w:r>
      <w:proofErr w:type="spellStart"/>
      <w:r w:rsidR="00713AE4" w:rsidRPr="00CE117C">
        <w:rPr>
          <w:rFonts w:ascii="Arial" w:hAnsi="Arial" w:cs="Arial"/>
          <w:b w:val="0"/>
          <w:sz w:val="24"/>
        </w:rPr>
        <w:t>Энциклопедическом</w:t>
      </w:r>
      <w:proofErr w:type="spellEnd"/>
      <w:r w:rsidR="00713AE4" w:rsidRPr="00CE117C">
        <w:rPr>
          <w:rFonts w:ascii="Arial" w:hAnsi="Arial" w:cs="Arial"/>
          <w:b w:val="0"/>
          <w:sz w:val="24"/>
        </w:rPr>
        <w:t xml:space="preserve"> </w:t>
      </w:r>
      <w:proofErr w:type="spellStart"/>
      <w:r w:rsidR="00713AE4" w:rsidRPr="00CE117C">
        <w:rPr>
          <w:rFonts w:ascii="Arial" w:hAnsi="Arial" w:cs="Arial"/>
          <w:b w:val="0"/>
          <w:sz w:val="24"/>
        </w:rPr>
        <w:t>словаре</w:t>
      </w:r>
      <w:proofErr w:type="spellEnd"/>
      <w:r w:rsidR="00713AE4" w:rsidRPr="00CE117C">
        <w:rPr>
          <w:rFonts w:ascii="Arial" w:hAnsi="Arial" w:cs="Arial"/>
          <w:b w:val="0"/>
          <w:sz w:val="24"/>
        </w:rPr>
        <w:t xml:space="preserve">» </w:t>
      </w:r>
      <w:proofErr w:type="spellStart"/>
      <w:r w:rsidR="00713AE4" w:rsidRPr="00CE117C">
        <w:rPr>
          <w:rFonts w:ascii="Arial" w:hAnsi="Arial" w:cs="Arial"/>
          <w:b w:val="0"/>
          <w:sz w:val="24"/>
        </w:rPr>
        <w:t>Брокгауз</w:t>
      </w:r>
      <w:proofErr w:type="spellEnd"/>
      <w:r w:rsidR="00713AE4" w:rsidRPr="00CE117C">
        <w:rPr>
          <w:rFonts w:ascii="Arial" w:hAnsi="Arial" w:cs="Arial"/>
          <w:b w:val="0"/>
          <w:sz w:val="24"/>
        </w:rPr>
        <w:t xml:space="preserve"> – </w:t>
      </w:r>
      <w:proofErr w:type="spellStart"/>
      <w:r w:rsidR="00713AE4" w:rsidRPr="00CE117C">
        <w:rPr>
          <w:rFonts w:ascii="Arial" w:hAnsi="Arial" w:cs="Arial"/>
          <w:b w:val="0"/>
          <w:sz w:val="24"/>
        </w:rPr>
        <w:t>Ефрона</w:t>
      </w:r>
      <w:proofErr w:type="spellEnd"/>
      <w:r w:rsidR="00713AE4" w:rsidRPr="00CE117C">
        <w:rPr>
          <w:rFonts w:ascii="Arial" w:hAnsi="Arial" w:cs="Arial"/>
          <w:b w:val="0"/>
          <w:sz w:val="24"/>
        </w:rPr>
        <w:t xml:space="preserve">, у першому виданні УРЕ, в «Тропічному словнику – довіднику Української РСР» М. Янка та інших називається 1066 рік за </w:t>
      </w:r>
      <w:proofErr w:type="spellStart"/>
      <w:r w:rsidR="00713AE4" w:rsidRPr="00CE117C">
        <w:rPr>
          <w:rFonts w:ascii="Arial" w:hAnsi="Arial" w:cs="Arial"/>
          <w:b w:val="0"/>
          <w:sz w:val="24"/>
        </w:rPr>
        <w:t>Лаврентієвським</w:t>
      </w:r>
      <w:proofErr w:type="spellEnd"/>
      <w:r w:rsidR="00713AE4" w:rsidRPr="00CE117C">
        <w:rPr>
          <w:rFonts w:ascii="Arial" w:hAnsi="Arial" w:cs="Arial"/>
          <w:b w:val="0"/>
          <w:sz w:val="24"/>
        </w:rPr>
        <w:t xml:space="preserve"> літописом. Деякі беруть згадку про Мену за 1408 рік, коли вона входила до Литовського князівська. Очевидно, що це дуже пізня дата. Тому було прийнято ювілей відзначати з 1066 року. </w:t>
      </w:r>
    </w:p>
    <w:p w14:paraId="0BF33029" w14:textId="77777777" w:rsidR="00CE117C" w:rsidRDefault="00713AE4" w:rsidP="003108D6">
      <w:pPr>
        <w:pStyle w:val="21"/>
        <w:ind w:right="-1" w:firstLine="709"/>
        <w:jc w:val="both"/>
        <w:rPr>
          <w:rFonts w:ascii="Arial" w:hAnsi="Arial" w:cs="Arial"/>
          <w:b w:val="0"/>
          <w:sz w:val="24"/>
        </w:rPr>
      </w:pPr>
      <w:r w:rsidRPr="00CE117C">
        <w:rPr>
          <w:rFonts w:ascii="Arial" w:hAnsi="Arial" w:cs="Arial"/>
          <w:b w:val="0"/>
          <w:sz w:val="24"/>
        </w:rPr>
        <w:t xml:space="preserve">За часів польської шляхти у XVII ст. в Мені була фортеця із земляним валом і стінами з дубових колод. У Менській фортеці був замок київського воєводи, православного сенатора Речі Посполитої, русина за походженням Адама </w:t>
      </w:r>
      <w:proofErr w:type="spellStart"/>
      <w:r w:rsidRPr="00CE117C">
        <w:rPr>
          <w:rFonts w:ascii="Arial" w:hAnsi="Arial" w:cs="Arial"/>
          <w:b w:val="0"/>
          <w:sz w:val="24"/>
        </w:rPr>
        <w:t>Киселя</w:t>
      </w:r>
      <w:proofErr w:type="spellEnd"/>
      <w:r w:rsidRPr="00CE117C">
        <w:rPr>
          <w:rFonts w:ascii="Arial" w:hAnsi="Arial" w:cs="Arial"/>
          <w:b w:val="0"/>
          <w:sz w:val="24"/>
        </w:rPr>
        <w:t xml:space="preserve">. На початку ХХ століття ще досить помітними були рештки рову, який оточував менську фортецю. 1654 Мена стала сотенним містом Ніжинського, а перегодом Чернігівського полку. 1655 — Мена у володінні Василя Золотаренка — брата дружини </w:t>
      </w:r>
      <w:proofErr w:type="spellStart"/>
      <w:r w:rsidRPr="00CE117C">
        <w:rPr>
          <w:rFonts w:ascii="Arial" w:hAnsi="Arial" w:cs="Arial"/>
          <w:b w:val="0"/>
          <w:sz w:val="24"/>
        </w:rPr>
        <w:t>Б.Хмельницького</w:t>
      </w:r>
      <w:proofErr w:type="spellEnd"/>
      <w:r w:rsidRPr="00CE117C">
        <w:rPr>
          <w:rFonts w:ascii="Arial" w:hAnsi="Arial" w:cs="Arial"/>
          <w:b w:val="0"/>
          <w:sz w:val="24"/>
        </w:rPr>
        <w:t xml:space="preserve"> </w:t>
      </w:r>
      <w:r w:rsidRPr="00CE117C">
        <w:rPr>
          <w:rFonts w:ascii="Arial" w:hAnsi="Arial" w:cs="Arial"/>
          <w:b w:val="0"/>
          <w:sz w:val="24"/>
        </w:rPr>
        <w:t xml:space="preserve">Ганни. Мена мала від польського короля Магдебурзьке право, вимушено підтверджене окремою грамотою московського уряду 1660, магістратуру й ратушу. </w:t>
      </w:r>
    </w:p>
    <w:p w14:paraId="066BC78C" w14:textId="5D4C3654" w:rsidR="00201677" w:rsidRPr="00CE117C" w:rsidRDefault="00713AE4" w:rsidP="003108D6">
      <w:pPr>
        <w:pStyle w:val="21"/>
        <w:ind w:right="-1" w:firstLine="709"/>
        <w:jc w:val="both"/>
        <w:rPr>
          <w:rFonts w:ascii="Arial" w:hAnsi="Arial" w:cs="Arial"/>
          <w:b w:val="0"/>
          <w:sz w:val="24"/>
        </w:rPr>
      </w:pPr>
      <w:r w:rsidRPr="00CE117C">
        <w:rPr>
          <w:rFonts w:ascii="Arial" w:hAnsi="Arial" w:cs="Arial"/>
          <w:b w:val="0"/>
          <w:sz w:val="24"/>
        </w:rPr>
        <w:t xml:space="preserve">У жовтні 1708 року Мена опинилася в епіцентрі Північної війни. Передові частини шведських військ наближалися до Десни поблизу </w:t>
      </w:r>
      <w:proofErr w:type="spellStart"/>
      <w:r w:rsidRPr="00CE117C">
        <w:rPr>
          <w:rFonts w:ascii="Arial" w:hAnsi="Arial" w:cs="Arial"/>
          <w:b w:val="0"/>
          <w:sz w:val="24"/>
        </w:rPr>
        <w:t>Макошина</w:t>
      </w:r>
      <w:proofErr w:type="spellEnd"/>
      <w:r w:rsidRPr="00CE117C">
        <w:rPr>
          <w:rFonts w:ascii="Arial" w:hAnsi="Arial" w:cs="Arial"/>
          <w:b w:val="0"/>
          <w:sz w:val="24"/>
        </w:rPr>
        <w:t xml:space="preserve">, коли менський сотник </w:t>
      </w:r>
      <w:proofErr w:type="spellStart"/>
      <w:r w:rsidRPr="00CE117C">
        <w:rPr>
          <w:rFonts w:ascii="Arial" w:hAnsi="Arial" w:cs="Arial"/>
          <w:b w:val="0"/>
          <w:sz w:val="24"/>
        </w:rPr>
        <w:t>Гнат</w:t>
      </w:r>
      <w:proofErr w:type="spellEnd"/>
      <w:r w:rsidRPr="00CE117C">
        <w:rPr>
          <w:rFonts w:ascii="Arial" w:hAnsi="Arial" w:cs="Arial"/>
          <w:b w:val="0"/>
          <w:sz w:val="24"/>
        </w:rPr>
        <w:t xml:space="preserve"> </w:t>
      </w:r>
      <w:proofErr w:type="spellStart"/>
      <w:r w:rsidRPr="00CE117C">
        <w:rPr>
          <w:rFonts w:ascii="Arial" w:hAnsi="Arial" w:cs="Arial"/>
          <w:b w:val="0"/>
          <w:sz w:val="24"/>
        </w:rPr>
        <w:t>Сахновський</w:t>
      </w:r>
      <w:proofErr w:type="spellEnd"/>
      <w:r w:rsidRPr="00CE117C">
        <w:rPr>
          <w:rFonts w:ascii="Arial" w:hAnsi="Arial" w:cs="Arial"/>
          <w:b w:val="0"/>
          <w:sz w:val="24"/>
        </w:rPr>
        <w:t xml:space="preserve"> перейшов на бік царя Петра І, що дозволило російській армії отримати перемогу. Напередодні Першої світової війни в Мені діяло кілька невеликих підприємств, два парові млини, </w:t>
      </w:r>
      <w:proofErr w:type="spellStart"/>
      <w:r w:rsidRPr="00CE117C">
        <w:rPr>
          <w:rFonts w:ascii="Arial" w:hAnsi="Arial" w:cs="Arial"/>
          <w:b w:val="0"/>
          <w:sz w:val="24"/>
        </w:rPr>
        <w:t>маслобойня</w:t>
      </w:r>
      <w:proofErr w:type="spellEnd"/>
      <w:r w:rsidRPr="00CE117C">
        <w:rPr>
          <w:rFonts w:ascii="Arial" w:hAnsi="Arial" w:cs="Arial"/>
          <w:b w:val="0"/>
          <w:sz w:val="24"/>
        </w:rPr>
        <w:t>, майстерня з виготовлення упаковки скляної тари і сушарня для тютюну. Виготовлялись килими, плахти і рушники. 1966 Мена стало містом. В ній діяли плодоконсервний, маслоробний, комбікормовий заводи, завод сигаретних фільтрів, хлібозавод, цех Чернігівської дослідно-експериментальної фабрики лозових виробів, елеватор, комбінат побутового обслуговування, три загальноосвітні, музична і спортивна школи, лікарня, Будинок культури, два клуби, три бібліотеки, кінотеатр, краєзнавчий музей. В 1976 р. було створено зоопарк.</w:t>
      </w:r>
    </w:p>
    <w:p w14:paraId="6FD30C5D" w14:textId="77777777" w:rsidR="00916CFA" w:rsidRPr="00CE117C" w:rsidRDefault="00916CFA" w:rsidP="003108D6">
      <w:pPr>
        <w:pStyle w:val="21"/>
        <w:ind w:right="-1" w:firstLine="709"/>
        <w:jc w:val="both"/>
        <w:rPr>
          <w:rFonts w:ascii="Arial" w:hAnsi="Arial" w:cs="Arial"/>
          <w:sz w:val="24"/>
        </w:rPr>
      </w:pPr>
    </w:p>
    <w:p w14:paraId="0E8E4912" w14:textId="77777777" w:rsidR="007D5E32" w:rsidRPr="00CE117C" w:rsidRDefault="007D5E32" w:rsidP="003108D6">
      <w:pPr>
        <w:pStyle w:val="21"/>
        <w:ind w:right="-1" w:firstLine="709"/>
        <w:jc w:val="both"/>
        <w:rPr>
          <w:rFonts w:ascii="Arial" w:hAnsi="Arial" w:cs="Arial"/>
          <w:sz w:val="24"/>
        </w:rPr>
      </w:pPr>
      <w:r w:rsidRPr="00CE117C">
        <w:rPr>
          <w:rFonts w:ascii="Arial" w:hAnsi="Arial" w:cs="Arial"/>
          <w:sz w:val="24"/>
        </w:rPr>
        <w:t>1.2. Географія і природний потенціал</w:t>
      </w:r>
    </w:p>
    <w:p w14:paraId="0395DFA1" w14:textId="77777777" w:rsidR="007D5E32" w:rsidRPr="00CE117C" w:rsidRDefault="007D5E32" w:rsidP="00E75A1E">
      <w:pPr>
        <w:spacing w:after="0" w:line="240" w:lineRule="auto"/>
        <w:ind w:firstLine="720"/>
        <w:jc w:val="both"/>
        <w:rPr>
          <w:rFonts w:ascii="Arial" w:hAnsi="Arial" w:cs="Arial"/>
          <w:b/>
          <w:bCs/>
          <w:sz w:val="24"/>
          <w:szCs w:val="24"/>
          <w:lang w:val="uk-UA" w:eastAsia="ru-RU"/>
        </w:rPr>
      </w:pPr>
    </w:p>
    <w:p w14:paraId="5F5673AD" w14:textId="77777777" w:rsidR="00D146AF" w:rsidRPr="00D146AF" w:rsidRDefault="00D146AF" w:rsidP="00D146AF">
      <w:pPr>
        <w:spacing w:after="0" w:line="240" w:lineRule="auto"/>
        <w:ind w:firstLine="709"/>
        <w:jc w:val="both"/>
        <w:rPr>
          <w:rFonts w:ascii="Arial" w:hAnsi="Arial" w:cs="Arial"/>
          <w:sz w:val="24"/>
          <w:szCs w:val="24"/>
          <w:lang w:val="uk-UA" w:eastAsia="x-none"/>
        </w:rPr>
      </w:pPr>
      <w:r w:rsidRPr="00D146AF">
        <w:rPr>
          <w:rFonts w:ascii="Arial" w:hAnsi="Arial" w:cs="Arial"/>
          <w:sz w:val="24"/>
          <w:szCs w:val="24"/>
          <w:lang w:val="uk-UA" w:eastAsia="x-none"/>
        </w:rPr>
        <w:t xml:space="preserve">Менська громада розташована на півночі най-північнішої області України – Чернігівської. Недалеко (70 – </w:t>
      </w:r>
      <w:smartTag w:uri="urn:schemas-microsoft-com:office:smarttags" w:element="metricconverter">
        <w:smartTagPr>
          <w:attr w:name="ProductID" w:val="90 км"/>
        </w:smartTagPr>
        <w:r w:rsidRPr="00D146AF">
          <w:rPr>
            <w:rFonts w:ascii="Arial" w:hAnsi="Arial" w:cs="Arial"/>
            <w:sz w:val="24"/>
            <w:szCs w:val="24"/>
            <w:lang w:val="uk-UA" w:eastAsia="x-none"/>
          </w:rPr>
          <w:t>90 км</w:t>
        </w:r>
      </w:smartTag>
      <w:r w:rsidRPr="00D146AF">
        <w:rPr>
          <w:rFonts w:ascii="Arial" w:hAnsi="Arial" w:cs="Arial"/>
          <w:sz w:val="24"/>
          <w:szCs w:val="24"/>
          <w:lang w:val="uk-UA" w:eastAsia="x-none"/>
        </w:rPr>
        <w:t xml:space="preserve">) україно-білоруського та україно-російського кордону. </w:t>
      </w:r>
    </w:p>
    <w:p w14:paraId="12A0A238" w14:textId="18997E65" w:rsidR="00D146AF" w:rsidRPr="00D146AF" w:rsidRDefault="00D146AF" w:rsidP="00D146AF">
      <w:pPr>
        <w:spacing w:after="0" w:line="240" w:lineRule="auto"/>
        <w:ind w:firstLine="709"/>
        <w:jc w:val="both"/>
        <w:rPr>
          <w:rFonts w:ascii="Arial" w:hAnsi="Arial" w:cs="Arial"/>
          <w:sz w:val="24"/>
          <w:szCs w:val="24"/>
          <w:lang w:val="uk-UA" w:eastAsia="x-none"/>
        </w:rPr>
      </w:pPr>
      <w:r w:rsidRPr="00D146AF">
        <w:rPr>
          <w:rFonts w:ascii="Arial" w:hAnsi="Arial" w:cs="Arial"/>
          <w:sz w:val="24"/>
          <w:szCs w:val="24"/>
          <w:lang w:val="uk-UA" w:eastAsia="x-none"/>
        </w:rPr>
        <w:lastRenderedPageBreak/>
        <w:t>На заході й північному заході Менська громада межує з Чернігівським і Городнянсь</w:t>
      </w:r>
      <w:r w:rsidR="00B81C7F">
        <w:rPr>
          <w:rFonts w:ascii="Arial" w:hAnsi="Arial" w:cs="Arial"/>
          <w:sz w:val="24"/>
          <w:szCs w:val="24"/>
          <w:lang w:val="uk-UA" w:eastAsia="x-none"/>
        </w:rPr>
        <w:t xml:space="preserve">ким районами (Городнянська </w:t>
      </w:r>
      <w:r w:rsidR="00500387">
        <w:rPr>
          <w:rFonts w:ascii="Arial" w:hAnsi="Arial" w:cs="Arial"/>
          <w:sz w:val="24"/>
          <w:szCs w:val="24"/>
          <w:lang w:val="uk-UA" w:eastAsia="x-none"/>
        </w:rPr>
        <w:t>громада</w:t>
      </w:r>
      <w:r w:rsidRPr="00D146AF">
        <w:rPr>
          <w:rFonts w:ascii="Arial" w:hAnsi="Arial" w:cs="Arial"/>
          <w:sz w:val="24"/>
          <w:szCs w:val="24"/>
          <w:lang w:val="uk-UA" w:eastAsia="x-none"/>
        </w:rPr>
        <w:t xml:space="preserve">), на півночі – із Сновським (Сновська </w:t>
      </w:r>
      <w:r w:rsidR="00500387">
        <w:rPr>
          <w:rFonts w:ascii="Arial" w:hAnsi="Arial" w:cs="Arial"/>
          <w:sz w:val="24"/>
          <w:szCs w:val="24"/>
          <w:lang w:val="uk-UA" w:eastAsia="x-none"/>
        </w:rPr>
        <w:t>громада</w:t>
      </w:r>
      <w:r w:rsidRPr="00D146AF">
        <w:rPr>
          <w:rFonts w:ascii="Arial" w:hAnsi="Arial" w:cs="Arial"/>
          <w:sz w:val="24"/>
          <w:szCs w:val="24"/>
          <w:lang w:val="uk-UA" w:eastAsia="x-none"/>
        </w:rPr>
        <w:t xml:space="preserve">) та Корюківським (Корюківська </w:t>
      </w:r>
      <w:r w:rsidR="00500387">
        <w:rPr>
          <w:rFonts w:ascii="Arial" w:hAnsi="Arial" w:cs="Arial"/>
          <w:sz w:val="24"/>
          <w:szCs w:val="24"/>
          <w:lang w:val="uk-UA" w:eastAsia="x-none"/>
        </w:rPr>
        <w:t>громада</w:t>
      </w:r>
      <w:r w:rsidRPr="00D146AF">
        <w:rPr>
          <w:rFonts w:ascii="Arial" w:hAnsi="Arial" w:cs="Arial"/>
          <w:sz w:val="24"/>
          <w:szCs w:val="24"/>
          <w:lang w:val="uk-UA" w:eastAsia="x-none"/>
        </w:rPr>
        <w:t xml:space="preserve">), на сході – з Сосницьким (Сосницька </w:t>
      </w:r>
      <w:r w:rsidR="00500387">
        <w:rPr>
          <w:rFonts w:ascii="Arial" w:hAnsi="Arial" w:cs="Arial"/>
          <w:sz w:val="24"/>
          <w:szCs w:val="24"/>
          <w:lang w:val="uk-UA" w:eastAsia="x-none"/>
        </w:rPr>
        <w:t>громада</w:t>
      </w:r>
      <w:r w:rsidRPr="00D146AF">
        <w:rPr>
          <w:rFonts w:ascii="Arial" w:hAnsi="Arial" w:cs="Arial"/>
          <w:sz w:val="24"/>
          <w:szCs w:val="24"/>
          <w:lang w:val="uk-UA" w:eastAsia="x-none"/>
        </w:rPr>
        <w:t xml:space="preserve">), Борзнянським та Куликівським (Куликівська </w:t>
      </w:r>
      <w:r w:rsidR="00500387">
        <w:rPr>
          <w:rFonts w:ascii="Arial" w:hAnsi="Arial" w:cs="Arial"/>
          <w:sz w:val="24"/>
          <w:szCs w:val="24"/>
          <w:lang w:val="uk-UA" w:eastAsia="x-none"/>
        </w:rPr>
        <w:t>громада</w:t>
      </w:r>
      <w:r w:rsidRPr="00D146AF">
        <w:rPr>
          <w:rFonts w:ascii="Arial" w:hAnsi="Arial" w:cs="Arial"/>
          <w:sz w:val="24"/>
          <w:szCs w:val="24"/>
          <w:lang w:val="uk-UA" w:eastAsia="x-none"/>
        </w:rPr>
        <w:t xml:space="preserve">) районами області. З південного заходу на південний схід (наскрізь) територією громади протікає річка Десна. </w:t>
      </w:r>
    </w:p>
    <w:p w14:paraId="377C072D" w14:textId="44912034" w:rsidR="00D146AF" w:rsidRDefault="00D146AF" w:rsidP="00D146AF">
      <w:pPr>
        <w:spacing w:after="0" w:line="240" w:lineRule="auto"/>
        <w:ind w:firstLine="709"/>
        <w:jc w:val="both"/>
        <w:rPr>
          <w:rFonts w:ascii="Arial" w:hAnsi="Arial" w:cs="Arial"/>
          <w:sz w:val="24"/>
          <w:szCs w:val="24"/>
          <w:lang w:val="pl-PL" w:eastAsia="x-none"/>
        </w:rPr>
      </w:pPr>
      <w:r w:rsidRPr="00D146AF">
        <w:rPr>
          <w:rFonts w:ascii="Arial" w:hAnsi="Arial" w:cs="Arial"/>
          <w:sz w:val="24"/>
          <w:szCs w:val="24"/>
          <w:lang w:val="uk-UA" w:eastAsia="x-none"/>
        </w:rPr>
        <w:t xml:space="preserve">Менська територіальна громада розташована в межах Менського району, Чернігівської області. </w:t>
      </w:r>
      <w:r w:rsidRPr="00D146AF">
        <w:rPr>
          <w:rFonts w:ascii="Arial" w:hAnsi="Arial" w:cs="Arial"/>
          <w:sz w:val="24"/>
          <w:szCs w:val="24"/>
          <w:lang w:val="pl-PL" w:eastAsia="x-none"/>
        </w:rPr>
        <w:t xml:space="preserve">Районний центр – місто Мена, розташований за </w:t>
      </w:r>
      <w:smartTag w:uri="urn:schemas-microsoft-com:office:smarttags" w:element="metricconverter">
        <w:smartTagPr>
          <w:attr w:name="ProductID" w:val="200 км"/>
        </w:smartTagPr>
        <w:r w:rsidRPr="00D146AF">
          <w:rPr>
            <w:rFonts w:ascii="Arial" w:hAnsi="Arial" w:cs="Arial"/>
            <w:sz w:val="24"/>
            <w:szCs w:val="24"/>
            <w:lang w:val="pl-PL" w:eastAsia="x-none"/>
          </w:rPr>
          <w:t>200 км</w:t>
        </w:r>
      </w:smartTag>
      <w:r w:rsidRPr="00D146AF">
        <w:rPr>
          <w:rFonts w:ascii="Arial" w:hAnsi="Arial" w:cs="Arial"/>
          <w:sz w:val="24"/>
          <w:szCs w:val="24"/>
          <w:lang w:val="pl-PL" w:eastAsia="x-none"/>
        </w:rPr>
        <w:t xml:space="preserve"> від Києва, </w:t>
      </w:r>
      <w:smartTag w:uri="urn:schemas-microsoft-com:office:smarttags" w:element="metricconverter">
        <w:smartTagPr>
          <w:attr w:name="ProductID" w:val="69 км"/>
        </w:smartTagPr>
        <w:r w:rsidRPr="00D146AF">
          <w:rPr>
            <w:rFonts w:ascii="Arial" w:hAnsi="Arial" w:cs="Arial"/>
            <w:sz w:val="24"/>
            <w:szCs w:val="24"/>
            <w:lang w:val="pl-PL" w:eastAsia="x-none"/>
          </w:rPr>
          <w:t>69 км</w:t>
        </w:r>
      </w:smartTag>
      <w:r w:rsidRPr="00D146AF">
        <w:rPr>
          <w:rFonts w:ascii="Arial" w:hAnsi="Arial" w:cs="Arial"/>
          <w:sz w:val="24"/>
          <w:szCs w:val="24"/>
          <w:lang w:val="pl-PL" w:eastAsia="x-none"/>
        </w:rPr>
        <w:t xml:space="preserve"> – від кордону з Білоруссю на перетині автошляху державного значення</w:t>
      </w:r>
      <w:r w:rsidRPr="00D146AF">
        <w:rPr>
          <w:rFonts w:ascii="Arial" w:hAnsi="Arial" w:cs="Arial"/>
          <w:sz w:val="24"/>
          <w:szCs w:val="24"/>
          <w:lang w:val="uk-UA" w:eastAsia="x-none"/>
        </w:rPr>
        <w:t xml:space="preserve"> </w:t>
      </w:r>
      <w:r w:rsidRPr="00D146AF">
        <w:rPr>
          <w:rFonts w:ascii="Arial" w:hAnsi="Arial" w:cs="Arial"/>
          <w:sz w:val="24"/>
          <w:szCs w:val="24"/>
          <w:lang w:val="pl-PL" w:eastAsia="x-none"/>
        </w:rPr>
        <w:t>Р-12, обласного – Т 2534, є залізнична станція.</w:t>
      </w:r>
    </w:p>
    <w:p w14:paraId="42313496" w14:textId="5EF41DE4" w:rsidR="00D146AF" w:rsidRPr="00D146AF" w:rsidRDefault="00D146AF" w:rsidP="00D146AF">
      <w:pPr>
        <w:spacing w:after="0" w:line="240" w:lineRule="auto"/>
        <w:ind w:firstLine="709"/>
        <w:jc w:val="both"/>
        <w:rPr>
          <w:rFonts w:ascii="Arial" w:hAnsi="Arial" w:cs="Arial"/>
          <w:sz w:val="24"/>
          <w:szCs w:val="24"/>
          <w:lang w:val="pl-PL" w:eastAsia="x-none"/>
        </w:rPr>
      </w:pPr>
      <w:r w:rsidRPr="00D146AF">
        <w:rPr>
          <w:rFonts w:ascii="Arial" w:hAnsi="Arial" w:cs="Arial"/>
          <w:sz w:val="24"/>
          <w:szCs w:val="24"/>
          <w:lang w:val="pl-PL" w:eastAsia="x-none"/>
        </w:rPr>
        <w:t xml:space="preserve">Клімат помірно континентальний з </w:t>
      </w:r>
      <w:r>
        <w:rPr>
          <w:rFonts w:ascii="Arial" w:hAnsi="Arial" w:cs="Arial"/>
          <w:sz w:val="24"/>
          <w:szCs w:val="24"/>
          <w:lang w:val="pl-PL" w:eastAsia="x-none"/>
        </w:rPr>
        <w:t>порівняно м'якою зимою (середня</w:t>
      </w:r>
      <w:r>
        <w:rPr>
          <w:rFonts w:ascii="Arial" w:hAnsi="Arial" w:cs="Arial"/>
          <w:sz w:val="24"/>
          <w:szCs w:val="24"/>
          <w:lang w:val="uk-UA" w:eastAsia="x-none"/>
        </w:rPr>
        <w:t xml:space="preserve"> </w:t>
      </w:r>
      <w:r w:rsidRPr="00D146AF">
        <w:rPr>
          <w:rFonts w:ascii="Arial" w:hAnsi="Arial" w:cs="Arial"/>
          <w:sz w:val="24"/>
          <w:szCs w:val="24"/>
          <w:lang w:val="pl-PL" w:eastAsia="x-none"/>
        </w:rPr>
        <w:t>температура січня -7°С) і теплим (середня температура липня +19°С)</w:t>
      </w:r>
      <w:r>
        <w:rPr>
          <w:rFonts w:ascii="Arial" w:hAnsi="Arial" w:cs="Arial"/>
          <w:sz w:val="24"/>
          <w:szCs w:val="24"/>
          <w:lang w:val="uk-UA" w:eastAsia="x-none"/>
        </w:rPr>
        <w:t xml:space="preserve"> </w:t>
      </w:r>
      <w:r w:rsidRPr="00D146AF">
        <w:rPr>
          <w:rFonts w:ascii="Arial" w:hAnsi="Arial" w:cs="Arial"/>
          <w:sz w:val="24"/>
          <w:szCs w:val="24"/>
          <w:lang w:val="pl-PL" w:eastAsia="x-none"/>
        </w:rPr>
        <w:t>вологим (550-580 мм опадів на рік) літом.</w:t>
      </w:r>
    </w:p>
    <w:p w14:paraId="6E27E4BC" w14:textId="77777777" w:rsidR="00201677" w:rsidRPr="00D146AF" w:rsidRDefault="00201677" w:rsidP="00A5190F">
      <w:pPr>
        <w:spacing w:after="0" w:line="240" w:lineRule="auto"/>
        <w:jc w:val="both"/>
        <w:rPr>
          <w:rFonts w:ascii="Arial" w:hAnsi="Arial" w:cs="Arial"/>
          <w:sz w:val="24"/>
          <w:szCs w:val="24"/>
          <w:lang w:val="pl-PL"/>
        </w:rPr>
      </w:pPr>
    </w:p>
    <w:p w14:paraId="2DAA765F" w14:textId="35190A2A" w:rsidR="000463FA" w:rsidRDefault="000463FA" w:rsidP="00E13DA9">
      <w:pPr>
        <w:pStyle w:val="afa"/>
        <w:numPr>
          <w:ilvl w:val="1"/>
          <w:numId w:val="10"/>
        </w:numPr>
        <w:spacing w:after="0" w:line="240" w:lineRule="auto"/>
        <w:ind w:right="-1"/>
        <w:jc w:val="both"/>
        <w:rPr>
          <w:rFonts w:ascii="Arial" w:hAnsi="Arial" w:cs="Arial"/>
          <w:b/>
          <w:sz w:val="24"/>
          <w:szCs w:val="24"/>
          <w:lang w:val="uk-UA"/>
        </w:rPr>
      </w:pPr>
      <w:r>
        <w:rPr>
          <w:rFonts w:ascii="Arial" w:hAnsi="Arial" w:cs="Arial"/>
          <w:b/>
          <w:sz w:val="24"/>
          <w:szCs w:val="24"/>
          <w:lang w:val="uk-UA"/>
        </w:rPr>
        <w:t>Склад громади</w:t>
      </w:r>
    </w:p>
    <w:p w14:paraId="7F8BE68F" w14:textId="77777777" w:rsidR="000463FA" w:rsidRDefault="000463FA" w:rsidP="000463FA">
      <w:pPr>
        <w:spacing w:after="0" w:line="240" w:lineRule="auto"/>
        <w:ind w:right="-1"/>
        <w:jc w:val="both"/>
        <w:rPr>
          <w:rFonts w:ascii="Arial" w:hAnsi="Arial" w:cs="Arial"/>
          <w:b/>
          <w:sz w:val="24"/>
          <w:szCs w:val="24"/>
          <w:lang w:val="uk-UA"/>
        </w:rPr>
      </w:pPr>
    </w:p>
    <w:p w14:paraId="50FC7A7E" w14:textId="165E5FEA" w:rsidR="000463FA" w:rsidRPr="001E69AB" w:rsidRDefault="000463FA" w:rsidP="000463FA">
      <w:pPr>
        <w:spacing w:after="0" w:line="240" w:lineRule="auto"/>
        <w:ind w:right="-1" w:firstLine="709"/>
        <w:jc w:val="both"/>
        <w:rPr>
          <w:rFonts w:ascii="Arial" w:hAnsi="Arial" w:cs="Arial"/>
          <w:sz w:val="24"/>
          <w:szCs w:val="24"/>
          <w:lang w:val="uk-UA"/>
        </w:rPr>
      </w:pPr>
      <w:r w:rsidRPr="000463FA">
        <w:rPr>
          <w:rFonts w:ascii="Arial" w:hAnsi="Arial" w:cs="Arial"/>
          <w:sz w:val="24"/>
          <w:szCs w:val="24"/>
          <w:lang w:val="uk-UA"/>
        </w:rPr>
        <w:t>Громада була створена в 2017 р., з 30 травня почав функціонувати єдиний орган місцевого самоврядування для її населених пунктів – Менська міська рада. Водночас на прямі міжбюджетні відносини громада перейшла 1 січня 2018 року. До складу Менської міської т</w:t>
      </w:r>
      <w:r w:rsidR="001E69AB">
        <w:rPr>
          <w:rFonts w:ascii="Arial" w:hAnsi="Arial" w:cs="Arial"/>
          <w:sz w:val="24"/>
          <w:szCs w:val="24"/>
          <w:lang w:val="uk-UA"/>
        </w:rPr>
        <w:t>ериторіальної громади входить 39</w:t>
      </w:r>
      <w:r w:rsidRPr="000463FA">
        <w:rPr>
          <w:rFonts w:ascii="Arial" w:hAnsi="Arial" w:cs="Arial"/>
          <w:sz w:val="24"/>
          <w:szCs w:val="24"/>
          <w:lang w:val="uk-UA"/>
        </w:rPr>
        <w:t xml:space="preserve"> населені пункти</w:t>
      </w:r>
      <w:r w:rsidR="001E69AB">
        <w:rPr>
          <w:rFonts w:ascii="Arial" w:hAnsi="Arial" w:cs="Arial"/>
          <w:sz w:val="24"/>
          <w:szCs w:val="24"/>
          <w:lang w:val="uk-UA"/>
        </w:rPr>
        <w:t>, об`єднанні в 21 старостинський округ</w:t>
      </w:r>
      <w:r w:rsidRPr="000463FA">
        <w:rPr>
          <w:rFonts w:ascii="Arial" w:hAnsi="Arial" w:cs="Arial"/>
          <w:sz w:val="24"/>
          <w:szCs w:val="24"/>
          <w:lang w:val="uk-UA"/>
        </w:rPr>
        <w:t>, з адміністративним центром в місті Мена, а саме: Макошинський. Бірківський, Блистівський, Величківський, Дягівський, Киселівський, Куковицький, Лісківський, Осьмаківський, Садовий, Семенівський, Синявський, Слобідський, Стольнен</w:t>
      </w:r>
      <w:r w:rsidR="001E69AB">
        <w:rPr>
          <w:rFonts w:ascii="Arial" w:hAnsi="Arial" w:cs="Arial"/>
          <w:sz w:val="24"/>
          <w:szCs w:val="24"/>
          <w:lang w:val="uk-UA"/>
        </w:rPr>
        <w:t>ський, Ушнянський, Феськівський,</w:t>
      </w:r>
      <w:r w:rsidR="001E69AB" w:rsidRPr="001E69AB">
        <w:rPr>
          <w:lang w:val="uk-UA"/>
        </w:rPr>
        <w:t xml:space="preserve"> </w:t>
      </w:r>
      <w:r w:rsidR="001E69AB" w:rsidRPr="001E69AB">
        <w:rPr>
          <w:rFonts w:ascii="Arial" w:hAnsi="Arial" w:cs="Arial"/>
          <w:sz w:val="24"/>
          <w:szCs w:val="24"/>
          <w:lang w:val="uk-UA"/>
        </w:rPr>
        <w:t>Покровський, Данилівський, Городищенський та Волосківський</w:t>
      </w:r>
      <w:r w:rsidR="001E69AB">
        <w:rPr>
          <w:rFonts w:ascii="Arial" w:hAnsi="Arial" w:cs="Arial"/>
          <w:sz w:val="24"/>
          <w:szCs w:val="24"/>
          <w:lang w:val="uk-UA"/>
        </w:rPr>
        <w:t>.</w:t>
      </w:r>
    </w:p>
    <w:p w14:paraId="6404FBED" w14:textId="77777777" w:rsidR="00F563B6" w:rsidRPr="000463FA" w:rsidRDefault="00F563B6" w:rsidP="000463FA">
      <w:pPr>
        <w:spacing w:after="0" w:line="240" w:lineRule="auto"/>
        <w:ind w:right="-1"/>
        <w:jc w:val="both"/>
        <w:rPr>
          <w:rFonts w:ascii="Arial" w:hAnsi="Arial" w:cs="Arial"/>
          <w:sz w:val="24"/>
          <w:szCs w:val="24"/>
          <w:lang w:val="uk-UA"/>
        </w:rPr>
      </w:pPr>
    </w:p>
    <w:p w14:paraId="0255F8FA" w14:textId="24D49F33" w:rsidR="000463FA" w:rsidRDefault="000463FA" w:rsidP="00E13DA9">
      <w:pPr>
        <w:pStyle w:val="afa"/>
        <w:numPr>
          <w:ilvl w:val="1"/>
          <w:numId w:val="10"/>
        </w:numPr>
        <w:spacing w:after="0" w:line="240" w:lineRule="auto"/>
        <w:ind w:right="-1"/>
        <w:jc w:val="both"/>
        <w:rPr>
          <w:rFonts w:ascii="Arial" w:hAnsi="Arial" w:cs="Arial"/>
          <w:b/>
          <w:sz w:val="24"/>
          <w:szCs w:val="24"/>
          <w:lang w:val="uk-UA"/>
        </w:rPr>
      </w:pPr>
      <w:r>
        <w:rPr>
          <w:rFonts w:ascii="Arial" w:hAnsi="Arial" w:cs="Arial"/>
          <w:b/>
          <w:sz w:val="24"/>
          <w:szCs w:val="24"/>
          <w:lang w:val="uk-UA"/>
        </w:rPr>
        <w:t xml:space="preserve">Бюджет громади </w:t>
      </w:r>
      <w:r w:rsidR="00721AED">
        <w:rPr>
          <w:rFonts w:ascii="Arial" w:hAnsi="Arial" w:cs="Arial"/>
          <w:b/>
          <w:sz w:val="24"/>
          <w:szCs w:val="24"/>
          <w:lang w:val="uk-UA"/>
        </w:rPr>
        <w:t>(в тис грн)</w:t>
      </w:r>
    </w:p>
    <w:p w14:paraId="7FD896B1" w14:textId="77777777" w:rsidR="000463FA" w:rsidRPr="007A6767" w:rsidRDefault="000463FA" w:rsidP="007A6767">
      <w:pPr>
        <w:spacing w:after="0" w:line="240" w:lineRule="auto"/>
        <w:ind w:right="-1"/>
        <w:rPr>
          <w:rFonts w:ascii="Arial" w:hAnsi="Arial" w:cs="Arial"/>
          <w:b/>
          <w:sz w:val="24"/>
          <w:szCs w:val="24"/>
          <w:lang w:val="uk-UA"/>
        </w:rPr>
      </w:pPr>
    </w:p>
    <w:tbl>
      <w:tblPr>
        <w:tblStyle w:val="a5"/>
        <w:tblW w:w="6946" w:type="dxa"/>
        <w:tblInd w:w="137" w:type="dxa"/>
        <w:tblLayout w:type="fixed"/>
        <w:tblLook w:val="04A0" w:firstRow="1" w:lastRow="0" w:firstColumn="1" w:lastColumn="0" w:noHBand="0" w:noVBand="1"/>
      </w:tblPr>
      <w:tblGrid>
        <w:gridCol w:w="709"/>
        <w:gridCol w:w="1276"/>
        <w:gridCol w:w="1275"/>
        <w:gridCol w:w="1017"/>
        <w:gridCol w:w="1296"/>
        <w:gridCol w:w="1373"/>
      </w:tblGrid>
      <w:tr w:rsidR="000463FA" w:rsidRPr="007A6767" w14:paraId="48DAF3C0" w14:textId="77777777" w:rsidTr="00F563B6">
        <w:trPr>
          <w:trHeight w:val="411"/>
        </w:trPr>
        <w:tc>
          <w:tcPr>
            <w:tcW w:w="709" w:type="dxa"/>
            <w:vMerge w:val="restart"/>
            <w:shd w:val="clear" w:color="auto" w:fill="00B050" w:themeFill="accent1"/>
            <w:vAlign w:val="center"/>
          </w:tcPr>
          <w:p w14:paraId="3319F2AC" w14:textId="77777777" w:rsidR="000463FA" w:rsidRPr="007A6767" w:rsidRDefault="000463FA" w:rsidP="009E397A">
            <w:pPr>
              <w:ind w:right="-1"/>
              <w:jc w:val="center"/>
              <w:rPr>
                <w:rFonts w:ascii="Arial" w:hAnsi="Arial" w:cs="Arial"/>
                <w:b/>
                <w:sz w:val="24"/>
                <w:szCs w:val="24"/>
                <w:lang w:val="uk-UA"/>
              </w:rPr>
            </w:pPr>
          </w:p>
        </w:tc>
        <w:tc>
          <w:tcPr>
            <w:tcW w:w="3568" w:type="dxa"/>
            <w:gridSpan w:val="3"/>
            <w:shd w:val="clear" w:color="auto" w:fill="00B050" w:themeFill="accent1"/>
            <w:vAlign w:val="center"/>
          </w:tcPr>
          <w:p w14:paraId="057F7965" w14:textId="77777777" w:rsidR="000463FA" w:rsidRPr="007A6767" w:rsidRDefault="000463FA" w:rsidP="009E397A">
            <w:pPr>
              <w:ind w:right="-1"/>
              <w:jc w:val="center"/>
              <w:rPr>
                <w:rFonts w:ascii="Arial" w:hAnsi="Arial" w:cs="Arial"/>
                <w:b/>
                <w:sz w:val="24"/>
                <w:szCs w:val="24"/>
                <w:lang w:val="uk-UA"/>
              </w:rPr>
            </w:pPr>
            <w:r w:rsidRPr="007A6767">
              <w:rPr>
                <w:rFonts w:ascii="Arial" w:hAnsi="Arial" w:cs="Arial"/>
                <w:b/>
                <w:sz w:val="24"/>
                <w:szCs w:val="24"/>
                <w:lang w:val="uk-UA"/>
              </w:rPr>
              <w:t>Доходи</w:t>
            </w:r>
          </w:p>
        </w:tc>
        <w:tc>
          <w:tcPr>
            <w:tcW w:w="2669" w:type="dxa"/>
            <w:gridSpan w:val="2"/>
            <w:shd w:val="clear" w:color="auto" w:fill="00B050" w:themeFill="accent1"/>
            <w:vAlign w:val="center"/>
          </w:tcPr>
          <w:p w14:paraId="0660C10E" w14:textId="77777777" w:rsidR="000463FA" w:rsidRPr="007A6767" w:rsidRDefault="000463FA" w:rsidP="009E397A">
            <w:pPr>
              <w:ind w:right="-1"/>
              <w:jc w:val="center"/>
              <w:rPr>
                <w:rFonts w:ascii="Arial" w:hAnsi="Arial" w:cs="Arial"/>
                <w:b/>
                <w:sz w:val="24"/>
                <w:szCs w:val="24"/>
                <w:lang w:val="uk-UA"/>
              </w:rPr>
            </w:pPr>
            <w:r w:rsidRPr="007A6767">
              <w:rPr>
                <w:rFonts w:ascii="Arial" w:hAnsi="Arial" w:cs="Arial"/>
                <w:b/>
                <w:sz w:val="24"/>
                <w:szCs w:val="24"/>
                <w:lang w:val="uk-UA"/>
              </w:rPr>
              <w:t>Видатки</w:t>
            </w:r>
          </w:p>
        </w:tc>
      </w:tr>
      <w:tr w:rsidR="000463FA" w:rsidRPr="007A6767" w14:paraId="09333C7F" w14:textId="77777777" w:rsidTr="00F563B6">
        <w:trPr>
          <w:trHeight w:val="1103"/>
        </w:trPr>
        <w:tc>
          <w:tcPr>
            <w:tcW w:w="709" w:type="dxa"/>
            <w:vMerge/>
            <w:shd w:val="clear" w:color="auto" w:fill="00B050" w:themeFill="accent1"/>
            <w:vAlign w:val="center"/>
          </w:tcPr>
          <w:p w14:paraId="12C5F966" w14:textId="77777777" w:rsidR="000463FA" w:rsidRPr="007A6767" w:rsidRDefault="000463FA" w:rsidP="009E397A">
            <w:pPr>
              <w:ind w:right="-1"/>
              <w:jc w:val="center"/>
              <w:rPr>
                <w:rFonts w:ascii="Arial" w:hAnsi="Arial" w:cs="Arial"/>
                <w:b/>
                <w:sz w:val="24"/>
                <w:szCs w:val="24"/>
                <w:lang w:val="uk-UA"/>
              </w:rPr>
            </w:pPr>
          </w:p>
        </w:tc>
        <w:tc>
          <w:tcPr>
            <w:tcW w:w="1276" w:type="dxa"/>
            <w:shd w:val="clear" w:color="auto" w:fill="00B050" w:themeFill="accent1"/>
            <w:vAlign w:val="center"/>
          </w:tcPr>
          <w:p w14:paraId="4FFD8011" w14:textId="77777777" w:rsidR="000463FA" w:rsidRPr="007A6767" w:rsidRDefault="000463FA" w:rsidP="009E397A">
            <w:pPr>
              <w:ind w:right="-1"/>
              <w:jc w:val="center"/>
              <w:rPr>
                <w:rFonts w:ascii="Arial" w:hAnsi="Arial" w:cs="Arial"/>
                <w:sz w:val="24"/>
                <w:szCs w:val="24"/>
                <w:lang w:val="uk-UA"/>
              </w:rPr>
            </w:pPr>
            <w:r w:rsidRPr="007A6767">
              <w:rPr>
                <w:rFonts w:ascii="Arial" w:hAnsi="Arial" w:cs="Arial"/>
                <w:sz w:val="24"/>
                <w:szCs w:val="24"/>
                <w:lang w:val="uk-UA"/>
              </w:rPr>
              <w:t>Всього</w:t>
            </w:r>
          </w:p>
        </w:tc>
        <w:tc>
          <w:tcPr>
            <w:tcW w:w="1275" w:type="dxa"/>
            <w:shd w:val="clear" w:color="auto" w:fill="00B050" w:themeFill="accent1"/>
            <w:vAlign w:val="center"/>
          </w:tcPr>
          <w:p w14:paraId="4B26E6FD" w14:textId="77777777" w:rsidR="000463FA" w:rsidRPr="007A6767" w:rsidRDefault="000463FA" w:rsidP="009E397A">
            <w:pPr>
              <w:ind w:right="-1"/>
              <w:jc w:val="center"/>
              <w:rPr>
                <w:rFonts w:ascii="Arial" w:hAnsi="Arial" w:cs="Arial"/>
                <w:sz w:val="24"/>
                <w:szCs w:val="24"/>
                <w:lang w:val="uk-UA"/>
              </w:rPr>
            </w:pPr>
            <w:r w:rsidRPr="007A6767">
              <w:rPr>
                <w:rFonts w:ascii="Arial" w:hAnsi="Arial" w:cs="Arial"/>
                <w:sz w:val="24"/>
                <w:szCs w:val="24"/>
                <w:lang w:val="uk-UA"/>
              </w:rPr>
              <w:t>Загальний фонд</w:t>
            </w:r>
          </w:p>
        </w:tc>
        <w:tc>
          <w:tcPr>
            <w:tcW w:w="1017" w:type="dxa"/>
            <w:shd w:val="clear" w:color="auto" w:fill="00B050" w:themeFill="accent1"/>
            <w:vAlign w:val="center"/>
          </w:tcPr>
          <w:p w14:paraId="2E785772" w14:textId="341FE9B0" w:rsidR="000463FA" w:rsidRPr="007A6767" w:rsidRDefault="000463FA" w:rsidP="009E397A">
            <w:pPr>
              <w:ind w:right="-1"/>
              <w:jc w:val="center"/>
              <w:rPr>
                <w:rFonts w:ascii="Arial" w:hAnsi="Arial" w:cs="Arial"/>
                <w:sz w:val="24"/>
                <w:szCs w:val="24"/>
                <w:lang w:val="uk-UA"/>
              </w:rPr>
            </w:pPr>
            <w:r w:rsidRPr="007A6767">
              <w:rPr>
                <w:rFonts w:ascii="Arial" w:hAnsi="Arial" w:cs="Arial"/>
                <w:sz w:val="24"/>
                <w:szCs w:val="24"/>
                <w:lang w:val="uk-UA"/>
              </w:rPr>
              <w:t>Спец фонд</w:t>
            </w:r>
          </w:p>
        </w:tc>
        <w:tc>
          <w:tcPr>
            <w:tcW w:w="1296" w:type="dxa"/>
            <w:shd w:val="clear" w:color="auto" w:fill="00B050" w:themeFill="accent1"/>
            <w:vAlign w:val="center"/>
          </w:tcPr>
          <w:p w14:paraId="59BF7A98" w14:textId="77777777" w:rsidR="000463FA" w:rsidRPr="007A6767" w:rsidRDefault="000463FA" w:rsidP="009E397A">
            <w:pPr>
              <w:pStyle w:val="26"/>
              <w:jc w:val="center"/>
              <w:rPr>
                <w:rFonts w:ascii="Arial" w:hAnsi="Arial" w:cs="Arial"/>
                <w:lang w:val="uk-UA"/>
              </w:rPr>
            </w:pPr>
            <w:r w:rsidRPr="007A6767">
              <w:rPr>
                <w:rFonts w:ascii="Arial" w:hAnsi="Arial" w:cs="Arial"/>
                <w:lang w:val="uk-UA"/>
              </w:rPr>
              <w:t>Загальний</w:t>
            </w:r>
          </w:p>
          <w:p w14:paraId="21CEEC51" w14:textId="77777777" w:rsidR="000463FA" w:rsidRPr="007A6767" w:rsidRDefault="000463FA" w:rsidP="009E397A">
            <w:pPr>
              <w:pStyle w:val="26"/>
              <w:jc w:val="center"/>
              <w:rPr>
                <w:rFonts w:ascii="Arial" w:hAnsi="Arial" w:cs="Arial"/>
                <w:lang w:val="uk-UA"/>
              </w:rPr>
            </w:pPr>
            <w:r w:rsidRPr="007A6767">
              <w:rPr>
                <w:rFonts w:ascii="Arial" w:hAnsi="Arial" w:cs="Arial"/>
                <w:lang w:val="uk-UA"/>
              </w:rPr>
              <w:t>фонд</w:t>
            </w:r>
          </w:p>
        </w:tc>
        <w:tc>
          <w:tcPr>
            <w:tcW w:w="1373" w:type="dxa"/>
            <w:shd w:val="clear" w:color="auto" w:fill="00B050" w:themeFill="accent1"/>
            <w:vAlign w:val="center"/>
          </w:tcPr>
          <w:p w14:paraId="1A4CA3C3" w14:textId="74780461" w:rsidR="000463FA" w:rsidRPr="007A6767" w:rsidRDefault="007A6767" w:rsidP="009E397A">
            <w:pPr>
              <w:ind w:right="-1"/>
              <w:jc w:val="center"/>
              <w:rPr>
                <w:rFonts w:ascii="Arial" w:hAnsi="Arial" w:cs="Arial"/>
                <w:sz w:val="24"/>
                <w:szCs w:val="24"/>
                <w:lang w:val="uk-UA"/>
              </w:rPr>
            </w:pPr>
            <w:r w:rsidRPr="007A6767">
              <w:rPr>
                <w:rFonts w:ascii="Arial" w:hAnsi="Arial" w:cs="Arial"/>
                <w:sz w:val="24"/>
                <w:szCs w:val="24"/>
                <w:lang w:val="uk-UA"/>
              </w:rPr>
              <w:t>Спец</w:t>
            </w:r>
            <w:r w:rsidR="000463FA" w:rsidRPr="007A6767">
              <w:rPr>
                <w:rFonts w:ascii="Arial" w:hAnsi="Arial" w:cs="Arial"/>
                <w:sz w:val="24"/>
                <w:szCs w:val="24"/>
                <w:lang w:val="uk-UA"/>
              </w:rPr>
              <w:t xml:space="preserve"> фонд</w:t>
            </w:r>
          </w:p>
        </w:tc>
      </w:tr>
      <w:tr w:rsidR="000463FA" w:rsidRPr="007A6767" w14:paraId="091B0837" w14:textId="77777777" w:rsidTr="00F563B6">
        <w:trPr>
          <w:trHeight w:val="725"/>
        </w:trPr>
        <w:tc>
          <w:tcPr>
            <w:tcW w:w="709" w:type="dxa"/>
            <w:vAlign w:val="center"/>
          </w:tcPr>
          <w:p w14:paraId="0DA480A6" w14:textId="77777777" w:rsidR="000463FA" w:rsidRPr="00F563B6" w:rsidRDefault="000463FA" w:rsidP="009E397A">
            <w:pPr>
              <w:ind w:right="-1"/>
              <w:jc w:val="center"/>
              <w:rPr>
                <w:rFonts w:ascii="Arial" w:hAnsi="Arial" w:cs="Arial"/>
                <w:b/>
                <w:lang w:val="uk-UA"/>
              </w:rPr>
            </w:pPr>
            <w:r w:rsidRPr="00F563B6">
              <w:rPr>
                <w:rFonts w:ascii="Arial" w:hAnsi="Arial" w:cs="Arial"/>
                <w:b/>
                <w:lang w:val="uk-UA"/>
              </w:rPr>
              <w:t>2018</w:t>
            </w:r>
          </w:p>
        </w:tc>
        <w:tc>
          <w:tcPr>
            <w:tcW w:w="1276" w:type="dxa"/>
            <w:vAlign w:val="center"/>
          </w:tcPr>
          <w:p w14:paraId="7AE80FBB" w14:textId="77777777" w:rsidR="000463FA" w:rsidRPr="00F563B6" w:rsidRDefault="000463FA" w:rsidP="009E397A">
            <w:pPr>
              <w:ind w:right="-1"/>
              <w:jc w:val="center"/>
              <w:rPr>
                <w:rFonts w:ascii="Arial" w:hAnsi="Arial" w:cs="Arial"/>
                <w:lang w:val="uk-UA"/>
              </w:rPr>
            </w:pPr>
            <w:r w:rsidRPr="00F563B6">
              <w:rPr>
                <w:rFonts w:ascii="Arial" w:hAnsi="Arial" w:cs="Arial"/>
                <w:lang w:val="uk-UA"/>
              </w:rPr>
              <w:t>181297,37</w:t>
            </w:r>
          </w:p>
        </w:tc>
        <w:tc>
          <w:tcPr>
            <w:tcW w:w="1275" w:type="dxa"/>
            <w:vAlign w:val="center"/>
          </w:tcPr>
          <w:p w14:paraId="33B07850" w14:textId="77777777" w:rsidR="000463FA" w:rsidRPr="00F563B6" w:rsidRDefault="000463FA" w:rsidP="009E397A">
            <w:pPr>
              <w:ind w:right="-1"/>
              <w:jc w:val="center"/>
              <w:rPr>
                <w:rFonts w:ascii="Arial" w:hAnsi="Arial" w:cs="Arial"/>
                <w:lang w:val="uk-UA"/>
              </w:rPr>
            </w:pPr>
            <w:r w:rsidRPr="00F563B6">
              <w:rPr>
                <w:rFonts w:ascii="Arial" w:hAnsi="Arial" w:cs="Arial"/>
                <w:lang w:val="uk-UA"/>
              </w:rPr>
              <w:t>176220,68</w:t>
            </w:r>
          </w:p>
        </w:tc>
        <w:tc>
          <w:tcPr>
            <w:tcW w:w="1017" w:type="dxa"/>
            <w:vAlign w:val="center"/>
          </w:tcPr>
          <w:p w14:paraId="140466D0" w14:textId="77777777" w:rsidR="000463FA" w:rsidRPr="00F563B6" w:rsidRDefault="000463FA" w:rsidP="009E397A">
            <w:pPr>
              <w:ind w:right="-1"/>
              <w:jc w:val="center"/>
              <w:rPr>
                <w:rFonts w:ascii="Arial" w:hAnsi="Arial" w:cs="Arial"/>
                <w:lang w:val="uk-UA"/>
              </w:rPr>
            </w:pPr>
            <w:r w:rsidRPr="00F563B6">
              <w:rPr>
                <w:rFonts w:ascii="Arial" w:hAnsi="Arial" w:cs="Arial"/>
                <w:lang w:val="uk-UA"/>
              </w:rPr>
              <w:t>5076,69</w:t>
            </w:r>
          </w:p>
        </w:tc>
        <w:tc>
          <w:tcPr>
            <w:tcW w:w="1296" w:type="dxa"/>
            <w:vAlign w:val="center"/>
          </w:tcPr>
          <w:p w14:paraId="07E8F390" w14:textId="77777777" w:rsidR="000463FA" w:rsidRPr="00F563B6" w:rsidRDefault="000463FA" w:rsidP="009E397A">
            <w:pPr>
              <w:ind w:right="-1"/>
              <w:jc w:val="center"/>
              <w:rPr>
                <w:rFonts w:ascii="Arial" w:hAnsi="Arial" w:cs="Arial"/>
                <w:lang w:val="uk-UA"/>
              </w:rPr>
            </w:pPr>
            <w:r w:rsidRPr="00F563B6">
              <w:rPr>
                <w:rFonts w:ascii="Arial" w:hAnsi="Arial" w:cs="Arial"/>
                <w:lang w:val="uk-UA"/>
              </w:rPr>
              <w:t>157106,73</w:t>
            </w:r>
          </w:p>
        </w:tc>
        <w:tc>
          <w:tcPr>
            <w:tcW w:w="1373" w:type="dxa"/>
            <w:vAlign w:val="center"/>
          </w:tcPr>
          <w:p w14:paraId="0ED47F0E" w14:textId="77777777" w:rsidR="000463FA" w:rsidRPr="00F563B6" w:rsidRDefault="000463FA" w:rsidP="009E397A">
            <w:pPr>
              <w:ind w:right="-1"/>
              <w:jc w:val="center"/>
              <w:rPr>
                <w:rFonts w:ascii="Arial" w:hAnsi="Arial" w:cs="Arial"/>
                <w:lang w:val="uk-UA"/>
              </w:rPr>
            </w:pPr>
            <w:r w:rsidRPr="00F563B6">
              <w:rPr>
                <w:rFonts w:ascii="Arial" w:hAnsi="Arial" w:cs="Arial"/>
                <w:lang w:val="uk-UA"/>
              </w:rPr>
              <w:t>32561,08</w:t>
            </w:r>
          </w:p>
        </w:tc>
      </w:tr>
      <w:tr w:rsidR="000463FA" w:rsidRPr="007A6767" w14:paraId="22070271" w14:textId="77777777" w:rsidTr="00F563B6">
        <w:trPr>
          <w:trHeight w:val="813"/>
        </w:trPr>
        <w:tc>
          <w:tcPr>
            <w:tcW w:w="709" w:type="dxa"/>
            <w:vAlign w:val="center"/>
          </w:tcPr>
          <w:p w14:paraId="6D16EE6F" w14:textId="77777777" w:rsidR="000463FA" w:rsidRPr="00F563B6" w:rsidRDefault="000463FA" w:rsidP="009E397A">
            <w:pPr>
              <w:ind w:right="-1"/>
              <w:jc w:val="center"/>
              <w:rPr>
                <w:rFonts w:ascii="Arial" w:hAnsi="Arial" w:cs="Arial"/>
                <w:b/>
                <w:lang w:val="uk-UA"/>
              </w:rPr>
            </w:pPr>
            <w:r w:rsidRPr="00F563B6">
              <w:rPr>
                <w:rFonts w:ascii="Arial" w:hAnsi="Arial" w:cs="Arial"/>
                <w:b/>
                <w:lang w:val="uk-UA"/>
              </w:rPr>
              <w:t>2019</w:t>
            </w:r>
          </w:p>
        </w:tc>
        <w:tc>
          <w:tcPr>
            <w:tcW w:w="1276" w:type="dxa"/>
            <w:vAlign w:val="center"/>
          </w:tcPr>
          <w:p w14:paraId="23C60AF7" w14:textId="77777777" w:rsidR="000463FA" w:rsidRPr="00F563B6" w:rsidRDefault="000463FA" w:rsidP="009E397A">
            <w:pPr>
              <w:ind w:right="-1"/>
              <w:jc w:val="center"/>
              <w:rPr>
                <w:rFonts w:ascii="Arial" w:hAnsi="Arial" w:cs="Arial"/>
                <w:lang w:val="en-US"/>
              </w:rPr>
            </w:pPr>
            <w:r w:rsidRPr="00F563B6">
              <w:rPr>
                <w:rFonts w:ascii="Arial" w:hAnsi="Arial" w:cs="Arial"/>
                <w:lang w:val="uk-UA"/>
              </w:rPr>
              <w:t>193870,51</w:t>
            </w:r>
          </w:p>
        </w:tc>
        <w:tc>
          <w:tcPr>
            <w:tcW w:w="1275" w:type="dxa"/>
            <w:vAlign w:val="center"/>
          </w:tcPr>
          <w:p w14:paraId="7F9F7C45" w14:textId="77777777" w:rsidR="000463FA" w:rsidRPr="00F563B6" w:rsidRDefault="000463FA" w:rsidP="009E397A">
            <w:pPr>
              <w:ind w:right="-1"/>
              <w:jc w:val="center"/>
              <w:rPr>
                <w:rFonts w:ascii="Arial" w:hAnsi="Arial" w:cs="Arial"/>
                <w:lang w:val="uk-UA"/>
              </w:rPr>
            </w:pPr>
            <w:r w:rsidRPr="00F563B6">
              <w:rPr>
                <w:rFonts w:ascii="Arial" w:hAnsi="Arial" w:cs="Arial"/>
                <w:lang w:val="uk-UA"/>
              </w:rPr>
              <w:t>186671,3</w:t>
            </w:r>
          </w:p>
        </w:tc>
        <w:tc>
          <w:tcPr>
            <w:tcW w:w="1017" w:type="dxa"/>
            <w:vAlign w:val="center"/>
          </w:tcPr>
          <w:p w14:paraId="246F5B67" w14:textId="77777777" w:rsidR="000463FA" w:rsidRPr="00F563B6" w:rsidRDefault="000463FA" w:rsidP="009E397A">
            <w:pPr>
              <w:ind w:right="-1"/>
              <w:jc w:val="center"/>
              <w:rPr>
                <w:rFonts w:ascii="Arial" w:hAnsi="Arial" w:cs="Arial"/>
                <w:lang w:val="uk-UA"/>
              </w:rPr>
            </w:pPr>
            <w:r w:rsidRPr="00F563B6">
              <w:rPr>
                <w:rFonts w:ascii="Arial" w:hAnsi="Arial" w:cs="Arial"/>
                <w:lang w:val="uk-UA"/>
              </w:rPr>
              <w:t>7199,21</w:t>
            </w:r>
          </w:p>
        </w:tc>
        <w:tc>
          <w:tcPr>
            <w:tcW w:w="1296" w:type="dxa"/>
            <w:vAlign w:val="center"/>
          </w:tcPr>
          <w:p w14:paraId="5F124D77" w14:textId="77777777" w:rsidR="000463FA" w:rsidRPr="00F563B6" w:rsidRDefault="000463FA" w:rsidP="009E397A">
            <w:pPr>
              <w:ind w:right="-1"/>
              <w:jc w:val="center"/>
              <w:rPr>
                <w:rFonts w:ascii="Arial" w:hAnsi="Arial" w:cs="Arial"/>
                <w:lang w:val="uk-UA"/>
              </w:rPr>
            </w:pPr>
            <w:r w:rsidRPr="00F563B6">
              <w:rPr>
                <w:rFonts w:ascii="Arial" w:hAnsi="Arial" w:cs="Arial"/>
                <w:lang w:val="uk-UA"/>
              </w:rPr>
              <w:t>168577,86</w:t>
            </w:r>
          </w:p>
        </w:tc>
        <w:tc>
          <w:tcPr>
            <w:tcW w:w="1373" w:type="dxa"/>
            <w:vAlign w:val="center"/>
          </w:tcPr>
          <w:p w14:paraId="5C32C045" w14:textId="77777777" w:rsidR="000463FA" w:rsidRPr="00F563B6" w:rsidRDefault="000463FA" w:rsidP="009E397A">
            <w:pPr>
              <w:ind w:right="-1"/>
              <w:jc w:val="center"/>
              <w:rPr>
                <w:rFonts w:ascii="Arial" w:hAnsi="Arial" w:cs="Arial"/>
                <w:lang w:val="uk-UA"/>
              </w:rPr>
            </w:pPr>
            <w:r w:rsidRPr="00F563B6">
              <w:rPr>
                <w:rFonts w:ascii="Arial" w:hAnsi="Arial" w:cs="Arial"/>
                <w:lang w:val="uk-UA"/>
              </w:rPr>
              <w:t>25279,36</w:t>
            </w:r>
          </w:p>
        </w:tc>
      </w:tr>
    </w:tbl>
    <w:p w14:paraId="33356394" w14:textId="77777777" w:rsidR="006E111F" w:rsidRDefault="007A6767" w:rsidP="00721AED">
      <w:pPr>
        <w:pStyle w:val="afa"/>
        <w:spacing w:after="0" w:line="240" w:lineRule="auto"/>
        <w:ind w:left="142" w:right="-1"/>
        <w:jc w:val="right"/>
        <w:rPr>
          <w:rFonts w:ascii="Arial" w:hAnsi="Arial" w:cs="Arial"/>
          <w:b/>
          <w:sz w:val="24"/>
          <w:szCs w:val="24"/>
          <w:lang w:val="uk-UA"/>
        </w:rPr>
      </w:pPr>
      <w:r w:rsidRPr="003A534B">
        <w:rPr>
          <w:rFonts w:ascii="Arial" w:hAnsi="Arial" w:cs="Arial"/>
          <w:b/>
          <w:noProof/>
          <w:sz w:val="24"/>
          <w:szCs w:val="24"/>
          <w:bdr w:val="single" w:sz="4" w:space="0" w:color="auto"/>
          <w:shd w:val="clear" w:color="auto" w:fill="C00000"/>
          <w:lang w:val="uk-UA" w:eastAsia="uk-UA"/>
        </w:rPr>
        <w:drawing>
          <wp:inline distT="0" distB="0" distL="0" distR="0" wp14:anchorId="3DC8BE07" wp14:editId="6050A9F5">
            <wp:extent cx="4400550" cy="2476500"/>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3D2AA09" w14:textId="77777777" w:rsidR="006E111F" w:rsidRDefault="006E111F" w:rsidP="00721AED">
      <w:pPr>
        <w:pStyle w:val="afa"/>
        <w:spacing w:after="0" w:line="240" w:lineRule="auto"/>
        <w:ind w:left="142" w:right="-1"/>
        <w:jc w:val="right"/>
        <w:rPr>
          <w:rFonts w:ascii="Arial" w:hAnsi="Arial" w:cs="Arial"/>
          <w:b/>
          <w:sz w:val="24"/>
          <w:szCs w:val="24"/>
          <w:lang w:val="uk-UA"/>
        </w:rPr>
      </w:pPr>
    </w:p>
    <w:p w14:paraId="10259860" w14:textId="2239F0AC" w:rsidR="009E397A" w:rsidRDefault="009675F4" w:rsidP="00721AED">
      <w:pPr>
        <w:pStyle w:val="afa"/>
        <w:spacing w:after="0" w:line="240" w:lineRule="auto"/>
        <w:ind w:left="142" w:right="-1"/>
        <w:jc w:val="right"/>
        <w:rPr>
          <w:rFonts w:ascii="Arial" w:hAnsi="Arial" w:cs="Arial"/>
          <w:b/>
          <w:sz w:val="24"/>
          <w:szCs w:val="24"/>
          <w:lang w:val="uk-UA"/>
        </w:rPr>
      </w:pPr>
      <w:r w:rsidRPr="00CE117C">
        <w:rPr>
          <w:rFonts w:ascii="Arial" w:hAnsi="Arial" w:cs="Arial"/>
          <w:b/>
          <w:sz w:val="24"/>
          <w:szCs w:val="24"/>
          <w:lang w:val="uk-UA"/>
        </w:rPr>
        <w:t xml:space="preserve"> </w:t>
      </w:r>
    </w:p>
    <w:p w14:paraId="5186F222" w14:textId="77777777" w:rsidR="009E397A" w:rsidRDefault="009E397A" w:rsidP="00721AED">
      <w:pPr>
        <w:pStyle w:val="afa"/>
        <w:spacing w:after="0" w:line="240" w:lineRule="auto"/>
        <w:ind w:left="142" w:right="-1"/>
        <w:jc w:val="right"/>
        <w:rPr>
          <w:rFonts w:ascii="Arial" w:hAnsi="Arial" w:cs="Arial"/>
          <w:b/>
          <w:sz w:val="24"/>
          <w:szCs w:val="24"/>
          <w:lang w:val="uk-UA"/>
        </w:rPr>
      </w:pPr>
    </w:p>
    <w:p w14:paraId="759764D1" w14:textId="0D5358EB" w:rsidR="00A715E7" w:rsidRPr="007A6767" w:rsidRDefault="009675F4" w:rsidP="00721AED">
      <w:pPr>
        <w:pStyle w:val="afa"/>
        <w:spacing w:after="0" w:line="240" w:lineRule="auto"/>
        <w:ind w:left="142" w:right="-1"/>
        <w:jc w:val="right"/>
        <w:rPr>
          <w:rFonts w:ascii="Arial" w:hAnsi="Arial" w:cs="Arial"/>
          <w:sz w:val="20"/>
          <w:szCs w:val="20"/>
          <w:lang w:val="uk-UA"/>
        </w:rPr>
      </w:pPr>
      <w:r w:rsidRPr="00CE117C">
        <w:rPr>
          <w:rFonts w:ascii="Arial" w:hAnsi="Arial" w:cs="Arial"/>
          <w:b/>
          <w:sz w:val="24"/>
          <w:szCs w:val="24"/>
          <w:lang w:val="uk-UA"/>
        </w:rPr>
        <w:t xml:space="preserve">   </w:t>
      </w:r>
    </w:p>
    <w:p w14:paraId="4C038DED" w14:textId="77777777" w:rsidR="00B5251A" w:rsidRPr="00CE117C" w:rsidRDefault="00B5251A" w:rsidP="00E13DA9">
      <w:pPr>
        <w:pStyle w:val="a3"/>
        <w:numPr>
          <w:ilvl w:val="1"/>
          <w:numId w:val="10"/>
        </w:numPr>
        <w:ind w:right="-1"/>
        <w:rPr>
          <w:rFonts w:ascii="Arial" w:hAnsi="Arial" w:cs="Arial"/>
          <w:b/>
          <w:sz w:val="24"/>
        </w:rPr>
      </w:pPr>
      <w:r w:rsidRPr="00CE117C">
        <w:rPr>
          <w:rFonts w:ascii="Arial" w:hAnsi="Arial" w:cs="Arial"/>
          <w:b/>
          <w:sz w:val="24"/>
        </w:rPr>
        <w:lastRenderedPageBreak/>
        <w:t xml:space="preserve">Інвестиційна політика </w:t>
      </w:r>
    </w:p>
    <w:p w14:paraId="3F689B6F" w14:textId="77777777" w:rsidR="00DA47B7" w:rsidRPr="00CE117C" w:rsidRDefault="00DA47B7" w:rsidP="007A6767">
      <w:pPr>
        <w:pStyle w:val="a3"/>
        <w:ind w:left="142" w:right="-1"/>
        <w:jc w:val="both"/>
        <w:rPr>
          <w:rFonts w:ascii="Arial" w:hAnsi="Arial" w:cs="Arial"/>
          <w:sz w:val="24"/>
        </w:rPr>
      </w:pPr>
    </w:p>
    <w:p w14:paraId="36D67A74" w14:textId="6D81D967" w:rsidR="003F146F" w:rsidRPr="003A534B" w:rsidRDefault="00DA47B7" w:rsidP="00954D42">
      <w:pPr>
        <w:pStyle w:val="a3"/>
        <w:ind w:left="142" w:right="-1" w:firstLine="709"/>
        <w:jc w:val="center"/>
        <w:rPr>
          <w:rFonts w:ascii="Arial" w:hAnsi="Arial" w:cs="Arial"/>
          <w:b/>
          <w:sz w:val="24"/>
        </w:rPr>
      </w:pPr>
      <w:r w:rsidRPr="003A534B">
        <w:rPr>
          <w:rFonts w:ascii="Arial" w:hAnsi="Arial" w:cs="Arial"/>
          <w:b/>
          <w:sz w:val="24"/>
        </w:rPr>
        <w:t xml:space="preserve">Вартість  реалізованих проектів </w:t>
      </w:r>
      <w:r w:rsidR="009E397A" w:rsidRPr="003A534B">
        <w:rPr>
          <w:rFonts w:ascii="Arial" w:hAnsi="Arial" w:cs="Arial"/>
          <w:b/>
          <w:sz w:val="24"/>
        </w:rPr>
        <w:t>з різних джерел фінансування  за 2017 – 2019 роки</w:t>
      </w:r>
    </w:p>
    <w:p w14:paraId="288DEE76" w14:textId="77777777" w:rsidR="003A534B" w:rsidRPr="00CE117C" w:rsidRDefault="003A534B" w:rsidP="00954D42">
      <w:pPr>
        <w:pStyle w:val="a3"/>
        <w:ind w:left="142" w:right="-1" w:firstLine="709"/>
        <w:jc w:val="center"/>
        <w:rPr>
          <w:rFonts w:ascii="Arial" w:hAnsi="Arial" w:cs="Arial"/>
          <w:sz w:val="24"/>
        </w:rPr>
      </w:pPr>
    </w:p>
    <w:tbl>
      <w:tblPr>
        <w:tblStyle w:val="a5"/>
        <w:tblW w:w="6839" w:type="dxa"/>
        <w:tblInd w:w="-5" w:type="dxa"/>
        <w:tblLook w:val="04A0" w:firstRow="1" w:lastRow="0" w:firstColumn="1" w:lastColumn="0" w:noHBand="0" w:noVBand="1"/>
      </w:tblPr>
      <w:tblGrid>
        <w:gridCol w:w="3255"/>
        <w:gridCol w:w="1150"/>
        <w:gridCol w:w="1254"/>
        <w:gridCol w:w="1180"/>
      </w:tblGrid>
      <w:tr w:rsidR="009E397A" w:rsidRPr="00CE117C" w14:paraId="46D5DE04" w14:textId="77777777" w:rsidTr="003A534B">
        <w:trPr>
          <w:trHeight w:val="783"/>
        </w:trPr>
        <w:tc>
          <w:tcPr>
            <w:tcW w:w="3255" w:type="dxa"/>
            <w:shd w:val="clear" w:color="auto" w:fill="00B050" w:themeFill="accent1"/>
          </w:tcPr>
          <w:p w14:paraId="0002A096" w14:textId="77777777" w:rsidR="003A534B" w:rsidRDefault="003A534B" w:rsidP="007A6767">
            <w:pPr>
              <w:pStyle w:val="a3"/>
              <w:ind w:left="142" w:right="-1"/>
              <w:jc w:val="center"/>
              <w:rPr>
                <w:rFonts w:ascii="Arial" w:hAnsi="Arial" w:cs="Arial"/>
                <w:b/>
                <w:sz w:val="24"/>
              </w:rPr>
            </w:pPr>
          </w:p>
          <w:p w14:paraId="52205677" w14:textId="09E737F2" w:rsidR="009E397A" w:rsidRPr="00CE117C" w:rsidRDefault="00954D42" w:rsidP="007A6767">
            <w:pPr>
              <w:pStyle w:val="a3"/>
              <w:ind w:left="142" w:right="-1"/>
              <w:jc w:val="center"/>
              <w:rPr>
                <w:rFonts w:ascii="Arial" w:hAnsi="Arial" w:cs="Arial"/>
                <w:b/>
                <w:sz w:val="24"/>
              </w:rPr>
            </w:pPr>
            <w:r>
              <w:rPr>
                <w:rFonts w:ascii="Arial" w:hAnsi="Arial" w:cs="Arial"/>
                <w:b/>
                <w:sz w:val="24"/>
              </w:rPr>
              <w:t>Показник</w:t>
            </w:r>
          </w:p>
        </w:tc>
        <w:tc>
          <w:tcPr>
            <w:tcW w:w="1150" w:type="dxa"/>
            <w:shd w:val="clear" w:color="auto" w:fill="00B050" w:themeFill="accent1"/>
          </w:tcPr>
          <w:p w14:paraId="3D05A6DA" w14:textId="77777777" w:rsidR="003A534B" w:rsidRDefault="003A534B" w:rsidP="007A6767">
            <w:pPr>
              <w:pStyle w:val="a3"/>
              <w:ind w:left="142" w:right="-1"/>
              <w:jc w:val="center"/>
              <w:rPr>
                <w:rFonts w:ascii="Arial" w:hAnsi="Arial" w:cs="Arial"/>
                <w:b/>
                <w:sz w:val="24"/>
              </w:rPr>
            </w:pPr>
          </w:p>
          <w:p w14:paraId="3DA20040" w14:textId="08D67CAE" w:rsidR="009E397A" w:rsidRPr="00CE117C" w:rsidRDefault="009E397A" w:rsidP="007A6767">
            <w:pPr>
              <w:pStyle w:val="a3"/>
              <w:ind w:left="142" w:right="-1"/>
              <w:jc w:val="center"/>
              <w:rPr>
                <w:rFonts w:ascii="Arial" w:hAnsi="Arial" w:cs="Arial"/>
                <w:b/>
                <w:sz w:val="24"/>
              </w:rPr>
            </w:pPr>
            <w:r>
              <w:rPr>
                <w:rFonts w:ascii="Arial" w:hAnsi="Arial" w:cs="Arial"/>
                <w:b/>
                <w:sz w:val="24"/>
              </w:rPr>
              <w:t>2017</w:t>
            </w:r>
          </w:p>
        </w:tc>
        <w:tc>
          <w:tcPr>
            <w:tcW w:w="1254" w:type="dxa"/>
            <w:shd w:val="clear" w:color="auto" w:fill="00B050" w:themeFill="accent1"/>
          </w:tcPr>
          <w:p w14:paraId="1CDED090" w14:textId="77777777" w:rsidR="003A534B" w:rsidRDefault="003A534B" w:rsidP="007A6767">
            <w:pPr>
              <w:pStyle w:val="a3"/>
              <w:ind w:left="142" w:right="-1"/>
              <w:jc w:val="center"/>
              <w:rPr>
                <w:rFonts w:ascii="Arial" w:hAnsi="Arial" w:cs="Arial"/>
                <w:b/>
                <w:sz w:val="24"/>
              </w:rPr>
            </w:pPr>
          </w:p>
          <w:p w14:paraId="2F6AEEFF" w14:textId="2779DD07" w:rsidR="009E397A" w:rsidRPr="00CE117C" w:rsidRDefault="009E397A" w:rsidP="007A6767">
            <w:pPr>
              <w:pStyle w:val="a3"/>
              <w:ind w:left="142" w:right="-1"/>
              <w:jc w:val="center"/>
              <w:rPr>
                <w:rFonts w:ascii="Arial" w:hAnsi="Arial" w:cs="Arial"/>
                <w:b/>
                <w:sz w:val="24"/>
              </w:rPr>
            </w:pPr>
            <w:r>
              <w:rPr>
                <w:rFonts w:ascii="Arial" w:hAnsi="Arial" w:cs="Arial"/>
                <w:b/>
                <w:sz w:val="24"/>
              </w:rPr>
              <w:t>2018</w:t>
            </w:r>
          </w:p>
        </w:tc>
        <w:tc>
          <w:tcPr>
            <w:tcW w:w="1180" w:type="dxa"/>
            <w:shd w:val="clear" w:color="auto" w:fill="00B050" w:themeFill="accent1"/>
          </w:tcPr>
          <w:p w14:paraId="2AF3F636" w14:textId="77777777" w:rsidR="003A534B" w:rsidRDefault="003A534B" w:rsidP="007A6767">
            <w:pPr>
              <w:pStyle w:val="a3"/>
              <w:ind w:left="142" w:right="-1"/>
              <w:jc w:val="center"/>
              <w:rPr>
                <w:rFonts w:ascii="Arial" w:hAnsi="Arial" w:cs="Arial"/>
                <w:b/>
                <w:sz w:val="24"/>
              </w:rPr>
            </w:pPr>
          </w:p>
          <w:p w14:paraId="0AF07C1B" w14:textId="092129C4" w:rsidR="009E397A" w:rsidRPr="00CE117C" w:rsidRDefault="009E397A" w:rsidP="007A6767">
            <w:pPr>
              <w:pStyle w:val="a3"/>
              <w:ind w:left="142" w:right="-1"/>
              <w:jc w:val="center"/>
              <w:rPr>
                <w:rFonts w:ascii="Arial" w:hAnsi="Arial" w:cs="Arial"/>
                <w:b/>
                <w:sz w:val="24"/>
              </w:rPr>
            </w:pPr>
            <w:r>
              <w:rPr>
                <w:rFonts w:ascii="Arial" w:hAnsi="Arial" w:cs="Arial"/>
                <w:b/>
                <w:sz w:val="24"/>
              </w:rPr>
              <w:t>2019</w:t>
            </w:r>
          </w:p>
        </w:tc>
      </w:tr>
      <w:tr w:rsidR="009E397A" w:rsidRPr="00CE117C" w14:paraId="5B2DDBF2" w14:textId="77777777" w:rsidTr="003A534B">
        <w:trPr>
          <w:trHeight w:val="695"/>
        </w:trPr>
        <w:tc>
          <w:tcPr>
            <w:tcW w:w="3255" w:type="dxa"/>
            <w:shd w:val="clear" w:color="auto" w:fill="auto"/>
          </w:tcPr>
          <w:p w14:paraId="66817779" w14:textId="6D7F1A4C" w:rsidR="009E397A" w:rsidRPr="00954D42" w:rsidRDefault="00954D42" w:rsidP="00954D42">
            <w:pPr>
              <w:pStyle w:val="a3"/>
              <w:ind w:right="-1"/>
              <w:rPr>
                <w:rFonts w:ascii="Arial" w:hAnsi="Arial" w:cs="Arial"/>
                <w:sz w:val="24"/>
              </w:rPr>
            </w:pPr>
            <w:r w:rsidRPr="00954D42">
              <w:rPr>
                <w:rFonts w:ascii="Arial" w:hAnsi="Arial" w:cs="Arial"/>
                <w:sz w:val="24"/>
              </w:rPr>
              <w:t>Обсяг прямих іноземних інвестицій</w:t>
            </w:r>
            <w:r>
              <w:rPr>
                <w:rFonts w:ascii="Arial" w:hAnsi="Arial" w:cs="Arial"/>
                <w:sz w:val="24"/>
              </w:rPr>
              <w:t xml:space="preserve"> (тис </w:t>
            </w:r>
            <w:proofErr w:type="spellStart"/>
            <w:r>
              <w:rPr>
                <w:rFonts w:ascii="Arial" w:hAnsi="Arial" w:cs="Arial"/>
                <w:sz w:val="24"/>
              </w:rPr>
              <w:t>дол</w:t>
            </w:r>
            <w:proofErr w:type="spellEnd"/>
            <w:r>
              <w:rPr>
                <w:rFonts w:ascii="Arial" w:hAnsi="Arial" w:cs="Arial"/>
                <w:sz w:val="24"/>
              </w:rPr>
              <w:t>)</w:t>
            </w:r>
          </w:p>
        </w:tc>
        <w:tc>
          <w:tcPr>
            <w:tcW w:w="1150" w:type="dxa"/>
            <w:shd w:val="clear" w:color="auto" w:fill="auto"/>
          </w:tcPr>
          <w:p w14:paraId="695678C9" w14:textId="77777777" w:rsidR="003A534B" w:rsidRDefault="003A534B" w:rsidP="007A6767">
            <w:pPr>
              <w:pStyle w:val="a3"/>
              <w:ind w:left="142" w:right="-1"/>
              <w:jc w:val="center"/>
              <w:rPr>
                <w:rFonts w:ascii="Arial" w:hAnsi="Arial" w:cs="Arial"/>
                <w:sz w:val="24"/>
              </w:rPr>
            </w:pPr>
          </w:p>
          <w:p w14:paraId="0FD15107" w14:textId="446CF8B1" w:rsidR="009E397A" w:rsidRPr="00954D42" w:rsidRDefault="00954D42" w:rsidP="007A6767">
            <w:pPr>
              <w:pStyle w:val="a3"/>
              <w:ind w:left="142" w:right="-1"/>
              <w:jc w:val="center"/>
              <w:rPr>
                <w:rFonts w:ascii="Arial" w:hAnsi="Arial" w:cs="Arial"/>
                <w:sz w:val="24"/>
              </w:rPr>
            </w:pPr>
            <w:r w:rsidRPr="00954D42">
              <w:rPr>
                <w:rFonts w:ascii="Arial" w:hAnsi="Arial" w:cs="Arial"/>
                <w:sz w:val="24"/>
              </w:rPr>
              <w:t>-</w:t>
            </w:r>
          </w:p>
        </w:tc>
        <w:tc>
          <w:tcPr>
            <w:tcW w:w="1254" w:type="dxa"/>
            <w:shd w:val="clear" w:color="auto" w:fill="auto"/>
          </w:tcPr>
          <w:p w14:paraId="6C393D8C" w14:textId="77777777" w:rsidR="003A534B" w:rsidRDefault="003A534B" w:rsidP="007A6767">
            <w:pPr>
              <w:pStyle w:val="a3"/>
              <w:ind w:left="142" w:right="-1"/>
              <w:jc w:val="center"/>
              <w:rPr>
                <w:rFonts w:ascii="Arial" w:hAnsi="Arial" w:cs="Arial"/>
                <w:sz w:val="24"/>
              </w:rPr>
            </w:pPr>
          </w:p>
          <w:p w14:paraId="4D2D2538" w14:textId="238D7B5D" w:rsidR="009E397A" w:rsidRPr="00954D42" w:rsidRDefault="00954D42" w:rsidP="007A6767">
            <w:pPr>
              <w:pStyle w:val="a3"/>
              <w:ind w:left="142" w:right="-1"/>
              <w:jc w:val="center"/>
              <w:rPr>
                <w:rFonts w:ascii="Arial" w:hAnsi="Arial" w:cs="Arial"/>
                <w:sz w:val="24"/>
              </w:rPr>
            </w:pPr>
            <w:r w:rsidRPr="00954D42">
              <w:rPr>
                <w:rFonts w:ascii="Arial" w:hAnsi="Arial" w:cs="Arial"/>
                <w:sz w:val="24"/>
              </w:rPr>
              <w:t>588,235</w:t>
            </w:r>
          </w:p>
        </w:tc>
        <w:tc>
          <w:tcPr>
            <w:tcW w:w="1180" w:type="dxa"/>
            <w:shd w:val="clear" w:color="auto" w:fill="auto"/>
          </w:tcPr>
          <w:p w14:paraId="1E92305F" w14:textId="77777777" w:rsidR="003A534B" w:rsidRDefault="003A534B" w:rsidP="007A6767">
            <w:pPr>
              <w:pStyle w:val="a3"/>
              <w:ind w:left="142" w:right="-1"/>
              <w:jc w:val="center"/>
              <w:rPr>
                <w:rFonts w:ascii="Arial" w:hAnsi="Arial" w:cs="Arial"/>
                <w:sz w:val="24"/>
              </w:rPr>
            </w:pPr>
          </w:p>
          <w:p w14:paraId="6C1E22E7" w14:textId="05C26931" w:rsidR="009E397A" w:rsidRPr="00954D42" w:rsidRDefault="00954D42" w:rsidP="007A6767">
            <w:pPr>
              <w:pStyle w:val="a3"/>
              <w:ind w:left="142" w:right="-1"/>
              <w:jc w:val="center"/>
              <w:rPr>
                <w:rFonts w:ascii="Arial" w:hAnsi="Arial" w:cs="Arial"/>
                <w:sz w:val="24"/>
              </w:rPr>
            </w:pPr>
            <w:r>
              <w:rPr>
                <w:rFonts w:ascii="Arial" w:hAnsi="Arial" w:cs="Arial"/>
                <w:sz w:val="24"/>
              </w:rPr>
              <w:t>10,467</w:t>
            </w:r>
          </w:p>
        </w:tc>
      </w:tr>
      <w:tr w:rsidR="009E397A" w:rsidRPr="00CE117C" w14:paraId="3A2B8313" w14:textId="77777777" w:rsidTr="003B6EFC">
        <w:trPr>
          <w:trHeight w:val="1226"/>
        </w:trPr>
        <w:tc>
          <w:tcPr>
            <w:tcW w:w="3255" w:type="dxa"/>
          </w:tcPr>
          <w:p w14:paraId="4D620D3B" w14:textId="4020C687" w:rsidR="009E397A" w:rsidRPr="00954D42" w:rsidRDefault="00954D42" w:rsidP="00954D42">
            <w:pPr>
              <w:pStyle w:val="a3"/>
              <w:ind w:right="-1"/>
              <w:rPr>
                <w:rFonts w:ascii="Arial" w:hAnsi="Arial" w:cs="Arial"/>
                <w:sz w:val="24"/>
              </w:rPr>
            </w:pPr>
            <w:r w:rsidRPr="00954D42">
              <w:rPr>
                <w:rFonts w:ascii="Arial" w:hAnsi="Arial" w:cs="Arial"/>
                <w:sz w:val="24"/>
              </w:rPr>
              <w:t>Загальний обсяг інвестицій за рахунок усіх джерел фінансування</w:t>
            </w:r>
            <w:r>
              <w:rPr>
                <w:rFonts w:ascii="Arial" w:hAnsi="Arial" w:cs="Arial"/>
                <w:sz w:val="24"/>
              </w:rPr>
              <w:t xml:space="preserve"> (тис грн)</w:t>
            </w:r>
          </w:p>
        </w:tc>
        <w:tc>
          <w:tcPr>
            <w:tcW w:w="1150" w:type="dxa"/>
          </w:tcPr>
          <w:p w14:paraId="3564B3C7" w14:textId="77777777" w:rsidR="003A534B" w:rsidRDefault="003A534B" w:rsidP="007A6767">
            <w:pPr>
              <w:pStyle w:val="a3"/>
              <w:ind w:left="142" w:right="-1"/>
              <w:jc w:val="center"/>
              <w:rPr>
                <w:rFonts w:ascii="Arial" w:hAnsi="Arial" w:cs="Arial"/>
                <w:sz w:val="24"/>
              </w:rPr>
            </w:pPr>
          </w:p>
          <w:p w14:paraId="45A27463" w14:textId="0E4A3E71" w:rsidR="009E397A" w:rsidRPr="00954D42" w:rsidRDefault="00954D42" w:rsidP="007A6767">
            <w:pPr>
              <w:pStyle w:val="a3"/>
              <w:ind w:left="142" w:right="-1"/>
              <w:jc w:val="center"/>
              <w:rPr>
                <w:rFonts w:ascii="Arial" w:hAnsi="Arial" w:cs="Arial"/>
                <w:sz w:val="24"/>
              </w:rPr>
            </w:pPr>
            <w:r>
              <w:rPr>
                <w:rFonts w:ascii="Arial" w:hAnsi="Arial" w:cs="Arial"/>
                <w:sz w:val="24"/>
              </w:rPr>
              <w:t>2,125</w:t>
            </w:r>
          </w:p>
        </w:tc>
        <w:tc>
          <w:tcPr>
            <w:tcW w:w="1254" w:type="dxa"/>
          </w:tcPr>
          <w:p w14:paraId="73519D53" w14:textId="77777777" w:rsidR="003A534B" w:rsidRDefault="003A534B" w:rsidP="007A6767">
            <w:pPr>
              <w:pStyle w:val="a3"/>
              <w:ind w:left="142" w:right="-1"/>
              <w:jc w:val="center"/>
              <w:rPr>
                <w:rFonts w:ascii="Arial" w:hAnsi="Arial" w:cs="Arial"/>
                <w:sz w:val="24"/>
              </w:rPr>
            </w:pPr>
          </w:p>
          <w:p w14:paraId="22495E29" w14:textId="514A2D06" w:rsidR="009E397A" w:rsidRPr="00954D42" w:rsidRDefault="00954D42" w:rsidP="007A6767">
            <w:pPr>
              <w:pStyle w:val="a3"/>
              <w:ind w:left="142" w:right="-1"/>
              <w:jc w:val="center"/>
              <w:rPr>
                <w:rFonts w:ascii="Arial" w:hAnsi="Arial" w:cs="Arial"/>
                <w:sz w:val="24"/>
              </w:rPr>
            </w:pPr>
            <w:r>
              <w:rPr>
                <w:rFonts w:ascii="Arial" w:hAnsi="Arial" w:cs="Arial"/>
                <w:sz w:val="24"/>
              </w:rPr>
              <w:t>607,434</w:t>
            </w:r>
          </w:p>
        </w:tc>
        <w:tc>
          <w:tcPr>
            <w:tcW w:w="1180" w:type="dxa"/>
          </w:tcPr>
          <w:p w14:paraId="1D0D76A9" w14:textId="77777777" w:rsidR="003A534B" w:rsidRDefault="003A534B" w:rsidP="007A6767">
            <w:pPr>
              <w:pStyle w:val="a3"/>
              <w:ind w:left="142" w:right="-1"/>
              <w:jc w:val="center"/>
              <w:rPr>
                <w:rFonts w:ascii="Arial" w:hAnsi="Arial" w:cs="Arial"/>
                <w:sz w:val="24"/>
              </w:rPr>
            </w:pPr>
          </w:p>
          <w:p w14:paraId="0457DFA6" w14:textId="25AE0CF5" w:rsidR="009E397A" w:rsidRPr="00954D42" w:rsidRDefault="00954D42" w:rsidP="007A6767">
            <w:pPr>
              <w:pStyle w:val="a3"/>
              <w:ind w:left="142" w:right="-1"/>
              <w:jc w:val="center"/>
              <w:rPr>
                <w:rFonts w:ascii="Arial" w:hAnsi="Arial" w:cs="Arial"/>
                <w:sz w:val="24"/>
              </w:rPr>
            </w:pPr>
            <w:r>
              <w:rPr>
                <w:rFonts w:ascii="Arial" w:hAnsi="Arial" w:cs="Arial"/>
                <w:sz w:val="24"/>
              </w:rPr>
              <w:t>21,442</w:t>
            </w:r>
          </w:p>
        </w:tc>
      </w:tr>
    </w:tbl>
    <w:p w14:paraId="4A45082E" w14:textId="77777777" w:rsidR="00DA47B7" w:rsidRPr="00CE117C" w:rsidRDefault="00DA47B7" w:rsidP="00DA47B7">
      <w:pPr>
        <w:pStyle w:val="a3"/>
        <w:ind w:right="-1"/>
        <w:jc w:val="both"/>
        <w:rPr>
          <w:rFonts w:ascii="Arial" w:hAnsi="Arial" w:cs="Arial"/>
          <w:sz w:val="24"/>
        </w:rPr>
      </w:pPr>
    </w:p>
    <w:p w14:paraId="61F09D09" w14:textId="57306BF2" w:rsidR="003F146F" w:rsidRPr="00CE117C" w:rsidRDefault="003B6EFC" w:rsidP="00954D42">
      <w:pPr>
        <w:pStyle w:val="a3"/>
        <w:ind w:left="709" w:right="-1"/>
        <w:jc w:val="center"/>
        <w:rPr>
          <w:rFonts w:ascii="Arial" w:hAnsi="Arial" w:cs="Arial"/>
          <w:b/>
          <w:sz w:val="24"/>
        </w:rPr>
      </w:pPr>
      <w:r>
        <w:rPr>
          <w:rFonts w:ascii="Arial" w:hAnsi="Arial" w:cs="Arial"/>
          <w:b/>
          <w:sz w:val="24"/>
        </w:rPr>
        <w:t xml:space="preserve">1.6  </w:t>
      </w:r>
      <w:r w:rsidR="00B003E4" w:rsidRPr="00CE117C">
        <w:rPr>
          <w:rFonts w:ascii="Arial" w:hAnsi="Arial" w:cs="Arial"/>
          <w:b/>
          <w:sz w:val="24"/>
        </w:rPr>
        <w:t xml:space="preserve">Структура земельного фонду </w:t>
      </w:r>
      <w:r w:rsidR="00954D42">
        <w:rPr>
          <w:rFonts w:ascii="Arial" w:hAnsi="Arial" w:cs="Arial"/>
          <w:b/>
          <w:sz w:val="24"/>
        </w:rPr>
        <w:t xml:space="preserve">громади </w:t>
      </w:r>
    </w:p>
    <w:tbl>
      <w:tblPr>
        <w:tblStyle w:val="14"/>
        <w:tblW w:w="6799" w:type="dxa"/>
        <w:jc w:val="center"/>
        <w:tblLayout w:type="fixed"/>
        <w:tblLook w:val="04A0" w:firstRow="1" w:lastRow="0" w:firstColumn="1" w:lastColumn="0" w:noHBand="0" w:noVBand="1"/>
      </w:tblPr>
      <w:tblGrid>
        <w:gridCol w:w="4597"/>
        <w:gridCol w:w="2202"/>
      </w:tblGrid>
      <w:tr w:rsidR="00B003E4" w:rsidRPr="00B75CF8" w14:paraId="51A38A40" w14:textId="77777777" w:rsidTr="003A534B">
        <w:trPr>
          <w:trHeight w:val="926"/>
          <w:jc w:val="center"/>
        </w:trPr>
        <w:tc>
          <w:tcPr>
            <w:tcW w:w="4597" w:type="dxa"/>
            <w:shd w:val="clear" w:color="auto" w:fill="00B050" w:themeFill="accent1"/>
            <w:vAlign w:val="center"/>
          </w:tcPr>
          <w:p w14:paraId="66C54360" w14:textId="080FA95D" w:rsidR="00B003E4" w:rsidRPr="00B75CF8" w:rsidRDefault="00954D42" w:rsidP="00B75CF8">
            <w:pPr>
              <w:pStyle w:val="26"/>
              <w:jc w:val="center"/>
              <w:rPr>
                <w:rFonts w:ascii="Arial" w:hAnsi="Arial" w:cs="Arial"/>
                <w:b/>
                <w:lang w:val="uk-UA"/>
              </w:rPr>
            </w:pPr>
            <w:r w:rsidRPr="00B75CF8">
              <w:rPr>
                <w:rFonts w:ascii="Arial" w:hAnsi="Arial" w:cs="Arial"/>
                <w:b/>
                <w:lang w:val="uk-UA"/>
              </w:rPr>
              <w:t>Назва</w:t>
            </w:r>
          </w:p>
        </w:tc>
        <w:tc>
          <w:tcPr>
            <w:tcW w:w="2202" w:type="dxa"/>
            <w:shd w:val="clear" w:color="auto" w:fill="00B050" w:themeFill="accent1"/>
            <w:vAlign w:val="center"/>
          </w:tcPr>
          <w:p w14:paraId="38B6A34D" w14:textId="5E12C4FB" w:rsidR="00B003E4" w:rsidRPr="00B75CF8" w:rsidRDefault="00954D42" w:rsidP="00B75CF8">
            <w:pPr>
              <w:pStyle w:val="26"/>
              <w:jc w:val="center"/>
              <w:rPr>
                <w:rFonts w:ascii="Arial" w:hAnsi="Arial" w:cs="Arial"/>
                <w:b/>
                <w:lang w:val="uk-UA"/>
              </w:rPr>
            </w:pPr>
            <w:r w:rsidRPr="00B75CF8">
              <w:rPr>
                <w:rFonts w:ascii="Arial" w:hAnsi="Arial" w:cs="Arial"/>
                <w:b/>
                <w:lang w:val="uk-UA"/>
              </w:rPr>
              <w:t>Площа</w:t>
            </w:r>
            <w:r w:rsidR="00A848AB" w:rsidRPr="00B75CF8">
              <w:rPr>
                <w:rFonts w:ascii="Arial" w:hAnsi="Arial" w:cs="Arial"/>
                <w:b/>
                <w:lang w:val="uk-UA"/>
              </w:rPr>
              <w:t xml:space="preserve"> </w:t>
            </w:r>
            <w:r w:rsidRPr="00B75CF8">
              <w:rPr>
                <w:rFonts w:ascii="Arial" w:hAnsi="Arial" w:cs="Arial"/>
                <w:b/>
                <w:lang w:val="uk-UA"/>
              </w:rPr>
              <w:t>(</w:t>
            </w:r>
            <w:r w:rsidR="00A848AB" w:rsidRPr="00B75CF8">
              <w:rPr>
                <w:rFonts w:ascii="Arial" w:hAnsi="Arial" w:cs="Arial"/>
                <w:b/>
                <w:lang w:val="uk-UA"/>
              </w:rPr>
              <w:t>Га</w:t>
            </w:r>
            <w:r w:rsidRPr="00B75CF8">
              <w:rPr>
                <w:rFonts w:ascii="Arial" w:hAnsi="Arial" w:cs="Arial"/>
                <w:b/>
                <w:lang w:val="uk-UA"/>
              </w:rPr>
              <w:t>)</w:t>
            </w:r>
          </w:p>
        </w:tc>
      </w:tr>
      <w:tr w:rsidR="00954D42" w:rsidRPr="00B75CF8" w14:paraId="0B2E38B3" w14:textId="77777777" w:rsidTr="003A534B">
        <w:trPr>
          <w:trHeight w:val="64"/>
          <w:jc w:val="center"/>
        </w:trPr>
        <w:tc>
          <w:tcPr>
            <w:tcW w:w="4597" w:type="dxa"/>
            <w:vAlign w:val="bottom"/>
          </w:tcPr>
          <w:p w14:paraId="4128C279" w14:textId="6EC1B48F" w:rsidR="00954D42" w:rsidRPr="00B75CF8" w:rsidRDefault="00954D42" w:rsidP="00B75CF8">
            <w:pPr>
              <w:pStyle w:val="26"/>
              <w:rPr>
                <w:rFonts w:ascii="Arial" w:hAnsi="Arial" w:cs="Arial"/>
                <w:lang w:val="uk-UA"/>
              </w:rPr>
            </w:pPr>
            <w:r w:rsidRPr="00B75CF8">
              <w:rPr>
                <w:rFonts w:ascii="Arial" w:hAnsi="Arial" w:cs="Arial"/>
                <w:lang w:val="uk-UA"/>
              </w:rPr>
              <w:t>С/г угіддя</w:t>
            </w:r>
          </w:p>
        </w:tc>
        <w:tc>
          <w:tcPr>
            <w:tcW w:w="2202" w:type="dxa"/>
            <w:vAlign w:val="bottom"/>
          </w:tcPr>
          <w:p w14:paraId="53B96A42" w14:textId="1838D30E" w:rsidR="00954D42" w:rsidRPr="00B75CF8" w:rsidRDefault="00954D42" w:rsidP="00B75CF8">
            <w:pPr>
              <w:pStyle w:val="26"/>
              <w:jc w:val="center"/>
              <w:rPr>
                <w:rFonts w:ascii="Arial" w:hAnsi="Arial" w:cs="Arial"/>
                <w:lang w:val="uk-UA"/>
              </w:rPr>
            </w:pPr>
            <w:r w:rsidRPr="00B75CF8">
              <w:rPr>
                <w:rFonts w:ascii="Arial" w:hAnsi="Arial" w:cs="Arial"/>
                <w:lang w:val="uk-UA"/>
              </w:rPr>
              <w:t>80183,6</w:t>
            </w:r>
          </w:p>
        </w:tc>
      </w:tr>
      <w:tr w:rsidR="00B003E4" w:rsidRPr="00B75CF8" w14:paraId="3FE084DA" w14:textId="77777777" w:rsidTr="003A534B">
        <w:trPr>
          <w:trHeight w:val="64"/>
          <w:jc w:val="center"/>
        </w:trPr>
        <w:tc>
          <w:tcPr>
            <w:tcW w:w="4597" w:type="dxa"/>
            <w:vAlign w:val="bottom"/>
          </w:tcPr>
          <w:p w14:paraId="09FBABD2" w14:textId="07012F0F" w:rsidR="00B003E4" w:rsidRPr="00B75CF8" w:rsidRDefault="00B003E4" w:rsidP="00B75CF8">
            <w:pPr>
              <w:pStyle w:val="26"/>
              <w:rPr>
                <w:rFonts w:ascii="Arial" w:hAnsi="Arial" w:cs="Arial"/>
                <w:lang w:val="uk-UA"/>
              </w:rPr>
            </w:pPr>
            <w:r w:rsidRPr="00B75CF8">
              <w:rPr>
                <w:rFonts w:ascii="Arial" w:hAnsi="Arial" w:cs="Arial"/>
                <w:lang w:val="uk-UA"/>
              </w:rPr>
              <w:t xml:space="preserve">Ліси та </w:t>
            </w:r>
            <w:r w:rsidR="00954D42" w:rsidRPr="00B75CF8">
              <w:rPr>
                <w:rFonts w:ascii="Arial" w:hAnsi="Arial" w:cs="Arial"/>
                <w:lang w:val="uk-UA"/>
              </w:rPr>
              <w:t>чагарники</w:t>
            </w:r>
          </w:p>
        </w:tc>
        <w:tc>
          <w:tcPr>
            <w:tcW w:w="2202" w:type="dxa"/>
            <w:vAlign w:val="bottom"/>
          </w:tcPr>
          <w:p w14:paraId="16FB405A" w14:textId="167BFA2C" w:rsidR="00B003E4" w:rsidRPr="00B75CF8" w:rsidRDefault="00954D42" w:rsidP="00B75CF8">
            <w:pPr>
              <w:pStyle w:val="26"/>
              <w:jc w:val="center"/>
              <w:rPr>
                <w:rFonts w:ascii="Arial" w:hAnsi="Arial" w:cs="Arial"/>
                <w:lang w:val="uk-UA"/>
              </w:rPr>
            </w:pPr>
            <w:r w:rsidRPr="00B75CF8">
              <w:rPr>
                <w:rFonts w:ascii="Arial" w:hAnsi="Arial" w:cs="Arial"/>
                <w:lang w:val="uk-UA"/>
              </w:rPr>
              <w:t>9466,2</w:t>
            </w:r>
          </w:p>
        </w:tc>
      </w:tr>
      <w:tr w:rsidR="00B003E4" w:rsidRPr="00B75CF8" w14:paraId="7FBC446B" w14:textId="77777777" w:rsidTr="003A534B">
        <w:trPr>
          <w:trHeight w:val="64"/>
          <w:jc w:val="center"/>
        </w:trPr>
        <w:tc>
          <w:tcPr>
            <w:tcW w:w="4597" w:type="dxa"/>
            <w:vAlign w:val="bottom"/>
          </w:tcPr>
          <w:p w14:paraId="235575F7" w14:textId="77777777" w:rsidR="00B003E4" w:rsidRPr="00B75CF8" w:rsidRDefault="00B003E4" w:rsidP="00B75CF8">
            <w:pPr>
              <w:pStyle w:val="26"/>
              <w:rPr>
                <w:rFonts w:ascii="Arial" w:hAnsi="Arial" w:cs="Arial"/>
                <w:lang w:val="uk-UA"/>
              </w:rPr>
            </w:pPr>
            <w:r w:rsidRPr="00B75CF8">
              <w:rPr>
                <w:rFonts w:ascii="Arial" w:hAnsi="Arial" w:cs="Arial"/>
                <w:lang w:val="uk-UA"/>
              </w:rPr>
              <w:t>Забудовані землі</w:t>
            </w:r>
          </w:p>
        </w:tc>
        <w:tc>
          <w:tcPr>
            <w:tcW w:w="2202" w:type="dxa"/>
            <w:vAlign w:val="bottom"/>
          </w:tcPr>
          <w:p w14:paraId="209B453F" w14:textId="03C182D1" w:rsidR="00B003E4" w:rsidRPr="00B75CF8" w:rsidRDefault="00954D42" w:rsidP="00B75CF8">
            <w:pPr>
              <w:pStyle w:val="26"/>
              <w:jc w:val="center"/>
              <w:rPr>
                <w:rFonts w:ascii="Arial" w:hAnsi="Arial" w:cs="Arial"/>
                <w:lang w:val="uk-UA"/>
              </w:rPr>
            </w:pPr>
            <w:r w:rsidRPr="00B75CF8">
              <w:rPr>
                <w:rFonts w:ascii="Arial" w:hAnsi="Arial" w:cs="Arial"/>
                <w:lang w:val="uk-UA"/>
              </w:rPr>
              <w:t>2618</w:t>
            </w:r>
          </w:p>
        </w:tc>
      </w:tr>
      <w:tr w:rsidR="00B003E4" w:rsidRPr="00B75CF8" w14:paraId="5726AD8D" w14:textId="77777777" w:rsidTr="003A534B">
        <w:trPr>
          <w:trHeight w:val="64"/>
          <w:jc w:val="center"/>
        </w:trPr>
        <w:tc>
          <w:tcPr>
            <w:tcW w:w="4597" w:type="dxa"/>
            <w:vAlign w:val="bottom"/>
          </w:tcPr>
          <w:p w14:paraId="7499C876" w14:textId="593B9538" w:rsidR="00B003E4" w:rsidRPr="00B75CF8" w:rsidRDefault="00954D42" w:rsidP="00B75CF8">
            <w:pPr>
              <w:pStyle w:val="26"/>
              <w:rPr>
                <w:rFonts w:ascii="Arial" w:hAnsi="Arial" w:cs="Arial"/>
                <w:lang w:val="uk-UA"/>
              </w:rPr>
            </w:pPr>
            <w:r w:rsidRPr="00B75CF8">
              <w:rPr>
                <w:rFonts w:ascii="Arial" w:hAnsi="Arial" w:cs="Arial"/>
                <w:lang w:val="uk-UA"/>
              </w:rPr>
              <w:t>Під господ угіддями</w:t>
            </w:r>
          </w:p>
        </w:tc>
        <w:tc>
          <w:tcPr>
            <w:tcW w:w="2202" w:type="dxa"/>
            <w:vAlign w:val="bottom"/>
          </w:tcPr>
          <w:p w14:paraId="4D1FC71E" w14:textId="54DBD0CD" w:rsidR="00B003E4" w:rsidRPr="00B75CF8" w:rsidRDefault="00954D42" w:rsidP="00B75CF8">
            <w:pPr>
              <w:pStyle w:val="26"/>
              <w:jc w:val="center"/>
              <w:rPr>
                <w:rFonts w:ascii="Arial" w:hAnsi="Arial" w:cs="Arial"/>
                <w:lang w:val="uk-UA"/>
              </w:rPr>
            </w:pPr>
            <w:r w:rsidRPr="00B75CF8">
              <w:rPr>
                <w:rFonts w:ascii="Arial" w:hAnsi="Arial" w:cs="Arial"/>
                <w:lang w:val="uk-UA"/>
              </w:rPr>
              <w:t>1909,1</w:t>
            </w:r>
          </w:p>
        </w:tc>
      </w:tr>
      <w:tr w:rsidR="00B003E4" w:rsidRPr="00B75CF8" w14:paraId="3AAE20DB" w14:textId="77777777" w:rsidTr="003A534B">
        <w:trPr>
          <w:trHeight w:val="64"/>
          <w:jc w:val="center"/>
        </w:trPr>
        <w:tc>
          <w:tcPr>
            <w:tcW w:w="4597" w:type="dxa"/>
            <w:vAlign w:val="bottom"/>
          </w:tcPr>
          <w:p w14:paraId="01DCEA65" w14:textId="1121FBE8" w:rsidR="00B003E4" w:rsidRPr="00B75CF8" w:rsidRDefault="00954D42" w:rsidP="00B75CF8">
            <w:pPr>
              <w:pStyle w:val="26"/>
              <w:rPr>
                <w:rFonts w:ascii="Arial" w:hAnsi="Arial" w:cs="Arial"/>
                <w:lang w:val="uk-UA"/>
              </w:rPr>
            </w:pPr>
            <w:r w:rsidRPr="00B75CF8">
              <w:rPr>
                <w:rFonts w:ascii="Arial" w:hAnsi="Arial" w:cs="Arial"/>
                <w:lang w:val="uk-UA"/>
              </w:rPr>
              <w:t xml:space="preserve">Землі транспорту та зв’язку </w:t>
            </w:r>
          </w:p>
        </w:tc>
        <w:tc>
          <w:tcPr>
            <w:tcW w:w="2202" w:type="dxa"/>
            <w:vAlign w:val="bottom"/>
          </w:tcPr>
          <w:p w14:paraId="1318D4F3" w14:textId="577F2198" w:rsidR="00B003E4" w:rsidRPr="00B75CF8" w:rsidRDefault="00954D42" w:rsidP="00B75CF8">
            <w:pPr>
              <w:pStyle w:val="26"/>
              <w:jc w:val="center"/>
              <w:rPr>
                <w:rFonts w:ascii="Arial" w:hAnsi="Arial" w:cs="Arial"/>
                <w:lang w:val="uk-UA"/>
              </w:rPr>
            </w:pPr>
            <w:r w:rsidRPr="00B75CF8">
              <w:rPr>
                <w:rFonts w:ascii="Arial" w:hAnsi="Arial" w:cs="Arial"/>
                <w:lang w:val="uk-UA"/>
              </w:rPr>
              <w:t>525,6</w:t>
            </w:r>
          </w:p>
        </w:tc>
      </w:tr>
      <w:tr w:rsidR="00954D42" w:rsidRPr="00B75CF8" w14:paraId="232EE4D6" w14:textId="77777777" w:rsidTr="003A534B">
        <w:trPr>
          <w:trHeight w:val="64"/>
          <w:jc w:val="center"/>
        </w:trPr>
        <w:tc>
          <w:tcPr>
            <w:tcW w:w="4597" w:type="dxa"/>
            <w:vAlign w:val="bottom"/>
          </w:tcPr>
          <w:p w14:paraId="2FB93050" w14:textId="590D9984" w:rsidR="00954D42" w:rsidRPr="00B75CF8" w:rsidRDefault="00954D42" w:rsidP="00B75CF8">
            <w:pPr>
              <w:pStyle w:val="26"/>
              <w:rPr>
                <w:rFonts w:ascii="Arial" w:hAnsi="Arial" w:cs="Arial"/>
                <w:lang w:val="uk-UA"/>
              </w:rPr>
            </w:pPr>
            <w:r w:rsidRPr="00B75CF8">
              <w:rPr>
                <w:rFonts w:ascii="Arial" w:hAnsi="Arial" w:cs="Arial"/>
                <w:lang w:val="uk-UA"/>
              </w:rPr>
              <w:t>Заболочені землі</w:t>
            </w:r>
          </w:p>
        </w:tc>
        <w:tc>
          <w:tcPr>
            <w:tcW w:w="2202" w:type="dxa"/>
            <w:vAlign w:val="bottom"/>
          </w:tcPr>
          <w:p w14:paraId="6E7F42B4" w14:textId="79C74A7F" w:rsidR="00954D42" w:rsidRPr="00B75CF8" w:rsidRDefault="00954D42" w:rsidP="00B75CF8">
            <w:pPr>
              <w:pStyle w:val="26"/>
              <w:jc w:val="center"/>
              <w:rPr>
                <w:rFonts w:ascii="Arial" w:hAnsi="Arial" w:cs="Arial"/>
                <w:lang w:val="uk-UA"/>
              </w:rPr>
            </w:pPr>
            <w:r w:rsidRPr="00B75CF8">
              <w:rPr>
                <w:rFonts w:ascii="Arial" w:hAnsi="Arial" w:cs="Arial"/>
                <w:lang w:val="uk-UA"/>
              </w:rPr>
              <w:t>4340,4</w:t>
            </w:r>
          </w:p>
        </w:tc>
      </w:tr>
      <w:tr w:rsidR="00954D42" w:rsidRPr="00B75CF8" w14:paraId="2481E244" w14:textId="77777777" w:rsidTr="003A534B">
        <w:trPr>
          <w:trHeight w:val="64"/>
          <w:jc w:val="center"/>
        </w:trPr>
        <w:tc>
          <w:tcPr>
            <w:tcW w:w="4597" w:type="dxa"/>
            <w:vAlign w:val="bottom"/>
          </w:tcPr>
          <w:p w14:paraId="376A433D" w14:textId="25D2121D" w:rsidR="00954D42" w:rsidRPr="00B75CF8" w:rsidRDefault="00954D42" w:rsidP="00B75CF8">
            <w:pPr>
              <w:pStyle w:val="26"/>
              <w:rPr>
                <w:rFonts w:ascii="Arial" w:hAnsi="Arial" w:cs="Arial"/>
                <w:lang w:val="uk-UA"/>
              </w:rPr>
            </w:pPr>
            <w:r w:rsidRPr="00B75CF8">
              <w:rPr>
                <w:rFonts w:ascii="Arial" w:hAnsi="Arial" w:cs="Arial"/>
                <w:lang w:val="uk-UA"/>
              </w:rPr>
              <w:t>Води</w:t>
            </w:r>
          </w:p>
        </w:tc>
        <w:tc>
          <w:tcPr>
            <w:tcW w:w="2202" w:type="dxa"/>
            <w:vAlign w:val="bottom"/>
          </w:tcPr>
          <w:p w14:paraId="02A2396E" w14:textId="070DB0FD" w:rsidR="00954D42" w:rsidRPr="00B75CF8" w:rsidRDefault="00954D42" w:rsidP="00B75CF8">
            <w:pPr>
              <w:pStyle w:val="26"/>
              <w:jc w:val="center"/>
              <w:rPr>
                <w:rFonts w:ascii="Arial" w:hAnsi="Arial" w:cs="Arial"/>
                <w:lang w:val="uk-UA"/>
              </w:rPr>
            </w:pPr>
            <w:r w:rsidRPr="00B75CF8">
              <w:rPr>
                <w:rFonts w:ascii="Arial" w:hAnsi="Arial" w:cs="Arial"/>
                <w:lang w:val="uk-UA"/>
              </w:rPr>
              <w:t>3137,5</w:t>
            </w:r>
          </w:p>
        </w:tc>
      </w:tr>
      <w:tr w:rsidR="00954D42" w:rsidRPr="00B75CF8" w14:paraId="67F2201A" w14:textId="77777777" w:rsidTr="003A534B">
        <w:trPr>
          <w:trHeight w:val="64"/>
          <w:jc w:val="center"/>
        </w:trPr>
        <w:tc>
          <w:tcPr>
            <w:tcW w:w="4597" w:type="dxa"/>
            <w:vAlign w:val="bottom"/>
          </w:tcPr>
          <w:p w14:paraId="026D4AA9" w14:textId="4EC66D25" w:rsidR="00954D42" w:rsidRPr="00B75CF8" w:rsidRDefault="00954D42" w:rsidP="00B75CF8">
            <w:pPr>
              <w:pStyle w:val="26"/>
              <w:rPr>
                <w:rFonts w:ascii="Arial" w:hAnsi="Arial" w:cs="Arial"/>
                <w:lang w:val="uk-UA"/>
              </w:rPr>
            </w:pPr>
            <w:r w:rsidRPr="00B75CF8">
              <w:rPr>
                <w:rFonts w:ascii="Arial" w:hAnsi="Arial" w:cs="Arial"/>
                <w:lang w:val="uk-UA"/>
              </w:rPr>
              <w:t>Землі для відпочинку</w:t>
            </w:r>
          </w:p>
        </w:tc>
        <w:tc>
          <w:tcPr>
            <w:tcW w:w="2202" w:type="dxa"/>
            <w:vAlign w:val="bottom"/>
          </w:tcPr>
          <w:p w14:paraId="35D5D8FD" w14:textId="2D560D44" w:rsidR="00954D42" w:rsidRPr="00B75CF8" w:rsidRDefault="00954D42" w:rsidP="00B75CF8">
            <w:pPr>
              <w:pStyle w:val="26"/>
              <w:jc w:val="center"/>
              <w:rPr>
                <w:rFonts w:ascii="Arial" w:hAnsi="Arial" w:cs="Arial"/>
                <w:lang w:val="uk-UA"/>
              </w:rPr>
            </w:pPr>
            <w:r w:rsidRPr="00B75CF8">
              <w:rPr>
                <w:rFonts w:ascii="Arial" w:hAnsi="Arial" w:cs="Arial"/>
                <w:lang w:val="uk-UA"/>
              </w:rPr>
              <w:t>777,3</w:t>
            </w:r>
          </w:p>
        </w:tc>
      </w:tr>
      <w:tr w:rsidR="00B003E4" w:rsidRPr="00B75CF8" w14:paraId="7AE2E65E" w14:textId="77777777" w:rsidTr="003A534B">
        <w:trPr>
          <w:trHeight w:val="665"/>
          <w:jc w:val="center"/>
        </w:trPr>
        <w:tc>
          <w:tcPr>
            <w:tcW w:w="4597" w:type="dxa"/>
            <w:vAlign w:val="bottom"/>
          </w:tcPr>
          <w:p w14:paraId="452F5357" w14:textId="77777777" w:rsidR="00B003E4" w:rsidRPr="00B75CF8" w:rsidRDefault="00B003E4" w:rsidP="00B75CF8">
            <w:pPr>
              <w:pStyle w:val="26"/>
              <w:rPr>
                <w:rFonts w:ascii="Arial" w:hAnsi="Arial" w:cs="Arial"/>
                <w:b/>
                <w:lang w:val="uk-UA"/>
              </w:rPr>
            </w:pPr>
            <w:r w:rsidRPr="00B75CF8">
              <w:rPr>
                <w:rFonts w:ascii="Arial" w:hAnsi="Arial" w:cs="Arial"/>
                <w:b/>
                <w:lang w:val="uk-UA"/>
              </w:rPr>
              <w:t xml:space="preserve">Загальна площа земель </w:t>
            </w:r>
          </w:p>
        </w:tc>
        <w:tc>
          <w:tcPr>
            <w:tcW w:w="2202" w:type="dxa"/>
            <w:vAlign w:val="bottom"/>
          </w:tcPr>
          <w:p w14:paraId="439D0C05" w14:textId="1BD76A8C" w:rsidR="00B003E4" w:rsidRPr="00B75CF8" w:rsidRDefault="00B75CF8" w:rsidP="00B75CF8">
            <w:pPr>
              <w:pStyle w:val="26"/>
              <w:jc w:val="center"/>
              <w:rPr>
                <w:rFonts w:ascii="Arial" w:hAnsi="Arial" w:cs="Arial"/>
                <w:b/>
                <w:lang w:val="uk-UA"/>
              </w:rPr>
            </w:pPr>
            <w:r w:rsidRPr="00B75CF8">
              <w:rPr>
                <w:rFonts w:ascii="Arial" w:hAnsi="Arial" w:cs="Arial"/>
                <w:b/>
                <w:lang w:val="uk-UA"/>
              </w:rPr>
              <w:t>102957,7</w:t>
            </w:r>
          </w:p>
        </w:tc>
      </w:tr>
    </w:tbl>
    <w:p w14:paraId="11A0143D" w14:textId="77777777" w:rsidR="00DA47B7" w:rsidRDefault="00B003E4" w:rsidP="00040923">
      <w:pPr>
        <w:pStyle w:val="a3"/>
        <w:ind w:right="-1"/>
        <w:jc w:val="both"/>
        <w:rPr>
          <w:rFonts w:ascii="Arial" w:hAnsi="Arial" w:cs="Arial"/>
          <w:b/>
          <w:sz w:val="24"/>
        </w:rPr>
      </w:pPr>
      <w:r w:rsidRPr="00CE117C">
        <w:rPr>
          <w:rFonts w:ascii="Arial" w:hAnsi="Arial" w:cs="Arial"/>
          <w:b/>
          <w:noProof/>
          <w:sz w:val="24"/>
          <w:lang w:eastAsia="uk-UA"/>
        </w:rPr>
        <w:drawing>
          <wp:inline distT="0" distB="0" distL="0" distR="0" wp14:anchorId="60576586" wp14:editId="7F86ED21">
            <wp:extent cx="4229100" cy="4714875"/>
            <wp:effectExtent l="38100" t="0" r="38100" b="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B8F3755" w14:textId="77777777" w:rsidR="00827103" w:rsidRDefault="00827103" w:rsidP="00040923">
      <w:pPr>
        <w:pStyle w:val="a3"/>
        <w:ind w:right="-1"/>
        <w:jc w:val="both"/>
        <w:rPr>
          <w:rFonts w:ascii="Arial" w:hAnsi="Arial" w:cs="Arial"/>
          <w:b/>
          <w:sz w:val="24"/>
        </w:rPr>
      </w:pPr>
    </w:p>
    <w:p w14:paraId="004A8B21" w14:textId="77777777" w:rsidR="00827103" w:rsidRDefault="00827103" w:rsidP="00040923">
      <w:pPr>
        <w:pStyle w:val="a3"/>
        <w:ind w:right="-1"/>
        <w:jc w:val="both"/>
        <w:rPr>
          <w:rFonts w:ascii="Arial" w:hAnsi="Arial" w:cs="Arial"/>
          <w:b/>
          <w:sz w:val="24"/>
        </w:rPr>
      </w:pPr>
    </w:p>
    <w:p w14:paraId="46C81CE5" w14:textId="77777777" w:rsidR="00827103" w:rsidRDefault="00827103" w:rsidP="00040923">
      <w:pPr>
        <w:pStyle w:val="a3"/>
        <w:ind w:right="-1"/>
        <w:jc w:val="both"/>
        <w:rPr>
          <w:rFonts w:ascii="Arial" w:hAnsi="Arial" w:cs="Arial"/>
          <w:b/>
          <w:sz w:val="24"/>
        </w:rPr>
      </w:pPr>
    </w:p>
    <w:p w14:paraId="079B11F2" w14:textId="77777777" w:rsidR="003B6EFC" w:rsidRDefault="003B6EFC" w:rsidP="00040923">
      <w:pPr>
        <w:pStyle w:val="a3"/>
        <w:ind w:right="-1"/>
        <w:jc w:val="both"/>
        <w:rPr>
          <w:rFonts w:ascii="Arial" w:hAnsi="Arial" w:cs="Arial"/>
          <w:b/>
          <w:sz w:val="24"/>
        </w:rPr>
      </w:pPr>
    </w:p>
    <w:p w14:paraId="630C33D3" w14:textId="77777777" w:rsidR="003B6EFC" w:rsidRDefault="003B6EFC" w:rsidP="00040923">
      <w:pPr>
        <w:pStyle w:val="a3"/>
        <w:ind w:right="-1"/>
        <w:jc w:val="both"/>
        <w:rPr>
          <w:rFonts w:ascii="Arial" w:hAnsi="Arial" w:cs="Arial"/>
          <w:b/>
          <w:sz w:val="24"/>
        </w:rPr>
      </w:pPr>
    </w:p>
    <w:p w14:paraId="060967F8" w14:textId="77777777" w:rsidR="00827103" w:rsidRPr="00CE117C" w:rsidRDefault="00827103" w:rsidP="00040923">
      <w:pPr>
        <w:pStyle w:val="a3"/>
        <w:ind w:right="-1"/>
        <w:jc w:val="both"/>
        <w:rPr>
          <w:rFonts w:ascii="Arial" w:hAnsi="Arial" w:cs="Arial"/>
          <w:b/>
          <w:sz w:val="24"/>
        </w:rPr>
      </w:pPr>
    </w:p>
    <w:p w14:paraId="45351E55" w14:textId="2BFF98F1" w:rsidR="002A7643" w:rsidRPr="003B6EFC" w:rsidRDefault="003B6EFC" w:rsidP="003B6EFC">
      <w:pPr>
        <w:pStyle w:val="afa"/>
        <w:numPr>
          <w:ilvl w:val="1"/>
          <w:numId w:val="24"/>
        </w:numPr>
        <w:spacing w:after="0" w:line="240" w:lineRule="auto"/>
        <w:ind w:right="-1"/>
        <w:rPr>
          <w:rFonts w:ascii="Arial" w:hAnsi="Arial" w:cs="Arial"/>
          <w:b/>
          <w:sz w:val="24"/>
          <w:szCs w:val="24"/>
          <w:lang w:val="uk-UA"/>
        </w:rPr>
      </w:pPr>
      <w:r>
        <w:rPr>
          <w:rFonts w:ascii="Arial" w:hAnsi="Arial" w:cs="Arial"/>
          <w:b/>
          <w:sz w:val="24"/>
          <w:szCs w:val="24"/>
          <w:lang w:val="uk-UA"/>
        </w:rPr>
        <w:lastRenderedPageBreak/>
        <w:t xml:space="preserve"> </w:t>
      </w:r>
      <w:r w:rsidR="006A15C0" w:rsidRPr="003B6EFC">
        <w:rPr>
          <w:rFonts w:ascii="Arial" w:hAnsi="Arial" w:cs="Arial"/>
          <w:b/>
          <w:sz w:val="24"/>
          <w:szCs w:val="24"/>
          <w:lang w:val="uk-UA"/>
        </w:rPr>
        <w:t>Чисельність населення</w:t>
      </w:r>
    </w:p>
    <w:p w14:paraId="21D9893C" w14:textId="77777777" w:rsidR="00070A6C" w:rsidRDefault="00070A6C" w:rsidP="0061761B">
      <w:pPr>
        <w:pStyle w:val="a3"/>
        <w:ind w:right="-1"/>
        <w:jc w:val="both"/>
        <w:rPr>
          <w:rFonts w:ascii="Arial" w:hAnsi="Arial" w:cs="Arial"/>
          <w:b/>
          <w:color w:val="0099FF"/>
          <w:sz w:val="24"/>
        </w:rPr>
      </w:pPr>
    </w:p>
    <w:p w14:paraId="31E650BD" w14:textId="6249BEEE" w:rsidR="00827103" w:rsidRDefault="00827103" w:rsidP="00827103">
      <w:pPr>
        <w:pStyle w:val="a3"/>
        <w:ind w:right="-1"/>
        <w:jc w:val="center"/>
        <w:rPr>
          <w:rFonts w:ascii="Arial" w:hAnsi="Arial" w:cs="Arial"/>
          <w:b/>
          <w:sz w:val="24"/>
        </w:rPr>
      </w:pPr>
      <w:r w:rsidRPr="00827103">
        <w:rPr>
          <w:rFonts w:ascii="Arial" w:hAnsi="Arial" w:cs="Arial"/>
          <w:b/>
          <w:sz w:val="24"/>
        </w:rPr>
        <w:t>Структура населення громади 2017 – 2019 роки</w:t>
      </w:r>
    </w:p>
    <w:p w14:paraId="00BE922D" w14:textId="77777777" w:rsidR="003A534B" w:rsidRPr="00827103" w:rsidRDefault="003A534B" w:rsidP="00827103">
      <w:pPr>
        <w:pStyle w:val="a3"/>
        <w:ind w:right="-1"/>
        <w:jc w:val="center"/>
        <w:rPr>
          <w:rFonts w:ascii="Arial" w:hAnsi="Arial" w:cs="Arial"/>
          <w:b/>
          <w:sz w:val="24"/>
        </w:rPr>
      </w:pPr>
    </w:p>
    <w:tbl>
      <w:tblPr>
        <w:tblStyle w:val="a5"/>
        <w:tblW w:w="6622" w:type="dxa"/>
        <w:tblInd w:w="137" w:type="dxa"/>
        <w:tblLook w:val="04A0" w:firstRow="1" w:lastRow="0" w:firstColumn="1" w:lastColumn="0" w:noHBand="0" w:noVBand="1"/>
      </w:tblPr>
      <w:tblGrid>
        <w:gridCol w:w="1868"/>
        <w:gridCol w:w="1284"/>
        <w:gridCol w:w="1168"/>
        <w:gridCol w:w="1151"/>
        <w:gridCol w:w="1151"/>
      </w:tblGrid>
      <w:tr w:rsidR="001E69AB" w14:paraId="65D34CE7" w14:textId="425B20DE" w:rsidTr="001E69AB">
        <w:trPr>
          <w:trHeight w:val="602"/>
        </w:trPr>
        <w:tc>
          <w:tcPr>
            <w:tcW w:w="1868" w:type="dxa"/>
            <w:shd w:val="clear" w:color="auto" w:fill="00B050" w:themeFill="accent1"/>
            <w:vAlign w:val="center"/>
          </w:tcPr>
          <w:p w14:paraId="749AE8FA" w14:textId="77777777" w:rsidR="001E69AB" w:rsidRPr="00827103" w:rsidRDefault="001E69AB" w:rsidP="00040923">
            <w:pPr>
              <w:pStyle w:val="a3"/>
              <w:ind w:right="-1"/>
              <w:jc w:val="both"/>
              <w:rPr>
                <w:rFonts w:ascii="Arial" w:hAnsi="Arial" w:cs="Arial"/>
                <w:b/>
                <w:sz w:val="24"/>
              </w:rPr>
            </w:pPr>
          </w:p>
        </w:tc>
        <w:tc>
          <w:tcPr>
            <w:tcW w:w="1284" w:type="dxa"/>
            <w:shd w:val="clear" w:color="auto" w:fill="00B050" w:themeFill="accent1"/>
            <w:vAlign w:val="center"/>
          </w:tcPr>
          <w:p w14:paraId="75E8BDAC" w14:textId="2AD113C0" w:rsidR="001E69AB" w:rsidRPr="00827103" w:rsidRDefault="001E69AB" w:rsidP="00827103">
            <w:pPr>
              <w:pStyle w:val="a3"/>
              <w:ind w:right="-1"/>
              <w:jc w:val="center"/>
              <w:rPr>
                <w:rFonts w:ascii="Arial" w:hAnsi="Arial" w:cs="Arial"/>
                <w:b/>
                <w:sz w:val="24"/>
              </w:rPr>
            </w:pPr>
            <w:r w:rsidRPr="00827103">
              <w:rPr>
                <w:rFonts w:ascii="Arial" w:hAnsi="Arial" w:cs="Arial"/>
                <w:b/>
                <w:sz w:val="24"/>
              </w:rPr>
              <w:t>2017</w:t>
            </w:r>
          </w:p>
        </w:tc>
        <w:tc>
          <w:tcPr>
            <w:tcW w:w="1168" w:type="dxa"/>
            <w:shd w:val="clear" w:color="auto" w:fill="00B050" w:themeFill="accent1"/>
            <w:vAlign w:val="center"/>
          </w:tcPr>
          <w:p w14:paraId="7CC15D40" w14:textId="31EF659F" w:rsidR="001E69AB" w:rsidRPr="00827103" w:rsidRDefault="001E69AB" w:rsidP="00827103">
            <w:pPr>
              <w:pStyle w:val="a3"/>
              <w:ind w:right="-1"/>
              <w:jc w:val="center"/>
              <w:rPr>
                <w:rFonts w:ascii="Arial" w:hAnsi="Arial" w:cs="Arial"/>
                <w:b/>
                <w:sz w:val="24"/>
              </w:rPr>
            </w:pPr>
            <w:r w:rsidRPr="00827103">
              <w:rPr>
                <w:rFonts w:ascii="Arial" w:hAnsi="Arial" w:cs="Arial"/>
                <w:b/>
                <w:sz w:val="24"/>
              </w:rPr>
              <w:t>2018</w:t>
            </w:r>
          </w:p>
        </w:tc>
        <w:tc>
          <w:tcPr>
            <w:tcW w:w="1151" w:type="dxa"/>
            <w:shd w:val="clear" w:color="auto" w:fill="00B050" w:themeFill="accent1"/>
            <w:vAlign w:val="center"/>
          </w:tcPr>
          <w:p w14:paraId="21236480" w14:textId="481A596E" w:rsidR="001E69AB" w:rsidRPr="00827103" w:rsidRDefault="001E69AB" w:rsidP="00827103">
            <w:pPr>
              <w:pStyle w:val="a3"/>
              <w:ind w:right="-1"/>
              <w:jc w:val="center"/>
              <w:rPr>
                <w:rFonts w:ascii="Arial" w:hAnsi="Arial" w:cs="Arial"/>
                <w:b/>
                <w:sz w:val="24"/>
              </w:rPr>
            </w:pPr>
            <w:r w:rsidRPr="00827103">
              <w:rPr>
                <w:rFonts w:ascii="Arial" w:hAnsi="Arial" w:cs="Arial"/>
                <w:b/>
                <w:sz w:val="24"/>
              </w:rPr>
              <w:t>2019</w:t>
            </w:r>
          </w:p>
        </w:tc>
        <w:tc>
          <w:tcPr>
            <w:tcW w:w="1151" w:type="dxa"/>
            <w:shd w:val="clear" w:color="auto" w:fill="00B050" w:themeFill="accent1"/>
            <w:vAlign w:val="center"/>
          </w:tcPr>
          <w:p w14:paraId="3D08AEE7" w14:textId="5BEB3837" w:rsidR="001E69AB" w:rsidRPr="00827103" w:rsidRDefault="001E69AB" w:rsidP="00827103">
            <w:pPr>
              <w:pStyle w:val="a3"/>
              <w:ind w:right="-1"/>
              <w:jc w:val="center"/>
              <w:rPr>
                <w:rFonts w:ascii="Arial" w:hAnsi="Arial" w:cs="Arial"/>
                <w:b/>
                <w:sz w:val="24"/>
              </w:rPr>
            </w:pPr>
            <w:r>
              <w:rPr>
                <w:rFonts w:ascii="Arial" w:hAnsi="Arial" w:cs="Arial"/>
                <w:b/>
                <w:sz w:val="24"/>
              </w:rPr>
              <w:t>2020</w:t>
            </w:r>
          </w:p>
        </w:tc>
      </w:tr>
      <w:tr w:rsidR="001E69AB" w14:paraId="5FF6E8DC" w14:textId="112AADFC" w:rsidTr="001E69AB">
        <w:trPr>
          <w:trHeight w:val="665"/>
        </w:trPr>
        <w:tc>
          <w:tcPr>
            <w:tcW w:w="1868" w:type="dxa"/>
            <w:vAlign w:val="center"/>
          </w:tcPr>
          <w:p w14:paraId="763A21EA" w14:textId="60D173F6" w:rsidR="001E69AB" w:rsidRPr="00827103" w:rsidRDefault="001E69AB" w:rsidP="00040923">
            <w:pPr>
              <w:pStyle w:val="a3"/>
              <w:ind w:right="-1"/>
              <w:jc w:val="both"/>
              <w:rPr>
                <w:rFonts w:ascii="Arial" w:hAnsi="Arial" w:cs="Arial"/>
                <w:sz w:val="24"/>
              </w:rPr>
            </w:pPr>
            <w:r w:rsidRPr="00827103">
              <w:rPr>
                <w:rFonts w:ascii="Arial" w:hAnsi="Arial" w:cs="Arial"/>
                <w:sz w:val="24"/>
              </w:rPr>
              <w:t xml:space="preserve">Наявне населення, в </w:t>
            </w:r>
            <w:proofErr w:type="spellStart"/>
            <w:r w:rsidRPr="00827103">
              <w:rPr>
                <w:rFonts w:ascii="Arial" w:hAnsi="Arial" w:cs="Arial"/>
                <w:sz w:val="24"/>
              </w:rPr>
              <w:t>т.ч</w:t>
            </w:r>
            <w:proofErr w:type="spellEnd"/>
            <w:r w:rsidRPr="00827103">
              <w:rPr>
                <w:rFonts w:ascii="Arial" w:hAnsi="Arial" w:cs="Arial"/>
                <w:sz w:val="24"/>
              </w:rPr>
              <w:t>.:</w:t>
            </w:r>
          </w:p>
        </w:tc>
        <w:tc>
          <w:tcPr>
            <w:tcW w:w="1284" w:type="dxa"/>
            <w:vAlign w:val="center"/>
          </w:tcPr>
          <w:p w14:paraId="2F3412B5" w14:textId="55C50296" w:rsidR="001E69AB" w:rsidRPr="00827103" w:rsidRDefault="001E69AB" w:rsidP="00827103">
            <w:pPr>
              <w:pStyle w:val="a3"/>
              <w:ind w:right="-1"/>
              <w:jc w:val="center"/>
              <w:rPr>
                <w:rFonts w:ascii="Arial" w:hAnsi="Arial" w:cs="Arial"/>
                <w:sz w:val="24"/>
              </w:rPr>
            </w:pPr>
            <w:r>
              <w:rPr>
                <w:rFonts w:ascii="Arial" w:hAnsi="Arial" w:cs="Arial"/>
                <w:sz w:val="24"/>
              </w:rPr>
              <w:t>24749</w:t>
            </w:r>
          </w:p>
        </w:tc>
        <w:tc>
          <w:tcPr>
            <w:tcW w:w="1168" w:type="dxa"/>
            <w:vAlign w:val="center"/>
          </w:tcPr>
          <w:p w14:paraId="7BBE779A" w14:textId="02011F1F" w:rsidR="001E69AB" w:rsidRPr="00827103" w:rsidRDefault="001E69AB" w:rsidP="00827103">
            <w:pPr>
              <w:pStyle w:val="a3"/>
              <w:ind w:right="-1"/>
              <w:jc w:val="center"/>
              <w:rPr>
                <w:rFonts w:ascii="Arial" w:hAnsi="Arial" w:cs="Arial"/>
                <w:sz w:val="24"/>
              </w:rPr>
            </w:pPr>
            <w:r>
              <w:rPr>
                <w:rFonts w:ascii="Arial" w:hAnsi="Arial" w:cs="Arial"/>
                <w:sz w:val="24"/>
              </w:rPr>
              <w:t>24852</w:t>
            </w:r>
          </w:p>
        </w:tc>
        <w:tc>
          <w:tcPr>
            <w:tcW w:w="1151" w:type="dxa"/>
            <w:vAlign w:val="center"/>
          </w:tcPr>
          <w:p w14:paraId="54FF4495" w14:textId="00138796" w:rsidR="001E69AB" w:rsidRPr="00827103" w:rsidRDefault="001E69AB" w:rsidP="00827103">
            <w:pPr>
              <w:pStyle w:val="a3"/>
              <w:ind w:right="-1"/>
              <w:jc w:val="center"/>
              <w:rPr>
                <w:rFonts w:ascii="Arial" w:hAnsi="Arial" w:cs="Arial"/>
                <w:sz w:val="24"/>
              </w:rPr>
            </w:pPr>
            <w:r>
              <w:rPr>
                <w:rFonts w:ascii="Arial" w:hAnsi="Arial" w:cs="Arial"/>
                <w:sz w:val="24"/>
              </w:rPr>
              <w:t>24896</w:t>
            </w:r>
          </w:p>
        </w:tc>
        <w:tc>
          <w:tcPr>
            <w:tcW w:w="1151" w:type="dxa"/>
            <w:vAlign w:val="center"/>
          </w:tcPr>
          <w:p w14:paraId="2D615CC3" w14:textId="69D886E5" w:rsidR="001E69AB" w:rsidRDefault="001E69AB" w:rsidP="00827103">
            <w:pPr>
              <w:pStyle w:val="a3"/>
              <w:ind w:right="-1"/>
              <w:jc w:val="center"/>
              <w:rPr>
                <w:rFonts w:ascii="Arial" w:hAnsi="Arial" w:cs="Arial"/>
                <w:sz w:val="24"/>
              </w:rPr>
            </w:pPr>
            <w:r>
              <w:rPr>
                <w:rFonts w:ascii="Arial" w:hAnsi="Arial" w:cs="Arial"/>
                <w:sz w:val="24"/>
              </w:rPr>
              <w:t>27 764</w:t>
            </w:r>
          </w:p>
        </w:tc>
      </w:tr>
      <w:tr w:rsidR="001E69AB" w14:paraId="162D52FE" w14:textId="0B3071DF" w:rsidTr="001E69AB">
        <w:trPr>
          <w:trHeight w:val="339"/>
        </w:trPr>
        <w:tc>
          <w:tcPr>
            <w:tcW w:w="1868" w:type="dxa"/>
            <w:vAlign w:val="center"/>
          </w:tcPr>
          <w:p w14:paraId="1E502CDF" w14:textId="27D948A7" w:rsidR="001E69AB" w:rsidRPr="00827103" w:rsidRDefault="001E69AB" w:rsidP="00040923">
            <w:pPr>
              <w:pStyle w:val="a3"/>
              <w:ind w:right="-1"/>
              <w:jc w:val="both"/>
              <w:rPr>
                <w:rFonts w:ascii="Arial" w:hAnsi="Arial" w:cs="Arial"/>
                <w:sz w:val="24"/>
                <w:lang w:val="ru-RU"/>
              </w:rPr>
            </w:pPr>
            <w:proofErr w:type="spellStart"/>
            <w:r w:rsidRPr="00827103">
              <w:rPr>
                <w:rFonts w:ascii="Arial" w:hAnsi="Arial" w:cs="Arial"/>
                <w:sz w:val="24"/>
                <w:lang w:val="ru-RU"/>
              </w:rPr>
              <w:t>міське</w:t>
            </w:r>
            <w:proofErr w:type="spellEnd"/>
          </w:p>
        </w:tc>
        <w:tc>
          <w:tcPr>
            <w:tcW w:w="1284" w:type="dxa"/>
            <w:vAlign w:val="center"/>
          </w:tcPr>
          <w:p w14:paraId="04D61E8A" w14:textId="08453620" w:rsidR="001E69AB" w:rsidRPr="00827103" w:rsidRDefault="001E69AB" w:rsidP="00827103">
            <w:pPr>
              <w:pStyle w:val="a3"/>
              <w:ind w:right="-1"/>
              <w:jc w:val="center"/>
              <w:rPr>
                <w:rFonts w:ascii="Arial" w:hAnsi="Arial" w:cs="Arial"/>
                <w:sz w:val="24"/>
              </w:rPr>
            </w:pPr>
            <w:r>
              <w:rPr>
                <w:rFonts w:ascii="Arial" w:hAnsi="Arial" w:cs="Arial"/>
                <w:sz w:val="24"/>
              </w:rPr>
              <w:t>12870</w:t>
            </w:r>
          </w:p>
        </w:tc>
        <w:tc>
          <w:tcPr>
            <w:tcW w:w="1168" w:type="dxa"/>
            <w:vAlign w:val="center"/>
          </w:tcPr>
          <w:p w14:paraId="255E381A" w14:textId="623A2FAD" w:rsidR="001E69AB" w:rsidRPr="00827103" w:rsidRDefault="001E69AB" w:rsidP="00827103">
            <w:pPr>
              <w:pStyle w:val="a3"/>
              <w:ind w:right="-1"/>
              <w:jc w:val="center"/>
              <w:rPr>
                <w:rFonts w:ascii="Arial" w:hAnsi="Arial" w:cs="Arial"/>
                <w:sz w:val="24"/>
              </w:rPr>
            </w:pPr>
            <w:r>
              <w:rPr>
                <w:rFonts w:ascii="Arial" w:hAnsi="Arial" w:cs="Arial"/>
                <w:sz w:val="24"/>
              </w:rPr>
              <w:t>12924</w:t>
            </w:r>
          </w:p>
        </w:tc>
        <w:tc>
          <w:tcPr>
            <w:tcW w:w="1151" w:type="dxa"/>
            <w:vAlign w:val="center"/>
          </w:tcPr>
          <w:p w14:paraId="2A9AF81E" w14:textId="438F9871" w:rsidR="001E69AB" w:rsidRPr="00827103" w:rsidRDefault="001E69AB" w:rsidP="00827103">
            <w:pPr>
              <w:pStyle w:val="a3"/>
              <w:ind w:right="-1"/>
              <w:jc w:val="center"/>
              <w:rPr>
                <w:rFonts w:ascii="Arial" w:hAnsi="Arial" w:cs="Arial"/>
                <w:sz w:val="24"/>
              </w:rPr>
            </w:pPr>
            <w:r>
              <w:rPr>
                <w:rFonts w:ascii="Arial" w:hAnsi="Arial" w:cs="Arial"/>
                <w:sz w:val="24"/>
              </w:rPr>
              <w:t>12946</w:t>
            </w:r>
          </w:p>
        </w:tc>
        <w:tc>
          <w:tcPr>
            <w:tcW w:w="1151" w:type="dxa"/>
            <w:vAlign w:val="center"/>
          </w:tcPr>
          <w:p w14:paraId="5C8D20FF" w14:textId="32BBF521" w:rsidR="001E69AB" w:rsidRDefault="001E69AB" w:rsidP="00827103">
            <w:pPr>
              <w:pStyle w:val="a3"/>
              <w:ind w:right="-1"/>
              <w:jc w:val="center"/>
              <w:rPr>
                <w:rFonts w:ascii="Arial" w:hAnsi="Arial" w:cs="Arial"/>
                <w:sz w:val="24"/>
              </w:rPr>
            </w:pPr>
            <w:r>
              <w:rPr>
                <w:rFonts w:ascii="Arial" w:hAnsi="Arial" w:cs="Arial"/>
                <w:sz w:val="24"/>
              </w:rPr>
              <w:t>12946</w:t>
            </w:r>
          </w:p>
        </w:tc>
      </w:tr>
      <w:tr w:rsidR="001E69AB" w14:paraId="1B185E46" w14:textId="2D37BE30" w:rsidTr="001E69AB">
        <w:trPr>
          <w:trHeight w:val="339"/>
        </w:trPr>
        <w:tc>
          <w:tcPr>
            <w:tcW w:w="1868" w:type="dxa"/>
            <w:vAlign w:val="center"/>
          </w:tcPr>
          <w:p w14:paraId="63D5A7AC" w14:textId="7EF24339" w:rsidR="001E69AB" w:rsidRPr="00827103" w:rsidRDefault="001E69AB" w:rsidP="00040923">
            <w:pPr>
              <w:pStyle w:val="a3"/>
              <w:ind w:right="-1"/>
              <w:jc w:val="both"/>
              <w:rPr>
                <w:rFonts w:ascii="Arial" w:hAnsi="Arial" w:cs="Arial"/>
                <w:sz w:val="24"/>
              </w:rPr>
            </w:pPr>
            <w:r w:rsidRPr="00827103">
              <w:rPr>
                <w:rFonts w:ascii="Arial" w:hAnsi="Arial" w:cs="Arial"/>
                <w:sz w:val="24"/>
              </w:rPr>
              <w:t>сільське</w:t>
            </w:r>
          </w:p>
        </w:tc>
        <w:tc>
          <w:tcPr>
            <w:tcW w:w="1284" w:type="dxa"/>
            <w:vAlign w:val="center"/>
          </w:tcPr>
          <w:p w14:paraId="168E63AE" w14:textId="61435CA4" w:rsidR="001E69AB" w:rsidRPr="00827103" w:rsidRDefault="001E69AB" w:rsidP="00827103">
            <w:pPr>
              <w:pStyle w:val="a3"/>
              <w:ind w:right="-1"/>
              <w:jc w:val="center"/>
              <w:rPr>
                <w:rFonts w:ascii="Arial" w:hAnsi="Arial" w:cs="Arial"/>
                <w:sz w:val="24"/>
              </w:rPr>
            </w:pPr>
            <w:r>
              <w:rPr>
                <w:rFonts w:ascii="Arial" w:hAnsi="Arial" w:cs="Arial"/>
                <w:sz w:val="24"/>
              </w:rPr>
              <w:t>11879</w:t>
            </w:r>
          </w:p>
        </w:tc>
        <w:tc>
          <w:tcPr>
            <w:tcW w:w="1168" w:type="dxa"/>
            <w:vAlign w:val="center"/>
          </w:tcPr>
          <w:p w14:paraId="6F92B6CA" w14:textId="7045E734" w:rsidR="001E69AB" w:rsidRPr="00827103" w:rsidRDefault="001E69AB" w:rsidP="00827103">
            <w:pPr>
              <w:pStyle w:val="a3"/>
              <w:ind w:right="-1"/>
              <w:jc w:val="center"/>
              <w:rPr>
                <w:rFonts w:ascii="Arial" w:hAnsi="Arial" w:cs="Arial"/>
                <w:sz w:val="24"/>
              </w:rPr>
            </w:pPr>
            <w:r>
              <w:rPr>
                <w:rFonts w:ascii="Arial" w:hAnsi="Arial" w:cs="Arial"/>
                <w:sz w:val="24"/>
              </w:rPr>
              <w:t>11928</w:t>
            </w:r>
          </w:p>
        </w:tc>
        <w:tc>
          <w:tcPr>
            <w:tcW w:w="1151" w:type="dxa"/>
            <w:vAlign w:val="center"/>
          </w:tcPr>
          <w:p w14:paraId="6A7B6681" w14:textId="44C397BF" w:rsidR="001E69AB" w:rsidRPr="00827103" w:rsidRDefault="001E69AB" w:rsidP="00827103">
            <w:pPr>
              <w:pStyle w:val="a3"/>
              <w:ind w:right="-1"/>
              <w:jc w:val="center"/>
              <w:rPr>
                <w:rFonts w:ascii="Arial" w:hAnsi="Arial" w:cs="Arial"/>
                <w:sz w:val="24"/>
              </w:rPr>
            </w:pPr>
            <w:r>
              <w:rPr>
                <w:rFonts w:ascii="Arial" w:hAnsi="Arial" w:cs="Arial"/>
                <w:sz w:val="24"/>
              </w:rPr>
              <w:t>11950</w:t>
            </w:r>
          </w:p>
        </w:tc>
        <w:tc>
          <w:tcPr>
            <w:tcW w:w="1151" w:type="dxa"/>
            <w:vAlign w:val="center"/>
          </w:tcPr>
          <w:p w14:paraId="4E881253" w14:textId="6FB7C914" w:rsidR="001E69AB" w:rsidRDefault="001E69AB" w:rsidP="00827103">
            <w:pPr>
              <w:pStyle w:val="a3"/>
              <w:ind w:right="-1"/>
              <w:jc w:val="center"/>
              <w:rPr>
                <w:rFonts w:ascii="Arial" w:hAnsi="Arial" w:cs="Arial"/>
                <w:sz w:val="24"/>
              </w:rPr>
            </w:pPr>
            <w:r>
              <w:rPr>
                <w:rFonts w:ascii="Arial" w:hAnsi="Arial" w:cs="Arial"/>
                <w:sz w:val="24"/>
              </w:rPr>
              <w:t>14818</w:t>
            </w:r>
          </w:p>
        </w:tc>
      </w:tr>
    </w:tbl>
    <w:p w14:paraId="03034E3E" w14:textId="3961BF8F" w:rsidR="00AF5C46" w:rsidRPr="00CE117C" w:rsidRDefault="00827103" w:rsidP="00827103">
      <w:pPr>
        <w:pStyle w:val="a3"/>
        <w:ind w:left="142" w:right="-1"/>
        <w:jc w:val="both"/>
        <w:rPr>
          <w:rFonts w:ascii="Arial" w:hAnsi="Arial" w:cs="Arial"/>
          <w:color w:val="0099FF"/>
          <w:sz w:val="24"/>
        </w:rPr>
      </w:pPr>
      <w:r>
        <w:rPr>
          <w:rFonts w:ascii="Arial" w:hAnsi="Arial" w:cs="Arial"/>
          <w:noProof/>
          <w:color w:val="0099FF"/>
          <w:sz w:val="24"/>
          <w:lang w:eastAsia="uk-UA"/>
        </w:rPr>
        <w:drawing>
          <wp:inline distT="0" distB="0" distL="0" distR="0" wp14:anchorId="75FE94E8" wp14:editId="1B559DD7">
            <wp:extent cx="4236720" cy="25146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5F87A2B" w14:textId="77777777" w:rsidR="003E1DDC" w:rsidRDefault="003E1DDC" w:rsidP="00F87BA2">
      <w:pPr>
        <w:pStyle w:val="a3"/>
        <w:ind w:right="-1" w:firstLine="720"/>
        <w:jc w:val="both"/>
        <w:rPr>
          <w:rFonts w:ascii="Arial" w:hAnsi="Arial" w:cs="Arial"/>
          <w:b/>
          <w:sz w:val="24"/>
        </w:rPr>
      </w:pPr>
    </w:p>
    <w:p w14:paraId="30DD48FC" w14:textId="27A89F39" w:rsidR="00DF08F4" w:rsidRPr="00CE117C" w:rsidRDefault="006A15C0" w:rsidP="00F87BA2">
      <w:pPr>
        <w:pStyle w:val="a3"/>
        <w:ind w:right="-1" w:firstLine="720"/>
        <w:jc w:val="both"/>
        <w:rPr>
          <w:rFonts w:ascii="Arial" w:hAnsi="Arial" w:cs="Arial"/>
          <w:b/>
          <w:sz w:val="24"/>
        </w:rPr>
      </w:pPr>
      <w:r w:rsidRPr="00CE117C">
        <w:rPr>
          <w:rFonts w:ascii="Arial" w:hAnsi="Arial" w:cs="Arial"/>
          <w:b/>
          <w:sz w:val="24"/>
        </w:rPr>
        <w:t>1.</w:t>
      </w:r>
      <w:r w:rsidR="0002523E">
        <w:rPr>
          <w:rFonts w:ascii="Arial" w:hAnsi="Arial" w:cs="Arial"/>
          <w:b/>
          <w:sz w:val="24"/>
        </w:rPr>
        <w:t>8</w:t>
      </w:r>
      <w:r w:rsidR="00DF08F4" w:rsidRPr="00CE117C">
        <w:rPr>
          <w:rFonts w:ascii="Arial" w:hAnsi="Arial" w:cs="Arial"/>
          <w:b/>
          <w:sz w:val="24"/>
        </w:rPr>
        <w:t>. Нормативна база</w:t>
      </w:r>
    </w:p>
    <w:p w14:paraId="3445C8B0" w14:textId="77777777" w:rsidR="00F87BA2" w:rsidRPr="00CE117C" w:rsidRDefault="00F87BA2" w:rsidP="00F87BA2">
      <w:pPr>
        <w:pStyle w:val="a3"/>
        <w:ind w:right="-1" w:firstLine="708"/>
        <w:jc w:val="both"/>
        <w:rPr>
          <w:rFonts w:ascii="Arial" w:hAnsi="Arial" w:cs="Arial"/>
          <w:sz w:val="24"/>
        </w:rPr>
      </w:pPr>
    </w:p>
    <w:p w14:paraId="7430C9F2" w14:textId="77777777" w:rsidR="00F87BA2" w:rsidRPr="00CE117C" w:rsidRDefault="00F87BA2" w:rsidP="00FF6111">
      <w:pPr>
        <w:pStyle w:val="a3"/>
        <w:numPr>
          <w:ilvl w:val="0"/>
          <w:numId w:val="4"/>
        </w:numPr>
        <w:ind w:left="540" w:right="-1" w:hanging="540"/>
        <w:jc w:val="both"/>
        <w:rPr>
          <w:rFonts w:ascii="Arial" w:hAnsi="Arial" w:cs="Arial"/>
          <w:sz w:val="24"/>
        </w:rPr>
      </w:pPr>
      <w:r w:rsidRPr="00CE117C">
        <w:rPr>
          <w:rFonts w:ascii="Arial" w:hAnsi="Arial" w:cs="Arial"/>
          <w:sz w:val="24"/>
        </w:rPr>
        <w:t xml:space="preserve">Закон України про ратифікацію Рамкової конвенції Організації Об'єднаних Націй про зміну клімату від 29.10.1996 № 435 96-ВР та по Рамкової конвенції </w:t>
      </w:r>
      <w:r w:rsidRPr="00CE117C">
        <w:rPr>
          <w:rFonts w:ascii="Arial" w:hAnsi="Arial" w:cs="Arial"/>
          <w:sz w:val="24"/>
        </w:rPr>
        <w:t>Організації Об'єднаних Націй про зміну клімату від 09.05.1992;</w:t>
      </w:r>
    </w:p>
    <w:p w14:paraId="0EC04A18" w14:textId="77777777" w:rsidR="00F87BA2" w:rsidRPr="00CE117C" w:rsidRDefault="00F87BA2" w:rsidP="00FF6111">
      <w:pPr>
        <w:pStyle w:val="a3"/>
        <w:numPr>
          <w:ilvl w:val="0"/>
          <w:numId w:val="4"/>
        </w:numPr>
        <w:ind w:left="540" w:right="-1" w:hanging="540"/>
        <w:jc w:val="both"/>
        <w:rPr>
          <w:rFonts w:ascii="Arial" w:hAnsi="Arial" w:cs="Arial"/>
          <w:sz w:val="24"/>
        </w:rPr>
      </w:pPr>
      <w:r w:rsidRPr="00CE117C">
        <w:rPr>
          <w:rFonts w:ascii="Arial" w:hAnsi="Arial" w:cs="Arial"/>
          <w:sz w:val="24"/>
        </w:rPr>
        <w:t>Закон України про ратифікацію Кіотського протоколу до Рамкової конвенції Організації Об'єднаних Націй про зміну клімату від 04.02.2004 № 1430-IV та Кіотського протоколу до Рамкової конвенції Організації Об'єднаних Націй про зміну клімату від 11.12.1997;</w:t>
      </w:r>
    </w:p>
    <w:p w14:paraId="01E733E5" w14:textId="77777777" w:rsidR="00F87BA2" w:rsidRPr="00CE117C" w:rsidRDefault="00F87BA2" w:rsidP="00FF6111">
      <w:pPr>
        <w:pStyle w:val="a3"/>
        <w:numPr>
          <w:ilvl w:val="0"/>
          <w:numId w:val="4"/>
        </w:numPr>
        <w:ind w:left="540" w:right="-1" w:hanging="540"/>
        <w:jc w:val="both"/>
        <w:rPr>
          <w:rFonts w:ascii="Arial" w:hAnsi="Arial" w:cs="Arial"/>
          <w:sz w:val="24"/>
        </w:rPr>
      </w:pPr>
      <w:r w:rsidRPr="00CE117C">
        <w:rPr>
          <w:rFonts w:ascii="Arial" w:hAnsi="Arial" w:cs="Arial"/>
          <w:sz w:val="24"/>
        </w:rPr>
        <w:t>Закон України Про стратегію сталого розвитку України до 2020 року від 12.01.2015 № 5/2015</w:t>
      </w:r>
    </w:p>
    <w:p w14:paraId="1DBE7C02" w14:textId="77777777" w:rsidR="00F87BA2" w:rsidRPr="00CE117C" w:rsidRDefault="00F87BA2" w:rsidP="00FF6111">
      <w:pPr>
        <w:pStyle w:val="a3"/>
        <w:numPr>
          <w:ilvl w:val="0"/>
          <w:numId w:val="4"/>
        </w:numPr>
        <w:ind w:left="540" w:right="-1" w:hanging="540"/>
        <w:jc w:val="both"/>
        <w:rPr>
          <w:rFonts w:ascii="Arial" w:hAnsi="Arial" w:cs="Arial"/>
          <w:sz w:val="24"/>
        </w:rPr>
      </w:pPr>
      <w:r w:rsidRPr="00CE117C">
        <w:rPr>
          <w:rFonts w:ascii="Arial" w:hAnsi="Arial" w:cs="Arial"/>
          <w:sz w:val="24"/>
        </w:rPr>
        <w:t>Закон України про енергозбереження від 01.07.1994 № 74/94-ВР</w:t>
      </w:r>
    </w:p>
    <w:p w14:paraId="2FA82BD3" w14:textId="77777777" w:rsidR="00F87BA2" w:rsidRPr="00CE117C" w:rsidRDefault="00F87BA2" w:rsidP="00FF6111">
      <w:pPr>
        <w:pStyle w:val="a3"/>
        <w:numPr>
          <w:ilvl w:val="0"/>
          <w:numId w:val="5"/>
        </w:numPr>
        <w:ind w:left="540" w:right="-1" w:hanging="540"/>
        <w:jc w:val="both"/>
        <w:rPr>
          <w:rFonts w:ascii="Arial" w:hAnsi="Arial" w:cs="Arial"/>
          <w:sz w:val="24"/>
        </w:rPr>
      </w:pPr>
      <w:r w:rsidRPr="00CE117C">
        <w:rPr>
          <w:rFonts w:ascii="Arial" w:hAnsi="Arial" w:cs="Arial"/>
          <w:sz w:val="24"/>
        </w:rPr>
        <w:t>Закон України про місцеве самоврядування в Україні від 21.05.1997 № 280/97-ВР;</w:t>
      </w:r>
    </w:p>
    <w:p w14:paraId="61A618FD" w14:textId="77777777" w:rsidR="00F87BA2" w:rsidRPr="00CE117C" w:rsidRDefault="00F87BA2" w:rsidP="00FF6111">
      <w:pPr>
        <w:pStyle w:val="a3"/>
        <w:numPr>
          <w:ilvl w:val="0"/>
          <w:numId w:val="5"/>
        </w:numPr>
        <w:ind w:left="540" w:right="-1" w:hanging="540"/>
        <w:jc w:val="both"/>
        <w:rPr>
          <w:rFonts w:ascii="Arial" w:hAnsi="Arial" w:cs="Arial"/>
          <w:sz w:val="24"/>
        </w:rPr>
      </w:pPr>
      <w:r w:rsidRPr="00CE117C">
        <w:rPr>
          <w:rFonts w:ascii="Arial" w:hAnsi="Arial" w:cs="Arial"/>
          <w:sz w:val="24"/>
        </w:rPr>
        <w:t>Закон України про альтернативні джерела енергії від 20.02.2003 № 555-IV;</w:t>
      </w:r>
    </w:p>
    <w:p w14:paraId="3C198BDC" w14:textId="77777777" w:rsidR="00F87BA2" w:rsidRPr="00CE117C" w:rsidRDefault="00F87BA2" w:rsidP="00FF6111">
      <w:pPr>
        <w:pStyle w:val="a3"/>
        <w:numPr>
          <w:ilvl w:val="0"/>
          <w:numId w:val="5"/>
        </w:numPr>
        <w:ind w:left="540" w:right="-1" w:hanging="540"/>
        <w:jc w:val="both"/>
        <w:rPr>
          <w:rFonts w:ascii="Arial" w:hAnsi="Arial" w:cs="Arial"/>
          <w:sz w:val="24"/>
        </w:rPr>
      </w:pPr>
      <w:r w:rsidRPr="00CE117C">
        <w:rPr>
          <w:rFonts w:ascii="Arial" w:hAnsi="Arial" w:cs="Arial"/>
          <w:sz w:val="24"/>
        </w:rPr>
        <w:t>Закон України про основні засади (стратегію) національної екологічної політики України на період до 2020 року від 21.12.2010 р № 2818-VI;</w:t>
      </w:r>
    </w:p>
    <w:p w14:paraId="3B174A9E" w14:textId="77777777" w:rsidR="00F87BA2" w:rsidRPr="00CE117C" w:rsidRDefault="00F87BA2" w:rsidP="00FF6111">
      <w:pPr>
        <w:pStyle w:val="a3"/>
        <w:numPr>
          <w:ilvl w:val="0"/>
          <w:numId w:val="5"/>
        </w:numPr>
        <w:ind w:left="540" w:right="-1" w:hanging="540"/>
        <w:jc w:val="both"/>
        <w:rPr>
          <w:rFonts w:ascii="Arial" w:hAnsi="Arial" w:cs="Arial"/>
          <w:sz w:val="24"/>
        </w:rPr>
      </w:pPr>
      <w:r w:rsidRPr="00CE117C">
        <w:rPr>
          <w:rFonts w:ascii="Arial" w:hAnsi="Arial" w:cs="Arial"/>
          <w:sz w:val="24"/>
        </w:rPr>
        <w:t>Постанова Кабінету Міністрів України про затвердження Державної цільової економічної програми енергоефективності і розвитку сфери виробництва енергоносіїв з відновлюваних джерел енергії та альтернативних видів палива на 2010-2016 роки від 01.03.2010 № 243</w:t>
      </w:r>
    </w:p>
    <w:p w14:paraId="0796651F" w14:textId="77777777" w:rsidR="00F87BA2" w:rsidRPr="00CE117C" w:rsidRDefault="00F87BA2" w:rsidP="00FF6111">
      <w:pPr>
        <w:pStyle w:val="a3"/>
        <w:numPr>
          <w:ilvl w:val="0"/>
          <w:numId w:val="5"/>
        </w:numPr>
        <w:ind w:left="540" w:right="-1" w:hanging="540"/>
        <w:jc w:val="both"/>
        <w:rPr>
          <w:rFonts w:ascii="Arial" w:hAnsi="Arial" w:cs="Arial"/>
          <w:sz w:val="24"/>
        </w:rPr>
      </w:pPr>
      <w:r w:rsidRPr="00CE117C">
        <w:rPr>
          <w:rFonts w:ascii="Arial" w:hAnsi="Arial" w:cs="Arial"/>
          <w:sz w:val="24"/>
        </w:rPr>
        <w:t>Постанова Кабінету Міністрів України про Комплексну державну програму енергозбереження України від 05.02.1997 № 148;</w:t>
      </w:r>
    </w:p>
    <w:p w14:paraId="2FB201F2" w14:textId="77777777" w:rsidR="00F87BA2" w:rsidRPr="00CE117C" w:rsidRDefault="00F87BA2" w:rsidP="00FF6111">
      <w:pPr>
        <w:pStyle w:val="a3"/>
        <w:numPr>
          <w:ilvl w:val="0"/>
          <w:numId w:val="5"/>
        </w:numPr>
        <w:ind w:left="540" w:right="-1" w:hanging="540"/>
        <w:jc w:val="both"/>
        <w:rPr>
          <w:rFonts w:ascii="Arial" w:hAnsi="Arial" w:cs="Arial"/>
          <w:sz w:val="24"/>
        </w:rPr>
      </w:pPr>
      <w:r w:rsidRPr="00CE117C">
        <w:rPr>
          <w:rFonts w:ascii="Arial" w:hAnsi="Arial" w:cs="Arial"/>
          <w:sz w:val="24"/>
        </w:rPr>
        <w:t>Наказ Кабінету України про затвердження Енергетичної стратегії України до 2030 року від 24.07.2013 р № 1071-р;</w:t>
      </w:r>
    </w:p>
    <w:p w14:paraId="5B0176C8" w14:textId="77777777" w:rsidR="00F87BA2" w:rsidRPr="00CE117C" w:rsidRDefault="00F87BA2" w:rsidP="00FF6111">
      <w:pPr>
        <w:pStyle w:val="a3"/>
        <w:numPr>
          <w:ilvl w:val="0"/>
          <w:numId w:val="5"/>
        </w:numPr>
        <w:ind w:left="540" w:right="-1" w:hanging="540"/>
        <w:jc w:val="both"/>
        <w:rPr>
          <w:rFonts w:ascii="Arial" w:hAnsi="Arial" w:cs="Arial"/>
          <w:sz w:val="24"/>
        </w:rPr>
      </w:pPr>
      <w:r w:rsidRPr="00CE117C">
        <w:rPr>
          <w:rFonts w:ascii="Arial" w:hAnsi="Arial" w:cs="Arial"/>
          <w:sz w:val="24"/>
        </w:rPr>
        <w:t>Постанова Кабінету Міністрів України про визначення Пріоритетних напрямів енергозбереження від 04.07.2006 № 631;</w:t>
      </w:r>
    </w:p>
    <w:p w14:paraId="6236B6A3" w14:textId="77777777" w:rsidR="00F87BA2" w:rsidRPr="00CE117C" w:rsidRDefault="00F87BA2" w:rsidP="00FF6111">
      <w:pPr>
        <w:pStyle w:val="a3"/>
        <w:numPr>
          <w:ilvl w:val="0"/>
          <w:numId w:val="5"/>
        </w:numPr>
        <w:ind w:left="540" w:right="-1" w:hanging="540"/>
        <w:jc w:val="both"/>
        <w:rPr>
          <w:rFonts w:ascii="Arial" w:hAnsi="Arial" w:cs="Arial"/>
          <w:sz w:val="24"/>
        </w:rPr>
      </w:pPr>
      <w:r w:rsidRPr="00CE117C">
        <w:rPr>
          <w:rFonts w:ascii="Arial" w:hAnsi="Arial" w:cs="Arial"/>
          <w:sz w:val="24"/>
        </w:rPr>
        <w:lastRenderedPageBreak/>
        <w:t>Постанова Кабінету України про державну експертизу з енергозбереження від 15.07. 1998 р № 1094;</w:t>
      </w:r>
    </w:p>
    <w:p w14:paraId="68097F34" w14:textId="77777777" w:rsidR="00F87BA2" w:rsidRPr="00CE117C" w:rsidRDefault="00F87BA2" w:rsidP="00FF6111">
      <w:pPr>
        <w:pStyle w:val="a3"/>
        <w:numPr>
          <w:ilvl w:val="0"/>
          <w:numId w:val="5"/>
        </w:numPr>
        <w:ind w:left="540" w:right="-1" w:hanging="540"/>
        <w:jc w:val="both"/>
        <w:rPr>
          <w:rFonts w:ascii="Arial" w:hAnsi="Arial" w:cs="Arial"/>
          <w:sz w:val="24"/>
        </w:rPr>
      </w:pPr>
      <w:r w:rsidRPr="00CE117C">
        <w:rPr>
          <w:rFonts w:ascii="Arial" w:hAnsi="Arial" w:cs="Arial"/>
          <w:sz w:val="24"/>
        </w:rPr>
        <w:t>Закон України про ратифікацію Паризької угоди від 14.07.2016 № 1469-VIII запобігання забрудненню повітря, води і ґрунту в результаті діяльності в енергетичному секторі, підвищення енергоефективності та енергозбереження, збільшення кількості і потужності установок поновлюваних джерел енергії тощо</w:t>
      </w:r>
    </w:p>
    <w:p w14:paraId="4F61CE9F" w14:textId="77777777" w:rsidR="00F87BA2" w:rsidRPr="00CE117C" w:rsidRDefault="00F87BA2" w:rsidP="00FF6111">
      <w:pPr>
        <w:pStyle w:val="a3"/>
        <w:numPr>
          <w:ilvl w:val="0"/>
          <w:numId w:val="6"/>
        </w:numPr>
        <w:ind w:left="540" w:right="-1" w:hanging="540"/>
        <w:jc w:val="both"/>
        <w:rPr>
          <w:rFonts w:ascii="Arial" w:hAnsi="Arial" w:cs="Arial"/>
          <w:sz w:val="24"/>
        </w:rPr>
      </w:pPr>
      <w:r w:rsidRPr="00CE117C">
        <w:rPr>
          <w:rFonts w:ascii="Arial" w:hAnsi="Arial" w:cs="Arial"/>
          <w:sz w:val="24"/>
        </w:rPr>
        <w:t>Енергетична стратегія України на період до 2030 року, 2013 р. (відповідно до Плану першочергових заходів Кабінету Міністрів України, вона повинна бути замінена новою Енергетичною стратегією України на період до 2035 року);</w:t>
      </w:r>
    </w:p>
    <w:p w14:paraId="764096B4" w14:textId="77777777" w:rsidR="00F87BA2" w:rsidRPr="00CE117C" w:rsidRDefault="00F87BA2" w:rsidP="00FF6111">
      <w:pPr>
        <w:pStyle w:val="a3"/>
        <w:numPr>
          <w:ilvl w:val="0"/>
          <w:numId w:val="6"/>
        </w:numPr>
        <w:ind w:left="540" w:right="-1" w:hanging="540"/>
        <w:jc w:val="both"/>
        <w:rPr>
          <w:rFonts w:ascii="Arial" w:hAnsi="Arial" w:cs="Arial"/>
          <w:sz w:val="24"/>
        </w:rPr>
      </w:pPr>
      <w:r w:rsidRPr="00CE117C">
        <w:rPr>
          <w:rFonts w:ascii="Arial" w:hAnsi="Arial" w:cs="Arial"/>
          <w:sz w:val="24"/>
        </w:rPr>
        <w:t>Національний план дій з енергоефективності на період до 2020 року, 2015 р.;</w:t>
      </w:r>
    </w:p>
    <w:p w14:paraId="26E27BA4" w14:textId="77777777" w:rsidR="00F87BA2" w:rsidRPr="00CE117C" w:rsidRDefault="00F87BA2" w:rsidP="00FF6111">
      <w:pPr>
        <w:pStyle w:val="a3"/>
        <w:numPr>
          <w:ilvl w:val="0"/>
          <w:numId w:val="6"/>
        </w:numPr>
        <w:ind w:left="540" w:right="-1" w:hanging="540"/>
        <w:jc w:val="both"/>
        <w:rPr>
          <w:rFonts w:ascii="Arial" w:hAnsi="Arial" w:cs="Arial"/>
          <w:sz w:val="24"/>
        </w:rPr>
      </w:pPr>
      <w:r w:rsidRPr="00CE117C">
        <w:rPr>
          <w:rFonts w:ascii="Arial" w:hAnsi="Arial" w:cs="Arial"/>
          <w:sz w:val="24"/>
        </w:rPr>
        <w:t>Національний план дій з відновлюваної енергетики на період до 2020 року, 2014 р.</w:t>
      </w:r>
    </w:p>
    <w:p w14:paraId="59AE0CFB" w14:textId="77777777" w:rsidR="00916CFA" w:rsidRPr="00CE117C" w:rsidRDefault="00916CFA" w:rsidP="00916CFA">
      <w:pPr>
        <w:pStyle w:val="a3"/>
        <w:numPr>
          <w:ilvl w:val="0"/>
          <w:numId w:val="6"/>
        </w:numPr>
        <w:ind w:left="567" w:right="-1" w:hanging="567"/>
        <w:jc w:val="both"/>
        <w:rPr>
          <w:rFonts w:ascii="Arial" w:hAnsi="Arial" w:cs="Arial"/>
          <w:sz w:val="24"/>
        </w:rPr>
      </w:pPr>
      <w:r w:rsidRPr="00CE117C">
        <w:rPr>
          <w:rFonts w:ascii="Arial" w:hAnsi="Arial" w:cs="Arial"/>
          <w:sz w:val="24"/>
        </w:rPr>
        <w:t>Розпорядження КМУ від 16 вересня 2015 р. № 980-р «Про схвалення Очікуваного національно визначеного внеску України до проекту нової глобальної кліматичної угоди»</w:t>
      </w:r>
    </w:p>
    <w:p w14:paraId="0534E130" w14:textId="77777777" w:rsidR="00916CFA" w:rsidRPr="00CE117C" w:rsidRDefault="00916CFA" w:rsidP="00916CFA">
      <w:pPr>
        <w:pStyle w:val="a3"/>
        <w:numPr>
          <w:ilvl w:val="0"/>
          <w:numId w:val="6"/>
        </w:numPr>
        <w:ind w:left="567" w:right="-1" w:hanging="567"/>
        <w:jc w:val="both"/>
        <w:rPr>
          <w:rFonts w:ascii="Arial" w:hAnsi="Arial" w:cs="Arial"/>
          <w:sz w:val="24"/>
        </w:rPr>
      </w:pPr>
      <w:r w:rsidRPr="00CE117C">
        <w:rPr>
          <w:rFonts w:ascii="Arial" w:hAnsi="Arial" w:cs="Arial"/>
          <w:sz w:val="24"/>
        </w:rPr>
        <w:t>Розпорядження КМУ від 7 грудня 2016 р. № 932-р «Про схвалення Концепції реалізації державної політики у сфері зміни клімату на період до 2030 року»</w:t>
      </w:r>
    </w:p>
    <w:p w14:paraId="58AFA668" w14:textId="77777777" w:rsidR="00916CFA" w:rsidRPr="00CE117C" w:rsidRDefault="00916CFA" w:rsidP="00916CFA">
      <w:pPr>
        <w:pStyle w:val="a3"/>
        <w:numPr>
          <w:ilvl w:val="0"/>
          <w:numId w:val="6"/>
        </w:numPr>
        <w:ind w:left="567" w:right="-1" w:hanging="567"/>
        <w:jc w:val="both"/>
        <w:rPr>
          <w:rFonts w:ascii="Arial" w:hAnsi="Arial" w:cs="Arial"/>
          <w:sz w:val="24"/>
        </w:rPr>
      </w:pPr>
      <w:r w:rsidRPr="00CE117C">
        <w:rPr>
          <w:rFonts w:ascii="Arial" w:hAnsi="Arial" w:cs="Arial"/>
          <w:sz w:val="24"/>
        </w:rPr>
        <w:t>Розпорядження КМУ від 6 грудня 2017 р. № 878-р «Про затвердження плану заходів щодо виконання Концепції реалізації державної політики у сфері зміни клімату на період до 2030 року»</w:t>
      </w:r>
    </w:p>
    <w:p w14:paraId="658FD7EB" w14:textId="77777777" w:rsidR="00916CFA" w:rsidRPr="00CE117C" w:rsidRDefault="00916CFA" w:rsidP="00916CFA">
      <w:pPr>
        <w:pStyle w:val="a3"/>
        <w:ind w:left="540" w:right="-1"/>
        <w:jc w:val="both"/>
        <w:rPr>
          <w:rFonts w:ascii="Arial" w:hAnsi="Arial" w:cs="Arial"/>
          <w:sz w:val="24"/>
        </w:rPr>
      </w:pPr>
    </w:p>
    <w:p w14:paraId="5A5B410A" w14:textId="77777777" w:rsidR="00F87BA2" w:rsidRPr="00CE117C" w:rsidRDefault="00F87BA2" w:rsidP="00F87BA2">
      <w:pPr>
        <w:pStyle w:val="a3"/>
        <w:ind w:right="-1" w:firstLine="708"/>
        <w:jc w:val="both"/>
        <w:rPr>
          <w:rFonts w:ascii="Arial" w:hAnsi="Arial" w:cs="Arial"/>
          <w:sz w:val="24"/>
        </w:rPr>
      </w:pPr>
    </w:p>
    <w:p w14:paraId="299EF0DB" w14:textId="77777777" w:rsidR="007D2D11" w:rsidRDefault="007D2D11" w:rsidP="00F87BA2">
      <w:pPr>
        <w:pStyle w:val="a3"/>
        <w:ind w:right="-1" w:firstLine="720"/>
        <w:jc w:val="both"/>
        <w:rPr>
          <w:rFonts w:ascii="Arial" w:hAnsi="Arial" w:cs="Arial"/>
          <w:b/>
          <w:sz w:val="24"/>
        </w:rPr>
      </w:pPr>
    </w:p>
    <w:p w14:paraId="518AB7BB" w14:textId="77777777" w:rsidR="007D2D11" w:rsidRDefault="007D2D11" w:rsidP="00F87BA2">
      <w:pPr>
        <w:pStyle w:val="a3"/>
        <w:ind w:right="-1" w:firstLine="720"/>
        <w:jc w:val="both"/>
        <w:rPr>
          <w:rFonts w:ascii="Arial" w:hAnsi="Arial" w:cs="Arial"/>
          <w:b/>
          <w:sz w:val="24"/>
        </w:rPr>
      </w:pPr>
    </w:p>
    <w:p w14:paraId="51B76749" w14:textId="77777777" w:rsidR="007D2D11" w:rsidRDefault="007D2D11" w:rsidP="00F87BA2">
      <w:pPr>
        <w:pStyle w:val="a3"/>
        <w:ind w:right="-1" w:firstLine="720"/>
        <w:jc w:val="both"/>
        <w:rPr>
          <w:rFonts w:ascii="Arial" w:hAnsi="Arial" w:cs="Arial"/>
          <w:b/>
          <w:sz w:val="24"/>
        </w:rPr>
      </w:pPr>
    </w:p>
    <w:p w14:paraId="79DB0155" w14:textId="5E5390E1" w:rsidR="00F87BA2" w:rsidRPr="00CE117C" w:rsidRDefault="0002523E" w:rsidP="00F87BA2">
      <w:pPr>
        <w:pStyle w:val="a3"/>
        <w:ind w:right="-1" w:firstLine="720"/>
        <w:jc w:val="both"/>
        <w:rPr>
          <w:rFonts w:ascii="Arial" w:hAnsi="Arial" w:cs="Arial"/>
          <w:b/>
          <w:sz w:val="24"/>
        </w:rPr>
      </w:pPr>
      <w:r>
        <w:rPr>
          <w:rFonts w:ascii="Arial" w:hAnsi="Arial" w:cs="Arial"/>
          <w:b/>
          <w:sz w:val="24"/>
        </w:rPr>
        <w:t>1.8</w:t>
      </w:r>
      <w:r w:rsidR="00F87BA2" w:rsidRPr="00CE117C">
        <w:rPr>
          <w:rFonts w:ascii="Arial" w:hAnsi="Arial" w:cs="Arial"/>
          <w:b/>
          <w:sz w:val="24"/>
        </w:rPr>
        <w:t>.1. Пла</w:t>
      </w:r>
      <w:r w:rsidR="00C742F6" w:rsidRPr="00CE117C">
        <w:rPr>
          <w:rFonts w:ascii="Arial" w:hAnsi="Arial" w:cs="Arial"/>
          <w:b/>
          <w:sz w:val="24"/>
        </w:rPr>
        <w:t xml:space="preserve">н пріоритетних дій Уряду </w:t>
      </w:r>
    </w:p>
    <w:p w14:paraId="61CF1EE0" w14:textId="77777777" w:rsidR="00F87BA2" w:rsidRPr="00CE117C" w:rsidRDefault="00F87BA2" w:rsidP="00F87BA2">
      <w:pPr>
        <w:pStyle w:val="a3"/>
        <w:ind w:right="-1" w:firstLine="708"/>
        <w:jc w:val="both"/>
        <w:rPr>
          <w:rFonts w:ascii="Arial" w:hAnsi="Arial" w:cs="Arial"/>
          <w:sz w:val="24"/>
        </w:rPr>
      </w:pPr>
    </w:p>
    <w:p w14:paraId="61E06119" w14:textId="77777777" w:rsidR="00F87BA2" w:rsidRPr="00CE117C" w:rsidRDefault="00F87BA2" w:rsidP="00FF6111">
      <w:pPr>
        <w:pStyle w:val="a3"/>
        <w:numPr>
          <w:ilvl w:val="0"/>
          <w:numId w:val="3"/>
        </w:numPr>
        <w:ind w:left="540" w:right="-1" w:hanging="540"/>
        <w:jc w:val="both"/>
        <w:rPr>
          <w:rFonts w:ascii="Arial" w:hAnsi="Arial" w:cs="Arial"/>
          <w:sz w:val="24"/>
        </w:rPr>
      </w:pPr>
      <w:r w:rsidRPr="00CE117C">
        <w:rPr>
          <w:rFonts w:ascii="Arial" w:hAnsi="Arial" w:cs="Arial"/>
          <w:sz w:val="24"/>
        </w:rPr>
        <w:t>Розробка та затвердження нової національної енергетичної стратегії до 2035 року;</w:t>
      </w:r>
    </w:p>
    <w:p w14:paraId="77F9E13B" w14:textId="77777777" w:rsidR="00F87BA2" w:rsidRPr="00CE117C" w:rsidRDefault="00F87BA2" w:rsidP="00FF6111">
      <w:pPr>
        <w:pStyle w:val="a3"/>
        <w:numPr>
          <w:ilvl w:val="0"/>
          <w:numId w:val="3"/>
        </w:numPr>
        <w:ind w:left="540" w:right="-1" w:hanging="540"/>
        <w:jc w:val="both"/>
        <w:rPr>
          <w:rFonts w:ascii="Arial" w:hAnsi="Arial" w:cs="Arial"/>
          <w:sz w:val="24"/>
        </w:rPr>
      </w:pPr>
      <w:r w:rsidRPr="00CE117C">
        <w:rPr>
          <w:rFonts w:ascii="Arial" w:hAnsi="Arial" w:cs="Arial"/>
          <w:sz w:val="24"/>
        </w:rPr>
        <w:t>Реформування газового ринку і податкової системи в національній газодобувної промисловості для стимулювання видобутку газу;</w:t>
      </w:r>
    </w:p>
    <w:p w14:paraId="48429CE1" w14:textId="77777777" w:rsidR="00F87BA2" w:rsidRPr="00CE117C" w:rsidRDefault="00F87BA2" w:rsidP="00FF6111">
      <w:pPr>
        <w:pStyle w:val="a3"/>
        <w:numPr>
          <w:ilvl w:val="0"/>
          <w:numId w:val="3"/>
        </w:numPr>
        <w:ind w:left="540" w:right="-1" w:hanging="540"/>
        <w:jc w:val="both"/>
        <w:rPr>
          <w:rFonts w:ascii="Arial" w:hAnsi="Arial" w:cs="Arial"/>
          <w:sz w:val="24"/>
        </w:rPr>
      </w:pPr>
      <w:r w:rsidRPr="00CE117C">
        <w:rPr>
          <w:rFonts w:ascii="Arial" w:hAnsi="Arial" w:cs="Arial"/>
          <w:sz w:val="24"/>
        </w:rPr>
        <w:t>Підвищення ефективності виробництва електроенергії і тепла за рахунок технологічних удосконалень; мінімізація тепловтрат в мережах теплопостачання. Стимулювання інвестицій в генерацію і постачання тепла;</w:t>
      </w:r>
    </w:p>
    <w:p w14:paraId="3E8934BC" w14:textId="77777777" w:rsidR="00F87BA2" w:rsidRPr="00CE117C" w:rsidRDefault="00F87BA2" w:rsidP="00FF6111">
      <w:pPr>
        <w:pStyle w:val="a3"/>
        <w:numPr>
          <w:ilvl w:val="0"/>
          <w:numId w:val="3"/>
        </w:numPr>
        <w:ind w:left="540" w:right="-1" w:hanging="540"/>
        <w:jc w:val="both"/>
        <w:rPr>
          <w:rFonts w:ascii="Arial" w:hAnsi="Arial" w:cs="Arial"/>
          <w:sz w:val="24"/>
        </w:rPr>
      </w:pPr>
      <w:r w:rsidRPr="00CE117C">
        <w:rPr>
          <w:rFonts w:ascii="Arial" w:hAnsi="Arial" w:cs="Arial"/>
          <w:sz w:val="24"/>
        </w:rPr>
        <w:t>Підвищення енергоефективності (технології, інвестиції, вдосконалення регулювання у відповідності до стандартів ЄС);</w:t>
      </w:r>
    </w:p>
    <w:p w14:paraId="30B8F7B3" w14:textId="77777777" w:rsidR="00F87BA2" w:rsidRPr="00CE117C" w:rsidRDefault="00F87BA2" w:rsidP="00FF6111">
      <w:pPr>
        <w:pStyle w:val="a3"/>
        <w:numPr>
          <w:ilvl w:val="0"/>
          <w:numId w:val="3"/>
        </w:numPr>
        <w:ind w:left="540" w:right="-1" w:hanging="540"/>
        <w:jc w:val="both"/>
        <w:rPr>
          <w:rFonts w:ascii="Arial" w:hAnsi="Arial" w:cs="Arial"/>
          <w:sz w:val="24"/>
        </w:rPr>
      </w:pPr>
      <w:r w:rsidRPr="00CE117C">
        <w:rPr>
          <w:rFonts w:ascii="Arial" w:hAnsi="Arial" w:cs="Arial"/>
          <w:sz w:val="24"/>
        </w:rPr>
        <w:t>Впровадження системи планування скорочення промислових викидів відповідно до Національного плану скорочення викидів та вимог Директиви 2010/75/ЄС);</w:t>
      </w:r>
    </w:p>
    <w:p w14:paraId="43035AFB" w14:textId="77777777" w:rsidR="00F87BA2" w:rsidRPr="00CE117C" w:rsidRDefault="00F87BA2" w:rsidP="00FF6111">
      <w:pPr>
        <w:pStyle w:val="a3"/>
        <w:numPr>
          <w:ilvl w:val="0"/>
          <w:numId w:val="2"/>
        </w:numPr>
        <w:ind w:left="540" w:right="-1" w:hanging="540"/>
        <w:jc w:val="both"/>
        <w:rPr>
          <w:rFonts w:ascii="Arial" w:hAnsi="Arial" w:cs="Arial"/>
          <w:sz w:val="24"/>
        </w:rPr>
      </w:pPr>
      <w:r w:rsidRPr="00CE117C">
        <w:rPr>
          <w:rFonts w:ascii="Arial" w:hAnsi="Arial" w:cs="Arial"/>
          <w:sz w:val="24"/>
        </w:rPr>
        <w:t xml:space="preserve">Впровадження технологій і заходів, спрямованих на підвищення енергоефективності та енергозбереження в комунальному і промисловому секторах (наприклад, </w:t>
      </w:r>
      <w:proofErr w:type="spellStart"/>
      <w:r w:rsidRPr="00CE117C">
        <w:rPr>
          <w:rFonts w:ascii="Arial" w:hAnsi="Arial" w:cs="Arial"/>
          <w:sz w:val="24"/>
        </w:rPr>
        <w:t>теплосанація</w:t>
      </w:r>
      <w:proofErr w:type="spellEnd"/>
      <w:r w:rsidRPr="00CE117C">
        <w:rPr>
          <w:rFonts w:ascii="Arial" w:hAnsi="Arial" w:cs="Arial"/>
          <w:sz w:val="24"/>
        </w:rPr>
        <w:t xml:space="preserve"> будівель і </w:t>
      </w:r>
      <w:proofErr w:type="spellStart"/>
      <w:r w:rsidRPr="00CE117C">
        <w:rPr>
          <w:rFonts w:ascii="Arial" w:hAnsi="Arial" w:cs="Arial"/>
          <w:sz w:val="24"/>
        </w:rPr>
        <w:t>т.д</w:t>
      </w:r>
      <w:proofErr w:type="spellEnd"/>
      <w:r w:rsidRPr="00CE117C">
        <w:rPr>
          <w:rFonts w:ascii="Arial" w:hAnsi="Arial" w:cs="Arial"/>
          <w:sz w:val="24"/>
        </w:rPr>
        <w:t>.);</w:t>
      </w:r>
    </w:p>
    <w:p w14:paraId="72C61790" w14:textId="77777777" w:rsidR="00F87BA2" w:rsidRPr="00CE117C" w:rsidRDefault="00F87BA2" w:rsidP="00FF6111">
      <w:pPr>
        <w:pStyle w:val="a3"/>
        <w:numPr>
          <w:ilvl w:val="0"/>
          <w:numId w:val="2"/>
        </w:numPr>
        <w:ind w:left="540" w:right="-1" w:hanging="540"/>
        <w:jc w:val="both"/>
        <w:rPr>
          <w:rFonts w:ascii="Arial" w:hAnsi="Arial" w:cs="Arial"/>
          <w:sz w:val="24"/>
        </w:rPr>
      </w:pPr>
      <w:r w:rsidRPr="00CE117C">
        <w:rPr>
          <w:rFonts w:ascii="Arial" w:hAnsi="Arial" w:cs="Arial"/>
          <w:sz w:val="24"/>
        </w:rPr>
        <w:t>Підвищення енергетичної незалежності шляхом будівництва та введення в експлуатацію об'єктів відновлюваних джерел енергії;</w:t>
      </w:r>
    </w:p>
    <w:p w14:paraId="3482DAFC" w14:textId="77777777" w:rsidR="00F87BA2" w:rsidRPr="00CE117C" w:rsidRDefault="00F87BA2" w:rsidP="00FF6111">
      <w:pPr>
        <w:pStyle w:val="a3"/>
        <w:numPr>
          <w:ilvl w:val="0"/>
          <w:numId w:val="2"/>
        </w:numPr>
        <w:ind w:left="540" w:right="-1" w:hanging="540"/>
        <w:jc w:val="both"/>
        <w:rPr>
          <w:rFonts w:ascii="Arial" w:hAnsi="Arial" w:cs="Arial"/>
          <w:sz w:val="24"/>
        </w:rPr>
      </w:pPr>
      <w:r w:rsidRPr="00CE117C">
        <w:rPr>
          <w:rFonts w:ascii="Arial" w:hAnsi="Arial" w:cs="Arial"/>
          <w:sz w:val="24"/>
        </w:rPr>
        <w:t>Стимулювання проектів і заходів, спрямованих на зниження споживання газу.</w:t>
      </w:r>
    </w:p>
    <w:p w14:paraId="1B17D023" w14:textId="77777777" w:rsidR="00F87BA2" w:rsidRPr="00CE117C" w:rsidRDefault="00F87BA2" w:rsidP="00F87BA2">
      <w:pPr>
        <w:pStyle w:val="a3"/>
        <w:ind w:left="426" w:right="-1"/>
        <w:jc w:val="both"/>
        <w:rPr>
          <w:rFonts w:ascii="Arial" w:hAnsi="Arial" w:cs="Arial"/>
          <w:b/>
          <w:sz w:val="24"/>
        </w:rPr>
      </w:pPr>
    </w:p>
    <w:p w14:paraId="04023A02" w14:textId="77777777" w:rsidR="007D2D11" w:rsidRDefault="007D2D11" w:rsidP="00701493">
      <w:pPr>
        <w:pStyle w:val="a3"/>
        <w:ind w:right="-1" w:firstLine="720"/>
        <w:jc w:val="both"/>
        <w:rPr>
          <w:rFonts w:ascii="Arial" w:hAnsi="Arial" w:cs="Arial"/>
          <w:b/>
          <w:sz w:val="24"/>
        </w:rPr>
      </w:pPr>
    </w:p>
    <w:p w14:paraId="64781413" w14:textId="77777777" w:rsidR="007D2D11" w:rsidRDefault="007D2D11" w:rsidP="00701493">
      <w:pPr>
        <w:pStyle w:val="a3"/>
        <w:ind w:right="-1" w:firstLine="720"/>
        <w:jc w:val="both"/>
        <w:rPr>
          <w:rFonts w:ascii="Arial" w:hAnsi="Arial" w:cs="Arial"/>
          <w:b/>
          <w:sz w:val="24"/>
        </w:rPr>
      </w:pPr>
    </w:p>
    <w:p w14:paraId="6DA70354" w14:textId="77777777" w:rsidR="007D2D11" w:rsidRDefault="007D2D11" w:rsidP="00701493">
      <w:pPr>
        <w:pStyle w:val="a3"/>
        <w:ind w:right="-1" w:firstLine="720"/>
        <w:jc w:val="both"/>
        <w:rPr>
          <w:rFonts w:ascii="Arial" w:hAnsi="Arial" w:cs="Arial"/>
          <w:b/>
          <w:sz w:val="24"/>
        </w:rPr>
      </w:pPr>
    </w:p>
    <w:p w14:paraId="3B3792F8" w14:textId="77777777" w:rsidR="007D2D11" w:rsidRDefault="007D2D11" w:rsidP="00701493">
      <w:pPr>
        <w:pStyle w:val="a3"/>
        <w:ind w:right="-1" w:firstLine="720"/>
        <w:jc w:val="both"/>
        <w:rPr>
          <w:rFonts w:ascii="Arial" w:hAnsi="Arial" w:cs="Arial"/>
          <w:b/>
          <w:sz w:val="24"/>
        </w:rPr>
      </w:pPr>
    </w:p>
    <w:p w14:paraId="7B989957" w14:textId="15BEF998" w:rsidR="00F87BA2" w:rsidRPr="00CE117C" w:rsidRDefault="0002523E" w:rsidP="00701493">
      <w:pPr>
        <w:pStyle w:val="a3"/>
        <w:ind w:right="-1" w:firstLine="720"/>
        <w:jc w:val="both"/>
        <w:rPr>
          <w:rFonts w:ascii="Arial" w:hAnsi="Arial" w:cs="Arial"/>
          <w:b/>
          <w:sz w:val="24"/>
        </w:rPr>
      </w:pPr>
      <w:r>
        <w:rPr>
          <w:rFonts w:ascii="Arial" w:hAnsi="Arial" w:cs="Arial"/>
          <w:b/>
          <w:sz w:val="24"/>
        </w:rPr>
        <w:lastRenderedPageBreak/>
        <w:t>1.8</w:t>
      </w:r>
      <w:r w:rsidR="00F87BA2" w:rsidRPr="00CE117C">
        <w:rPr>
          <w:rFonts w:ascii="Arial" w:hAnsi="Arial" w:cs="Arial"/>
          <w:b/>
          <w:sz w:val="24"/>
        </w:rPr>
        <w:t>.2. Місцеві ініціативи</w:t>
      </w:r>
    </w:p>
    <w:p w14:paraId="283F9B83" w14:textId="77777777" w:rsidR="00F87BA2" w:rsidRPr="00CE117C" w:rsidRDefault="00F87BA2" w:rsidP="00F87BA2">
      <w:pPr>
        <w:pStyle w:val="a3"/>
        <w:ind w:left="426" w:right="-1"/>
        <w:jc w:val="both"/>
        <w:rPr>
          <w:rFonts w:ascii="Arial" w:hAnsi="Arial" w:cs="Arial"/>
          <w:sz w:val="24"/>
        </w:rPr>
      </w:pPr>
    </w:p>
    <w:p w14:paraId="2B3DC2A3" w14:textId="0065DEF8" w:rsidR="00F87BA2" w:rsidRPr="00CE117C" w:rsidRDefault="0002523E" w:rsidP="00E13DA9">
      <w:pPr>
        <w:pStyle w:val="a3"/>
        <w:numPr>
          <w:ilvl w:val="0"/>
          <w:numId w:val="11"/>
        </w:numPr>
        <w:ind w:left="567" w:right="-1" w:hanging="567"/>
        <w:jc w:val="both"/>
        <w:rPr>
          <w:rFonts w:ascii="Arial" w:hAnsi="Arial" w:cs="Arial"/>
          <w:sz w:val="24"/>
        </w:rPr>
      </w:pPr>
      <w:r w:rsidRPr="0002523E">
        <w:rPr>
          <w:rFonts w:ascii="Arial" w:hAnsi="Arial" w:cs="Arial"/>
          <w:sz w:val="24"/>
        </w:rPr>
        <w:t xml:space="preserve">Рішення 25 сесії </w:t>
      </w:r>
      <w:r w:rsidRPr="0002523E">
        <w:rPr>
          <w:rFonts w:ascii="Arial" w:hAnsi="Arial" w:cs="Arial"/>
          <w:sz w:val="24"/>
          <w:lang w:val="en-US"/>
        </w:rPr>
        <w:t>VI</w:t>
      </w:r>
      <w:r w:rsidRPr="0002523E">
        <w:rPr>
          <w:rFonts w:ascii="Arial" w:hAnsi="Arial" w:cs="Arial"/>
          <w:sz w:val="24"/>
        </w:rPr>
        <w:t xml:space="preserve"> скликання Менської міської ради від 13.02.2013 року «Про надання згоди на приєднання до Європейської ініціативи «Угода мерів»</w:t>
      </w:r>
      <w:r w:rsidR="00F87BA2" w:rsidRPr="00CE117C">
        <w:rPr>
          <w:rFonts w:ascii="Arial" w:hAnsi="Arial" w:cs="Arial"/>
          <w:sz w:val="24"/>
        </w:rPr>
        <w:t>;</w:t>
      </w:r>
    </w:p>
    <w:p w14:paraId="05ADCFB8" w14:textId="7B8666E4" w:rsidR="0002523E" w:rsidRDefault="0002523E" w:rsidP="00E13DA9">
      <w:pPr>
        <w:pStyle w:val="a3"/>
        <w:numPr>
          <w:ilvl w:val="0"/>
          <w:numId w:val="11"/>
        </w:numPr>
        <w:ind w:left="567" w:right="-1" w:hanging="567"/>
        <w:jc w:val="both"/>
        <w:rPr>
          <w:rFonts w:ascii="Arial" w:hAnsi="Arial" w:cs="Arial"/>
          <w:sz w:val="24"/>
        </w:rPr>
      </w:pPr>
      <w:r>
        <w:rPr>
          <w:rFonts w:ascii="Arial" w:hAnsi="Arial" w:cs="Arial"/>
          <w:sz w:val="24"/>
        </w:rPr>
        <w:t>П</w:t>
      </w:r>
      <w:r w:rsidRPr="0002523E">
        <w:rPr>
          <w:rFonts w:ascii="Arial" w:hAnsi="Arial" w:cs="Arial"/>
          <w:sz w:val="24"/>
        </w:rPr>
        <w:t>рограма відшкодування кредитів, отриманих ОСББ на впровадження заходів з енергозбереження у житловому фонді Менсько</w:t>
      </w:r>
      <w:r>
        <w:rPr>
          <w:rFonts w:ascii="Arial" w:hAnsi="Arial" w:cs="Arial"/>
          <w:sz w:val="24"/>
        </w:rPr>
        <w:t xml:space="preserve">ї міської </w:t>
      </w:r>
      <w:r w:rsidR="00B81C7F">
        <w:rPr>
          <w:rFonts w:ascii="Arial" w:hAnsi="Arial" w:cs="Arial"/>
          <w:sz w:val="24"/>
        </w:rPr>
        <w:t>територіальної громади</w:t>
      </w:r>
      <w:r>
        <w:rPr>
          <w:rFonts w:ascii="Arial" w:hAnsi="Arial" w:cs="Arial"/>
          <w:sz w:val="24"/>
        </w:rPr>
        <w:t xml:space="preserve"> на 2020-2022 роки;</w:t>
      </w:r>
    </w:p>
    <w:p w14:paraId="5E0E0BD5" w14:textId="77777777" w:rsidR="007D2D11" w:rsidRDefault="0002523E" w:rsidP="00E13DA9">
      <w:pPr>
        <w:pStyle w:val="a3"/>
        <w:numPr>
          <w:ilvl w:val="0"/>
          <w:numId w:val="11"/>
        </w:numPr>
        <w:ind w:left="567" w:right="-1" w:hanging="567"/>
        <w:jc w:val="both"/>
        <w:rPr>
          <w:rFonts w:ascii="Arial" w:hAnsi="Arial" w:cs="Arial"/>
          <w:sz w:val="24"/>
        </w:rPr>
      </w:pPr>
      <w:r>
        <w:rPr>
          <w:rFonts w:ascii="Arial" w:hAnsi="Arial" w:cs="Arial"/>
          <w:sz w:val="24"/>
        </w:rPr>
        <w:t>Р</w:t>
      </w:r>
      <w:r w:rsidRPr="0002523E">
        <w:rPr>
          <w:rFonts w:ascii="Arial" w:hAnsi="Arial" w:cs="Arial"/>
          <w:sz w:val="24"/>
        </w:rPr>
        <w:t>ішення двадцять четвертої сесії сьомого скликання</w:t>
      </w:r>
      <w:r>
        <w:rPr>
          <w:rFonts w:ascii="Arial" w:hAnsi="Arial" w:cs="Arial"/>
          <w:sz w:val="24"/>
        </w:rPr>
        <w:t xml:space="preserve"> </w:t>
      </w:r>
      <w:r w:rsidRPr="0002523E">
        <w:rPr>
          <w:rFonts w:ascii="Arial" w:hAnsi="Arial" w:cs="Arial"/>
          <w:sz w:val="24"/>
        </w:rPr>
        <w:t xml:space="preserve">«Про проект Плану  соціально-економічного розвитку </w:t>
      </w:r>
    </w:p>
    <w:p w14:paraId="0FC45B97" w14:textId="77777777" w:rsidR="007D2D11" w:rsidRDefault="007D2D11" w:rsidP="007D2D11">
      <w:pPr>
        <w:pStyle w:val="a3"/>
        <w:ind w:left="567" w:right="-1"/>
        <w:jc w:val="both"/>
        <w:rPr>
          <w:rFonts w:ascii="Arial" w:hAnsi="Arial" w:cs="Arial"/>
          <w:sz w:val="24"/>
        </w:rPr>
      </w:pPr>
    </w:p>
    <w:p w14:paraId="7AFA7396" w14:textId="77777777" w:rsidR="007D2D11" w:rsidRDefault="007D2D11" w:rsidP="007D2D11">
      <w:pPr>
        <w:pStyle w:val="a3"/>
        <w:ind w:left="567" w:right="-1"/>
        <w:jc w:val="both"/>
        <w:rPr>
          <w:rFonts w:ascii="Arial" w:hAnsi="Arial" w:cs="Arial"/>
          <w:sz w:val="24"/>
        </w:rPr>
      </w:pPr>
    </w:p>
    <w:p w14:paraId="7531497C" w14:textId="77777777" w:rsidR="007D2D11" w:rsidRDefault="007D2D11" w:rsidP="007D2D11">
      <w:pPr>
        <w:pStyle w:val="afa"/>
        <w:rPr>
          <w:rFonts w:ascii="Arial" w:hAnsi="Arial" w:cs="Arial"/>
          <w:sz w:val="24"/>
        </w:rPr>
      </w:pPr>
    </w:p>
    <w:p w14:paraId="2B34E271" w14:textId="5BE8DF1E" w:rsidR="0002523E" w:rsidRPr="0002523E" w:rsidRDefault="0002523E" w:rsidP="00E13DA9">
      <w:pPr>
        <w:pStyle w:val="a3"/>
        <w:numPr>
          <w:ilvl w:val="0"/>
          <w:numId w:val="11"/>
        </w:numPr>
        <w:ind w:left="567" w:right="-1" w:hanging="567"/>
        <w:jc w:val="both"/>
        <w:rPr>
          <w:rFonts w:ascii="Arial" w:hAnsi="Arial" w:cs="Arial"/>
          <w:sz w:val="24"/>
        </w:rPr>
      </w:pPr>
      <w:r w:rsidRPr="0002523E">
        <w:rPr>
          <w:rFonts w:ascii="Arial" w:hAnsi="Arial" w:cs="Arial"/>
          <w:sz w:val="24"/>
        </w:rPr>
        <w:t>Менської міської об’єднаної територіальної</w:t>
      </w:r>
      <w:r>
        <w:rPr>
          <w:rFonts w:ascii="Arial" w:hAnsi="Arial" w:cs="Arial"/>
          <w:sz w:val="24"/>
        </w:rPr>
        <w:t xml:space="preserve"> </w:t>
      </w:r>
      <w:r w:rsidRPr="0002523E">
        <w:rPr>
          <w:rFonts w:ascii="Arial" w:hAnsi="Arial" w:cs="Arial"/>
          <w:sz w:val="24"/>
        </w:rPr>
        <w:t>громади на 2019-2020 роки»</w:t>
      </w:r>
      <w:r>
        <w:rPr>
          <w:rFonts w:ascii="Arial" w:hAnsi="Arial" w:cs="Arial"/>
          <w:sz w:val="24"/>
        </w:rPr>
        <w:t>;</w:t>
      </w:r>
    </w:p>
    <w:p w14:paraId="7B60BD14" w14:textId="77777777" w:rsidR="005D6781" w:rsidRPr="00CE117C" w:rsidRDefault="00F87BA2" w:rsidP="00E13DA9">
      <w:pPr>
        <w:pStyle w:val="a3"/>
        <w:numPr>
          <w:ilvl w:val="0"/>
          <w:numId w:val="11"/>
        </w:numPr>
        <w:ind w:left="567" w:right="-1" w:hanging="567"/>
        <w:jc w:val="both"/>
        <w:rPr>
          <w:rFonts w:ascii="Arial" w:hAnsi="Arial" w:cs="Arial"/>
          <w:sz w:val="24"/>
        </w:rPr>
      </w:pPr>
      <w:r w:rsidRPr="00CE117C">
        <w:rPr>
          <w:rFonts w:ascii="Arial" w:hAnsi="Arial" w:cs="Arial"/>
          <w:sz w:val="24"/>
        </w:rPr>
        <w:t>Підписання про приєднання до Меморандуму про співпрацю</w:t>
      </w:r>
      <w:r w:rsidR="005D6781" w:rsidRPr="00CE117C">
        <w:rPr>
          <w:rFonts w:ascii="Arial" w:hAnsi="Arial" w:cs="Arial"/>
          <w:sz w:val="24"/>
        </w:rPr>
        <w:t xml:space="preserve"> з експертним співтовариством. ;</w:t>
      </w:r>
    </w:p>
    <w:p w14:paraId="44CDF418" w14:textId="5A087E82" w:rsidR="0002523E" w:rsidRPr="0002523E" w:rsidRDefault="0002523E" w:rsidP="007D2D11">
      <w:pPr>
        <w:pStyle w:val="afa"/>
        <w:numPr>
          <w:ilvl w:val="0"/>
          <w:numId w:val="11"/>
        </w:numPr>
        <w:ind w:left="567" w:hanging="567"/>
        <w:jc w:val="both"/>
        <w:rPr>
          <w:rFonts w:ascii="Arial" w:hAnsi="Arial" w:cs="Arial"/>
          <w:sz w:val="24"/>
          <w:szCs w:val="24"/>
          <w:lang w:val="uk-UA"/>
        </w:rPr>
      </w:pPr>
      <w:r>
        <w:rPr>
          <w:rFonts w:ascii="Arial" w:hAnsi="Arial" w:cs="Arial"/>
          <w:sz w:val="24"/>
          <w:szCs w:val="24"/>
          <w:lang w:val="uk-UA"/>
        </w:rPr>
        <w:t>Р</w:t>
      </w:r>
      <w:r w:rsidRPr="0002523E">
        <w:rPr>
          <w:rFonts w:ascii="Arial" w:hAnsi="Arial" w:cs="Arial"/>
          <w:sz w:val="24"/>
          <w:szCs w:val="24"/>
          <w:lang w:val="uk-UA"/>
        </w:rPr>
        <w:t>ішення 12 сесії Менської міської ради 7 скликання від 27.03.2018 №97 «</w:t>
      </w:r>
      <w:r w:rsidRPr="0002523E">
        <w:rPr>
          <w:rFonts w:ascii="Arial" w:hAnsi="Arial" w:cs="Arial"/>
          <w:color w:val="000000"/>
          <w:sz w:val="24"/>
          <w:szCs w:val="24"/>
          <w:lang w:val="uk-UA"/>
        </w:rPr>
        <w:t>Про затвердження Стратегії розвитку Менської міської об’єднаної  територіальної громади на 2018-2024 рр.»</w:t>
      </w:r>
    </w:p>
    <w:p w14:paraId="6DA435FF" w14:textId="77777777" w:rsidR="00040923" w:rsidRDefault="00040923" w:rsidP="00040923">
      <w:pPr>
        <w:pStyle w:val="a3"/>
        <w:ind w:right="-1"/>
        <w:jc w:val="both"/>
        <w:rPr>
          <w:rFonts w:ascii="Arial" w:hAnsi="Arial" w:cs="Arial"/>
          <w:sz w:val="24"/>
        </w:rPr>
      </w:pPr>
    </w:p>
    <w:p w14:paraId="3B970202" w14:textId="77777777" w:rsidR="0002523E" w:rsidRPr="00CE117C" w:rsidRDefault="0002523E" w:rsidP="00040923">
      <w:pPr>
        <w:pStyle w:val="a3"/>
        <w:ind w:right="-1"/>
        <w:jc w:val="both"/>
        <w:rPr>
          <w:rFonts w:ascii="Arial" w:hAnsi="Arial" w:cs="Arial"/>
          <w:sz w:val="24"/>
        </w:rPr>
        <w:sectPr w:rsidR="0002523E" w:rsidRPr="00CE117C" w:rsidSect="00E5628B">
          <w:type w:val="continuous"/>
          <w:pgSz w:w="16838" w:h="11906" w:orient="landscape"/>
          <w:pgMar w:top="1134" w:right="1134" w:bottom="851" w:left="1418" w:header="709" w:footer="709" w:gutter="0"/>
          <w:cols w:num="2" w:space="424" w:equalWidth="0">
            <w:col w:w="6789" w:space="708"/>
            <w:col w:w="6789"/>
          </w:cols>
          <w:titlePg/>
          <w:docGrid w:linePitch="360"/>
        </w:sectPr>
      </w:pPr>
    </w:p>
    <w:p w14:paraId="4FB86076" w14:textId="77777777" w:rsidR="00E51054" w:rsidRPr="00CE117C" w:rsidRDefault="00E51054" w:rsidP="00DF08F4">
      <w:pPr>
        <w:spacing w:after="0" w:line="240" w:lineRule="auto"/>
        <w:ind w:right="-1"/>
        <w:rPr>
          <w:rFonts w:ascii="Arial" w:hAnsi="Arial" w:cs="Arial"/>
          <w:b/>
          <w:sz w:val="24"/>
          <w:szCs w:val="24"/>
          <w:lang w:val="uk-UA"/>
        </w:rPr>
      </w:pPr>
    </w:p>
    <w:p w14:paraId="6F596D33" w14:textId="77777777" w:rsidR="00DF08F4" w:rsidRPr="00CE117C" w:rsidRDefault="00DF08F4" w:rsidP="00DF08F4">
      <w:pPr>
        <w:spacing w:after="0" w:line="240" w:lineRule="auto"/>
        <w:ind w:right="-1"/>
        <w:rPr>
          <w:rFonts w:ascii="Arial" w:hAnsi="Arial" w:cs="Arial"/>
          <w:b/>
          <w:sz w:val="24"/>
          <w:szCs w:val="24"/>
          <w:lang w:val="uk-UA"/>
        </w:rPr>
      </w:pPr>
    </w:p>
    <w:p w14:paraId="54BF31AA" w14:textId="77777777" w:rsidR="00DF08F4" w:rsidRPr="00CE117C" w:rsidRDefault="00DF08F4" w:rsidP="00DF08F4">
      <w:pPr>
        <w:spacing w:after="0" w:line="240" w:lineRule="auto"/>
        <w:ind w:right="-1"/>
        <w:rPr>
          <w:rFonts w:ascii="Arial" w:hAnsi="Arial" w:cs="Arial"/>
          <w:b/>
          <w:sz w:val="24"/>
          <w:szCs w:val="24"/>
          <w:lang w:val="uk-UA"/>
        </w:rPr>
      </w:pPr>
    </w:p>
    <w:p w14:paraId="45E13594" w14:textId="77777777" w:rsidR="00DF08F4" w:rsidRPr="00CE117C" w:rsidRDefault="00DF08F4" w:rsidP="00DF08F4">
      <w:pPr>
        <w:spacing w:after="0" w:line="240" w:lineRule="auto"/>
        <w:ind w:right="-1"/>
        <w:rPr>
          <w:rFonts w:ascii="Arial" w:hAnsi="Arial" w:cs="Arial"/>
          <w:b/>
          <w:sz w:val="24"/>
          <w:szCs w:val="24"/>
          <w:lang w:val="uk-UA"/>
        </w:rPr>
      </w:pPr>
    </w:p>
    <w:p w14:paraId="6BD13B0A" w14:textId="77777777" w:rsidR="00DF08F4" w:rsidRPr="00CE117C" w:rsidRDefault="00DF08F4" w:rsidP="00DF08F4">
      <w:pPr>
        <w:spacing w:after="0" w:line="240" w:lineRule="auto"/>
        <w:ind w:right="-1"/>
        <w:rPr>
          <w:rFonts w:ascii="Arial" w:hAnsi="Arial" w:cs="Arial"/>
          <w:b/>
          <w:sz w:val="24"/>
          <w:szCs w:val="24"/>
          <w:lang w:val="uk-UA"/>
        </w:rPr>
      </w:pPr>
    </w:p>
    <w:p w14:paraId="54D2EB63" w14:textId="77777777" w:rsidR="00DF08F4" w:rsidRPr="00CE117C" w:rsidRDefault="00DF08F4" w:rsidP="00040923">
      <w:pPr>
        <w:spacing w:after="0" w:line="240" w:lineRule="auto"/>
        <w:ind w:right="-1"/>
        <w:rPr>
          <w:rFonts w:ascii="Arial" w:hAnsi="Arial" w:cs="Arial"/>
          <w:b/>
          <w:sz w:val="24"/>
          <w:szCs w:val="24"/>
          <w:lang w:val="uk-UA"/>
        </w:rPr>
      </w:pPr>
    </w:p>
    <w:p w14:paraId="3A9D1F70" w14:textId="77777777" w:rsidR="00916CFA" w:rsidRPr="00CE117C" w:rsidRDefault="00916CFA" w:rsidP="00040923">
      <w:pPr>
        <w:spacing w:after="0" w:line="240" w:lineRule="auto"/>
        <w:ind w:right="-1"/>
        <w:rPr>
          <w:rFonts w:ascii="Arial" w:hAnsi="Arial" w:cs="Arial"/>
          <w:b/>
          <w:sz w:val="24"/>
          <w:szCs w:val="24"/>
          <w:lang w:val="uk-UA"/>
        </w:rPr>
      </w:pPr>
    </w:p>
    <w:p w14:paraId="38CBE9CC" w14:textId="77777777" w:rsidR="00916CFA" w:rsidRPr="00CE117C" w:rsidRDefault="00916CFA" w:rsidP="00040923">
      <w:pPr>
        <w:spacing w:after="0" w:line="240" w:lineRule="auto"/>
        <w:ind w:right="-1"/>
        <w:rPr>
          <w:rFonts w:ascii="Arial" w:hAnsi="Arial" w:cs="Arial"/>
          <w:b/>
          <w:sz w:val="24"/>
          <w:szCs w:val="24"/>
          <w:lang w:val="uk-UA"/>
        </w:rPr>
      </w:pPr>
    </w:p>
    <w:p w14:paraId="01D51659" w14:textId="77777777" w:rsidR="00916CFA" w:rsidRPr="00CE117C" w:rsidRDefault="00916CFA" w:rsidP="00040923">
      <w:pPr>
        <w:spacing w:after="0" w:line="240" w:lineRule="auto"/>
        <w:ind w:right="-1"/>
        <w:rPr>
          <w:rFonts w:ascii="Arial" w:hAnsi="Arial" w:cs="Arial"/>
          <w:b/>
          <w:sz w:val="24"/>
          <w:szCs w:val="24"/>
          <w:lang w:val="uk-UA"/>
        </w:rPr>
      </w:pPr>
    </w:p>
    <w:p w14:paraId="66C702A3" w14:textId="77777777" w:rsidR="00916CFA" w:rsidRPr="00CE117C" w:rsidRDefault="00916CFA" w:rsidP="00040923">
      <w:pPr>
        <w:spacing w:after="0" w:line="240" w:lineRule="auto"/>
        <w:ind w:right="-1"/>
        <w:rPr>
          <w:rFonts w:ascii="Arial" w:hAnsi="Arial" w:cs="Arial"/>
          <w:b/>
          <w:sz w:val="24"/>
          <w:szCs w:val="24"/>
          <w:lang w:val="uk-UA"/>
        </w:rPr>
      </w:pPr>
    </w:p>
    <w:p w14:paraId="7BBD0ACB" w14:textId="77777777" w:rsidR="00916CFA" w:rsidRPr="00CE117C" w:rsidRDefault="00916CFA" w:rsidP="00040923">
      <w:pPr>
        <w:spacing w:after="0" w:line="240" w:lineRule="auto"/>
        <w:ind w:right="-1"/>
        <w:rPr>
          <w:rFonts w:ascii="Arial" w:hAnsi="Arial" w:cs="Arial"/>
          <w:b/>
          <w:sz w:val="24"/>
          <w:szCs w:val="24"/>
          <w:lang w:val="uk-UA"/>
        </w:rPr>
      </w:pPr>
    </w:p>
    <w:p w14:paraId="1E540DF3" w14:textId="77777777" w:rsidR="00916CFA" w:rsidRPr="00CE117C" w:rsidRDefault="00916CFA" w:rsidP="00040923">
      <w:pPr>
        <w:spacing w:after="0" w:line="240" w:lineRule="auto"/>
        <w:ind w:right="-1"/>
        <w:rPr>
          <w:rFonts w:ascii="Arial" w:hAnsi="Arial" w:cs="Arial"/>
          <w:b/>
          <w:sz w:val="24"/>
          <w:szCs w:val="24"/>
          <w:lang w:val="uk-UA"/>
        </w:rPr>
      </w:pPr>
    </w:p>
    <w:p w14:paraId="19A7F507" w14:textId="77777777" w:rsidR="00916CFA" w:rsidRPr="00CE117C" w:rsidRDefault="00916CFA" w:rsidP="00040923">
      <w:pPr>
        <w:spacing w:after="0" w:line="240" w:lineRule="auto"/>
        <w:ind w:right="-1"/>
        <w:rPr>
          <w:rFonts w:ascii="Arial" w:hAnsi="Arial" w:cs="Arial"/>
          <w:b/>
          <w:sz w:val="24"/>
          <w:szCs w:val="24"/>
          <w:lang w:val="uk-UA"/>
        </w:rPr>
      </w:pPr>
    </w:p>
    <w:p w14:paraId="5B6FC789" w14:textId="77777777" w:rsidR="00916CFA" w:rsidRPr="00CE117C" w:rsidRDefault="00916CFA" w:rsidP="00040923">
      <w:pPr>
        <w:spacing w:after="0" w:line="240" w:lineRule="auto"/>
        <w:ind w:right="-1"/>
        <w:rPr>
          <w:rFonts w:ascii="Arial" w:hAnsi="Arial" w:cs="Arial"/>
          <w:b/>
          <w:sz w:val="24"/>
          <w:szCs w:val="24"/>
          <w:lang w:val="uk-UA"/>
        </w:rPr>
      </w:pPr>
    </w:p>
    <w:p w14:paraId="6A46C33C" w14:textId="77777777" w:rsidR="00916CFA" w:rsidRPr="00CE117C" w:rsidRDefault="00916CFA" w:rsidP="00040923">
      <w:pPr>
        <w:spacing w:after="0" w:line="240" w:lineRule="auto"/>
        <w:ind w:right="-1"/>
        <w:rPr>
          <w:rFonts w:ascii="Arial" w:hAnsi="Arial" w:cs="Arial"/>
          <w:b/>
          <w:sz w:val="24"/>
          <w:szCs w:val="24"/>
          <w:lang w:val="uk-UA"/>
        </w:rPr>
      </w:pPr>
    </w:p>
    <w:p w14:paraId="37BCC74A" w14:textId="77777777" w:rsidR="00916CFA" w:rsidRPr="00CE117C" w:rsidRDefault="00916CFA" w:rsidP="00040923">
      <w:pPr>
        <w:spacing w:after="0" w:line="240" w:lineRule="auto"/>
        <w:ind w:right="-1"/>
        <w:rPr>
          <w:rFonts w:ascii="Arial" w:hAnsi="Arial" w:cs="Arial"/>
          <w:b/>
          <w:sz w:val="24"/>
          <w:szCs w:val="24"/>
          <w:lang w:val="uk-UA"/>
        </w:rPr>
      </w:pPr>
    </w:p>
    <w:p w14:paraId="60362A56" w14:textId="77777777" w:rsidR="00916CFA" w:rsidRPr="00CE117C" w:rsidRDefault="00916CFA" w:rsidP="00040923">
      <w:pPr>
        <w:spacing w:after="0" w:line="240" w:lineRule="auto"/>
        <w:ind w:right="-1"/>
        <w:rPr>
          <w:rFonts w:ascii="Arial" w:hAnsi="Arial" w:cs="Arial"/>
          <w:b/>
          <w:sz w:val="24"/>
          <w:szCs w:val="24"/>
          <w:lang w:val="uk-UA"/>
        </w:rPr>
      </w:pPr>
    </w:p>
    <w:p w14:paraId="190317E3" w14:textId="77777777" w:rsidR="00916CFA" w:rsidRPr="00CE117C" w:rsidRDefault="00916CFA" w:rsidP="00040923">
      <w:pPr>
        <w:spacing w:after="0" w:line="240" w:lineRule="auto"/>
        <w:ind w:right="-1"/>
        <w:rPr>
          <w:rFonts w:ascii="Arial" w:hAnsi="Arial" w:cs="Arial"/>
          <w:b/>
          <w:sz w:val="24"/>
          <w:szCs w:val="24"/>
          <w:lang w:val="uk-UA"/>
        </w:rPr>
      </w:pPr>
    </w:p>
    <w:p w14:paraId="26B80F7F" w14:textId="77777777" w:rsidR="00916CFA" w:rsidRPr="00CE117C" w:rsidRDefault="00916CFA" w:rsidP="00040923">
      <w:pPr>
        <w:spacing w:after="0" w:line="240" w:lineRule="auto"/>
        <w:ind w:right="-1"/>
        <w:rPr>
          <w:rFonts w:ascii="Arial" w:hAnsi="Arial" w:cs="Arial"/>
          <w:b/>
          <w:sz w:val="24"/>
          <w:szCs w:val="24"/>
          <w:lang w:val="uk-UA"/>
        </w:rPr>
      </w:pPr>
    </w:p>
    <w:p w14:paraId="7E373F2B" w14:textId="77777777" w:rsidR="00916CFA" w:rsidRPr="00CE117C" w:rsidRDefault="00916CFA" w:rsidP="00040923">
      <w:pPr>
        <w:spacing w:after="0" w:line="240" w:lineRule="auto"/>
        <w:ind w:right="-1"/>
        <w:rPr>
          <w:rFonts w:ascii="Arial" w:hAnsi="Arial" w:cs="Arial"/>
          <w:b/>
          <w:sz w:val="24"/>
          <w:szCs w:val="24"/>
          <w:lang w:val="uk-UA"/>
        </w:rPr>
      </w:pPr>
    </w:p>
    <w:p w14:paraId="3E114111" w14:textId="77777777" w:rsidR="00206087" w:rsidRPr="00CE117C" w:rsidRDefault="009A44A3" w:rsidP="0002523E">
      <w:pPr>
        <w:spacing w:after="0" w:line="240" w:lineRule="auto"/>
        <w:jc w:val="center"/>
        <w:rPr>
          <w:rFonts w:ascii="Arial" w:hAnsi="Arial" w:cs="Arial"/>
          <w:b/>
          <w:sz w:val="40"/>
          <w:szCs w:val="40"/>
          <w:lang w:val="uk-UA"/>
        </w:rPr>
      </w:pPr>
      <w:r w:rsidRPr="00CE117C">
        <w:rPr>
          <w:rFonts w:ascii="Arial" w:hAnsi="Arial" w:cs="Arial"/>
          <w:b/>
          <w:sz w:val="40"/>
          <w:szCs w:val="40"/>
          <w:lang w:val="uk-UA"/>
        </w:rPr>
        <w:lastRenderedPageBreak/>
        <w:t xml:space="preserve">РОЗДІЛ 2. </w:t>
      </w:r>
      <w:r w:rsidR="00206087" w:rsidRPr="00CE117C">
        <w:rPr>
          <w:rFonts w:ascii="Arial" w:hAnsi="Arial" w:cs="Arial"/>
          <w:b/>
          <w:sz w:val="40"/>
          <w:szCs w:val="40"/>
          <w:lang w:val="uk-UA"/>
        </w:rPr>
        <w:t xml:space="preserve">АНАЛІЗ ВИРОБНИЦТВА ТА </w:t>
      </w:r>
      <w:r w:rsidRPr="00CE117C">
        <w:rPr>
          <w:rFonts w:ascii="Arial" w:hAnsi="Arial" w:cs="Arial"/>
          <w:b/>
          <w:sz w:val="40"/>
          <w:szCs w:val="40"/>
          <w:lang w:val="uk-UA"/>
        </w:rPr>
        <w:t>СПОЖИВАННЯ</w:t>
      </w:r>
    </w:p>
    <w:p w14:paraId="36FA002B" w14:textId="77777777" w:rsidR="007D5E32" w:rsidRPr="00CE117C" w:rsidRDefault="009A44A3" w:rsidP="0002523E">
      <w:pPr>
        <w:spacing w:after="0" w:line="240" w:lineRule="auto"/>
        <w:jc w:val="center"/>
        <w:rPr>
          <w:rFonts w:ascii="Arial" w:hAnsi="Arial" w:cs="Arial"/>
          <w:b/>
          <w:sz w:val="40"/>
          <w:szCs w:val="40"/>
          <w:lang w:val="uk-UA"/>
        </w:rPr>
      </w:pPr>
      <w:r w:rsidRPr="00CE117C">
        <w:rPr>
          <w:rFonts w:ascii="Arial" w:hAnsi="Arial" w:cs="Arial"/>
          <w:b/>
          <w:sz w:val="40"/>
          <w:szCs w:val="40"/>
          <w:lang w:val="uk-UA"/>
        </w:rPr>
        <w:t>ЕНЕРГЕТИЧНИХ РЕСУРСІВ</w:t>
      </w:r>
    </w:p>
    <w:p w14:paraId="2FE5470A" w14:textId="77777777" w:rsidR="00206087" w:rsidRPr="00CE117C" w:rsidRDefault="00206087" w:rsidP="00E75A1E">
      <w:pPr>
        <w:spacing w:after="0" w:line="240" w:lineRule="auto"/>
        <w:ind w:right="-1" w:firstLine="720"/>
        <w:rPr>
          <w:rFonts w:ascii="Arial" w:hAnsi="Arial" w:cs="Arial"/>
          <w:b/>
          <w:sz w:val="24"/>
          <w:szCs w:val="24"/>
          <w:lang w:val="uk-UA"/>
        </w:rPr>
      </w:pPr>
    </w:p>
    <w:p w14:paraId="604768F1" w14:textId="70865B0F" w:rsidR="00916CFA" w:rsidRDefault="00206087" w:rsidP="0066530A">
      <w:pPr>
        <w:spacing w:after="0" w:line="240" w:lineRule="auto"/>
        <w:ind w:right="-1" w:firstLine="720"/>
        <w:jc w:val="center"/>
        <w:rPr>
          <w:rFonts w:ascii="Arial" w:hAnsi="Arial" w:cs="Arial"/>
          <w:b/>
          <w:sz w:val="28"/>
          <w:szCs w:val="28"/>
          <w:lang w:val="uk-UA"/>
        </w:rPr>
      </w:pPr>
      <w:r w:rsidRPr="00CE117C">
        <w:rPr>
          <w:rFonts w:ascii="Arial" w:hAnsi="Arial" w:cs="Arial"/>
          <w:b/>
          <w:sz w:val="28"/>
          <w:szCs w:val="28"/>
          <w:lang w:val="uk-UA"/>
        </w:rPr>
        <w:t xml:space="preserve">2.1. Основні споживачі енергоресурсів у </w:t>
      </w:r>
      <w:r w:rsidR="0002523E">
        <w:rPr>
          <w:rFonts w:ascii="Arial" w:hAnsi="Arial" w:cs="Arial"/>
          <w:b/>
          <w:sz w:val="28"/>
          <w:szCs w:val="28"/>
          <w:lang w:val="uk-UA"/>
        </w:rPr>
        <w:t>громаді</w:t>
      </w:r>
    </w:p>
    <w:p w14:paraId="69F6F18C" w14:textId="77777777" w:rsidR="0066530A" w:rsidRDefault="0066530A" w:rsidP="0066530A">
      <w:pPr>
        <w:spacing w:after="0" w:line="240" w:lineRule="auto"/>
        <w:ind w:right="-1" w:firstLine="720"/>
        <w:jc w:val="center"/>
        <w:rPr>
          <w:rFonts w:ascii="Arial" w:hAnsi="Arial" w:cs="Arial"/>
          <w:b/>
          <w:sz w:val="28"/>
          <w:szCs w:val="28"/>
          <w:lang w:val="uk-UA"/>
        </w:rPr>
      </w:pPr>
    </w:p>
    <w:p w14:paraId="419D7C60" w14:textId="77777777" w:rsidR="0066530A" w:rsidRPr="0066530A" w:rsidRDefault="0066530A" w:rsidP="0066530A">
      <w:pPr>
        <w:spacing w:after="0" w:line="240" w:lineRule="auto"/>
        <w:ind w:right="-1" w:firstLine="720"/>
        <w:jc w:val="center"/>
        <w:rPr>
          <w:rFonts w:ascii="Arial" w:hAnsi="Arial" w:cs="Arial"/>
          <w:b/>
          <w:sz w:val="28"/>
          <w:szCs w:val="28"/>
          <w:lang w:val="uk-UA"/>
        </w:rPr>
        <w:sectPr w:rsidR="0066530A" w:rsidRPr="0066530A" w:rsidSect="00E75A1E">
          <w:type w:val="continuous"/>
          <w:pgSz w:w="16838" w:h="11906" w:orient="landscape"/>
          <w:pgMar w:top="1134" w:right="1134" w:bottom="851" w:left="1418" w:header="709" w:footer="709" w:gutter="0"/>
          <w:cols w:space="708"/>
          <w:titlePg/>
          <w:docGrid w:linePitch="360"/>
        </w:sectPr>
      </w:pPr>
    </w:p>
    <w:p w14:paraId="2E91C144" w14:textId="630EE72F" w:rsidR="00206087" w:rsidRPr="00CE117C" w:rsidRDefault="0066530A" w:rsidP="0066530A">
      <w:pPr>
        <w:pStyle w:val="a3"/>
        <w:ind w:right="-1"/>
        <w:jc w:val="both"/>
        <w:rPr>
          <w:rFonts w:ascii="Arial" w:hAnsi="Arial" w:cs="Arial"/>
          <w:b/>
          <w:sz w:val="24"/>
        </w:rPr>
      </w:pPr>
      <w:r>
        <w:rPr>
          <w:noProof/>
          <w:lang w:eastAsia="uk-UA"/>
        </w:rPr>
        <w:drawing>
          <wp:anchor distT="0" distB="0" distL="114300" distR="114300" simplePos="0" relativeHeight="251675648" behindDoc="0" locked="0" layoutInCell="1" allowOverlap="1" wp14:anchorId="1B9849FF" wp14:editId="060A2496">
            <wp:simplePos x="0" y="0"/>
            <wp:positionH relativeFrom="page">
              <wp:align>center</wp:align>
            </wp:positionH>
            <wp:positionV relativeFrom="paragraph">
              <wp:posOffset>156845</wp:posOffset>
            </wp:positionV>
            <wp:extent cx="3619500" cy="2239010"/>
            <wp:effectExtent l="0" t="0" r="0" b="8890"/>
            <wp:wrapSquare wrapText="bothSides"/>
            <wp:docPr id="12" name="Рисунок 12" descr="Топонімічні назви м. Мена - Менський краєзнавчий музей імені В.Ф Покоти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опонімічні назви м. Мена - Менський краєзнавчий музей імені В.Ф Покотила"/>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19500" cy="2239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B00DC5" w14:textId="2CAC24DC" w:rsidR="00895908" w:rsidRPr="00CE117C" w:rsidRDefault="00206087" w:rsidP="00895908">
      <w:pPr>
        <w:pStyle w:val="a3"/>
        <w:ind w:right="-1" w:firstLine="720"/>
        <w:jc w:val="both"/>
        <w:rPr>
          <w:rFonts w:ascii="Arial" w:hAnsi="Arial" w:cs="Arial"/>
          <w:b/>
          <w:sz w:val="24"/>
        </w:rPr>
      </w:pPr>
      <w:r w:rsidRPr="00CE117C">
        <w:rPr>
          <w:rFonts w:ascii="Arial" w:hAnsi="Arial" w:cs="Arial"/>
          <w:b/>
          <w:sz w:val="24"/>
        </w:rPr>
        <w:t>2.1.1</w:t>
      </w:r>
      <w:r w:rsidR="00895908" w:rsidRPr="00CE117C">
        <w:rPr>
          <w:rFonts w:ascii="Arial" w:hAnsi="Arial" w:cs="Arial"/>
          <w:b/>
          <w:sz w:val="24"/>
        </w:rPr>
        <w:t>.</w:t>
      </w:r>
      <w:r w:rsidR="00895908" w:rsidRPr="00CE117C">
        <w:rPr>
          <w:rFonts w:ascii="Arial" w:hAnsi="Arial" w:cs="Arial"/>
          <w:sz w:val="24"/>
        </w:rPr>
        <w:tab/>
      </w:r>
      <w:r w:rsidR="00895908" w:rsidRPr="00CE117C">
        <w:rPr>
          <w:rFonts w:ascii="Arial" w:hAnsi="Arial" w:cs="Arial"/>
          <w:b/>
          <w:sz w:val="24"/>
        </w:rPr>
        <w:t>Житловий фонд</w:t>
      </w:r>
    </w:p>
    <w:p w14:paraId="050CFDA9" w14:textId="3C39CFA5" w:rsidR="00895908" w:rsidRPr="00CE117C" w:rsidRDefault="00895908" w:rsidP="00895908">
      <w:pPr>
        <w:pStyle w:val="a3"/>
        <w:ind w:right="-1" w:firstLine="720"/>
        <w:jc w:val="both"/>
        <w:rPr>
          <w:rFonts w:ascii="Arial" w:hAnsi="Arial" w:cs="Arial"/>
          <w:b/>
          <w:color w:val="7030A0"/>
          <w:sz w:val="24"/>
        </w:rPr>
      </w:pPr>
    </w:p>
    <w:p w14:paraId="0ECC1D3F" w14:textId="088706EB" w:rsidR="00364701" w:rsidRDefault="00AF4F6D" w:rsidP="00947065">
      <w:pPr>
        <w:spacing w:after="0" w:line="240" w:lineRule="auto"/>
        <w:ind w:right="-1" w:firstLine="709"/>
        <w:jc w:val="both"/>
        <w:rPr>
          <w:rFonts w:ascii="Arial" w:hAnsi="Arial" w:cs="Arial"/>
          <w:sz w:val="24"/>
          <w:szCs w:val="24"/>
          <w:lang w:val="uk-UA" w:eastAsia="ru-RU"/>
        </w:rPr>
      </w:pPr>
      <w:r w:rsidRPr="00CE117C">
        <w:rPr>
          <w:rFonts w:ascii="Arial" w:hAnsi="Arial" w:cs="Arial"/>
          <w:sz w:val="24"/>
          <w:szCs w:val="24"/>
          <w:lang w:val="uk-UA" w:eastAsia="ru-RU"/>
        </w:rPr>
        <w:t xml:space="preserve">Житловий фонд </w:t>
      </w:r>
      <w:r w:rsidR="00947065">
        <w:rPr>
          <w:rFonts w:ascii="Arial" w:hAnsi="Arial" w:cs="Arial"/>
          <w:sz w:val="24"/>
          <w:szCs w:val="24"/>
          <w:lang w:val="uk-UA" w:eastAsia="ru-RU"/>
        </w:rPr>
        <w:t xml:space="preserve">Менської міської територіальної громади налічує: </w:t>
      </w:r>
    </w:p>
    <w:p w14:paraId="597ECF26" w14:textId="20067A05" w:rsidR="00947065" w:rsidRPr="00947065" w:rsidRDefault="00947065" w:rsidP="00947065">
      <w:pPr>
        <w:spacing w:after="0" w:line="240" w:lineRule="auto"/>
        <w:ind w:right="-1" w:firstLine="709"/>
        <w:jc w:val="both"/>
        <w:rPr>
          <w:rFonts w:ascii="Arial" w:hAnsi="Arial" w:cs="Arial"/>
          <w:sz w:val="24"/>
          <w:szCs w:val="24"/>
          <w:lang w:val="uk-UA" w:eastAsia="ru-RU"/>
        </w:rPr>
      </w:pPr>
      <w:r>
        <w:rPr>
          <w:rFonts w:ascii="Arial" w:hAnsi="Arial" w:cs="Arial"/>
          <w:sz w:val="24"/>
          <w:szCs w:val="24"/>
          <w:lang w:val="uk-UA" w:eastAsia="ru-RU"/>
        </w:rPr>
        <w:t xml:space="preserve">-    </w:t>
      </w:r>
      <w:r w:rsidRPr="00947065">
        <w:rPr>
          <w:rFonts w:ascii="Arial" w:hAnsi="Arial" w:cs="Arial"/>
          <w:sz w:val="24"/>
          <w:szCs w:val="24"/>
          <w:lang w:val="uk-UA" w:eastAsia="ru-RU"/>
        </w:rPr>
        <w:t xml:space="preserve">кількість приватних будинків – </w:t>
      </w:r>
      <w:r w:rsidR="001E69AB">
        <w:rPr>
          <w:rFonts w:ascii="Arial" w:hAnsi="Arial" w:cs="Arial"/>
          <w:sz w:val="24"/>
          <w:szCs w:val="24"/>
          <w:lang w:val="uk-UA" w:eastAsia="ru-RU"/>
        </w:rPr>
        <w:t>17 678</w:t>
      </w:r>
      <w:r>
        <w:rPr>
          <w:rFonts w:ascii="Arial" w:hAnsi="Arial" w:cs="Arial"/>
          <w:sz w:val="24"/>
          <w:szCs w:val="24"/>
          <w:lang w:val="uk-UA" w:eastAsia="ru-RU"/>
        </w:rPr>
        <w:t xml:space="preserve"> одиниць</w:t>
      </w:r>
    </w:p>
    <w:p w14:paraId="70DDD5F2" w14:textId="6E98B853" w:rsidR="00947065" w:rsidRPr="00947065" w:rsidRDefault="00947065" w:rsidP="00947065">
      <w:pPr>
        <w:spacing w:after="0" w:line="240" w:lineRule="auto"/>
        <w:ind w:right="-1" w:firstLine="709"/>
        <w:jc w:val="both"/>
        <w:rPr>
          <w:rFonts w:ascii="Arial" w:hAnsi="Arial" w:cs="Arial"/>
          <w:sz w:val="24"/>
          <w:szCs w:val="24"/>
          <w:lang w:val="uk-UA" w:eastAsia="ru-RU"/>
        </w:rPr>
      </w:pPr>
      <w:r>
        <w:rPr>
          <w:rFonts w:ascii="Arial" w:hAnsi="Arial" w:cs="Arial"/>
          <w:sz w:val="24"/>
          <w:szCs w:val="24"/>
          <w:lang w:val="uk-UA" w:eastAsia="ru-RU"/>
        </w:rPr>
        <w:t xml:space="preserve">- </w:t>
      </w:r>
      <w:r w:rsidRPr="00947065">
        <w:rPr>
          <w:rFonts w:ascii="Arial" w:hAnsi="Arial" w:cs="Arial"/>
          <w:sz w:val="24"/>
          <w:szCs w:val="24"/>
          <w:lang w:val="uk-UA" w:eastAsia="ru-RU"/>
        </w:rPr>
        <w:t>кількість багатоповерхових будинків</w:t>
      </w:r>
      <w:r>
        <w:rPr>
          <w:rFonts w:ascii="Arial" w:hAnsi="Arial" w:cs="Arial"/>
          <w:sz w:val="24"/>
          <w:szCs w:val="24"/>
          <w:lang w:val="uk-UA" w:eastAsia="ru-RU"/>
        </w:rPr>
        <w:t xml:space="preserve"> - 110</w:t>
      </w:r>
      <w:r w:rsidRPr="00947065">
        <w:rPr>
          <w:rFonts w:ascii="Arial" w:hAnsi="Arial" w:cs="Arial"/>
          <w:sz w:val="24"/>
          <w:szCs w:val="24"/>
          <w:lang w:val="uk-UA" w:eastAsia="ru-RU"/>
        </w:rPr>
        <w:t xml:space="preserve"> </w:t>
      </w:r>
      <w:r>
        <w:rPr>
          <w:rFonts w:ascii="Arial" w:hAnsi="Arial" w:cs="Arial"/>
          <w:sz w:val="24"/>
          <w:szCs w:val="24"/>
          <w:lang w:val="uk-UA" w:eastAsia="ru-RU"/>
        </w:rPr>
        <w:t xml:space="preserve">одиниць </w:t>
      </w:r>
      <w:r w:rsidRPr="00947065">
        <w:rPr>
          <w:rFonts w:ascii="Arial" w:hAnsi="Arial" w:cs="Arial"/>
          <w:sz w:val="24"/>
          <w:szCs w:val="24"/>
          <w:lang w:val="uk-UA" w:eastAsia="ru-RU"/>
        </w:rPr>
        <w:t xml:space="preserve">з них 7 </w:t>
      </w:r>
      <w:proofErr w:type="spellStart"/>
      <w:r w:rsidRPr="00947065">
        <w:rPr>
          <w:rFonts w:ascii="Arial" w:hAnsi="Arial" w:cs="Arial"/>
          <w:sz w:val="24"/>
          <w:szCs w:val="24"/>
          <w:lang w:val="uk-UA" w:eastAsia="ru-RU"/>
        </w:rPr>
        <w:t>п’ятиповерхівок</w:t>
      </w:r>
      <w:proofErr w:type="spellEnd"/>
      <w:r w:rsidRPr="00947065">
        <w:rPr>
          <w:rFonts w:ascii="Arial" w:hAnsi="Arial" w:cs="Arial"/>
          <w:sz w:val="24"/>
          <w:szCs w:val="24"/>
          <w:lang w:val="uk-UA" w:eastAsia="ru-RU"/>
        </w:rPr>
        <w:t xml:space="preserve"> та 103 </w:t>
      </w:r>
      <w:proofErr w:type="spellStart"/>
      <w:r w:rsidRPr="00947065">
        <w:rPr>
          <w:rFonts w:ascii="Arial" w:hAnsi="Arial" w:cs="Arial"/>
          <w:sz w:val="24"/>
          <w:szCs w:val="24"/>
          <w:lang w:val="uk-UA" w:eastAsia="ru-RU"/>
        </w:rPr>
        <w:t>двоповерхівки</w:t>
      </w:r>
      <w:proofErr w:type="spellEnd"/>
      <w:r w:rsidRPr="00947065">
        <w:rPr>
          <w:rFonts w:ascii="Arial" w:hAnsi="Arial" w:cs="Arial"/>
          <w:sz w:val="24"/>
          <w:szCs w:val="24"/>
          <w:lang w:val="uk-UA" w:eastAsia="ru-RU"/>
        </w:rPr>
        <w:t xml:space="preserve">, ліфти відсутні. В </w:t>
      </w:r>
      <w:proofErr w:type="spellStart"/>
      <w:r w:rsidRPr="00947065">
        <w:rPr>
          <w:rFonts w:ascii="Arial" w:hAnsi="Arial" w:cs="Arial"/>
          <w:sz w:val="24"/>
          <w:szCs w:val="24"/>
          <w:lang w:val="uk-UA" w:eastAsia="ru-RU"/>
        </w:rPr>
        <w:t>п’ятиповерхівках</w:t>
      </w:r>
      <w:proofErr w:type="spellEnd"/>
      <w:r w:rsidRPr="00947065">
        <w:rPr>
          <w:rFonts w:ascii="Arial" w:hAnsi="Arial" w:cs="Arial"/>
          <w:sz w:val="24"/>
          <w:szCs w:val="24"/>
          <w:lang w:val="uk-UA" w:eastAsia="ru-RU"/>
        </w:rPr>
        <w:t xml:space="preserve"> в середньому – 56 квартир, в </w:t>
      </w:r>
      <w:proofErr w:type="spellStart"/>
      <w:r w:rsidRPr="00947065">
        <w:rPr>
          <w:rFonts w:ascii="Arial" w:hAnsi="Arial" w:cs="Arial"/>
          <w:sz w:val="24"/>
          <w:szCs w:val="24"/>
          <w:lang w:val="uk-UA" w:eastAsia="ru-RU"/>
        </w:rPr>
        <w:t>двохповерхівці</w:t>
      </w:r>
      <w:proofErr w:type="spellEnd"/>
      <w:r w:rsidRPr="00947065">
        <w:rPr>
          <w:rFonts w:ascii="Arial" w:hAnsi="Arial" w:cs="Arial"/>
          <w:sz w:val="24"/>
          <w:szCs w:val="24"/>
          <w:lang w:val="uk-UA" w:eastAsia="ru-RU"/>
        </w:rPr>
        <w:t xml:space="preserve"> – 14 квартир.</w:t>
      </w:r>
    </w:p>
    <w:p w14:paraId="74C0BF5D" w14:textId="040AC79E" w:rsidR="00947065" w:rsidRPr="00947065" w:rsidRDefault="00947065" w:rsidP="00947065">
      <w:pPr>
        <w:spacing w:after="0" w:line="240" w:lineRule="auto"/>
        <w:ind w:right="-1" w:firstLine="709"/>
        <w:jc w:val="both"/>
        <w:rPr>
          <w:rFonts w:ascii="Arial" w:hAnsi="Arial" w:cs="Arial"/>
          <w:sz w:val="24"/>
          <w:szCs w:val="24"/>
          <w:vertAlign w:val="superscript"/>
          <w:lang w:val="uk-UA" w:eastAsia="ru-RU"/>
        </w:rPr>
      </w:pPr>
      <w:r>
        <w:rPr>
          <w:rFonts w:ascii="Arial" w:hAnsi="Arial" w:cs="Arial"/>
          <w:sz w:val="24"/>
          <w:szCs w:val="24"/>
          <w:lang w:val="uk-UA" w:eastAsia="ru-RU"/>
        </w:rPr>
        <w:t>З</w:t>
      </w:r>
      <w:r w:rsidRPr="00947065">
        <w:rPr>
          <w:rFonts w:ascii="Arial" w:hAnsi="Arial" w:cs="Arial"/>
          <w:sz w:val="24"/>
          <w:szCs w:val="24"/>
          <w:lang w:val="uk-UA" w:eastAsia="ru-RU"/>
        </w:rPr>
        <w:t>агальна площа житлового фонду в м2 с</w:t>
      </w:r>
      <w:r>
        <w:rPr>
          <w:rFonts w:ascii="Arial" w:hAnsi="Arial" w:cs="Arial"/>
          <w:sz w:val="24"/>
          <w:szCs w:val="24"/>
          <w:lang w:val="uk-UA" w:eastAsia="ru-RU"/>
        </w:rPr>
        <w:t xml:space="preserve">кладає – </w:t>
      </w:r>
      <w:r w:rsidR="00A1127F" w:rsidRPr="00A1127F">
        <w:rPr>
          <w:rFonts w:ascii="Arial" w:hAnsi="Arial" w:cs="Arial"/>
          <w:sz w:val="24"/>
          <w:szCs w:val="24"/>
          <w:lang w:val="uk-UA" w:eastAsia="ru-RU"/>
        </w:rPr>
        <w:t>1 065 940</w:t>
      </w:r>
      <w:r>
        <w:rPr>
          <w:rFonts w:ascii="Arial" w:hAnsi="Arial" w:cs="Arial"/>
          <w:sz w:val="24"/>
          <w:szCs w:val="24"/>
          <w:lang w:val="uk-UA" w:eastAsia="ru-RU"/>
        </w:rPr>
        <w:t>м</w:t>
      </w:r>
      <w:r>
        <w:rPr>
          <w:rFonts w:ascii="Arial" w:hAnsi="Arial" w:cs="Arial"/>
          <w:sz w:val="24"/>
          <w:szCs w:val="24"/>
          <w:vertAlign w:val="superscript"/>
          <w:lang w:val="uk-UA" w:eastAsia="ru-RU"/>
        </w:rPr>
        <w:t>2</w:t>
      </w:r>
    </w:p>
    <w:p w14:paraId="478ABCF3" w14:textId="412649B6" w:rsidR="00AF4F6D" w:rsidRPr="00CE117C" w:rsidRDefault="00AF4F6D" w:rsidP="00AF4F6D">
      <w:pPr>
        <w:spacing w:after="0" w:line="240" w:lineRule="auto"/>
        <w:ind w:right="-1" w:firstLine="709"/>
        <w:jc w:val="both"/>
        <w:rPr>
          <w:rFonts w:ascii="Arial" w:hAnsi="Arial" w:cs="Arial"/>
          <w:sz w:val="24"/>
          <w:lang w:val="uk-UA"/>
        </w:rPr>
      </w:pPr>
      <w:r w:rsidRPr="00CE117C">
        <w:rPr>
          <w:rFonts w:ascii="Arial" w:hAnsi="Arial" w:cs="Arial"/>
          <w:sz w:val="24"/>
          <w:lang w:val="uk-UA"/>
        </w:rPr>
        <w:t xml:space="preserve">Нині у </w:t>
      </w:r>
      <w:r w:rsidR="00947065">
        <w:rPr>
          <w:rFonts w:ascii="Arial" w:hAnsi="Arial" w:cs="Arial"/>
          <w:sz w:val="24"/>
          <w:lang w:val="uk-UA"/>
        </w:rPr>
        <w:t xml:space="preserve">громаді функціонує 22 </w:t>
      </w:r>
      <w:r w:rsidRPr="00CE117C">
        <w:rPr>
          <w:rFonts w:ascii="Arial" w:hAnsi="Arial" w:cs="Arial"/>
          <w:sz w:val="24"/>
          <w:lang w:val="uk-UA"/>
        </w:rPr>
        <w:t>ОСББ.</w:t>
      </w:r>
    </w:p>
    <w:p w14:paraId="264D5D27" w14:textId="77777777" w:rsidR="00916CFA" w:rsidRPr="00CE117C" w:rsidRDefault="00916CFA" w:rsidP="0066530A">
      <w:pPr>
        <w:spacing w:after="0" w:line="240" w:lineRule="auto"/>
        <w:ind w:right="-1"/>
        <w:rPr>
          <w:rFonts w:ascii="Arial" w:hAnsi="Arial" w:cs="Arial"/>
          <w:b/>
          <w:sz w:val="24"/>
          <w:lang w:val="uk-UA"/>
        </w:rPr>
      </w:pPr>
    </w:p>
    <w:p w14:paraId="00FB7099" w14:textId="77777777" w:rsidR="00895908" w:rsidRPr="00CE117C" w:rsidRDefault="00206087" w:rsidP="00895908">
      <w:pPr>
        <w:spacing w:after="0" w:line="240" w:lineRule="auto"/>
        <w:ind w:right="-1" w:firstLine="709"/>
        <w:rPr>
          <w:rFonts w:ascii="Arial" w:hAnsi="Arial" w:cs="Arial"/>
          <w:b/>
          <w:sz w:val="24"/>
          <w:szCs w:val="24"/>
          <w:lang w:val="uk-UA"/>
        </w:rPr>
      </w:pPr>
      <w:r w:rsidRPr="00CE117C">
        <w:rPr>
          <w:rFonts w:ascii="Arial" w:hAnsi="Arial" w:cs="Arial"/>
          <w:b/>
          <w:sz w:val="24"/>
          <w:lang w:val="uk-UA"/>
        </w:rPr>
        <w:t>2.1.2</w:t>
      </w:r>
      <w:r w:rsidR="00895908" w:rsidRPr="00CE117C">
        <w:rPr>
          <w:rFonts w:ascii="Arial" w:hAnsi="Arial" w:cs="Arial"/>
          <w:b/>
          <w:sz w:val="24"/>
          <w:lang w:val="uk-UA"/>
        </w:rPr>
        <w:t>.</w:t>
      </w:r>
      <w:r w:rsidR="00895908" w:rsidRPr="00CE117C">
        <w:rPr>
          <w:rFonts w:ascii="Arial" w:hAnsi="Arial" w:cs="Arial"/>
          <w:b/>
          <w:sz w:val="24"/>
          <w:szCs w:val="24"/>
          <w:lang w:val="uk-UA"/>
        </w:rPr>
        <w:t xml:space="preserve"> Муніципальні об’єкти</w:t>
      </w:r>
    </w:p>
    <w:p w14:paraId="491B3F60" w14:textId="77777777" w:rsidR="00EA2624" w:rsidRPr="00CE117C" w:rsidRDefault="00EA2624" w:rsidP="00895908">
      <w:pPr>
        <w:spacing w:after="0" w:line="240" w:lineRule="auto"/>
        <w:ind w:right="-1" w:firstLine="709"/>
        <w:rPr>
          <w:rFonts w:ascii="Arial" w:hAnsi="Arial" w:cs="Arial"/>
          <w:b/>
          <w:sz w:val="24"/>
          <w:szCs w:val="24"/>
          <w:lang w:val="uk-UA"/>
        </w:rPr>
      </w:pPr>
    </w:p>
    <w:p w14:paraId="7C7BD4C0" w14:textId="77777777" w:rsidR="00125F85" w:rsidRPr="0061186E" w:rsidRDefault="00125F85" w:rsidP="00125F85">
      <w:pPr>
        <w:spacing w:before="100" w:after="100" w:line="240" w:lineRule="auto"/>
        <w:ind w:firstLine="709"/>
        <w:jc w:val="both"/>
        <w:rPr>
          <w:rFonts w:ascii="Arial" w:hAnsi="Arial" w:cs="Arial"/>
          <w:color w:val="000000" w:themeColor="text1"/>
          <w:sz w:val="24"/>
          <w:szCs w:val="24"/>
          <w:lang w:val="uk-UA"/>
        </w:rPr>
      </w:pPr>
      <w:r w:rsidRPr="0061186E">
        <w:rPr>
          <w:rFonts w:ascii="Arial" w:hAnsi="Arial" w:cs="Arial"/>
          <w:color w:val="000000" w:themeColor="text1"/>
          <w:sz w:val="24"/>
          <w:szCs w:val="24"/>
          <w:lang w:val="uk-UA"/>
        </w:rPr>
        <w:t>Мережа муніципальних будівель громади представлена:</w:t>
      </w:r>
    </w:p>
    <w:p w14:paraId="1712D83A" w14:textId="644B1C5A" w:rsidR="00A74F0F" w:rsidRPr="0066530A" w:rsidRDefault="00A74F0F" w:rsidP="00E13DA9">
      <w:pPr>
        <w:pStyle w:val="26"/>
        <w:numPr>
          <w:ilvl w:val="0"/>
          <w:numId w:val="20"/>
        </w:numPr>
        <w:rPr>
          <w:rFonts w:ascii="Arial" w:hAnsi="Arial" w:cs="Arial"/>
          <w:lang w:val="uk-UA"/>
        </w:rPr>
      </w:pPr>
      <w:r w:rsidRPr="0066530A">
        <w:rPr>
          <w:rFonts w:ascii="Arial" w:hAnsi="Arial" w:cs="Arial"/>
          <w:lang w:val="uk-UA"/>
        </w:rPr>
        <w:t>Школи</w:t>
      </w:r>
      <w:r w:rsidR="001E69AB">
        <w:rPr>
          <w:rFonts w:ascii="Arial" w:hAnsi="Arial" w:cs="Arial"/>
          <w:lang w:val="uk-UA"/>
        </w:rPr>
        <w:t xml:space="preserve"> – 20</w:t>
      </w:r>
      <w:r w:rsidR="0066530A">
        <w:rPr>
          <w:rFonts w:ascii="Arial" w:hAnsi="Arial" w:cs="Arial"/>
          <w:lang w:val="uk-UA"/>
        </w:rPr>
        <w:t xml:space="preserve"> </w:t>
      </w:r>
      <w:proofErr w:type="spellStart"/>
      <w:r w:rsidR="0066530A">
        <w:rPr>
          <w:rFonts w:ascii="Arial" w:hAnsi="Arial" w:cs="Arial"/>
          <w:lang w:val="uk-UA"/>
        </w:rPr>
        <w:t>шт</w:t>
      </w:r>
      <w:proofErr w:type="spellEnd"/>
      <w:r w:rsidR="0066530A">
        <w:rPr>
          <w:rFonts w:ascii="Arial" w:hAnsi="Arial" w:cs="Arial"/>
          <w:lang w:val="uk-UA"/>
        </w:rPr>
        <w:t>;</w:t>
      </w:r>
      <w:r w:rsidRPr="0066530A">
        <w:rPr>
          <w:rFonts w:ascii="Arial" w:hAnsi="Arial" w:cs="Arial"/>
          <w:lang w:val="uk-UA"/>
        </w:rPr>
        <w:tab/>
      </w:r>
    </w:p>
    <w:p w14:paraId="6D603B8B" w14:textId="75ADD5D3" w:rsidR="0066530A" w:rsidRPr="0066530A" w:rsidRDefault="00A74F0F" w:rsidP="00E13DA9">
      <w:pPr>
        <w:pStyle w:val="26"/>
        <w:numPr>
          <w:ilvl w:val="0"/>
          <w:numId w:val="20"/>
        </w:numPr>
        <w:rPr>
          <w:rFonts w:ascii="Arial" w:hAnsi="Arial" w:cs="Arial"/>
          <w:lang w:val="uk-UA"/>
        </w:rPr>
      </w:pPr>
      <w:r w:rsidRPr="0066530A">
        <w:rPr>
          <w:rFonts w:ascii="Arial" w:hAnsi="Arial" w:cs="Arial"/>
          <w:lang w:val="uk-UA"/>
        </w:rPr>
        <w:t>Дитячі садки</w:t>
      </w:r>
      <w:r w:rsidR="001E69AB">
        <w:rPr>
          <w:rFonts w:ascii="Arial" w:hAnsi="Arial" w:cs="Arial"/>
          <w:lang w:val="uk-UA"/>
        </w:rPr>
        <w:t xml:space="preserve"> – 17</w:t>
      </w:r>
      <w:r w:rsidR="0066530A">
        <w:rPr>
          <w:rFonts w:ascii="Arial" w:hAnsi="Arial" w:cs="Arial"/>
          <w:lang w:val="uk-UA"/>
        </w:rPr>
        <w:t xml:space="preserve"> </w:t>
      </w:r>
      <w:proofErr w:type="spellStart"/>
      <w:r w:rsidR="0066530A">
        <w:rPr>
          <w:rFonts w:ascii="Arial" w:hAnsi="Arial" w:cs="Arial"/>
          <w:lang w:val="uk-UA"/>
        </w:rPr>
        <w:t>шт</w:t>
      </w:r>
      <w:proofErr w:type="spellEnd"/>
      <w:r w:rsidR="0066530A">
        <w:rPr>
          <w:rFonts w:ascii="Arial" w:hAnsi="Arial" w:cs="Arial"/>
          <w:lang w:val="uk-UA"/>
        </w:rPr>
        <w:t>;</w:t>
      </w:r>
      <w:r w:rsidRPr="0066530A">
        <w:rPr>
          <w:rFonts w:ascii="Arial" w:hAnsi="Arial" w:cs="Arial"/>
          <w:lang w:val="uk-UA"/>
        </w:rPr>
        <w:tab/>
      </w:r>
    </w:p>
    <w:p w14:paraId="5084E09A" w14:textId="734CFFCC" w:rsidR="00A74F0F" w:rsidRPr="0066530A" w:rsidRDefault="00A74F0F" w:rsidP="00E13DA9">
      <w:pPr>
        <w:pStyle w:val="26"/>
        <w:numPr>
          <w:ilvl w:val="0"/>
          <w:numId w:val="20"/>
        </w:numPr>
        <w:rPr>
          <w:rFonts w:ascii="Arial" w:hAnsi="Arial" w:cs="Arial"/>
          <w:lang w:val="uk-UA"/>
        </w:rPr>
      </w:pPr>
      <w:r w:rsidRPr="0066530A">
        <w:rPr>
          <w:rFonts w:ascii="Arial" w:hAnsi="Arial" w:cs="Arial"/>
          <w:lang w:val="uk-UA"/>
        </w:rPr>
        <w:t>Заклади позашкільної освіти</w:t>
      </w:r>
      <w:r w:rsidR="0066530A">
        <w:rPr>
          <w:rFonts w:ascii="Arial" w:hAnsi="Arial" w:cs="Arial"/>
          <w:lang w:val="uk-UA"/>
        </w:rPr>
        <w:t xml:space="preserve"> – 5 </w:t>
      </w:r>
      <w:proofErr w:type="spellStart"/>
      <w:r w:rsidR="0066530A">
        <w:rPr>
          <w:rFonts w:ascii="Arial" w:hAnsi="Arial" w:cs="Arial"/>
          <w:lang w:val="uk-UA"/>
        </w:rPr>
        <w:t>шт</w:t>
      </w:r>
      <w:proofErr w:type="spellEnd"/>
      <w:r w:rsidR="0066530A">
        <w:rPr>
          <w:rFonts w:ascii="Arial" w:hAnsi="Arial" w:cs="Arial"/>
          <w:lang w:val="uk-UA"/>
        </w:rPr>
        <w:t>;</w:t>
      </w:r>
      <w:r w:rsidRPr="0066530A">
        <w:rPr>
          <w:rFonts w:ascii="Arial" w:hAnsi="Arial" w:cs="Arial"/>
          <w:lang w:val="uk-UA"/>
        </w:rPr>
        <w:tab/>
      </w:r>
    </w:p>
    <w:p w14:paraId="3E53671B" w14:textId="3D108EDC" w:rsidR="00A74F0F" w:rsidRPr="0066530A" w:rsidRDefault="00A74F0F" w:rsidP="00E13DA9">
      <w:pPr>
        <w:pStyle w:val="26"/>
        <w:numPr>
          <w:ilvl w:val="0"/>
          <w:numId w:val="20"/>
        </w:numPr>
        <w:rPr>
          <w:rFonts w:ascii="Arial" w:hAnsi="Arial" w:cs="Arial"/>
          <w:lang w:val="uk-UA"/>
        </w:rPr>
      </w:pPr>
      <w:r w:rsidRPr="0066530A">
        <w:rPr>
          <w:rFonts w:ascii="Arial" w:hAnsi="Arial" w:cs="Arial"/>
          <w:lang w:val="uk-UA"/>
        </w:rPr>
        <w:t>Заклади культури</w:t>
      </w:r>
      <w:r w:rsidR="001E69AB">
        <w:rPr>
          <w:rFonts w:ascii="Arial" w:hAnsi="Arial" w:cs="Arial"/>
          <w:lang w:val="uk-UA"/>
        </w:rPr>
        <w:t xml:space="preserve"> – 27</w:t>
      </w:r>
      <w:r w:rsidR="0066530A">
        <w:rPr>
          <w:rFonts w:ascii="Arial" w:hAnsi="Arial" w:cs="Arial"/>
          <w:lang w:val="uk-UA"/>
        </w:rPr>
        <w:t xml:space="preserve"> </w:t>
      </w:r>
      <w:proofErr w:type="spellStart"/>
      <w:r w:rsidR="0066530A">
        <w:rPr>
          <w:rFonts w:ascii="Arial" w:hAnsi="Arial" w:cs="Arial"/>
          <w:lang w:val="uk-UA"/>
        </w:rPr>
        <w:t>шт</w:t>
      </w:r>
      <w:proofErr w:type="spellEnd"/>
      <w:r w:rsidR="0066530A">
        <w:rPr>
          <w:rFonts w:ascii="Arial" w:hAnsi="Arial" w:cs="Arial"/>
          <w:lang w:val="uk-UA"/>
        </w:rPr>
        <w:t>;</w:t>
      </w:r>
      <w:r w:rsidRPr="0066530A">
        <w:rPr>
          <w:rFonts w:ascii="Arial" w:hAnsi="Arial" w:cs="Arial"/>
          <w:lang w:val="uk-UA"/>
        </w:rPr>
        <w:tab/>
      </w:r>
    </w:p>
    <w:p w14:paraId="4CE20C95" w14:textId="64851731" w:rsidR="00A74F0F" w:rsidRPr="0066530A" w:rsidRDefault="00A74F0F" w:rsidP="00E13DA9">
      <w:pPr>
        <w:pStyle w:val="26"/>
        <w:numPr>
          <w:ilvl w:val="0"/>
          <w:numId w:val="20"/>
        </w:numPr>
        <w:rPr>
          <w:rFonts w:ascii="Arial" w:hAnsi="Arial" w:cs="Arial"/>
          <w:lang w:val="uk-UA"/>
        </w:rPr>
      </w:pPr>
      <w:r w:rsidRPr="0066530A">
        <w:rPr>
          <w:rFonts w:ascii="Arial" w:hAnsi="Arial" w:cs="Arial"/>
          <w:lang w:val="uk-UA"/>
        </w:rPr>
        <w:t>Бібліотеки</w:t>
      </w:r>
      <w:r w:rsidR="001E69AB">
        <w:rPr>
          <w:rFonts w:ascii="Arial" w:hAnsi="Arial" w:cs="Arial"/>
          <w:lang w:val="uk-UA"/>
        </w:rPr>
        <w:t xml:space="preserve"> – 25</w:t>
      </w:r>
      <w:r w:rsidR="0066530A">
        <w:rPr>
          <w:rFonts w:ascii="Arial" w:hAnsi="Arial" w:cs="Arial"/>
          <w:lang w:val="uk-UA"/>
        </w:rPr>
        <w:t xml:space="preserve"> </w:t>
      </w:r>
      <w:proofErr w:type="spellStart"/>
      <w:r w:rsidR="0066530A">
        <w:rPr>
          <w:rFonts w:ascii="Arial" w:hAnsi="Arial" w:cs="Arial"/>
          <w:lang w:val="uk-UA"/>
        </w:rPr>
        <w:t>шт</w:t>
      </w:r>
      <w:proofErr w:type="spellEnd"/>
      <w:r w:rsidR="0066530A">
        <w:rPr>
          <w:rFonts w:ascii="Arial" w:hAnsi="Arial" w:cs="Arial"/>
          <w:lang w:val="uk-UA"/>
        </w:rPr>
        <w:t>;</w:t>
      </w:r>
      <w:r w:rsidRPr="0066530A">
        <w:rPr>
          <w:rFonts w:ascii="Arial" w:hAnsi="Arial" w:cs="Arial"/>
          <w:lang w:val="uk-UA"/>
        </w:rPr>
        <w:tab/>
      </w:r>
    </w:p>
    <w:p w14:paraId="62D3CE37" w14:textId="4E2A427E" w:rsidR="00A74F0F" w:rsidRPr="0066530A" w:rsidRDefault="00A74F0F" w:rsidP="00E13DA9">
      <w:pPr>
        <w:pStyle w:val="26"/>
        <w:numPr>
          <w:ilvl w:val="0"/>
          <w:numId w:val="20"/>
        </w:numPr>
        <w:rPr>
          <w:rFonts w:ascii="Arial" w:hAnsi="Arial" w:cs="Arial"/>
          <w:lang w:val="uk-UA"/>
        </w:rPr>
      </w:pPr>
      <w:r w:rsidRPr="0066530A">
        <w:rPr>
          <w:rFonts w:ascii="Arial" w:hAnsi="Arial" w:cs="Arial"/>
          <w:lang w:val="uk-UA"/>
        </w:rPr>
        <w:t>Заклади фізичної культури</w:t>
      </w:r>
      <w:r w:rsidR="0066530A">
        <w:rPr>
          <w:rFonts w:ascii="Arial" w:hAnsi="Arial" w:cs="Arial"/>
          <w:lang w:val="uk-UA"/>
        </w:rPr>
        <w:t xml:space="preserve"> – 1 </w:t>
      </w:r>
      <w:proofErr w:type="spellStart"/>
      <w:r w:rsidR="0066530A">
        <w:rPr>
          <w:rFonts w:ascii="Arial" w:hAnsi="Arial" w:cs="Arial"/>
          <w:lang w:val="uk-UA"/>
        </w:rPr>
        <w:t>шт</w:t>
      </w:r>
      <w:proofErr w:type="spellEnd"/>
      <w:r w:rsidR="0066530A">
        <w:rPr>
          <w:rFonts w:ascii="Arial" w:hAnsi="Arial" w:cs="Arial"/>
          <w:lang w:val="uk-UA"/>
        </w:rPr>
        <w:t>;</w:t>
      </w:r>
    </w:p>
    <w:p w14:paraId="3D8E185B" w14:textId="12C46298" w:rsidR="00A74F0F" w:rsidRPr="0066530A" w:rsidRDefault="00A74F0F" w:rsidP="00E13DA9">
      <w:pPr>
        <w:pStyle w:val="26"/>
        <w:numPr>
          <w:ilvl w:val="0"/>
          <w:numId w:val="20"/>
        </w:numPr>
        <w:rPr>
          <w:rFonts w:ascii="Arial" w:hAnsi="Arial" w:cs="Arial"/>
          <w:lang w:val="uk-UA"/>
        </w:rPr>
      </w:pPr>
      <w:r w:rsidRPr="0066530A">
        <w:rPr>
          <w:rFonts w:ascii="Arial" w:hAnsi="Arial" w:cs="Arial"/>
          <w:lang w:val="uk-UA"/>
        </w:rPr>
        <w:t>Амбулаторії, поліклініки, ФАПи</w:t>
      </w:r>
      <w:r w:rsidR="0066530A">
        <w:rPr>
          <w:rFonts w:ascii="Arial" w:hAnsi="Arial" w:cs="Arial"/>
          <w:lang w:val="uk-UA"/>
        </w:rPr>
        <w:t xml:space="preserve"> – 13 </w:t>
      </w:r>
      <w:proofErr w:type="spellStart"/>
      <w:r w:rsidR="0066530A">
        <w:rPr>
          <w:rFonts w:ascii="Arial" w:hAnsi="Arial" w:cs="Arial"/>
          <w:lang w:val="uk-UA"/>
        </w:rPr>
        <w:t>шт</w:t>
      </w:r>
      <w:proofErr w:type="spellEnd"/>
      <w:r w:rsidR="0066530A">
        <w:rPr>
          <w:rFonts w:ascii="Arial" w:hAnsi="Arial" w:cs="Arial"/>
          <w:lang w:val="uk-UA"/>
        </w:rPr>
        <w:t>;</w:t>
      </w:r>
      <w:r w:rsidRPr="0066530A">
        <w:rPr>
          <w:rFonts w:ascii="Arial" w:hAnsi="Arial" w:cs="Arial"/>
          <w:lang w:val="uk-UA"/>
        </w:rPr>
        <w:tab/>
      </w:r>
    </w:p>
    <w:p w14:paraId="5D2E009F" w14:textId="2D766BC7" w:rsidR="0066530A" w:rsidRPr="0066530A" w:rsidRDefault="00A74F0F" w:rsidP="00E13DA9">
      <w:pPr>
        <w:pStyle w:val="26"/>
        <w:numPr>
          <w:ilvl w:val="0"/>
          <w:numId w:val="20"/>
        </w:numPr>
        <w:rPr>
          <w:rFonts w:ascii="Arial" w:hAnsi="Arial" w:cs="Arial"/>
          <w:lang w:val="uk-UA"/>
        </w:rPr>
      </w:pPr>
      <w:r w:rsidRPr="0066530A">
        <w:rPr>
          <w:rFonts w:ascii="Arial" w:hAnsi="Arial" w:cs="Arial"/>
          <w:lang w:val="uk-UA"/>
        </w:rPr>
        <w:t>Лікарні</w:t>
      </w:r>
      <w:r w:rsidR="0066530A">
        <w:rPr>
          <w:rFonts w:ascii="Arial" w:hAnsi="Arial" w:cs="Arial"/>
          <w:lang w:val="uk-UA"/>
        </w:rPr>
        <w:t xml:space="preserve"> – 1 </w:t>
      </w:r>
      <w:proofErr w:type="spellStart"/>
      <w:r w:rsidR="0066530A">
        <w:rPr>
          <w:rFonts w:ascii="Arial" w:hAnsi="Arial" w:cs="Arial"/>
          <w:lang w:val="uk-UA"/>
        </w:rPr>
        <w:t>шт</w:t>
      </w:r>
      <w:proofErr w:type="spellEnd"/>
      <w:r w:rsidR="0066530A">
        <w:rPr>
          <w:rFonts w:ascii="Arial" w:hAnsi="Arial" w:cs="Arial"/>
          <w:lang w:val="uk-UA"/>
        </w:rPr>
        <w:t>;</w:t>
      </w:r>
      <w:r w:rsidRPr="0066530A">
        <w:rPr>
          <w:rFonts w:ascii="Arial" w:hAnsi="Arial" w:cs="Arial"/>
          <w:lang w:val="uk-UA"/>
        </w:rPr>
        <w:tab/>
      </w:r>
    </w:p>
    <w:p w14:paraId="65FD6307" w14:textId="65B37CC6" w:rsidR="00A74F0F" w:rsidRPr="0066530A" w:rsidRDefault="00A74F0F" w:rsidP="00E13DA9">
      <w:pPr>
        <w:pStyle w:val="26"/>
        <w:numPr>
          <w:ilvl w:val="0"/>
          <w:numId w:val="20"/>
        </w:numPr>
        <w:rPr>
          <w:rFonts w:ascii="Arial" w:hAnsi="Arial" w:cs="Arial"/>
          <w:lang w:val="uk-UA"/>
        </w:rPr>
      </w:pPr>
      <w:r w:rsidRPr="0066530A">
        <w:rPr>
          <w:rFonts w:ascii="Arial" w:hAnsi="Arial" w:cs="Arial"/>
          <w:lang w:val="uk-UA"/>
        </w:rPr>
        <w:t>Інше</w:t>
      </w:r>
      <w:r w:rsidR="0066530A">
        <w:rPr>
          <w:rFonts w:ascii="Arial" w:hAnsi="Arial" w:cs="Arial"/>
          <w:lang w:val="uk-UA"/>
        </w:rPr>
        <w:t xml:space="preserve"> – 1 шт.</w:t>
      </w:r>
    </w:p>
    <w:p w14:paraId="40545A97" w14:textId="77777777" w:rsidR="00215394" w:rsidRPr="00CE117C" w:rsidRDefault="00215394" w:rsidP="00F84D06">
      <w:pPr>
        <w:spacing w:after="0" w:line="240" w:lineRule="auto"/>
        <w:ind w:right="-1"/>
        <w:jc w:val="both"/>
        <w:rPr>
          <w:rFonts w:ascii="Arial" w:hAnsi="Arial" w:cs="Arial"/>
          <w:sz w:val="24"/>
          <w:szCs w:val="24"/>
          <w:lang w:val="uk-UA"/>
        </w:rPr>
      </w:pPr>
    </w:p>
    <w:p w14:paraId="7F2430AA" w14:textId="77777777" w:rsidR="00895908" w:rsidRPr="00CE117C" w:rsidRDefault="00EA2624" w:rsidP="00F84D06">
      <w:pPr>
        <w:spacing w:after="0" w:line="240" w:lineRule="auto"/>
        <w:ind w:right="-1" w:firstLine="709"/>
        <w:jc w:val="both"/>
        <w:rPr>
          <w:rFonts w:ascii="Arial" w:hAnsi="Arial" w:cs="Arial"/>
          <w:b/>
          <w:sz w:val="24"/>
          <w:szCs w:val="24"/>
          <w:lang w:val="uk-UA"/>
        </w:rPr>
      </w:pPr>
      <w:r w:rsidRPr="00CE117C">
        <w:rPr>
          <w:rFonts w:ascii="Arial" w:hAnsi="Arial" w:cs="Arial"/>
          <w:b/>
          <w:sz w:val="24"/>
          <w:szCs w:val="24"/>
          <w:lang w:val="uk-UA"/>
        </w:rPr>
        <w:t>2.1.3</w:t>
      </w:r>
      <w:r w:rsidR="00895908" w:rsidRPr="00CE117C">
        <w:rPr>
          <w:rFonts w:ascii="Arial" w:hAnsi="Arial" w:cs="Arial"/>
          <w:b/>
          <w:sz w:val="24"/>
          <w:szCs w:val="24"/>
          <w:lang w:val="uk-UA"/>
        </w:rPr>
        <w:t>. Промисловість та мале підприємництво</w:t>
      </w:r>
    </w:p>
    <w:p w14:paraId="2A6BD37C" w14:textId="77777777" w:rsidR="006240B4" w:rsidRDefault="006240B4" w:rsidP="00F84D06">
      <w:pPr>
        <w:spacing w:after="0" w:line="240" w:lineRule="auto"/>
        <w:ind w:firstLine="709"/>
        <w:jc w:val="both"/>
        <w:rPr>
          <w:rFonts w:ascii="Arial" w:hAnsi="Arial" w:cs="Arial"/>
          <w:bCs/>
          <w:sz w:val="24"/>
          <w:szCs w:val="24"/>
          <w:lang w:val="uk-UA"/>
        </w:rPr>
      </w:pPr>
    </w:p>
    <w:p w14:paraId="5881E03F" w14:textId="0984B512" w:rsidR="005E1E66" w:rsidRDefault="005E1E66" w:rsidP="00F84D06">
      <w:pPr>
        <w:spacing w:after="0" w:line="240" w:lineRule="auto"/>
        <w:ind w:firstLine="709"/>
        <w:jc w:val="both"/>
        <w:rPr>
          <w:rFonts w:ascii="Arial" w:hAnsi="Arial" w:cs="Arial"/>
          <w:b/>
          <w:bCs/>
          <w:sz w:val="24"/>
          <w:szCs w:val="24"/>
          <w:lang w:val="uk-UA"/>
        </w:rPr>
      </w:pPr>
      <w:r w:rsidRPr="005E1E66">
        <w:rPr>
          <w:rFonts w:ascii="Arial" w:hAnsi="Arial" w:cs="Arial"/>
          <w:b/>
          <w:bCs/>
          <w:sz w:val="24"/>
          <w:szCs w:val="24"/>
          <w:lang w:val="uk-UA"/>
        </w:rPr>
        <w:t>Промисловість</w:t>
      </w:r>
    </w:p>
    <w:p w14:paraId="49FF2127" w14:textId="77777777" w:rsidR="009551A7" w:rsidRPr="005E1E66" w:rsidRDefault="009551A7" w:rsidP="00F84D06">
      <w:pPr>
        <w:spacing w:after="0" w:line="240" w:lineRule="auto"/>
        <w:ind w:firstLine="709"/>
        <w:jc w:val="both"/>
        <w:rPr>
          <w:rFonts w:ascii="Arial" w:hAnsi="Arial" w:cs="Arial"/>
          <w:b/>
          <w:bCs/>
          <w:sz w:val="24"/>
          <w:szCs w:val="24"/>
          <w:lang w:val="uk-UA"/>
        </w:rPr>
      </w:pPr>
    </w:p>
    <w:p w14:paraId="7B68EC3C" w14:textId="77777777" w:rsidR="0066530A" w:rsidRPr="0066530A" w:rsidRDefault="0066530A" w:rsidP="0066530A">
      <w:pPr>
        <w:spacing w:after="0" w:line="240" w:lineRule="auto"/>
        <w:ind w:right="-1" w:firstLine="709"/>
        <w:jc w:val="both"/>
        <w:rPr>
          <w:rFonts w:ascii="Arial" w:hAnsi="Arial" w:cs="Arial"/>
          <w:sz w:val="24"/>
          <w:szCs w:val="24"/>
          <w:lang w:val="uk-UA"/>
        </w:rPr>
      </w:pPr>
      <w:r w:rsidRPr="0066530A">
        <w:rPr>
          <w:rFonts w:ascii="Arial" w:hAnsi="Arial" w:cs="Arial"/>
          <w:sz w:val="24"/>
          <w:szCs w:val="24"/>
          <w:lang w:val="uk-UA"/>
        </w:rPr>
        <w:t>На території громади функціонують промислові та сільськогосподарські підприємства. До основного кола промислових підприємств громади можна віднести: філію «Менський сир» ППКФ «Прометей», ПАТ «Мена-ПАК», ТОВ «Нептун», ДП «Юмак», ПрАТ «ШРБУ – 82». Серед найбільших сільськогосподарських підприємств: ТОВ «Мена-Авангард», СТОВ «Олстас-льон», ФГ «Бутенко», ДП “Зернятко” та інші.</w:t>
      </w:r>
    </w:p>
    <w:p w14:paraId="033BBCDA" w14:textId="77777777" w:rsidR="0066530A" w:rsidRPr="0066530A" w:rsidRDefault="0066530A" w:rsidP="0066530A">
      <w:pPr>
        <w:spacing w:after="0" w:line="240" w:lineRule="auto"/>
        <w:ind w:right="-1" w:firstLine="709"/>
        <w:jc w:val="both"/>
        <w:rPr>
          <w:rFonts w:ascii="Arial" w:hAnsi="Arial" w:cs="Arial"/>
          <w:sz w:val="24"/>
          <w:szCs w:val="24"/>
          <w:lang w:val="uk-UA"/>
        </w:rPr>
      </w:pPr>
      <w:r w:rsidRPr="0066530A">
        <w:rPr>
          <w:rFonts w:ascii="Arial" w:hAnsi="Arial" w:cs="Arial"/>
          <w:sz w:val="24"/>
          <w:szCs w:val="24"/>
          <w:lang w:val="uk-UA"/>
        </w:rPr>
        <w:t>Напрямки спеціалізації:</w:t>
      </w:r>
    </w:p>
    <w:p w14:paraId="25C89ED6" w14:textId="77777777" w:rsidR="0066530A" w:rsidRPr="0066530A" w:rsidRDefault="0066530A" w:rsidP="0066530A">
      <w:pPr>
        <w:spacing w:after="0" w:line="240" w:lineRule="auto"/>
        <w:ind w:right="-1" w:firstLine="709"/>
        <w:jc w:val="both"/>
        <w:rPr>
          <w:rFonts w:ascii="Arial" w:hAnsi="Arial" w:cs="Arial"/>
          <w:sz w:val="24"/>
          <w:szCs w:val="24"/>
          <w:lang w:val="uk-UA"/>
        </w:rPr>
      </w:pPr>
      <w:r w:rsidRPr="0066530A">
        <w:rPr>
          <w:rFonts w:ascii="Arial" w:hAnsi="Arial" w:cs="Arial"/>
          <w:sz w:val="24"/>
          <w:szCs w:val="24"/>
          <w:lang w:val="uk-UA"/>
        </w:rPr>
        <w:t>у промисловості - харчова, целюлозно-паперова, деревообробна;</w:t>
      </w:r>
    </w:p>
    <w:p w14:paraId="2E63D93D" w14:textId="1C822E98" w:rsidR="00E41359" w:rsidRDefault="0066530A" w:rsidP="0066530A">
      <w:pPr>
        <w:spacing w:after="0" w:line="240" w:lineRule="auto"/>
        <w:ind w:right="-1" w:firstLine="709"/>
        <w:jc w:val="both"/>
        <w:rPr>
          <w:rFonts w:ascii="Arial" w:hAnsi="Arial" w:cs="Arial"/>
          <w:sz w:val="24"/>
          <w:szCs w:val="24"/>
          <w:lang w:val="uk-UA"/>
        </w:rPr>
      </w:pPr>
      <w:r w:rsidRPr="0066530A">
        <w:rPr>
          <w:rFonts w:ascii="Arial" w:hAnsi="Arial" w:cs="Arial"/>
          <w:sz w:val="24"/>
          <w:szCs w:val="24"/>
          <w:lang w:val="uk-UA"/>
        </w:rPr>
        <w:lastRenderedPageBreak/>
        <w:t>у сільському господарстві - вирощування зернових, зернобобових, технічних та кормових культур, м`ясо-молочне тваринництво.</w:t>
      </w:r>
    </w:p>
    <w:p w14:paraId="1E8720EC" w14:textId="77777777" w:rsidR="0066530A" w:rsidRDefault="0066530A" w:rsidP="0066530A">
      <w:pPr>
        <w:spacing w:after="0" w:line="240" w:lineRule="auto"/>
        <w:ind w:right="-1" w:firstLine="709"/>
        <w:jc w:val="both"/>
        <w:rPr>
          <w:rFonts w:ascii="Arial" w:hAnsi="Arial" w:cs="Arial"/>
          <w:b/>
          <w:sz w:val="24"/>
          <w:szCs w:val="24"/>
        </w:rPr>
      </w:pPr>
    </w:p>
    <w:p w14:paraId="43232165" w14:textId="2639EC67" w:rsidR="005E1E66" w:rsidRDefault="005E1E66" w:rsidP="004B6D82">
      <w:pPr>
        <w:spacing w:after="0" w:line="240" w:lineRule="auto"/>
        <w:ind w:right="-1" w:firstLine="709"/>
        <w:jc w:val="center"/>
        <w:rPr>
          <w:rFonts w:ascii="Arial" w:hAnsi="Arial" w:cs="Arial"/>
          <w:b/>
          <w:sz w:val="24"/>
          <w:szCs w:val="24"/>
          <w:lang w:val="uk-UA"/>
        </w:rPr>
      </w:pPr>
      <w:r>
        <w:rPr>
          <w:rFonts w:ascii="Arial" w:hAnsi="Arial" w:cs="Arial"/>
          <w:b/>
          <w:sz w:val="24"/>
          <w:szCs w:val="24"/>
          <w:lang w:val="uk-UA"/>
        </w:rPr>
        <w:t>Мале підприємництво</w:t>
      </w:r>
    </w:p>
    <w:p w14:paraId="5BA7A916" w14:textId="77777777" w:rsidR="009551A7" w:rsidRDefault="009551A7" w:rsidP="004B6D82">
      <w:pPr>
        <w:spacing w:after="0" w:line="240" w:lineRule="auto"/>
        <w:ind w:right="-1" w:firstLine="709"/>
        <w:jc w:val="center"/>
        <w:rPr>
          <w:rFonts w:ascii="Arial" w:hAnsi="Arial" w:cs="Arial"/>
          <w:b/>
          <w:sz w:val="24"/>
          <w:szCs w:val="24"/>
          <w:lang w:val="uk-UA"/>
        </w:rPr>
      </w:pPr>
    </w:p>
    <w:tbl>
      <w:tblPr>
        <w:tblStyle w:val="a5"/>
        <w:tblW w:w="6749" w:type="dxa"/>
        <w:tblInd w:w="-5" w:type="dxa"/>
        <w:tblLook w:val="04A0" w:firstRow="1" w:lastRow="0" w:firstColumn="1" w:lastColumn="0" w:noHBand="0" w:noVBand="1"/>
      </w:tblPr>
      <w:tblGrid>
        <w:gridCol w:w="3223"/>
        <w:gridCol w:w="1260"/>
        <w:gridCol w:w="1120"/>
        <w:gridCol w:w="1146"/>
      </w:tblGrid>
      <w:tr w:rsidR="004B6D82" w14:paraId="092854DD" w14:textId="77777777" w:rsidTr="009551A7">
        <w:trPr>
          <w:trHeight w:val="1347"/>
        </w:trPr>
        <w:tc>
          <w:tcPr>
            <w:tcW w:w="3223" w:type="dxa"/>
            <w:shd w:val="clear" w:color="auto" w:fill="00B050" w:themeFill="accent1"/>
            <w:vAlign w:val="center"/>
          </w:tcPr>
          <w:p w14:paraId="2839D9FA" w14:textId="77777777" w:rsidR="005E1E66" w:rsidRPr="004B6D82" w:rsidRDefault="005E1E66" w:rsidP="008428AE">
            <w:pPr>
              <w:pStyle w:val="a3"/>
              <w:ind w:right="-1"/>
              <w:jc w:val="both"/>
              <w:rPr>
                <w:rFonts w:ascii="Arial" w:hAnsi="Arial" w:cs="Arial"/>
                <w:b/>
                <w:sz w:val="22"/>
                <w:szCs w:val="22"/>
              </w:rPr>
            </w:pPr>
          </w:p>
        </w:tc>
        <w:tc>
          <w:tcPr>
            <w:tcW w:w="1260" w:type="dxa"/>
            <w:shd w:val="clear" w:color="auto" w:fill="00B050" w:themeFill="accent1"/>
            <w:vAlign w:val="center"/>
          </w:tcPr>
          <w:p w14:paraId="4E6C0404" w14:textId="77777777" w:rsidR="005E1E66" w:rsidRPr="004B6D82" w:rsidRDefault="005E1E66" w:rsidP="008428AE">
            <w:pPr>
              <w:pStyle w:val="a3"/>
              <w:ind w:right="-1"/>
              <w:jc w:val="center"/>
              <w:rPr>
                <w:rFonts w:ascii="Arial" w:hAnsi="Arial" w:cs="Arial"/>
                <w:b/>
                <w:sz w:val="24"/>
              </w:rPr>
            </w:pPr>
            <w:r w:rsidRPr="004B6D82">
              <w:rPr>
                <w:rFonts w:ascii="Arial" w:hAnsi="Arial" w:cs="Arial"/>
                <w:b/>
                <w:sz w:val="24"/>
              </w:rPr>
              <w:t>2017</w:t>
            </w:r>
          </w:p>
        </w:tc>
        <w:tc>
          <w:tcPr>
            <w:tcW w:w="1120" w:type="dxa"/>
            <w:shd w:val="clear" w:color="auto" w:fill="00B050" w:themeFill="accent1"/>
            <w:vAlign w:val="center"/>
          </w:tcPr>
          <w:p w14:paraId="20E2F023" w14:textId="77777777" w:rsidR="005E1E66" w:rsidRPr="004B6D82" w:rsidRDefault="005E1E66" w:rsidP="008428AE">
            <w:pPr>
              <w:pStyle w:val="a3"/>
              <w:ind w:right="-1"/>
              <w:jc w:val="center"/>
              <w:rPr>
                <w:rFonts w:ascii="Arial" w:hAnsi="Arial" w:cs="Arial"/>
                <w:b/>
                <w:sz w:val="24"/>
              </w:rPr>
            </w:pPr>
            <w:r w:rsidRPr="004B6D82">
              <w:rPr>
                <w:rFonts w:ascii="Arial" w:hAnsi="Arial" w:cs="Arial"/>
                <w:b/>
                <w:sz w:val="24"/>
              </w:rPr>
              <w:t>2018</w:t>
            </w:r>
          </w:p>
        </w:tc>
        <w:tc>
          <w:tcPr>
            <w:tcW w:w="1146" w:type="dxa"/>
            <w:shd w:val="clear" w:color="auto" w:fill="00B050" w:themeFill="accent1"/>
            <w:vAlign w:val="center"/>
          </w:tcPr>
          <w:p w14:paraId="3D232AA8" w14:textId="77777777" w:rsidR="005E1E66" w:rsidRPr="004B6D82" w:rsidRDefault="005E1E66" w:rsidP="008428AE">
            <w:pPr>
              <w:pStyle w:val="a3"/>
              <w:ind w:right="-1"/>
              <w:jc w:val="center"/>
              <w:rPr>
                <w:rFonts w:ascii="Arial" w:hAnsi="Arial" w:cs="Arial"/>
                <w:b/>
                <w:sz w:val="24"/>
              </w:rPr>
            </w:pPr>
            <w:r w:rsidRPr="004B6D82">
              <w:rPr>
                <w:rFonts w:ascii="Arial" w:hAnsi="Arial" w:cs="Arial"/>
                <w:b/>
                <w:sz w:val="24"/>
              </w:rPr>
              <w:t>2019</w:t>
            </w:r>
          </w:p>
        </w:tc>
      </w:tr>
      <w:tr w:rsidR="00AF0C29" w14:paraId="41ED6A60" w14:textId="77777777" w:rsidTr="009551A7">
        <w:trPr>
          <w:trHeight w:val="1488"/>
        </w:trPr>
        <w:tc>
          <w:tcPr>
            <w:tcW w:w="3223" w:type="dxa"/>
            <w:vAlign w:val="center"/>
          </w:tcPr>
          <w:p w14:paraId="6B4C4FFD" w14:textId="4FCA4C72" w:rsidR="005E1E66" w:rsidRPr="00A65B68" w:rsidRDefault="005E1E66" w:rsidP="008428AE">
            <w:pPr>
              <w:pStyle w:val="a3"/>
              <w:ind w:right="-1"/>
              <w:jc w:val="both"/>
              <w:rPr>
                <w:rFonts w:ascii="Arial" w:hAnsi="Arial" w:cs="Arial"/>
                <w:sz w:val="22"/>
                <w:szCs w:val="22"/>
              </w:rPr>
            </w:pPr>
            <w:r w:rsidRPr="00A65B68">
              <w:rPr>
                <w:rFonts w:ascii="Arial" w:hAnsi="Arial" w:cs="Arial"/>
                <w:sz w:val="22"/>
                <w:szCs w:val="22"/>
              </w:rPr>
              <w:t>Зареєстровані суб’єкти господарської діяльності, всього</w:t>
            </w:r>
            <w:r w:rsidR="004B6D82" w:rsidRPr="00A65B68">
              <w:rPr>
                <w:rFonts w:ascii="Arial" w:hAnsi="Arial" w:cs="Arial"/>
                <w:sz w:val="22"/>
                <w:szCs w:val="22"/>
              </w:rPr>
              <w:t xml:space="preserve"> (од)</w:t>
            </w:r>
          </w:p>
        </w:tc>
        <w:tc>
          <w:tcPr>
            <w:tcW w:w="1260" w:type="dxa"/>
            <w:vAlign w:val="center"/>
          </w:tcPr>
          <w:p w14:paraId="69A59578" w14:textId="214BF60E" w:rsidR="005E1E66" w:rsidRPr="00A65B68" w:rsidRDefault="00AF0C29" w:rsidP="008428AE">
            <w:pPr>
              <w:pStyle w:val="a3"/>
              <w:ind w:right="-1"/>
              <w:jc w:val="center"/>
              <w:rPr>
                <w:rFonts w:ascii="Arial" w:hAnsi="Arial" w:cs="Arial"/>
                <w:sz w:val="22"/>
                <w:szCs w:val="22"/>
              </w:rPr>
            </w:pPr>
            <w:r w:rsidRPr="00A65B68">
              <w:rPr>
                <w:rFonts w:ascii="Arial" w:hAnsi="Arial" w:cs="Arial"/>
                <w:sz w:val="22"/>
                <w:szCs w:val="22"/>
              </w:rPr>
              <w:t>685</w:t>
            </w:r>
          </w:p>
        </w:tc>
        <w:tc>
          <w:tcPr>
            <w:tcW w:w="1120" w:type="dxa"/>
            <w:vAlign w:val="center"/>
          </w:tcPr>
          <w:p w14:paraId="1064007A" w14:textId="7A2B3101" w:rsidR="005E1E66" w:rsidRPr="00A65B68" w:rsidRDefault="00AF0C29" w:rsidP="008428AE">
            <w:pPr>
              <w:pStyle w:val="a3"/>
              <w:ind w:right="-1"/>
              <w:jc w:val="center"/>
              <w:rPr>
                <w:rFonts w:ascii="Arial" w:hAnsi="Arial" w:cs="Arial"/>
                <w:sz w:val="22"/>
                <w:szCs w:val="22"/>
              </w:rPr>
            </w:pPr>
            <w:r w:rsidRPr="00A65B68">
              <w:rPr>
                <w:rFonts w:ascii="Arial" w:hAnsi="Arial" w:cs="Arial"/>
                <w:sz w:val="22"/>
                <w:szCs w:val="22"/>
              </w:rPr>
              <w:t>677</w:t>
            </w:r>
          </w:p>
        </w:tc>
        <w:tc>
          <w:tcPr>
            <w:tcW w:w="1146" w:type="dxa"/>
            <w:vAlign w:val="center"/>
          </w:tcPr>
          <w:p w14:paraId="677300AA" w14:textId="6603DCDC" w:rsidR="005E1E66" w:rsidRPr="00A65B68" w:rsidRDefault="00AF0C29" w:rsidP="008428AE">
            <w:pPr>
              <w:pStyle w:val="a3"/>
              <w:ind w:right="-1"/>
              <w:jc w:val="center"/>
              <w:rPr>
                <w:rFonts w:ascii="Arial" w:hAnsi="Arial" w:cs="Arial"/>
                <w:sz w:val="22"/>
                <w:szCs w:val="22"/>
              </w:rPr>
            </w:pPr>
            <w:r w:rsidRPr="00A65B68">
              <w:rPr>
                <w:rFonts w:ascii="Arial" w:hAnsi="Arial" w:cs="Arial"/>
                <w:sz w:val="22"/>
                <w:szCs w:val="22"/>
              </w:rPr>
              <w:t>665</w:t>
            </w:r>
          </w:p>
        </w:tc>
      </w:tr>
      <w:tr w:rsidR="00AF0C29" w14:paraId="53E42935" w14:textId="77777777" w:rsidTr="009551A7">
        <w:trPr>
          <w:trHeight w:val="759"/>
        </w:trPr>
        <w:tc>
          <w:tcPr>
            <w:tcW w:w="3223" w:type="dxa"/>
            <w:vAlign w:val="center"/>
          </w:tcPr>
          <w:p w14:paraId="4C16BEF0" w14:textId="40AE473A" w:rsidR="005E1E66" w:rsidRPr="00A65B68" w:rsidRDefault="005E1E66" w:rsidP="008428AE">
            <w:pPr>
              <w:pStyle w:val="a3"/>
              <w:ind w:right="-1"/>
              <w:jc w:val="both"/>
              <w:rPr>
                <w:rFonts w:ascii="Arial" w:hAnsi="Arial" w:cs="Arial"/>
                <w:sz w:val="22"/>
                <w:szCs w:val="22"/>
                <w:lang w:val="ru-RU"/>
              </w:rPr>
            </w:pPr>
            <w:r w:rsidRPr="00A65B68">
              <w:rPr>
                <w:rFonts w:ascii="Arial" w:hAnsi="Arial" w:cs="Arial"/>
                <w:sz w:val="22"/>
                <w:szCs w:val="22"/>
              </w:rPr>
              <w:t>Зареєстрованих фізичних осіб-підприємців</w:t>
            </w:r>
            <w:r w:rsidR="004B6D82" w:rsidRPr="00A65B68">
              <w:rPr>
                <w:rFonts w:ascii="Arial" w:hAnsi="Arial" w:cs="Arial"/>
                <w:sz w:val="22"/>
                <w:szCs w:val="22"/>
              </w:rPr>
              <w:t xml:space="preserve"> (од)</w:t>
            </w:r>
          </w:p>
        </w:tc>
        <w:tc>
          <w:tcPr>
            <w:tcW w:w="1260" w:type="dxa"/>
            <w:vAlign w:val="center"/>
          </w:tcPr>
          <w:p w14:paraId="1FA7E3C4" w14:textId="3D3CDA89" w:rsidR="005E1E66" w:rsidRPr="00A65B68" w:rsidRDefault="00AF0C29" w:rsidP="008428AE">
            <w:pPr>
              <w:pStyle w:val="a3"/>
              <w:ind w:right="-1"/>
              <w:jc w:val="center"/>
              <w:rPr>
                <w:rFonts w:ascii="Arial" w:hAnsi="Arial" w:cs="Arial"/>
                <w:sz w:val="22"/>
                <w:szCs w:val="22"/>
              </w:rPr>
            </w:pPr>
            <w:r w:rsidRPr="00A65B68">
              <w:rPr>
                <w:rFonts w:ascii="Arial" w:hAnsi="Arial" w:cs="Arial"/>
                <w:sz w:val="22"/>
                <w:szCs w:val="22"/>
              </w:rPr>
              <w:t>718</w:t>
            </w:r>
          </w:p>
        </w:tc>
        <w:tc>
          <w:tcPr>
            <w:tcW w:w="1120" w:type="dxa"/>
            <w:vAlign w:val="center"/>
          </w:tcPr>
          <w:p w14:paraId="06D9A33C" w14:textId="629881D9" w:rsidR="005E1E66" w:rsidRPr="00A65B68" w:rsidRDefault="00AF0C29" w:rsidP="008428AE">
            <w:pPr>
              <w:pStyle w:val="a3"/>
              <w:ind w:right="-1"/>
              <w:jc w:val="center"/>
              <w:rPr>
                <w:rFonts w:ascii="Arial" w:hAnsi="Arial" w:cs="Arial"/>
                <w:sz w:val="22"/>
                <w:szCs w:val="22"/>
              </w:rPr>
            </w:pPr>
            <w:r w:rsidRPr="00A65B68">
              <w:rPr>
                <w:rFonts w:ascii="Arial" w:hAnsi="Arial" w:cs="Arial"/>
                <w:sz w:val="22"/>
                <w:szCs w:val="22"/>
              </w:rPr>
              <w:t>726</w:t>
            </w:r>
          </w:p>
        </w:tc>
        <w:tc>
          <w:tcPr>
            <w:tcW w:w="1146" w:type="dxa"/>
            <w:vAlign w:val="center"/>
          </w:tcPr>
          <w:p w14:paraId="6657DDC8" w14:textId="0FBA57FF" w:rsidR="005E1E66" w:rsidRPr="00A65B68" w:rsidRDefault="00AF0C29" w:rsidP="008428AE">
            <w:pPr>
              <w:pStyle w:val="a3"/>
              <w:ind w:right="-1"/>
              <w:jc w:val="center"/>
              <w:rPr>
                <w:rFonts w:ascii="Arial" w:hAnsi="Arial" w:cs="Arial"/>
                <w:sz w:val="22"/>
                <w:szCs w:val="22"/>
              </w:rPr>
            </w:pPr>
            <w:r w:rsidRPr="00A65B68">
              <w:rPr>
                <w:rFonts w:ascii="Arial" w:hAnsi="Arial" w:cs="Arial"/>
                <w:sz w:val="22"/>
                <w:szCs w:val="22"/>
              </w:rPr>
              <w:t>736</w:t>
            </w:r>
          </w:p>
        </w:tc>
      </w:tr>
      <w:tr w:rsidR="005E1E66" w14:paraId="6B34BA8D" w14:textId="77777777" w:rsidTr="009551A7">
        <w:trPr>
          <w:trHeight w:val="759"/>
        </w:trPr>
        <w:tc>
          <w:tcPr>
            <w:tcW w:w="3223" w:type="dxa"/>
            <w:vAlign w:val="center"/>
          </w:tcPr>
          <w:p w14:paraId="686E8868" w14:textId="0DD43EF2" w:rsidR="005E1E66" w:rsidRPr="00A65B68" w:rsidRDefault="005E1E66" w:rsidP="008428AE">
            <w:pPr>
              <w:pStyle w:val="a3"/>
              <w:ind w:right="-1"/>
              <w:jc w:val="both"/>
              <w:rPr>
                <w:rFonts w:ascii="Arial" w:hAnsi="Arial" w:cs="Arial"/>
                <w:sz w:val="22"/>
                <w:szCs w:val="22"/>
                <w:lang w:val="ru-RU"/>
              </w:rPr>
            </w:pPr>
            <w:r w:rsidRPr="00A65B68">
              <w:rPr>
                <w:rFonts w:ascii="Arial" w:hAnsi="Arial" w:cs="Arial"/>
                <w:sz w:val="22"/>
                <w:szCs w:val="22"/>
              </w:rPr>
              <w:t>Кількість малих підприємств</w:t>
            </w:r>
            <w:r w:rsidR="004B6D82" w:rsidRPr="00A65B68">
              <w:rPr>
                <w:rFonts w:ascii="Arial" w:hAnsi="Arial" w:cs="Arial"/>
                <w:sz w:val="22"/>
                <w:szCs w:val="22"/>
              </w:rPr>
              <w:t xml:space="preserve"> (од)</w:t>
            </w:r>
          </w:p>
        </w:tc>
        <w:tc>
          <w:tcPr>
            <w:tcW w:w="1260" w:type="dxa"/>
            <w:vAlign w:val="center"/>
          </w:tcPr>
          <w:p w14:paraId="7373F597" w14:textId="7ACE9645" w:rsidR="005E1E66" w:rsidRPr="00A65B68" w:rsidRDefault="00AF0C29" w:rsidP="008428AE">
            <w:pPr>
              <w:pStyle w:val="a3"/>
              <w:ind w:right="-1"/>
              <w:jc w:val="center"/>
              <w:rPr>
                <w:rFonts w:ascii="Arial" w:hAnsi="Arial" w:cs="Arial"/>
                <w:sz w:val="22"/>
                <w:szCs w:val="22"/>
              </w:rPr>
            </w:pPr>
            <w:r w:rsidRPr="00A65B68">
              <w:rPr>
                <w:rFonts w:ascii="Arial" w:hAnsi="Arial" w:cs="Arial"/>
                <w:sz w:val="22"/>
                <w:szCs w:val="22"/>
              </w:rPr>
              <w:t>100</w:t>
            </w:r>
          </w:p>
        </w:tc>
        <w:tc>
          <w:tcPr>
            <w:tcW w:w="1120" w:type="dxa"/>
            <w:vAlign w:val="center"/>
          </w:tcPr>
          <w:p w14:paraId="42A18CB4" w14:textId="6267BD97" w:rsidR="005E1E66" w:rsidRPr="00A65B68" w:rsidRDefault="00AF0C29" w:rsidP="008428AE">
            <w:pPr>
              <w:pStyle w:val="a3"/>
              <w:ind w:right="-1"/>
              <w:jc w:val="center"/>
              <w:rPr>
                <w:rFonts w:ascii="Arial" w:hAnsi="Arial" w:cs="Arial"/>
                <w:sz w:val="22"/>
                <w:szCs w:val="22"/>
              </w:rPr>
            </w:pPr>
            <w:r w:rsidRPr="00A65B68">
              <w:rPr>
                <w:rFonts w:ascii="Arial" w:hAnsi="Arial" w:cs="Arial"/>
                <w:sz w:val="22"/>
                <w:szCs w:val="22"/>
              </w:rPr>
              <w:t>103</w:t>
            </w:r>
          </w:p>
        </w:tc>
        <w:tc>
          <w:tcPr>
            <w:tcW w:w="1146" w:type="dxa"/>
            <w:vAlign w:val="center"/>
          </w:tcPr>
          <w:p w14:paraId="4A9FB021" w14:textId="40E132AE" w:rsidR="005E1E66" w:rsidRPr="00A65B68" w:rsidRDefault="00AF0C29" w:rsidP="008428AE">
            <w:pPr>
              <w:pStyle w:val="a3"/>
              <w:ind w:right="-1"/>
              <w:jc w:val="center"/>
              <w:rPr>
                <w:rFonts w:ascii="Arial" w:hAnsi="Arial" w:cs="Arial"/>
                <w:sz w:val="22"/>
                <w:szCs w:val="22"/>
              </w:rPr>
            </w:pPr>
            <w:r w:rsidRPr="00A65B68">
              <w:rPr>
                <w:rFonts w:ascii="Arial" w:hAnsi="Arial" w:cs="Arial"/>
                <w:sz w:val="22"/>
                <w:szCs w:val="22"/>
              </w:rPr>
              <w:t>101</w:t>
            </w:r>
          </w:p>
        </w:tc>
      </w:tr>
      <w:tr w:rsidR="005E1E66" w14:paraId="4C0F6528" w14:textId="77777777" w:rsidTr="009551A7">
        <w:trPr>
          <w:trHeight w:val="759"/>
        </w:trPr>
        <w:tc>
          <w:tcPr>
            <w:tcW w:w="3223" w:type="dxa"/>
            <w:vAlign w:val="center"/>
          </w:tcPr>
          <w:p w14:paraId="2B7BF741" w14:textId="5253224D" w:rsidR="005E1E66" w:rsidRPr="00A65B68" w:rsidRDefault="005E1E66" w:rsidP="008428AE">
            <w:pPr>
              <w:pStyle w:val="a3"/>
              <w:ind w:right="-1"/>
              <w:jc w:val="both"/>
              <w:rPr>
                <w:rFonts w:ascii="Arial" w:hAnsi="Arial" w:cs="Arial"/>
                <w:sz w:val="22"/>
                <w:szCs w:val="22"/>
              </w:rPr>
            </w:pPr>
            <w:r w:rsidRPr="00A65B68">
              <w:rPr>
                <w:rFonts w:ascii="Arial" w:hAnsi="Arial" w:cs="Arial"/>
                <w:sz w:val="22"/>
                <w:szCs w:val="22"/>
              </w:rPr>
              <w:t>Обсяг реалізованої продукції промисловості</w:t>
            </w:r>
            <w:r w:rsidR="004B6D82" w:rsidRPr="00A65B68">
              <w:rPr>
                <w:rFonts w:ascii="Arial" w:hAnsi="Arial" w:cs="Arial"/>
                <w:sz w:val="22"/>
                <w:szCs w:val="22"/>
              </w:rPr>
              <w:t xml:space="preserve"> (тис. грн.)</w:t>
            </w:r>
          </w:p>
        </w:tc>
        <w:tc>
          <w:tcPr>
            <w:tcW w:w="1260" w:type="dxa"/>
            <w:vAlign w:val="center"/>
          </w:tcPr>
          <w:p w14:paraId="4DC939CD" w14:textId="1A621B79" w:rsidR="005E1E66" w:rsidRPr="00A65B68" w:rsidRDefault="00AF0C29" w:rsidP="008428AE">
            <w:pPr>
              <w:pStyle w:val="a3"/>
              <w:ind w:right="-1"/>
              <w:jc w:val="center"/>
              <w:rPr>
                <w:rFonts w:ascii="Arial" w:hAnsi="Arial" w:cs="Arial"/>
                <w:sz w:val="22"/>
                <w:szCs w:val="22"/>
              </w:rPr>
            </w:pPr>
            <w:r w:rsidRPr="00A65B68">
              <w:rPr>
                <w:rFonts w:ascii="Arial" w:hAnsi="Arial" w:cs="Arial"/>
                <w:sz w:val="22"/>
                <w:szCs w:val="22"/>
              </w:rPr>
              <w:t>366,8</w:t>
            </w:r>
          </w:p>
        </w:tc>
        <w:tc>
          <w:tcPr>
            <w:tcW w:w="1120" w:type="dxa"/>
            <w:vAlign w:val="center"/>
          </w:tcPr>
          <w:p w14:paraId="3BBB485C" w14:textId="40C4B7C4" w:rsidR="005E1E66" w:rsidRPr="00A65B68" w:rsidRDefault="00AF0C29" w:rsidP="008428AE">
            <w:pPr>
              <w:pStyle w:val="a3"/>
              <w:ind w:right="-1"/>
              <w:jc w:val="center"/>
              <w:rPr>
                <w:rFonts w:ascii="Arial" w:hAnsi="Arial" w:cs="Arial"/>
                <w:sz w:val="22"/>
                <w:szCs w:val="22"/>
              </w:rPr>
            </w:pPr>
            <w:r w:rsidRPr="00A65B68">
              <w:rPr>
                <w:rFonts w:ascii="Arial" w:hAnsi="Arial" w:cs="Arial"/>
                <w:sz w:val="22"/>
                <w:szCs w:val="22"/>
              </w:rPr>
              <w:t>371,8</w:t>
            </w:r>
          </w:p>
        </w:tc>
        <w:tc>
          <w:tcPr>
            <w:tcW w:w="1146" w:type="dxa"/>
            <w:vAlign w:val="center"/>
          </w:tcPr>
          <w:p w14:paraId="1AD3D7ED" w14:textId="55CAA6A1" w:rsidR="005E1E66" w:rsidRPr="00A65B68" w:rsidRDefault="00AF0C29" w:rsidP="008428AE">
            <w:pPr>
              <w:pStyle w:val="a3"/>
              <w:ind w:right="-1"/>
              <w:jc w:val="center"/>
              <w:rPr>
                <w:rFonts w:ascii="Arial" w:hAnsi="Arial" w:cs="Arial"/>
                <w:sz w:val="22"/>
                <w:szCs w:val="22"/>
              </w:rPr>
            </w:pPr>
            <w:r w:rsidRPr="00A65B68">
              <w:rPr>
                <w:rFonts w:ascii="Arial" w:hAnsi="Arial" w:cs="Arial"/>
                <w:sz w:val="22"/>
                <w:szCs w:val="22"/>
              </w:rPr>
              <w:t>369,2</w:t>
            </w:r>
          </w:p>
        </w:tc>
      </w:tr>
      <w:tr w:rsidR="00AF0C29" w14:paraId="3C296154" w14:textId="77777777" w:rsidTr="009551A7">
        <w:trPr>
          <w:trHeight w:val="880"/>
        </w:trPr>
        <w:tc>
          <w:tcPr>
            <w:tcW w:w="3223" w:type="dxa"/>
            <w:vAlign w:val="center"/>
          </w:tcPr>
          <w:p w14:paraId="730DB124" w14:textId="117B34C2" w:rsidR="005E1E66" w:rsidRPr="00A65B68" w:rsidRDefault="004B6D82" w:rsidP="008428AE">
            <w:pPr>
              <w:pStyle w:val="a3"/>
              <w:ind w:right="-1"/>
              <w:jc w:val="both"/>
              <w:rPr>
                <w:rFonts w:ascii="Arial" w:hAnsi="Arial" w:cs="Arial"/>
                <w:sz w:val="22"/>
                <w:szCs w:val="22"/>
              </w:rPr>
            </w:pPr>
            <w:r w:rsidRPr="00A65B68">
              <w:rPr>
                <w:rFonts w:ascii="Arial" w:hAnsi="Arial" w:cs="Arial"/>
                <w:sz w:val="22"/>
                <w:szCs w:val="22"/>
              </w:rPr>
              <w:t>Обсяг реалізованих послуг (тис. грн.)</w:t>
            </w:r>
          </w:p>
        </w:tc>
        <w:tc>
          <w:tcPr>
            <w:tcW w:w="1260" w:type="dxa"/>
            <w:vAlign w:val="center"/>
          </w:tcPr>
          <w:p w14:paraId="6F519894" w14:textId="5A6752D1" w:rsidR="005E1E66" w:rsidRPr="00A65B68" w:rsidRDefault="00AF0C29" w:rsidP="008428AE">
            <w:pPr>
              <w:pStyle w:val="a3"/>
              <w:ind w:right="-1"/>
              <w:jc w:val="center"/>
              <w:rPr>
                <w:rFonts w:ascii="Arial" w:hAnsi="Arial" w:cs="Arial"/>
                <w:sz w:val="22"/>
                <w:szCs w:val="22"/>
              </w:rPr>
            </w:pPr>
            <w:r w:rsidRPr="00A65B68">
              <w:rPr>
                <w:rFonts w:ascii="Arial" w:hAnsi="Arial" w:cs="Arial"/>
                <w:sz w:val="22"/>
                <w:szCs w:val="22"/>
              </w:rPr>
              <w:t>29,1</w:t>
            </w:r>
          </w:p>
        </w:tc>
        <w:tc>
          <w:tcPr>
            <w:tcW w:w="1120" w:type="dxa"/>
            <w:vAlign w:val="center"/>
          </w:tcPr>
          <w:p w14:paraId="28575230" w14:textId="48E0FE15" w:rsidR="005E1E66" w:rsidRPr="00A65B68" w:rsidRDefault="00AF0C29" w:rsidP="008428AE">
            <w:pPr>
              <w:pStyle w:val="a3"/>
              <w:ind w:right="-1"/>
              <w:jc w:val="center"/>
              <w:rPr>
                <w:rFonts w:ascii="Arial" w:hAnsi="Arial" w:cs="Arial"/>
                <w:sz w:val="22"/>
                <w:szCs w:val="22"/>
              </w:rPr>
            </w:pPr>
            <w:r w:rsidRPr="00A65B68">
              <w:rPr>
                <w:rFonts w:ascii="Arial" w:hAnsi="Arial" w:cs="Arial"/>
                <w:sz w:val="22"/>
                <w:szCs w:val="22"/>
              </w:rPr>
              <w:t>28,6</w:t>
            </w:r>
          </w:p>
        </w:tc>
        <w:tc>
          <w:tcPr>
            <w:tcW w:w="1146" w:type="dxa"/>
            <w:vAlign w:val="center"/>
          </w:tcPr>
          <w:p w14:paraId="38F8CEFC" w14:textId="7A804384" w:rsidR="005E1E66" w:rsidRPr="00A65B68" w:rsidRDefault="00AF0C29" w:rsidP="008428AE">
            <w:pPr>
              <w:pStyle w:val="a3"/>
              <w:ind w:right="-1"/>
              <w:jc w:val="center"/>
              <w:rPr>
                <w:rFonts w:ascii="Arial" w:hAnsi="Arial" w:cs="Arial"/>
                <w:sz w:val="22"/>
                <w:szCs w:val="22"/>
              </w:rPr>
            </w:pPr>
            <w:r w:rsidRPr="00A65B68">
              <w:rPr>
                <w:rFonts w:ascii="Arial" w:hAnsi="Arial" w:cs="Arial"/>
                <w:sz w:val="22"/>
                <w:szCs w:val="22"/>
              </w:rPr>
              <w:t>27,2</w:t>
            </w:r>
          </w:p>
        </w:tc>
      </w:tr>
    </w:tbl>
    <w:p w14:paraId="5D44F380" w14:textId="198329F1" w:rsidR="005E1E66" w:rsidRPr="005E1E66" w:rsidRDefault="00AF0C29" w:rsidP="00AF0C29">
      <w:pPr>
        <w:spacing w:after="0" w:line="240" w:lineRule="auto"/>
        <w:ind w:right="-1"/>
        <w:jc w:val="both"/>
        <w:rPr>
          <w:rFonts w:ascii="Arial" w:hAnsi="Arial" w:cs="Arial"/>
          <w:b/>
          <w:sz w:val="24"/>
          <w:szCs w:val="24"/>
          <w:lang w:val="uk-UA"/>
        </w:rPr>
      </w:pPr>
      <w:r>
        <w:rPr>
          <w:rFonts w:ascii="Arial" w:hAnsi="Arial" w:cs="Arial"/>
          <w:b/>
          <w:noProof/>
          <w:sz w:val="24"/>
          <w:szCs w:val="24"/>
          <w:lang w:val="uk-UA" w:eastAsia="uk-UA"/>
        </w:rPr>
        <w:drawing>
          <wp:inline distT="0" distB="0" distL="0" distR="0" wp14:anchorId="57ECBF9E" wp14:editId="7712099B">
            <wp:extent cx="4311015" cy="1973580"/>
            <wp:effectExtent l="0" t="0" r="0" b="762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7C72946" w14:textId="5F4D37E9" w:rsidR="0066530A" w:rsidRPr="0066530A" w:rsidRDefault="00AF0C29" w:rsidP="00A65B68">
      <w:pPr>
        <w:spacing w:after="0" w:line="240" w:lineRule="auto"/>
        <w:ind w:right="-1"/>
        <w:jc w:val="both"/>
        <w:rPr>
          <w:rFonts w:ascii="Arial" w:hAnsi="Arial" w:cs="Arial"/>
          <w:b/>
          <w:sz w:val="24"/>
          <w:szCs w:val="24"/>
        </w:rPr>
      </w:pPr>
      <w:r>
        <w:rPr>
          <w:rFonts w:ascii="Arial" w:hAnsi="Arial" w:cs="Arial"/>
          <w:b/>
          <w:noProof/>
          <w:sz w:val="24"/>
          <w:szCs w:val="24"/>
          <w:lang w:val="uk-UA" w:eastAsia="uk-UA"/>
        </w:rPr>
        <w:drawing>
          <wp:inline distT="0" distB="0" distL="0" distR="0" wp14:anchorId="3066DD3B" wp14:editId="78781B99">
            <wp:extent cx="4556760" cy="3619500"/>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F47BEB3" w14:textId="77777777" w:rsidR="00A65B68" w:rsidRDefault="00A65B68" w:rsidP="003F146F">
      <w:pPr>
        <w:spacing w:after="0" w:line="240" w:lineRule="auto"/>
        <w:ind w:right="-1" w:firstLine="709"/>
        <w:jc w:val="both"/>
        <w:rPr>
          <w:rFonts w:ascii="Arial" w:hAnsi="Arial" w:cs="Arial"/>
          <w:b/>
          <w:sz w:val="24"/>
          <w:szCs w:val="24"/>
          <w:lang w:val="uk-UA"/>
        </w:rPr>
      </w:pPr>
    </w:p>
    <w:p w14:paraId="4791D15A" w14:textId="77777777" w:rsidR="00EA2624" w:rsidRPr="00CE117C" w:rsidRDefault="00EA2624" w:rsidP="003F146F">
      <w:pPr>
        <w:spacing w:after="0" w:line="240" w:lineRule="auto"/>
        <w:ind w:right="-1" w:firstLine="709"/>
        <w:jc w:val="both"/>
        <w:rPr>
          <w:rFonts w:ascii="Arial" w:hAnsi="Arial" w:cs="Arial"/>
          <w:b/>
          <w:color w:val="00B0F0"/>
          <w:sz w:val="24"/>
          <w:szCs w:val="24"/>
          <w:lang w:val="uk-UA"/>
        </w:rPr>
      </w:pPr>
      <w:r w:rsidRPr="00CE117C">
        <w:rPr>
          <w:rFonts w:ascii="Arial" w:hAnsi="Arial" w:cs="Arial"/>
          <w:b/>
          <w:sz w:val="24"/>
          <w:szCs w:val="24"/>
          <w:lang w:val="uk-UA"/>
        </w:rPr>
        <w:lastRenderedPageBreak/>
        <w:t>2.1.4. Транспорт</w:t>
      </w:r>
    </w:p>
    <w:p w14:paraId="29484B8A" w14:textId="77777777" w:rsidR="001A543C" w:rsidRDefault="001A543C" w:rsidP="001A543C">
      <w:pPr>
        <w:spacing w:after="0" w:line="240" w:lineRule="auto"/>
        <w:ind w:right="-1" w:firstLine="709"/>
        <w:jc w:val="both"/>
        <w:rPr>
          <w:rFonts w:ascii="Arial" w:hAnsi="Arial" w:cs="Arial"/>
          <w:sz w:val="24"/>
          <w:szCs w:val="24"/>
          <w:lang w:val="uk-UA"/>
        </w:rPr>
      </w:pPr>
    </w:p>
    <w:p w14:paraId="2495F866" w14:textId="5586A810" w:rsidR="001A543C" w:rsidRPr="001A543C" w:rsidRDefault="001A543C" w:rsidP="001A543C">
      <w:pPr>
        <w:spacing w:after="0" w:line="240" w:lineRule="auto"/>
        <w:ind w:right="-1" w:firstLine="709"/>
        <w:jc w:val="both"/>
        <w:rPr>
          <w:rFonts w:ascii="Arial" w:hAnsi="Arial" w:cs="Arial"/>
          <w:sz w:val="24"/>
          <w:szCs w:val="24"/>
          <w:lang w:val="uk-UA"/>
        </w:rPr>
      </w:pPr>
      <w:r w:rsidRPr="001A543C">
        <w:rPr>
          <w:rFonts w:ascii="Arial" w:hAnsi="Arial" w:cs="Arial"/>
          <w:sz w:val="24"/>
          <w:szCs w:val="24"/>
          <w:lang w:val="uk-UA"/>
        </w:rPr>
        <w:t xml:space="preserve">На території громади проходить чотири автомобільні дороги державного значення та одна автомобільна дорога національного значення Н-27 «Чернігів–Мена–Сосниця–Грем’яч». </w:t>
      </w:r>
    </w:p>
    <w:p w14:paraId="0EDDEB2B" w14:textId="72939BEC" w:rsidR="001A543C" w:rsidRDefault="001A543C" w:rsidP="001A543C">
      <w:pPr>
        <w:spacing w:after="0" w:line="240" w:lineRule="auto"/>
        <w:ind w:right="-1" w:firstLine="539"/>
        <w:jc w:val="both"/>
        <w:rPr>
          <w:rFonts w:ascii="Arial" w:hAnsi="Arial" w:cs="Arial"/>
          <w:sz w:val="24"/>
          <w:szCs w:val="24"/>
          <w:lang w:val="uk-UA"/>
        </w:rPr>
      </w:pPr>
      <w:r w:rsidRPr="001A543C">
        <w:rPr>
          <w:rFonts w:ascii="Arial" w:hAnsi="Arial" w:cs="Arial"/>
          <w:sz w:val="24"/>
          <w:szCs w:val="24"/>
          <w:lang w:val="uk-UA"/>
        </w:rPr>
        <w:t>В м. Мена хороше транспортне сполучення з Черніговом та Києвом –</w:t>
      </w:r>
      <w:r>
        <w:rPr>
          <w:rFonts w:ascii="Arial" w:hAnsi="Arial" w:cs="Arial"/>
          <w:sz w:val="24"/>
          <w:szCs w:val="24"/>
          <w:lang w:val="uk-UA"/>
        </w:rPr>
        <w:t xml:space="preserve"> </w:t>
      </w:r>
      <w:r w:rsidRPr="001A543C">
        <w:rPr>
          <w:rFonts w:ascii="Arial" w:hAnsi="Arial" w:cs="Arial"/>
          <w:sz w:val="24"/>
          <w:szCs w:val="24"/>
          <w:lang w:val="uk-UA"/>
        </w:rPr>
        <w:t>одна та три години часу в дорозі відповідно. Це найінтенсивніші напрями сполучення. Також існують транспортні маршрути, що зв`язують Мену як райцентр та центри колишніх сільських рад.</w:t>
      </w:r>
    </w:p>
    <w:p w14:paraId="1EB82755" w14:textId="77777777" w:rsidR="005961B8" w:rsidRPr="001A543C" w:rsidRDefault="005961B8" w:rsidP="001A543C">
      <w:pPr>
        <w:spacing w:after="0" w:line="240" w:lineRule="auto"/>
        <w:ind w:right="-1" w:firstLine="539"/>
        <w:jc w:val="both"/>
        <w:rPr>
          <w:rFonts w:ascii="Arial" w:hAnsi="Arial" w:cs="Arial"/>
          <w:sz w:val="24"/>
          <w:szCs w:val="24"/>
          <w:lang w:val="uk-UA"/>
        </w:rPr>
      </w:pPr>
    </w:p>
    <w:tbl>
      <w:tblPr>
        <w:tblW w:w="684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95"/>
        <w:gridCol w:w="1854"/>
      </w:tblGrid>
      <w:tr w:rsidR="001A543C" w:rsidRPr="001A543C" w14:paraId="3F926DE8" w14:textId="77777777" w:rsidTr="005961B8">
        <w:trPr>
          <w:trHeight w:val="778"/>
        </w:trPr>
        <w:tc>
          <w:tcPr>
            <w:tcW w:w="4995" w:type="dxa"/>
            <w:shd w:val="clear" w:color="auto" w:fill="00B050" w:themeFill="accent1"/>
          </w:tcPr>
          <w:p w14:paraId="19C9B163" w14:textId="77777777" w:rsidR="005961B8" w:rsidRDefault="005961B8" w:rsidP="008428AE">
            <w:pPr>
              <w:spacing w:after="0" w:line="240" w:lineRule="auto"/>
              <w:jc w:val="center"/>
              <w:rPr>
                <w:rFonts w:ascii="Arial" w:eastAsia="Calibri" w:hAnsi="Arial" w:cs="Arial"/>
                <w:b/>
                <w:sz w:val="24"/>
                <w:szCs w:val="24"/>
                <w:lang w:val="uk-UA"/>
              </w:rPr>
            </w:pPr>
          </w:p>
          <w:p w14:paraId="5B9F5860" w14:textId="77777777" w:rsidR="001A543C" w:rsidRPr="001A543C" w:rsidRDefault="001A543C" w:rsidP="008428AE">
            <w:pPr>
              <w:spacing w:after="0" w:line="240" w:lineRule="auto"/>
              <w:jc w:val="center"/>
              <w:rPr>
                <w:rFonts w:ascii="Arial" w:eastAsia="Calibri" w:hAnsi="Arial" w:cs="Arial"/>
                <w:b/>
                <w:sz w:val="24"/>
                <w:szCs w:val="24"/>
                <w:lang w:val="uk-UA"/>
              </w:rPr>
            </w:pPr>
            <w:r w:rsidRPr="001A543C">
              <w:rPr>
                <w:rFonts w:ascii="Arial" w:eastAsia="Calibri" w:hAnsi="Arial" w:cs="Arial"/>
                <w:b/>
                <w:sz w:val="24"/>
                <w:szCs w:val="24"/>
                <w:lang w:val="uk-UA"/>
              </w:rPr>
              <w:t>Значення доріг</w:t>
            </w:r>
          </w:p>
        </w:tc>
        <w:tc>
          <w:tcPr>
            <w:tcW w:w="1854" w:type="dxa"/>
            <w:shd w:val="clear" w:color="auto" w:fill="00B050" w:themeFill="accent1"/>
          </w:tcPr>
          <w:p w14:paraId="722177FD" w14:textId="77777777" w:rsidR="005961B8" w:rsidRDefault="005961B8" w:rsidP="008428AE">
            <w:pPr>
              <w:spacing w:after="0" w:line="240" w:lineRule="auto"/>
              <w:jc w:val="center"/>
              <w:rPr>
                <w:rFonts w:ascii="Arial" w:eastAsia="Calibri" w:hAnsi="Arial" w:cs="Arial"/>
                <w:b/>
                <w:sz w:val="24"/>
                <w:szCs w:val="24"/>
                <w:lang w:val="uk-UA"/>
              </w:rPr>
            </w:pPr>
          </w:p>
          <w:p w14:paraId="0B0E52FD" w14:textId="77777777" w:rsidR="001A543C" w:rsidRPr="001A543C" w:rsidRDefault="001A543C" w:rsidP="008428AE">
            <w:pPr>
              <w:spacing w:after="0" w:line="240" w:lineRule="auto"/>
              <w:jc w:val="center"/>
              <w:rPr>
                <w:rFonts w:ascii="Arial" w:eastAsia="Calibri" w:hAnsi="Arial" w:cs="Arial"/>
                <w:b/>
                <w:sz w:val="24"/>
                <w:szCs w:val="24"/>
                <w:lang w:val="uk-UA"/>
              </w:rPr>
            </w:pPr>
            <w:r w:rsidRPr="001A543C">
              <w:rPr>
                <w:rFonts w:ascii="Arial" w:eastAsia="Calibri" w:hAnsi="Arial" w:cs="Arial"/>
                <w:b/>
                <w:sz w:val="24"/>
                <w:szCs w:val="24"/>
                <w:lang w:val="uk-UA"/>
              </w:rPr>
              <w:t>Протяжність км</w:t>
            </w:r>
          </w:p>
        </w:tc>
      </w:tr>
      <w:tr w:rsidR="001A543C" w:rsidRPr="001A543C" w14:paraId="6E56DA2C" w14:textId="77777777" w:rsidTr="001A543C">
        <w:trPr>
          <w:trHeight w:val="364"/>
        </w:trPr>
        <w:tc>
          <w:tcPr>
            <w:tcW w:w="4995" w:type="dxa"/>
          </w:tcPr>
          <w:p w14:paraId="6F8F2762" w14:textId="77777777" w:rsidR="001A543C" w:rsidRPr="001A543C" w:rsidRDefault="001A543C" w:rsidP="008428AE">
            <w:pPr>
              <w:spacing w:after="0" w:line="240" w:lineRule="auto"/>
              <w:rPr>
                <w:rFonts w:ascii="Arial" w:eastAsia="Calibri" w:hAnsi="Arial" w:cs="Arial"/>
                <w:sz w:val="24"/>
                <w:szCs w:val="24"/>
                <w:lang w:val="uk-UA"/>
              </w:rPr>
            </w:pPr>
            <w:r w:rsidRPr="001A543C">
              <w:rPr>
                <w:rFonts w:ascii="Arial" w:eastAsia="Calibri" w:hAnsi="Arial" w:cs="Arial"/>
                <w:sz w:val="24"/>
                <w:szCs w:val="24"/>
                <w:lang w:val="uk-UA"/>
              </w:rPr>
              <w:t>Державного значення – асфальт :</w:t>
            </w:r>
          </w:p>
        </w:tc>
        <w:tc>
          <w:tcPr>
            <w:tcW w:w="1854" w:type="dxa"/>
          </w:tcPr>
          <w:p w14:paraId="61E6CD17" w14:textId="77777777" w:rsidR="001A543C" w:rsidRPr="001A543C" w:rsidRDefault="001A543C" w:rsidP="001A543C">
            <w:pPr>
              <w:spacing w:after="0" w:line="240" w:lineRule="auto"/>
              <w:jc w:val="center"/>
              <w:rPr>
                <w:rFonts w:ascii="Arial" w:eastAsia="Calibri" w:hAnsi="Arial" w:cs="Arial"/>
                <w:sz w:val="24"/>
                <w:szCs w:val="24"/>
                <w:lang w:val="uk-UA"/>
              </w:rPr>
            </w:pPr>
            <w:r w:rsidRPr="001A543C">
              <w:rPr>
                <w:rFonts w:ascii="Arial" w:eastAsia="Calibri" w:hAnsi="Arial" w:cs="Arial"/>
                <w:sz w:val="24"/>
                <w:szCs w:val="24"/>
                <w:lang w:val="uk-UA"/>
              </w:rPr>
              <w:t>99,5</w:t>
            </w:r>
          </w:p>
        </w:tc>
      </w:tr>
      <w:tr w:rsidR="001A543C" w:rsidRPr="001A543C" w14:paraId="43A19E18" w14:textId="77777777" w:rsidTr="005961B8">
        <w:trPr>
          <w:trHeight w:val="569"/>
        </w:trPr>
        <w:tc>
          <w:tcPr>
            <w:tcW w:w="4995" w:type="dxa"/>
          </w:tcPr>
          <w:p w14:paraId="14FCBCA1" w14:textId="77777777" w:rsidR="001A543C" w:rsidRPr="001A543C" w:rsidRDefault="001A543C" w:rsidP="008428AE">
            <w:pPr>
              <w:spacing w:after="0" w:line="240" w:lineRule="auto"/>
              <w:rPr>
                <w:rFonts w:ascii="Arial" w:eastAsia="Calibri" w:hAnsi="Arial" w:cs="Arial"/>
                <w:sz w:val="24"/>
                <w:szCs w:val="24"/>
                <w:lang w:val="uk-UA"/>
              </w:rPr>
            </w:pPr>
            <w:r w:rsidRPr="001A543C">
              <w:rPr>
                <w:rFonts w:ascii="Arial" w:eastAsia="Calibri" w:hAnsi="Arial" w:cs="Arial"/>
                <w:sz w:val="24"/>
                <w:szCs w:val="24"/>
                <w:lang w:val="uk-UA"/>
              </w:rPr>
              <w:t xml:space="preserve">Обласного (регіонального) значення – асфальт </w:t>
            </w:r>
          </w:p>
        </w:tc>
        <w:tc>
          <w:tcPr>
            <w:tcW w:w="1854" w:type="dxa"/>
          </w:tcPr>
          <w:p w14:paraId="3EDD1CAB" w14:textId="77777777" w:rsidR="001A543C" w:rsidRPr="001A543C" w:rsidRDefault="001A543C" w:rsidP="001A543C">
            <w:pPr>
              <w:spacing w:after="0" w:line="240" w:lineRule="auto"/>
              <w:jc w:val="center"/>
              <w:rPr>
                <w:rFonts w:ascii="Arial" w:eastAsia="Calibri" w:hAnsi="Arial" w:cs="Arial"/>
                <w:sz w:val="24"/>
                <w:szCs w:val="24"/>
                <w:lang w:val="uk-UA"/>
              </w:rPr>
            </w:pPr>
            <w:r w:rsidRPr="001A543C">
              <w:rPr>
                <w:rFonts w:ascii="Arial" w:eastAsia="Calibri" w:hAnsi="Arial" w:cs="Arial"/>
                <w:sz w:val="24"/>
                <w:szCs w:val="24"/>
                <w:lang w:val="uk-UA"/>
              </w:rPr>
              <w:t>43,7</w:t>
            </w:r>
          </w:p>
        </w:tc>
      </w:tr>
      <w:tr w:rsidR="001A543C" w:rsidRPr="001A543C" w14:paraId="6972C41D" w14:textId="77777777" w:rsidTr="001A543C">
        <w:trPr>
          <w:trHeight w:val="364"/>
        </w:trPr>
        <w:tc>
          <w:tcPr>
            <w:tcW w:w="4995" w:type="dxa"/>
          </w:tcPr>
          <w:p w14:paraId="2A3ACD9F" w14:textId="77777777" w:rsidR="001A543C" w:rsidRPr="001A543C" w:rsidRDefault="001A543C" w:rsidP="008428AE">
            <w:pPr>
              <w:spacing w:after="0" w:line="240" w:lineRule="auto"/>
              <w:rPr>
                <w:rFonts w:ascii="Arial" w:eastAsia="Calibri" w:hAnsi="Arial" w:cs="Arial"/>
                <w:sz w:val="24"/>
                <w:szCs w:val="24"/>
                <w:lang w:val="uk-UA"/>
              </w:rPr>
            </w:pPr>
            <w:r w:rsidRPr="001A543C">
              <w:rPr>
                <w:rFonts w:ascii="Arial" w:eastAsia="Calibri" w:hAnsi="Arial" w:cs="Arial"/>
                <w:sz w:val="24"/>
                <w:szCs w:val="24"/>
                <w:lang w:val="uk-UA"/>
              </w:rPr>
              <w:t>Місцевого значення, з них:</w:t>
            </w:r>
          </w:p>
        </w:tc>
        <w:tc>
          <w:tcPr>
            <w:tcW w:w="1854" w:type="dxa"/>
          </w:tcPr>
          <w:p w14:paraId="2CEF0A81" w14:textId="77777777" w:rsidR="001A543C" w:rsidRPr="001A543C" w:rsidRDefault="001A543C" w:rsidP="001A543C">
            <w:pPr>
              <w:spacing w:after="0" w:line="240" w:lineRule="auto"/>
              <w:jc w:val="center"/>
              <w:rPr>
                <w:rFonts w:ascii="Arial" w:eastAsia="Calibri" w:hAnsi="Arial" w:cs="Arial"/>
                <w:sz w:val="24"/>
                <w:szCs w:val="24"/>
                <w:lang w:val="uk-UA"/>
              </w:rPr>
            </w:pPr>
            <w:r w:rsidRPr="001A543C">
              <w:rPr>
                <w:rFonts w:ascii="Arial" w:eastAsia="Calibri" w:hAnsi="Arial" w:cs="Arial"/>
                <w:sz w:val="24"/>
                <w:szCs w:val="24"/>
                <w:lang w:val="uk-UA"/>
              </w:rPr>
              <w:t>36,5</w:t>
            </w:r>
          </w:p>
        </w:tc>
      </w:tr>
      <w:tr w:rsidR="001A543C" w:rsidRPr="001A543C" w14:paraId="62BF4D20" w14:textId="77777777" w:rsidTr="001A543C">
        <w:trPr>
          <w:trHeight w:val="364"/>
        </w:trPr>
        <w:tc>
          <w:tcPr>
            <w:tcW w:w="4995" w:type="dxa"/>
          </w:tcPr>
          <w:p w14:paraId="72DA70C9" w14:textId="77777777" w:rsidR="001A543C" w:rsidRPr="001A543C" w:rsidRDefault="001A543C" w:rsidP="00E13DA9">
            <w:pPr>
              <w:numPr>
                <w:ilvl w:val="0"/>
                <w:numId w:val="21"/>
              </w:numPr>
              <w:spacing w:after="0" w:line="240" w:lineRule="auto"/>
              <w:rPr>
                <w:rFonts w:ascii="Arial" w:eastAsia="Calibri" w:hAnsi="Arial" w:cs="Arial"/>
                <w:sz w:val="24"/>
                <w:szCs w:val="24"/>
                <w:lang w:val="uk-UA"/>
              </w:rPr>
            </w:pPr>
            <w:r w:rsidRPr="001A543C">
              <w:rPr>
                <w:rFonts w:ascii="Arial" w:eastAsia="Calibri" w:hAnsi="Arial" w:cs="Arial"/>
                <w:sz w:val="24"/>
                <w:szCs w:val="24"/>
                <w:lang w:val="uk-UA"/>
              </w:rPr>
              <w:t>тверде покриття – асфальт:</w:t>
            </w:r>
          </w:p>
        </w:tc>
        <w:tc>
          <w:tcPr>
            <w:tcW w:w="1854" w:type="dxa"/>
          </w:tcPr>
          <w:p w14:paraId="4125D092" w14:textId="77777777" w:rsidR="001A543C" w:rsidRPr="001A543C" w:rsidRDefault="001A543C" w:rsidP="001A543C">
            <w:pPr>
              <w:spacing w:after="0" w:line="240" w:lineRule="auto"/>
              <w:jc w:val="center"/>
              <w:rPr>
                <w:rFonts w:ascii="Arial" w:eastAsia="Calibri" w:hAnsi="Arial" w:cs="Arial"/>
                <w:sz w:val="24"/>
                <w:szCs w:val="24"/>
                <w:lang w:val="uk-UA"/>
              </w:rPr>
            </w:pPr>
            <w:r w:rsidRPr="001A543C">
              <w:rPr>
                <w:rFonts w:ascii="Arial" w:eastAsia="Calibri" w:hAnsi="Arial" w:cs="Arial"/>
                <w:sz w:val="24"/>
                <w:szCs w:val="24"/>
                <w:lang w:val="uk-UA"/>
              </w:rPr>
              <w:t>29,1</w:t>
            </w:r>
          </w:p>
        </w:tc>
      </w:tr>
      <w:tr w:rsidR="001A543C" w:rsidRPr="001A543C" w14:paraId="5CCDE014" w14:textId="77777777" w:rsidTr="001A543C">
        <w:trPr>
          <w:trHeight w:val="348"/>
        </w:trPr>
        <w:tc>
          <w:tcPr>
            <w:tcW w:w="4995" w:type="dxa"/>
          </w:tcPr>
          <w:p w14:paraId="5FFEA787" w14:textId="77777777" w:rsidR="001A543C" w:rsidRPr="001A543C" w:rsidRDefault="001A543C" w:rsidP="00E13DA9">
            <w:pPr>
              <w:numPr>
                <w:ilvl w:val="0"/>
                <w:numId w:val="21"/>
              </w:numPr>
              <w:spacing w:after="0" w:line="240" w:lineRule="auto"/>
              <w:rPr>
                <w:rFonts w:ascii="Arial" w:eastAsia="Calibri" w:hAnsi="Arial" w:cs="Arial"/>
                <w:sz w:val="24"/>
                <w:szCs w:val="24"/>
                <w:lang w:val="uk-UA"/>
              </w:rPr>
            </w:pPr>
            <w:r w:rsidRPr="001A543C">
              <w:rPr>
                <w:rFonts w:ascii="Arial" w:eastAsia="Calibri" w:hAnsi="Arial" w:cs="Arial"/>
                <w:sz w:val="24"/>
                <w:szCs w:val="24"/>
                <w:lang w:val="uk-UA"/>
              </w:rPr>
              <w:t>ґрунтова:</w:t>
            </w:r>
          </w:p>
        </w:tc>
        <w:tc>
          <w:tcPr>
            <w:tcW w:w="1854" w:type="dxa"/>
          </w:tcPr>
          <w:p w14:paraId="476DDD41" w14:textId="77777777" w:rsidR="001A543C" w:rsidRPr="001A543C" w:rsidRDefault="001A543C" w:rsidP="001A543C">
            <w:pPr>
              <w:spacing w:after="0" w:line="240" w:lineRule="auto"/>
              <w:jc w:val="center"/>
              <w:rPr>
                <w:rFonts w:ascii="Arial" w:eastAsia="Calibri" w:hAnsi="Arial" w:cs="Arial"/>
                <w:sz w:val="24"/>
                <w:szCs w:val="24"/>
                <w:lang w:val="uk-UA"/>
              </w:rPr>
            </w:pPr>
            <w:r w:rsidRPr="001A543C">
              <w:rPr>
                <w:rFonts w:ascii="Arial" w:eastAsia="Calibri" w:hAnsi="Arial" w:cs="Arial"/>
                <w:sz w:val="24"/>
                <w:szCs w:val="24"/>
                <w:lang w:val="uk-UA"/>
              </w:rPr>
              <w:t>7,4</w:t>
            </w:r>
          </w:p>
        </w:tc>
      </w:tr>
    </w:tbl>
    <w:p w14:paraId="3A93BEBE" w14:textId="77777777" w:rsidR="004957FF" w:rsidRPr="00CE117C" w:rsidRDefault="004957FF" w:rsidP="001A543C">
      <w:pPr>
        <w:spacing w:after="0" w:line="240" w:lineRule="auto"/>
        <w:ind w:right="-1"/>
        <w:rPr>
          <w:rFonts w:ascii="Arial" w:hAnsi="Arial" w:cs="Arial"/>
          <w:b/>
          <w:sz w:val="24"/>
          <w:szCs w:val="24"/>
          <w:lang w:val="uk-UA"/>
        </w:rPr>
      </w:pPr>
    </w:p>
    <w:p w14:paraId="46918F36" w14:textId="77777777" w:rsidR="00EA2624" w:rsidRPr="00CE117C" w:rsidRDefault="00EA2624" w:rsidP="00AD0AC5">
      <w:pPr>
        <w:spacing w:after="0" w:line="240" w:lineRule="auto"/>
        <w:ind w:right="-1" w:firstLine="539"/>
        <w:rPr>
          <w:rFonts w:ascii="Arial" w:hAnsi="Arial" w:cs="Arial"/>
          <w:b/>
          <w:sz w:val="24"/>
          <w:szCs w:val="24"/>
          <w:lang w:val="uk-UA"/>
        </w:rPr>
      </w:pPr>
      <w:r w:rsidRPr="00CE117C">
        <w:rPr>
          <w:rFonts w:ascii="Arial" w:hAnsi="Arial" w:cs="Arial"/>
          <w:b/>
          <w:sz w:val="24"/>
          <w:szCs w:val="24"/>
          <w:lang w:val="uk-UA"/>
        </w:rPr>
        <w:t>Приватний транспорт</w:t>
      </w:r>
    </w:p>
    <w:p w14:paraId="592FEE32" w14:textId="77777777" w:rsidR="008E375D" w:rsidRPr="00CE117C" w:rsidRDefault="008E375D" w:rsidP="00EA2624">
      <w:pPr>
        <w:spacing w:after="0" w:line="240" w:lineRule="auto"/>
        <w:ind w:right="-1"/>
        <w:rPr>
          <w:rFonts w:ascii="Arial" w:hAnsi="Arial" w:cs="Arial"/>
          <w:b/>
          <w:color w:val="00B0F0"/>
          <w:sz w:val="24"/>
          <w:szCs w:val="24"/>
          <w:lang w:val="uk-UA"/>
        </w:rPr>
      </w:pPr>
    </w:p>
    <w:p w14:paraId="74261385" w14:textId="566D784F" w:rsidR="003F146F" w:rsidRDefault="00176F68" w:rsidP="001A543C">
      <w:pPr>
        <w:spacing w:after="0" w:line="240" w:lineRule="auto"/>
        <w:ind w:right="-1" w:firstLine="539"/>
        <w:jc w:val="both"/>
        <w:rPr>
          <w:rFonts w:ascii="Arial" w:hAnsi="Arial" w:cs="Arial"/>
          <w:noProof/>
          <w:sz w:val="24"/>
          <w:szCs w:val="24"/>
          <w:lang w:val="uk-UA" w:eastAsia="uk-UA"/>
        </w:rPr>
      </w:pPr>
      <w:r w:rsidRPr="00CE117C">
        <w:rPr>
          <w:rFonts w:ascii="Arial" w:hAnsi="Arial" w:cs="Arial"/>
          <w:noProof/>
          <w:sz w:val="24"/>
          <w:szCs w:val="24"/>
          <w:lang w:val="uk-UA" w:eastAsia="uk-UA"/>
        </w:rPr>
        <w:t xml:space="preserve">Згідно з даними Єдиного державного реєстру транспортних засобів МВС, на території </w:t>
      </w:r>
      <w:r w:rsidR="001A543C">
        <w:rPr>
          <w:rFonts w:ascii="Arial" w:hAnsi="Arial" w:cs="Arial"/>
          <w:noProof/>
          <w:sz w:val="24"/>
          <w:szCs w:val="24"/>
          <w:lang w:val="uk-UA" w:eastAsia="uk-UA"/>
        </w:rPr>
        <w:t>Менської громади</w:t>
      </w:r>
      <w:r w:rsidRPr="00CE117C">
        <w:rPr>
          <w:rFonts w:ascii="Arial" w:hAnsi="Arial" w:cs="Arial"/>
          <w:noProof/>
          <w:sz w:val="24"/>
          <w:szCs w:val="24"/>
          <w:lang w:val="uk-UA" w:eastAsia="uk-UA"/>
        </w:rPr>
        <w:t xml:space="preserve"> зареєстровано:</w:t>
      </w:r>
    </w:p>
    <w:p w14:paraId="40AD41DF" w14:textId="77777777" w:rsidR="001A543C" w:rsidRDefault="001A543C" w:rsidP="001A543C">
      <w:pPr>
        <w:spacing w:after="0" w:line="240" w:lineRule="auto"/>
        <w:ind w:right="-1" w:firstLine="539"/>
        <w:jc w:val="both"/>
        <w:rPr>
          <w:rFonts w:ascii="Arial" w:hAnsi="Arial" w:cs="Arial"/>
          <w:noProof/>
          <w:sz w:val="24"/>
          <w:szCs w:val="24"/>
          <w:lang w:val="uk-UA" w:eastAsia="uk-UA"/>
        </w:rPr>
      </w:pPr>
    </w:p>
    <w:p w14:paraId="7B924FD4" w14:textId="77777777" w:rsidR="005961B8" w:rsidRPr="00CE117C" w:rsidRDefault="005961B8" w:rsidP="001A543C">
      <w:pPr>
        <w:spacing w:after="0" w:line="240" w:lineRule="auto"/>
        <w:ind w:right="-1" w:firstLine="539"/>
        <w:jc w:val="both"/>
        <w:rPr>
          <w:rFonts w:ascii="Arial" w:hAnsi="Arial" w:cs="Arial"/>
          <w:noProof/>
          <w:sz w:val="24"/>
          <w:szCs w:val="24"/>
          <w:lang w:val="uk-UA" w:eastAsia="uk-UA"/>
        </w:rPr>
      </w:pPr>
    </w:p>
    <w:tbl>
      <w:tblPr>
        <w:tblStyle w:val="a5"/>
        <w:tblW w:w="6777" w:type="dxa"/>
        <w:tblLook w:val="04A0" w:firstRow="1" w:lastRow="0" w:firstColumn="1" w:lastColumn="0" w:noHBand="0" w:noVBand="1"/>
      </w:tblPr>
      <w:tblGrid>
        <w:gridCol w:w="3388"/>
        <w:gridCol w:w="3389"/>
      </w:tblGrid>
      <w:tr w:rsidR="00176F68" w:rsidRPr="00CE117C" w14:paraId="5AF21AF9" w14:textId="77777777" w:rsidTr="007C7838">
        <w:trPr>
          <w:trHeight w:val="983"/>
        </w:trPr>
        <w:tc>
          <w:tcPr>
            <w:tcW w:w="3388" w:type="dxa"/>
            <w:shd w:val="clear" w:color="auto" w:fill="00B050" w:themeFill="accent1"/>
          </w:tcPr>
          <w:p w14:paraId="0905177B" w14:textId="77777777" w:rsidR="005961B8" w:rsidRDefault="005961B8" w:rsidP="00176F68">
            <w:pPr>
              <w:spacing w:after="0" w:line="240" w:lineRule="auto"/>
              <w:ind w:right="-1"/>
              <w:jc w:val="center"/>
              <w:rPr>
                <w:rFonts w:ascii="Arial" w:hAnsi="Arial" w:cs="Arial"/>
                <w:b/>
                <w:sz w:val="24"/>
                <w:szCs w:val="24"/>
                <w:lang w:val="uk-UA"/>
              </w:rPr>
            </w:pPr>
          </w:p>
          <w:p w14:paraId="73C7D43E" w14:textId="77777777" w:rsidR="00176F68" w:rsidRPr="00CE117C" w:rsidRDefault="00176F68" w:rsidP="00176F68">
            <w:pPr>
              <w:spacing w:after="0" w:line="240" w:lineRule="auto"/>
              <w:ind w:right="-1"/>
              <w:jc w:val="center"/>
              <w:rPr>
                <w:rFonts w:ascii="Arial" w:hAnsi="Arial" w:cs="Arial"/>
                <w:b/>
                <w:sz w:val="24"/>
                <w:szCs w:val="24"/>
                <w:lang w:val="uk-UA"/>
              </w:rPr>
            </w:pPr>
            <w:r w:rsidRPr="00CE117C">
              <w:rPr>
                <w:rFonts w:ascii="Arial" w:hAnsi="Arial" w:cs="Arial"/>
                <w:b/>
                <w:sz w:val="24"/>
                <w:szCs w:val="24"/>
                <w:lang w:val="uk-UA"/>
              </w:rPr>
              <w:t>Тип пального</w:t>
            </w:r>
          </w:p>
        </w:tc>
        <w:tc>
          <w:tcPr>
            <w:tcW w:w="3389" w:type="dxa"/>
            <w:shd w:val="clear" w:color="auto" w:fill="00B050" w:themeFill="accent1"/>
          </w:tcPr>
          <w:p w14:paraId="236272D2" w14:textId="77777777" w:rsidR="005961B8" w:rsidRDefault="005961B8" w:rsidP="00176F68">
            <w:pPr>
              <w:spacing w:after="0" w:line="240" w:lineRule="auto"/>
              <w:ind w:right="-1"/>
              <w:jc w:val="center"/>
              <w:rPr>
                <w:rFonts w:ascii="Arial" w:hAnsi="Arial" w:cs="Arial"/>
                <w:b/>
                <w:sz w:val="24"/>
                <w:szCs w:val="24"/>
                <w:lang w:val="uk-UA"/>
              </w:rPr>
            </w:pPr>
          </w:p>
          <w:p w14:paraId="54264356" w14:textId="77777777" w:rsidR="00176F68" w:rsidRPr="00CE117C" w:rsidRDefault="00176F68" w:rsidP="00176F68">
            <w:pPr>
              <w:spacing w:after="0" w:line="240" w:lineRule="auto"/>
              <w:ind w:right="-1"/>
              <w:jc w:val="center"/>
              <w:rPr>
                <w:rFonts w:ascii="Arial" w:hAnsi="Arial" w:cs="Arial"/>
                <w:b/>
                <w:sz w:val="24"/>
                <w:szCs w:val="24"/>
                <w:lang w:val="uk-UA"/>
              </w:rPr>
            </w:pPr>
            <w:r w:rsidRPr="00CE117C">
              <w:rPr>
                <w:rFonts w:ascii="Arial" w:hAnsi="Arial" w:cs="Arial"/>
                <w:b/>
                <w:sz w:val="24"/>
                <w:szCs w:val="24"/>
                <w:lang w:val="uk-UA"/>
              </w:rPr>
              <w:t>Кількість транспортних засобів</w:t>
            </w:r>
          </w:p>
        </w:tc>
      </w:tr>
      <w:tr w:rsidR="00176F68" w:rsidRPr="00CE117C" w14:paraId="7553DAA9" w14:textId="77777777" w:rsidTr="005961B8">
        <w:trPr>
          <w:trHeight w:val="277"/>
        </w:trPr>
        <w:tc>
          <w:tcPr>
            <w:tcW w:w="3388" w:type="dxa"/>
          </w:tcPr>
          <w:p w14:paraId="1501AF68" w14:textId="77777777" w:rsidR="00176F68" w:rsidRPr="00CE117C" w:rsidRDefault="00176F68" w:rsidP="00176F68">
            <w:pPr>
              <w:spacing w:after="0" w:line="240" w:lineRule="auto"/>
              <w:ind w:right="-1"/>
              <w:jc w:val="center"/>
              <w:rPr>
                <w:rFonts w:ascii="Arial" w:hAnsi="Arial" w:cs="Arial"/>
                <w:sz w:val="24"/>
                <w:szCs w:val="24"/>
                <w:lang w:val="uk-UA"/>
              </w:rPr>
            </w:pPr>
            <w:r w:rsidRPr="00CE117C">
              <w:rPr>
                <w:rFonts w:ascii="Arial" w:hAnsi="Arial" w:cs="Arial"/>
                <w:sz w:val="24"/>
                <w:szCs w:val="24"/>
                <w:lang w:val="uk-UA"/>
              </w:rPr>
              <w:t>Бензин</w:t>
            </w:r>
          </w:p>
        </w:tc>
        <w:tc>
          <w:tcPr>
            <w:tcW w:w="3389" w:type="dxa"/>
          </w:tcPr>
          <w:p w14:paraId="7CB2E04D" w14:textId="6A97D2FB" w:rsidR="00176F68" w:rsidRPr="00CE117C" w:rsidRDefault="001A543C" w:rsidP="00176F68">
            <w:pPr>
              <w:spacing w:after="0" w:line="240" w:lineRule="auto"/>
              <w:ind w:right="-1"/>
              <w:jc w:val="center"/>
              <w:rPr>
                <w:rFonts w:ascii="Arial" w:hAnsi="Arial" w:cs="Arial"/>
                <w:sz w:val="24"/>
                <w:szCs w:val="24"/>
                <w:lang w:val="uk-UA"/>
              </w:rPr>
            </w:pPr>
            <w:r>
              <w:rPr>
                <w:rFonts w:ascii="Arial" w:hAnsi="Arial" w:cs="Arial"/>
                <w:sz w:val="24"/>
                <w:szCs w:val="24"/>
                <w:lang w:val="uk-UA"/>
              </w:rPr>
              <w:t>668</w:t>
            </w:r>
          </w:p>
        </w:tc>
      </w:tr>
      <w:tr w:rsidR="00176F68" w:rsidRPr="00CE117C" w14:paraId="2428FC61" w14:textId="77777777" w:rsidTr="005961B8">
        <w:trPr>
          <w:trHeight w:val="268"/>
        </w:trPr>
        <w:tc>
          <w:tcPr>
            <w:tcW w:w="3388" w:type="dxa"/>
          </w:tcPr>
          <w:p w14:paraId="2CF88CCB" w14:textId="77777777" w:rsidR="00176F68" w:rsidRPr="00CE117C" w:rsidRDefault="00176F68" w:rsidP="00176F68">
            <w:pPr>
              <w:spacing w:after="0" w:line="240" w:lineRule="auto"/>
              <w:ind w:right="-1"/>
              <w:jc w:val="center"/>
              <w:rPr>
                <w:rFonts w:ascii="Arial" w:hAnsi="Arial" w:cs="Arial"/>
                <w:sz w:val="24"/>
                <w:szCs w:val="24"/>
                <w:lang w:val="uk-UA"/>
              </w:rPr>
            </w:pPr>
            <w:r w:rsidRPr="00CE117C">
              <w:rPr>
                <w:rFonts w:ascii="Arial" w:hAnsi="Arial" w:cs="Arial"/>
                <w:sz w:val="24"/>
                <w:szCs w:val="24"/>
                <w:lang w:val="uk-UA"/>
              </w:rPr>
              <w:t>Дизель</w:t>
            </w:r>
          </w:p>
        </w:tc>
        <w:tc>
          <w:tcPr>
            <w:tcW w:w="3389" w:type="dxa"/>
          </w:tcPr>
          <w:p w14:paraId="563E03EA" w14:textId="72A64E2E" w:rsidR="00176F68" w:rsidRPr="00CE117C" w:rsidRDefault="001A543C" w:rsidP="00176F68">
            <w:pPr>
              <w:spacing w:after="0" w:line="240" w:lineRule="auto"/>
              <w:ind w:right="-1"/>
              <w:jc w:val="center"/>
              <w:rPr>
                <w:rFonts w:ascii="Arial" w:hAnsi="Arial" w:cs="Arial"/>
                <w:sz w:val="24"/>
                <w:szCs w:val="24"/>
                <w:lang w:val="uk-UA"/>
              </w:rPr>
            </w:pPr>
            <w:r>
              <w:rPr>
                <w:rFonts w:ascii="Arial" w:hAnsi="Arial" w:cs="Arial"/>
                <w:sz w:val="24"/>
                <w:szCs w:val="24"/>
                <w:lang w:val="uk-UA"/>
              </w:rPr>
              <w:t>404</w:t>
            </w:r>
          </w:p>
        </w:tc>
      </w:tr>
      <w:tr w:rsidR="00176F68" w:rsidRPr="00CE117C" w14:paraId="5583EE09" w14:textId="77777777" w:rsidTr="005961B8">
        <w:trPr>
          <w:trHeight w:val="271"/>
        </w:trPr>
        <w:tc>
          <w:tcPr>
            <w:tcW w:w="3388" w:type="dxa"/>
          </w:tcPr>
          <w:p w14:paraId="5366DCF2" w14:textId="77777777" w:rsidR="00176F68" w:rsidRPr="00CE117C" w:rsidRDefault="00176F68" w:rsidP="00176F68">
            <w:pPr>
              <w:spacing w:after="0" w:line="240" w:lineRule="auto"/>
              <w:ind w:right="-1"/>
              <w:jc w:val="center"/>
              <w:rPr>
                <w:rFonts w:ascii="Arial" w:hAnsi="Arial" w:cs="Arial"/>
                <w:sz w:val="24"/>
                <w:szCs w:val="24"/>
                <w:lang w:val="uk-UA"/>
              </w:rPr>
            </w:pPr>
            <w:r w:rsidRPr="00CE117C">
              <w:rPr>
                <w:rFonts w:ascii="Arial" w:hAnsi="Arial" w:cs="Arial"/>
                <w:sz w:val="24"/>
                <w:szCs w:val="24"/>
                <w:lang w:val="uk-UA"/>
              </w:rPr>
              <w:t>Газ</w:t>
            </w:r>
          </w:p>
        </w:tc>
        <w:tc>
          <w:tcPr>
            <w:tcW w:w="3389" w:type="dxa"/>
          </w:tcPr>
          <w:p w14:paraId="2C37033C" w14:textId="62AA5D58" w:rsidR="00176F68" w:rsidRPr="00CE117C" w:rsidRDefault="001A543C" w:rsidP="00176F68">
            <w:pPr>
              <w:spacing w:after="0" w:line="240" w:lineRule="auto"/>
              <w:ind w:right="-1"/>
              <w:jc w:val="center"/>
              <w:rPr>
                <w:rFonts w:ascii="Arial" w:hAnsi="Arial" w:cs="Arial"/>
                <w:sz w:val="24"/>
                <w:szCs w:val="24"/>
                <w:lang w:val="uk-UA"/>
              </w:rPr>
            </w:pPr>
            <w:r>
              <w:rPr>
                <w:rFonts w:ascii="Arial" w:hAnsi="Arial" w:cs="Arial"/>
                <w:sz w:val="24"/>
                <w:szCs w:val="24"/>
                <w:lang w:val="uk-UA"/>
              </w:rPr>
              <w:t>741</w:t>
            </w:r>
          </w:p>
        </w:tc>
      </w:tr>
    </w:tbl>
    <w:p w14:paraId="2DD6F4D9" w14:textId="77777777" w:rsidR="00060095" w:rsidRPr="00CE117C" w:rsidRDefault="00060095" w:rsidP="00614FC9">
      <w:pPr>
        <w:spacing w:after="0" w:line="240" w:lineRule="auto"/>
        <w:ind w:right="-1"/>
        <w:rPr>
          <w:rFonts w:ascii="Arial" w:hAnsi="Arial" w:cs="Arial"/>
          <w:b/>
          <w:sz w:val="24"/>
          <w:szCs w:val="24"/>
          <w:lang w:val="uk-UA"/>
        </w:rPr>
      </w:pPr>
    </w:p>
    <w:p w14:paraId="3DA2C4EE" w14:textId="77777777" w:rsidR="00614FC9" w:rsidRPr="00CE117C" w:rsidRDefault="00614FC9" w:rsidP="00E75A1E">
      <w:pPr>
        <w:spacing w:after="0" w:line="240" w:lineRule="auto"/>
        <w:ind w:right="-1" w:firstLine="720"/>
        <w:rPr>
          <w:rFonts w:ascii="Arial" w:hAnsi="Arial" w:cs="Arial"/>
          <w:b/>
          <w:sz w:val="24"/>
          <w:szCs w:val="24"/>
          <w:lang w:val="uk-UA"/>
        </w:rPr>
      </w:pPr>
      <w:r w:rsidRPr="00CE117C">
        <w:rPr>
          <w:rFonts w:ascii="Arial" w:hAnsi="Arial" w:cs="Arial"/>
          <w:b/>
          <w:sz w:val="24"/>
          <w:szCs w:val="24"/>
          <w:lang w:val="uk-UA"/>
        </w:rPr>
        <w:t>Комунальний транспорт</w:t>
      </w:r>
    </w:p>
    <w:p w14:paraId="2869A665" w14:textId="77777777" w:rsidR="00614FC9" w:rsidRPr="00CE117C" w:rsidRDefault="00614FC9" w:rsidP="00614FC9">
      <w:pPr>
        <w:spacing w:after="0" w:line="240" w:lineRule="auto"/>
        <w:ind w:right="-1" w:firstLine="709"/>
        <w:jc w:val="center"/>
        <w:rPr>
          <w:rFonts w:ascii="Arial" w:hAnsi="Arial" w:cs="Arial"/>
          <w:sz w:val="24"/>
          <w:szCs w:val="24"/>
          <w:lang w:val="uk-UA"/>
        </w:rPr>
      </w:pPr>
    </w:p>
    <w:p w14:paraId="681CA28A" w14:textId="4A6B24AC" w:rsidR="0016565B" w:rsidRPr="00CE117C" w:rsidRDefault="00614FC9" w:rsidP="007C7838">
      <w:pPr>
        <w:spacing w:after="0" w:line="240" w:lineRule="auto"/>
        <w:ind w:right="-1" w:firstLine="709"/>
        <w:jc w:val="center"/>
        <w:rPr>
          <w:rFonts w:ascii="Arial" w:hAnsi="Arial" w:cs="Arial"/>
          <w:sz w:val="24"/>
          <w:szCs w:val="24"/>
          <w:lang w:val="uk-UA"/>
        </w:rPr>
      </w:pPr>
      <w:r w:rsidRPr="00CE117C">
        <w:rPr>
          <w:rFonts w:ascii="Arial" w:hAnsi="Arial" w:cs="Arial"/>
          <w:sz w:val="24"/>
          <w:szCs w:val="24"/>
          <w:lang w:val="uk-UA"/>
        </w:rPr>
        <w:t>Споживання палива комунальним трансп</w:t>
      </w:r>
      <w:r w:rsidR="00C049E6" w:rsidRPr="00CE117C">
        <w:rPr>
          <w:rFonts w:ascii="Arial" w:hAnsi="Arial" w:cs="Arial"/>
          <w:sz w:val="24"/>
          <w:szCs w:val="24"/>
          <w:lang w:val="uk-UA"/>
        </w:rPr>
        <w:t xml:space="preserve">ортом міста у тис літрів з 2016 </w:t>
      </w:r>
      <w:r w:rsidR="007C7838">
        <w:rPr>
          <w:rFonts w:ascii="Arial" w:hAnsi="Arial" w:cs="Arial"/>
          <w:sz w:val="24"/>
          <w:szCs w:val="24"/>
          <w:lang w:val="uk-UA"/>
        </w:rPr>
        <w:t>по 2018 роки</w:t>
      </w:r>
    </w:p>
    <w:tbl>
      <w:tblPr>
        <w:tblStyle w:val="a5"/>
        <w:tblW w:w="6991" w:type="dxa"/>
        <w:tblLook w:val="04A0" w:firstRow="1" w:lastRow="0" w:firstColumn="1" w:lastColumn="0" w:noHBand="0" w:noVBand="1"/>
      </w:tblPr>
      <w:tblGrid>
        <w:gridCol w:w="2411"/>
        <w:gridCol w:w="1537"/>
        <w:gridCol w:w="1537"/>
        <w:gridCol w:w="1506"/>
      </w:tblGrid>
      <w:tr w:rsidR="00C049E6" w:rsidRPr="00CE117C" w14:paraId="3F9B4CD7" w14:textId="77777777" w:rsidTr="005961B8">
        <w:trPr>
          <w:trHeight w:val="303"/>
        </w:trPr>
        <w:tc>
          <w:tcPr>
            <w:tcW w:w="2411" w:type="dxa"/>
            <w:shd w:val="clear" w:color="auto" w:fill="00B050" w:themeFill="accent1"/>
          </w:tcPr>
          <w:p w14:paraId="27721CCB" w14:textId="77777777" w:rsidR="00C049E6" w:rsidRPr="00CE117C" w:rsidRDefault="00C049E6" w:rsidP="00614FC9">
            <w:pPr>
              <w:spacing w:after="0" w:line="240" w:lineRule="auto"/>
              <w:ind w:right="-1"/>
              <w:jc w:val="center"/>
              <w:rPr>
                <w:rFonts w:ascii="Arial" w:hAnsi="Arial" w:cs="Arial"/>
                <w:sz w:val="24"/>
                <w:szCs w:val="24"/>
                <w:lang w:val="uk-UA"/>
              </w:rPr>
            </w:pPr>
          </w:p>
        </w:tc>
        <w:tc>
          <w:tcPr>
            <w:tcW w:w="1537" w:type="dxa"/>
            <w:shd w:val="clear" w:color="auto" w:fill="00B050" w:themeFill="accent1"/>
          </w:tcPr>
          <w:p w14:paraId="5FC76F1C" w14:textId="77777777" w:rsidR="00C049E6" w:rsidRPr="00CE117C" w:rsidRDefault="00C049E6" w:rsidP="00614FC9">
            <w:pPr>
              <w:spacing w:after="0" w:line="240" w:lineRule="auto"/>
              <w:ind w:right="-1"/>
              <w:jc w:val="center"/>
              <w:rPr>
                <w:rFonts w:ascii="Arial" w:hAnsi="Arial" w:cs="Arial"/>
                <w:sz w:val="24"/>
                <w:szCs w:val="24"/>
                <w:lang w:val="uk-UA"/>
              </w:rPr>
            </w:pPr>
            <w:r w:rsidRPr="00CE117C">
              <w:rPr>
                <w:rFonts w:ascii="Arial" w:hAnsi="Arial" w:cs="Arial"/>
                <w:sz w:val="24"/>
                <w:szCs w:val="24"/>
                <w:lang w:val="uk-UA"/>
              </w:rPr>
              <w:t>2016</w:t>
            </w:r>
          </w:p>
        </w:tc>
        <w:tc>
          <w:tcPr>
            <w:tcW w:w="1537" w:type="dxa"/>
            <w:shd w:val="clear" w:color="auto" w:fill="00B050" w:themeFill="accent1"/>
          </w:tcPr>
          <w:p w14:paraId="00FE7D70" w14:textId="77777777" w:rsidR="00C049E6" w:rsidRPr="00CE117C" w:rsidRDefault="00C049E6" w:rsidP="00614FC9">
            <w:pPr>
              <w:spacing w:after="0" w:line="240" w:lineRule="auto"/>
              <w:ind w:right="-1"/>
              <w:jc w:val="center"/>
              <w:rPr>
                <w:rFonts w:ascii="Arial" w:hAnsi="Arial" w:cs="Arial"/>
                <w:sz w:val="24"/>
                <w:szCs w:val="24"/>
                <w:lang w:val="uk-UA"/>
              </w:rPr>
            </w:pPr>
            <w:r w:rsidRPr="00CE117C">
              <w:rPr>
                <w:rFonts w:ascii="Arial" w:hAnsi="Arial" w:cs="Arial"/>
                <w:sz w:val="24"/>
                <w:szCs w:val="24"/>
                <w:lang w:val="uk-UA"/>
              </w:rPr>
              <w:t>2017</w:t>
            </w:r>
          </w:p>
        </w:tc>
        <w:tc>
          <w:tcPr>
            <w:tcW w:w="1506" w:type="dxa"/>
            <w:shd w:val="clear" w:color="auto" w:fill="00B050" w:themeFill="accent1"/>
          </w:tcPr>
          <w:p w14:paraId="3E1ED341" w14:textId="77777777" w:rsidR="00C049E6" w:rsidRPr="00CE117C" w:rsidRDefault="00C049E6" w:rsidP="00614FC9">
            <w:pPr>
              <w:spacing w:after="0" w:line="240" w:lineRule="auto"/>
              <w:ind w:right="-1"/>
              <w:jc w:val="center"/>
              <w:rPr>
                <w:rFonts w:ascii="Arial" w:hAnsi="Arial" w:cs="Arial"/>
                <w:sz w:val="24"/>
                <w:szCs w:val="24"/>
                <w:lang w:val="uk-UA"/>
              </w:rPr>
            </w:pPr>
            <w:r w:rsidRPr="00CE117C">
              <w:rPr>
                <w:rFonts w:ascii="Arial" w:hAnsi="Arial" w:cs="Arial"/>
                <w:sz w:val="24"/>
                <w:szCs w:val="24"/>
                <w:lang w:val="uk-UA"/>
              </w:rPr>
              <w:t>2018</w:t>
            </w:r>
          </w:p>
        </w:tc>
      </w:tr>
      <w:tr w:rsidR="00C049E6" w:rsidRPr="00CE117C" w14:paraId="69F2E5CE" w14:textId="77777777" w:rsidTr="005961B8">
        <w:trPr>
          <w:trHeight w:val="280"/>
        </w:trPr>
        <w:tc>
          <w:tcPr>
            <w:tcW w:w="2411" w:type="dxa"/>
          </w:tcPr>
          <w:p w14:paraId="43DFAC72" w14:textId="5A2068AC" w:rsidR="00C049E6" w:rsidRPr="00CE117C" w:rsidRDefault="005961B8" w:rsidP="00614FC9">
            <w:pPr>
              <w:spacing w:after="0" w:line="240" w:lineRule="auto"/>
              <w:ind w:right="-1"/>
              <w:jc w:val="center"/>
              <w:rPr>
                <w:rFonts w:ascii="Arial" w:hAnsi="Arial" w:cs="Arial"/>
                <w:sz w:val="24"/>
                <w:szCs w:val="24"/>
                <w:lang w:val="uk-UA"/>
              </w:rPr>
            </w:pPr>
            <w:r>
              <w:rPr>
                <w:rFonts w:ascii="Arial" w:hAnsi="Arial" w:cs="Arial"/>
                <w:sz w:val="24"/>
                <w:szCs w:val="24"/>
                <w:lang w:val="uk-UA"/>
              </w:rPr>
              <w:t>Бензин</w:t>
            </w:r>
          </w:p>
        </w:tc>
        <w:tc>
          <w:tcPr>
            <w:tcW w:w="1537" w:type="dxa"/>
          </w:tcPr>
          <w:p w14:paraId="76E7712B" w14:textId="0AFED140" w:rsidR="00C049E6" w:rsidRPr="00CE117C" w:rsidRDefault="005961B8" w:rsidP="00AD0AC5">
            <w:pPr>
              <w:spacing w:after="0" w:line="240" w:lineRule="auto"/>
              <w:ind w:right="-1"/>
              <w:jc w:val="center"/>
              <w:rPr>
                <w:rFonts w:ascii="Arial" w:hAnsi="Arial" w:cs="Arial"/>
                <w:sz w:val="24"/>
                <w:szCs w:val="24"/>
                <w:lang w:val="uk-UA"/>
              </w:rPr>
            </w:pPr>
            <w:r>
              <w:rPr>
                <w:rFonts w:ascii="Arial" w:hAnsi="Arial" w:cs="Arial"/>
                <w:sz w:val="24"/>
                <w:szCs w:val="24"/>
                <w:lang w:val="uk-UA"/>
              </w:rPr>
              <w:t>6,082</w:t>
            </w:r>
          </w:p>
        </w:tc>
        <w:tc>
          <w:tcPr>
            <w:tcW w:w="1537" w:type="dxa"/>
          </w:tcPr>
          <w:p w14:paraId="5DF06D58" w14:textId="37B58090" w:rsidR="00C049E6" w:rsidRPr="00CE117C" w:rsidRDefault="000E6389" w:rsidP="00614FC9">
            <w:pPr>
              <w:spacing w:after="0" w:line="240" w:lineRule="auto"/>
              <w:ind w:right="-1"/>
              <w:jc w:val="center"/>
              <w:rPr>
                <w:rFonts w:ascii="Arial" w:hAnsi="Arial" w:cs="Arial"/>
                <w:sz w:val="24"/>
                <w:szCs w:val="24"/>
                <w:lang w:val="uk-UA"/>
              </w:rPr>
            </w:pPr>
            <w:r>
              <w:rPr>
                <w:rFonts w:ascii="Arial" w:hAnsi="Arial" w:cs="Arial"/>
                <w:sz w:val="24"/>
                <w:szCs w:val="24"/>
                <w:lang w:val="uk-UA"/>
              </w:rPr>
              <w:t>12,66</w:t>
            </w:r>
          </w:p>
        </w:tc>
        <w:tc>
          <w:tcPr>
            <w:tcW w:w="1506" w:type="dxa"/>
          </w:tcPr>
          <w:p w14:paraId="6B9FBBC2" w14:textId="4911D400" w:rsidR="00C049E6" w:rsidRPr="00CE117C" w:rsidRDefault="000E6389" w:rsidP="00942FF0">
            <w:pPr>
              <w:spacing w:after="0" w:line="240" w:lineRule="auto"/>
              <w:ind w:right="-1"/>
              <w:jc w:val="center"/>
              <w:rPr>
                <w:rFonts w:ascii="Arial" w:hAnsi="Arial" w:cs="Arial"/>
                <w:sz w:val="24"/>
                <w:szCs w:val="24"/>
                <w:lang w:val="uk-UA"/>
              </w:rPr>
            </w:pPr>
            <w:r>
              <w:rPr>
                <w:rFonts w:ascii="Arial" w:hAnsi="Arial" w:cs="Arial"/>
                <w:sz w:val="24"/>
                <w:szCs w:val="24"/>
                <w:lang w:val="uk-UA"/>
              </w:rPr>
              <w:t>12,33</w:t>
            </w:r>
          </w:p>
        </w:tc>
      </w:tr>
      <w:tr w:rsidR="00C049E6" w:rsidRPr="00CE117C" w14:paraId="0CDBE944" w14:textId="77777777" w:rsidTr="005961B8">
        <w:trPr>
          <w:trHeight w:val="269"/>
        </w:trPr>
        <w:tc>
          <w:tcPr>
            <w:tcW w:w="2411" w:type="dxa"/>
          </w:tcPr>
          <w:p w14:paraId="2666F212" w14:textId="77777777" w:rsidR="00C049E6" w:rsidRPr="00CE117C" w:rsidRDefault="00C049E6" w:rsidP="00614FC9">
            <w:pPr>
              <w:spacing w:after="0" w:line="240" w:lineRule="auto"/>
              <w:ind w:right="-1"/>
              <w:jc w:val="center"/>
              <w:rPr>
                <w:rFonts w:ascii="Arial" w:hAnsi="Arial" w:cs="Arial"/>
                <w:sz w:val="24"/>
                <w:szCs w:val="24"/>
                <w:lang w:val="uk-UA"/>
              </w:rPr>
            </w:pPr>
            <w:r w:rsidRPr="00CE117C">
              <w:rPr>
                <w:rFonts w:ascii="Arial" w:hAnsi="Arial" w:cs="Arial"/>
                <w:sz w:val="24"/>
                <w:szCs w:val="24"/>
                <w:lang w:val="uk-UA"/>
              </w:rPr>
              <w:t>Дизель</w:t>
            </w:r>
          </w:p>
        </w:tc>
        <w:tc>
          <w:tcPr>
            <w:tcW w:w="1537" w:type="dxa"/>
          </w:tcPr>
          <w:p w14:paraId="56615509" w14:textId="59DA3C0C" w:rsidR="00C049E6" w:rsidRPr="00CE117C" w:rsidRDefault="00060095" w:rsidP="00AD0AC5">
            <w:pPr>
              <w:spacing w:after="0" w:line="240" w:lineRule="auto"/>
              <w:ind w:right="-1"/>
              <w:jc w:val="center"/>
              <w:rPr>
                <w:rFonts w:ascii="Arial" w:hAnsi="Arial" w:cs="Arial"/>
                <w:sz w:val="24"/>
                <w:szCs w:val="24"/>
                <w:lang w:val="uk-UA"/>
              </w:rPr>
            </w:pPr>
            <w:r>
              <w:rPr>
                <w:rFonts w:ascii="Arial" w:hAnsi="Arial" w:cs="Arial"/>
                <w:sz w:val="24"/>
                <w:szCs w:val="24"/>
                <w:lang w:val="uk-UA"/>
              </w:rPr>
              <w:t>4,8</w:t>
            </w:r>
          </w:p>
        </w:tc>
        <w:tc>
          <w:tcPr>
            <w:tcW w:w="1537" w:type="dxa"/>
          </w:tcPr>
          <w:p w14:paraId="6F081275" w14:textId="0BBE140C" w:rsidR="00C049E6" w:rsidRPr="00CE117C" w:rsidRDefault="00060095" w:rsidP="00614FC9">
            <w:pPr>
              <w:spacing w:after="0" w:line="240" w:lineRule="auto"/>
              <w:ind w:right="-1"/>
              <w:jc w:val="center"/>
              <w:rPr>
                <w:rFonts w:ascii="Arial" w:hAnsi="Arial" w:cs="Arial"/>
                <w:sz w:val="24"/>
                <w:szCs w:val="24"/>
                <w:lang w:val="uk-UA"/>
              </w:rPr>
            </w:pPr>
            <w:r>
              <w:rPr>
                <w:rFonts w:ascii="Arial" w:hAnsi="Arial" w:cs="Arial"/>
                <w:sz w:val="24"/>
                <w:szCs w:val="24"/>
                <w:lang w:val="uk-UA"/>
              </w:rPr>
              <w:t>9,998</w:t>
            </w:r>
          </w:p>
        </w:tc>
        <w:tc>
          <w:tcPr>
            <w:tcW w:w="1506" w:type="dxa"/>
          </w:tcPr>
          <w:p w14:paraId="23B90AB1" w14:textId="0EABC1A9" w:rsidR="00C049E6" w:rsidRPr="00CE117C" w:rsidRDefault="00060095" w:rsidP="00942FF0">
            <w:pPr>
              <w:spacing w:after="0" w:line="240" w:lineRule="auto"/>
              <w:ind w:right="-1"/>
              <w:jc w:val="center"/>
              <w:rPr>
                <w:rFonts w:ascii="Arial" w:hAnsi="Arial" w:cs="Arial"/>
                <w:sz w:val="24"/>
                <w:szCs w:val="24"/>
                <w:lang w:val="uk-UA"/>
              </w:rPr>
            </w:pPr>
            <w:r>
              <w:rPr>
                <w:rFonts w:ascii="Arial" w:hAnsi="Arial" w:cs="Arial"/>
                <w:sz w:val="24"/>
                <w:szCs w:val="24"/>
                <w:lang w:val="uk-UA"/>
              </w:rPr>
              <w:t>17,714</w:t>
            </w:r>
          </w:p>
        </w:tc>
      </w:tr>
      <w:tr w:rsidR="007C7838" w:rsidRPr="00CE117C" w14:paraId="22293D87" w14:textId="77777777" w:rsidTr="005961B8">
        <w:trPr>
          <w:trHeight w:val="276"/>
        </w:trPr>
        <w:tc>
          <w:tcPr>
            <w:tcW w:w="2411" w:type="dxa"/>
          </w:tcPr>
          <w:p w14:paraId="11932A7D" w14:textId="232A3A23" w:rsidR="007C7838" w:rsidRPr="00CE117C" w:rsidRDefault="007C7838" w:rsidP="00614FC9">
            <w:pPr>
              <w:spacing w:after="0" w:line="240" w:lineRule="auto"/>
              <w:ind w:right="-1"/>
              <w:jc w:val="center"/>
              <w:rPr>
                <w:rFonts w:ascii="Arial" w:hAnsi="Arial" w:cs="Arial"/>
                <w:sz w:val="24"/>
                <w:szCs w:val="24"/>
                <w:lang w:val="uk-UA"/>
              </w:rPr>
            </w:pPr>
            <w:r>
              <w:rPr>
                <w:rFonts w:ascii="Arial" w:hAnsi="Arial" w:cs="Arial"/>
                <w:sz w:val="24"/>
                <w:szCs w:val="24"/>
                <w:lang w:val="uk-UA"/>
              </w:rPr>
              <w:t>Газ</w:t>
            </w:r>
          </w:p>
        </w:tc>
        <w:tc>
          <w:tcPr>
            <w:tcW w:w="1537" w:type="dxa"/>
          </w:tcPr>
          <w:p w14:paraId="55D1B8D4" w14:textId="6E312405" w:rsidR="007C7838" w:rsidRPr="00CE117C" w:rsidRDefault="00060095" w:rsidP="00AD0AC5">
            <w:pPr>
              <w:spacing w:after="0" w:line="240" w:lineRule="auto"/>
              <w:ind w:right="-1"/>
              <w:jc w:val="center"/>
              <w:rPr>
                <w:rFonts w:ascii="Arial" w:hAnsi="Arial" w:cs="Arial"/>
                <w:sz w:val="24"/>
                <w:szCs w:val="24"/>
                <w:lang w:val="uk-UA"/>
              </w:rPr>
            </w:pPr>
            <w:r>
              <w:rPr>
                <w:rFonts w:ascii="Arial" w:hAnsi="Arial" w:cs="Arial"/>
                <w:sz w:val="24"/>
                <w:szCs w:val="24"/>
                <w:lang w:val="uk-UA"/>
              </w:rPr>
              <w:t>22,7</w:t>
            </w:r>
          </w:p>
        </w:tc>
        <w:tc>
          <w:tcPr>
            <w:tcW w:w="1537" w:type="dxa"/>
          </w:tcPr>
          <w:p w14:paraId="69AC786D" w14:textId="6E3FB36C" w:rsidR="007C7838" w:rsidRPr="00CE117C" w:rsidRDefault="00060095" w:rsidP="00614FC9">
            <w:pPr>
              <w:spacing w:after="0" w:line="240" w:lineRule="auto"/>
              <w:ind w:right="-1"/>
              <w:jc w:val="center"/>
              <w:rPr>
                <w:rFonts w:ascii="Arial" w:hAnsi="Arial" w:cs="Arial"/>
                <w:sz w:val="24"/>
                <w:szCs w:val="24"/>
                <w:lang w:val="uk-UA"/>
              </w:rPr>
            </w:pPr>
            <w:r>
              <w:rPr>
                <w:rFonts w:ascii="Arial" w:hAnsi="Arial" w:cs="Arial"/>
                <w:sz w:val="24"/>
                <w:szCs w:val="24"/>
                <w:lang w:val="uk-UA"/>
              </w:rPr>
              <w:t>26,4</w:t>
            </w:r>
          </w:p>
        </w:tc>
        <w:tc>
          <w:tcPr>
            <w:tcW w:w="1506" w:type="dxa"/>
          </w:tcPr>
          <w:p w14:paraId="1894DE84" w14:textId="1CD32DBF" w:rsidR="007C7838" w:rsidRPr="00CE117C" w:rsidRDefault="00060095" w:rsidP="00942FF0">
            <w:pPr>
              <w:spacing w:after="0" w:line="240" w:lineRule="auto"/>
              <w:ind w:right="-1"/>
              <w:jc w:val="center"/>
              <w:rPr>
                <w:rFonts w:ascii="Arial" w:hAnsi="Arial" w:cs="Arial"/>
                <w:sz w:val="24"/>
                <w:szCs w:val="24"/>
                <w:lang w:val="uk-UA"/>
              </w:rPr>
            </w:pPr>
            <w:r>
              <w:rPr>
                <w:rFonts w:ascii="Arial" w:hAnsi="Arial" w:cs="Arial"/>
                <w:sz w:val="24"/>
                <w:szCs w:val="24"/>
                <w:lang w:val="uk-UA"/>
              </w:rPr>
              <w:t>30,3</w:t>
            </w:r>
          </w:p>
        </w:tc>
      </w:tr>
    </w:tbl>
    <w:p w14:paraId="6B909BAF" w14:textId="77777777" w:rsidR="00614FC9" w:rsidRDefault="00614FC9" w:rsidP="00614FC9">
      <w:pPr>
        <w:spacing w:after="0" w:line="240" w:lineRule="auto"/>
        <w:ind w:right="-1" w:firstLine="709"/>
        <w:jc w:val="center"/>
        <w:rPr>
          <w:rFonts w:ascii="Arial" w:hAnsi="Arial" w:cs="Arial"/>
          <w:sz w:val="24"/>
          <w:szCs w:val="24"/>
          <w:lang w:val="uk-UA"/>
        </w:rPr>
      </w:pPr>
    </w:p>
    <w:p w14:paraId="2D9477B4" w14:textId="33C0F9A0" w:rsidR="0016565B" w:rsidRPr="0016565B" w:rsidRDefault="0016565B" w:rsidP="0016565B">
      <w:pPr>
        <w:spacing w:after="0" w:line="240" w:lineRule="auto"/>
        <w:ind w:right="-1" w:firstLine="709"/>
        <w:rPr>
          <w:rFonts w:ascii="Arial" w:hAnsi="Arial" w:cs="Arial"/>
          <w:b/>
          <w:sz w:val="24"/>
          <w:szCs w:val="24"/>
          <w:lang w:val="uk-UA"/>
        </w:rPr>
      </w:pPr>
      <w:r w:rsidRPr="0016565B">
        <w:rPr>
          <w:rFonts w:ascii="Arial" w:hAnsi="Arial" w:cs="Arial"/>
          <w:b/>
          <w:sz w:val="24"/>
          <w:szCs w:val="24"/>
          <w:lang w:val="uk-UA"/>
        </w:rPr>
        <w:t>Пасажирський транспорт</w:t>
      </w:r>
    </w:p>
    <w:p w14:paraId="25B17B71" w14:textId="77777777" w:rsidR="0007419D" w:rsidRDefault="0007419D" w:rsidP="00E75A1E">
      <w:pPr>
        <w:spacing w:after="0" w:line="240" w:lineRule="auto"/>
        <w:ind w:right="-1" w:firstLine="720"/>
        <w:rPr>
          <w:rFonts w:ascii="Arial" w:hAnsi="Arial" w:cs="Arial"/>
          <w:sz w:val="24"/>
          <w:szCs w:val="24"/>
          <w:lang w:val="uk-UA"/>
        </w:rPr>
      </w:pPr>
    </w:p>
    <w:p w14:paraId="07C148C4" w14:textId="77777777" w:rsidR="0016565B" w:rsidRPr="0016565B" w:rsidRDefault="0016565B" w:rsidP="00E75A1E">
      <w:pPr>
        <w:spacing w:after="0" w:line="240" w:lineRule="auto"/>
        <w:ind w:right="-1" w:firstLine="720"/>
        <w:rPr>
          <w:rFonts w:ascii="Arial" w:hAnsi="Arial" w:cs="Arial"/>
          <w:sz w:val="24"/>
          <w:szCs w:val="24"/>
          <w:lang w:val="uk-UA"/>
        </w:rPr>
      </w:pPr>
      <w:r w:rsidRPr="0016565B">
        <w:rPr>
          <w:rFonts w:ascii="Arial" w:hAnsi="Arial" w:cs="Arial"/>
          <w:sz w:val="24"/>
          <w:szCs w:val="24"/>
          <w:lang w:val="uk-UA"/>
        </w:rPr>
        <w:t>Перевезення пасажирів здійснюється за двома маршрутами:</w:t>
      </w:r>
    </w:p>
    <w:p w14:paraId="4A3464DE" w14:textId="20577350" w:rsidR="0016565B" w:rsidRPr="0016565B" w:rsidRDefault="0016565B" w:rsidP="00E75A1E">
      <w:pPr>
        <w:spacing w:after="0" w:line="240" w:lineRule="auto"/>
        <w:ind w:right="-1" w:firstLine="720"/>
        <w:rPr>
          <w:rFonts w:ascii="Arial" w:hAnsi="Arial" w:cs="Arial"/>
          <w:sz w:val="24"/>
          <w:szCs w:val="24"/>
          <w:lang w:val="uk-UA"/>
        </w:rPr>
      </w:pPr>
      <w:r w:rsidRPr="0016565B">
        <w:rPr>
          <w:rFonts w:ascii="Arial" w:hAnsi="Arial" w:cs="Arial"/>
          <w:sz w:val="24"/>
          <w:szCs w:val="24"/>
          <w:lang w:val="uk-UA"/>
        </w:rPr>
        <w:t>вул. Лермонтова - вул. Сіверський шлях</w:t>
      </w:r>
      <w:r w:rsidR="008428AE">
        <w:rPr>
          <w:rFonts w:ascii="Arial" w:hAnsi="Arial" w:cs="Arial"/>
          <w:sz w:val="24"/>
          <w:szCs w:val="24"/>
          <w:lang w:val="uk-UA"/>
        </w:rPr>
        <w:t xml:space="preserve"> (протяжність маршруту 7 км, кількість рейсів – 5, транспортний засіб - </w:t>
      </w:r>
      <w:r w:rsidR="008428AE" w:rsidRPr="008428AE">
        <w:rPr>
          <w:rFonts w:ascii="Arial" w:hAnsi="Arial" w:cs="Arial"/>
          <w:sz w:val="24"/>
          <w:szCs w:val="24"/>
          <w:lang w:val="uk-UA"/>
        </w:rPr>
        <w:t>БАЗ А079.23</w:t>
      </w:r>
      <w:r w:rsidR="008428AE">
        <w:rPr>
          <w:rFonts w:ascii="Arial" w:hAnsi="Arial" w:cs="Arial"/>
          <w:sz w:val="24"/>
          <w:szCs w:val="24"/>
          <w:lang w:val="uk-UA"/>
        </w:rPr>
        <w:t>, тип палива - дизель)</w:t>
      </w:r>
    </w:p>
    <w:p w14:paraId="5C698B62" w14:textId="31CF7A2C" w:rsidR="008428AE" w:rsidRPr="0016565B" w:rsidRDefault="0016565B" w:rsidP="008428AE">
      <w:pPr>
        <w:spacing w:after="0" w:line="240" w:lineRule="auto"/>
        <w:ind w:right="-1" w:firstLine="720"/>
        <w:rPr>
          <w:rFonts w:ascii="Arial" w:hAnsi="Arial" w:cs="Arial"/>
          <w:sz w:val="24"/>
          <w:szCs w:val="24"/>
          <w:lang w:val="uk-UA"/>
        </w:rPr>
      </w:pPr>
      <w:r w:rsidRPr="0016565B">
        <w:rPr>
          <w:rFonts w:ascii="Arial" w:hAnsi="Arial" w:cs="Arial"/>
          <w:sz w:val="24"/>
          <w:szCs w:val="24"/>
          <w:lang w:val="uk-UA"/>
        </w:rPr>
        <w:t>вул. Сидоренка - вул. Сіверський шлях</w:t>
      </w:r>
      <w:r w:rsidR="008428AE">
        <w:rPr>
          <w:rFonts w:ascii="Arial" w:hAnsi="Arial" w:cs="Arial"/>
          <w:sz w:val="24"/>
          <w:szCs w:val="24"/>
          <w:lang w:val="uk-UA"/>
        </w:rPr>
        <w:t xml:space="preserve"> (протяжність маршруту 8,5 км, кількість рейсів – 4, транспортний засіб - </w:t>
      </w:r>
      <w:r w:rsidR="008428AE" w:rsidRPr="008428AE">
        <w:rPr>
          <w:rFonts w:ascii="Arial" w:hAnsi="Arial" w:cs="Arial"/>
          <w:sz w:val="24"/>
          <w:szCs w:val="24"/>
          <w:lang w:val="uk-UA"/>
        </w:rPr>
        <w:t>ПАЗ 4234</w:t>
      </w:r>
      <w:r w:rsidR="008428AE">
        <w:rPr>
          <w:rFonts w:ascii="Arial" w:hAnsi="Arial" w:cs="Arial"/>
          <w:sz w:val="24"/>
          <w:szCs w:val="24"/>
          <w:lang w:val="uk-UA"/>
        </w:rPr>
        <w:t>, тип палива - дизель)</w:t>
      </w:r>
    </w:p>
    <w:p w14:paraId="0D3542AC" w14:textId="1294400A" w:rsidR="0016565B" w:rsidRPr="0016565B" w:rsidRDefault="0016565B" w:rsidP="0016565B">
      <w:pPr>
        <w:spacing w:after="0" w:line="240" w:lineRule="auto"/>
        <w:ind w:right="-1" w:firstLine="709"/>
        <w:rPr>
          <w:rFonts w:ascii="Arial" w:hAnsi="Arial" w:cs="Arial"/>
          <w:sz w:val="24"/>
          <w:szCs w:val="24"/>
          <w:lang w:val="uk-UA"/>
        </w:rPr>
      </w:pPr>
    </w:p>
    <w:p w14:paraId="381F013B" w14:textId="41F0303C" w:rsidR="0016565B" w:rsidRPr="00CE117C" w:rsidRDefault="0016565B" w:rsidP="0016565B">
      <w:pPr>
        <w:spacing w:after="0" w:line="240" w:lineRule="auto"/>
        <w:ind w:right="-1"/>
        <w:rPr>
          <w:rFonts w:ascii="Arial" w:hAnsi="Arial" w:cs="Arial"/>
          <w:b/>
          <w:sz w:val="24"/>
          <w:szCs w:val="24"/>
          <w:lang w:val="uk-UA"/>
        </w:rPr>
        <w:sectPr w:rsidR="0016565B" w:rsidRPr="00CE117C" w:rsidSect="0007419D">
          <w:type w:val="continuous"/>
          <w:pgSz w:w="16838" w:h="11906" w:orient="landscape"/>
          <w:pgMar w:top="1134" w:right="1134" w:bottom="851" w:left="1418" w:header="709" w:footer="709" w:gutter="0"/>
          <w:cols w:num="2" w:space="708"/>
          <w:titlePg/>
          <w:docGrid w:linePitch="360"/>
        </w:sectPr>
      </w:pPr>
      <w:r>
        <w:rPr>
          <w:rFonts w:ascii="Arial" w:hAnsi="Arial" w:cs="Arial"/>
          <w:b/>
          <w:sz w:val="24"/>
          <w:szCs w:val="24"/>
          <w:lang w:val="uk-UA"/>
        </w:rPr>
        <w:tab/>
      </w:r>
    </w:p>
    <w:p w14:paraId="42BA1B74" w14:textId="77777777" w:rsidR="00614FC9" w:rsidRPr="00CE117C" w:rsidRDefault="00614FC9" w:rsidP="00E75A1E">
      <w:pPr>
        <w:spacing w:after="0" w:line="240" w:lineRule="auto"/>
        <w:ind w:right="-1" w:firstLine="720"/>
        <w:rPr>
          <w:rFonts w:ascii="Arial" w:hAnsi="Arial" w:cs="Arial"/>
          <w:b/>
          <w:sz w:val="24"/>
          <w:szCs w:val="24"/>
          <w:lang w:val="uk-UA"/>
        </w:rPr>
      </w:pPr>
    </w:p>
    <w:p w14:paraId="78BC0548" w14:textId="77777777" w:rsidR="00614FC9" w:rsidRPr="00CE117C" w:rsidRDefault="00614FC9" w:rsidP="00E75A1E">
      <w:pPr>
        <w:spacing w:after="0" w:line="240" w:lineRule="auto"/>
        <w:ind w:right="-1" w:firstLine="720"/>
        <w:rPr>
          <w:rFonts w:ascii="Arial" w:hAnsi="Arial" w:cs="Arial"/>
          <w:b/>
          <w:sz w:val="24"/>
          <w:szCs w:val="24"/>
          <w:lang w:val="uk-UA"/>
        </w:rPr>
        <w:sectPr w:rsidR="00614FC9" w:rsidRPr="00CE117C" w:rsidSect="008E375D">
          <w:type w:val="continuous"/>
          <w:pgSz w:w="16838" w:h="11906" w:orient="landscape"/>
          <w:pgMar w:top="1134" w:right="1134" w:bottom="851" w:left="1418" w:header="709" w:footer="709" w:gutter="0"/>
          <w:cols w:num="2" w:space="708"/>
          <w:titlePg/>
          <w:docGrid w:linePitch="360"/>
        </w:sectPr>
      </w:pPr>
    </w:p>
    <w:p w14:paraId="70AC7AD5" w14:textId="77777777" w:rsidR="000E7F8F" w:rsidRPr="00CE117C" w:rsidRDefault="000E7F8F" w:rsidP="004A2538">
      <w:pPr>
        <w:spacing w:after="0" w:line="240" w:lineRule="auto"/>
        <w:ind w:right="-1"/>
        <w:rPr>
          <w:rFonts w:ascii="Arial" w:hAnsi="Arial" w:cs="Arial"/>
          <w:b/>
          <w:sz w:val="24"/>
          <w:szCs w:val="24"/>
          <w:lang w:val="uk-UA"/>
        </w:rPr>
      </w:pPr>
    </w:p>
    <w:p w14:paraId="03BE6B3B" w14:textId="77777777" w:rsidR="000E7F8F" w:rsidRPr="00CE117C" w:rsidRDefault="000E7F8F" w:rsidP="001C2B4B">
      <w:pPr>
        <w:spacing w:after="0" w:line="240" w:lineRule="auto"/>
        <w:ind w:right="-1"/>
        <w:jc w:val="center"/>
        <w:rPr>
          <w:rFonts w:ascii="Arial" w:hAnsi="Arial" w:cs="Arial"/>
          <w:b/>
          <w:sz w:val="28"/>
          <w:szCs w:val="28"/>
          <w:lang w:val="uk-UA"/>
        </w:rPr>
      </w:pPr>
      <w:r w:rsidRPr="00CE117C">
        <w:rPr>
          <w:rFonts w:ascii="Arial" w:hAnsi="Arial" w:cs="Arial"/>
          <w:b/>
          <w:sz w:val="28"/>
          <w:szCs w:val="28"/>
          <w:lang w:val="uk-UA"/>
        </w:rPr>
        <w:lastRenderedPageBreak/>
        <w:t>2.2. Аналіз  споживання паливно енергетичних ресурсів</w:t>
      </w:r>
    </w:p>
    <w:p w14:paraId="3B245EE5" w14:textId="77777777" w:rsidR="00215394" w:rsidRPr="00CE117C" w:rsidRDefault="00215394" w:rsidP="00E75A1E">
      <w:pPr>
        <w:spacing w:after="0" w:line="240" w:lineRule="auto"/>
        <w:ind w:right="-1" w:firstLine="720"/>
        <w:rPr>
          <w:rFonts w:ascii="Arial" w:hAnsi="Arial" w:cs="Arial"/>
          <w:b/>
          <w:sz w:val="24"/>
          <w:szCs w:val="24"/>
          <w:lang w:val="uk-UA"/>
        </w:rPr>
        <w:sectPr w:rsidR="00215394" w:rsidRPr="00CE117C" w:rsidSect="00215394">
          <w:type w:val="continuous"/>
          <w:pgSz w:w="16838" w:h="11906" w:orient="landscape"/>
          <w:pgMar w:top="1134" w:right="1134" w:bottom="851" w:left="1418" w:header="709" w:footer="709" w:gutter="0"/>
          <w:cols w:space="708"/>
          <w:titlePg/>
          <w:docGrid w:linePitch="360"/>
        </w:sectPr>
      </w:pPr>
    </w:p>
    <w:p w14:paraId="7D595453" w14:textId="77777777" w:rsidR="000E7F8F" w:rsidRPr="00CE117C" w:rsidRDefault="000E7F8F" w:rsidP="00E75A1E">
      <w:pPr>
        <w:spacing w:after="0" w:line="240" w:lineRule="auto"/>
        <w:ind w:right="-1" w:firstLine="720"/>
        <w:rPr>
          <w:rFonts w:ascii="Arial" w:hAnsi="Arial" w:cs="Arial"/>
          <w:b/>
          <w:sz w:val="24"/>
          <w:szCs w:val="24"/>
          <w:lang w:val="uk-UA"/>
        </w:rPr>
      </w:pPr>
    </w:p>
    <w:p w14:paraId="6704EBE3" w14:textId="77777777" w:rsidR="007D5E32" w:rsidRPr="00CE117C" w:rsidRDefault="007D5E32" w:rsidP="00E75A1E">
      <w:pPr>
        <w:spacing w:after="0" w:line="240" w:lineRule="auto"/>
        <w:ind w:right="-1" w:firstLine="720"/>
        <w:rPr>
          <w:rFonts w:ascii="Arial" w:hAnsi="Arial" w:cs="Arial"/>
          <w:b/>
          <w:sz w:val="24"/>
          <w:szCs w:val="24"/>
          <w:lang w:val="uk-UA"/>
        </w:rPr>
      </w:pPr>
      <w:r w:rsidRPr="00CE117C">
        <w:rPr>
          <w:rFonts w:ascii="Arial" w:hAnsi="Arial" w:cs="Arial"/>
          <w:b/>
          <w:sz w:val="24"/>
          <w:szCs w:val="24"/>
          <w:lang w:val="uk-UA"/>
        </w:rPr>
        <w:t>2.</w:t>
      </w:r>
      <w:r w:rsidR="000E7F8F" w:rsidRPr="00CE117C">
        <w:rPr>
          <w:rFonts w:ascii="Arial" w:hAnsi="Arial" w:cs="Arial"/>
          <w:b/>
          <w:sz w:val="24"/>
          <w:szCs w:val="24"/>
          <w:lang w:val="uk-UA"/>
        </w:rPr>
        <w:t>2.</w:t>
      </w:r>
      <w:r w:rsidRPr="00CE117C">
        <w:rPr>
          <w:rFonts w:ascii="Arial" w:hAnsi="Arial" w:cs="Arial"/>
          <w:b/>
          <w:sz w:val="24"/>
          <w:szCs w:val="24"/>
          <w:lang w:val="uk-UA"/>
        </w:rPr>
        <w:t>1. Газопостачання</w:t>
      </w:r>
    </w:p>
    <w:p w14:paraId="42DA477F" w14:textId="77777777" w:rsidR="00E37ED4" w:rsidRPr="00CE117C" w:rsidRDefault="00E37ED4" w:rsidP="00915293">
      <w:pPr>
        <w:spacing w:after="0" w:line="240" w:lineRule="auto"/>
        <w:ind w:right="-1" w:firstLine="720"/>
        <w:jc w:val="both"/>
        <w:rPr>
          <w:rFonts w:ascii="Arial" w:hAnsi="Arial" w:cs="Arial"/>
          <w:b/>
          <w:color w:val="0099FF"/>
          <w:sz w:val="24"/>
          <w:szCs w:val="24"/>
          <w:lang w:val="uk-UA"/>
        </w:rPr>
      </w:pPr>
    </w:p>
    <w:p w14:paraId="1AC5CFC4" w14:textId="79B1FE53" w:rsidR="00915293" w:rsidRPr="00CE117C" w:rsidRDefault="00915293" w:rsidP="001C2B4B">
      <w:pPr>
        <w:spacing w:after="0" w:line="240" w:lineRule="auto"/>
        <w:ind w:firstLine="709"/>
        <w:jc w:val="both"/>
        <w:rPr>
          <w:rFonts w:ascii="Arial" w:hAnsi="Arial" w:cs="Arial"/>
          <w:sz w:val="24"/>
          <w:szCs w:val="24"/>
          <w:lang w:val="uk-UA"/>
        </w:rPr>
      </w:pPr>
      <w:r w:rsidRPr="00CE117C">
        <w:rPr>
          <w:rFonts w:ascii="Arial" w:hAnsi="Arial" w:cs="Arial"/>
          <w:sz w:val="24"/>
          <w:szCs w:val="24"/>
          <w:lang w:val="uk-UA"/>
        </w:rPr>
        <w:t xml:space="preserve">Газопостачання </w:t>
      </w:r>
      <w:r w:rsidR="001C2B4B">
        <w:rPr>
          <w:rFonts w:ascii="Arial" w:hAnsi="Arial" w:cs="Arial"/>
          <w:sz w:val="24"/>
          <w:szCs w:val="24"/>
          <w:lang w:val="uk-UA"/>
        </w:rPr>
        <w:t xml:space="preserve">на території Менської громади здійснює </w:t>
      </w:r>
      <w:r w:rsidR="001C2B4B" w:rsidRPr="001C2B4B">
        <w:rPr>
          <w:rFonts w:ascii="Arial" w:hAnsi="Arial" w:cs="Arial"/>
          <w:sz w:val="24"/>
          <w:szCs w:val="24"/>
          <w:lang w:val="uk-UA"/>
        </w:rPr>
        <w:t>АТ «Чернігівгаз»</w:t>
      </w:r>
    </w:p>
    <w:p w14:paraId="31C043CF" w14:textId="77777777" w:rsidR="00DF08F4" w:rsidRPr="00CE117C" w:rsidRDefault="00915293" w:rsidP="00915293">
      <w:pPr>
        <w:spacing w:after="0" w:line="240" w:lineRule="auto"/>
        <w:jc w:val="both"/>
        <w:rPr>
          <w:rFonts w:ascii="Arial" w:hAnsi="Arial" w:cs="Arial"/>
          <w:b/>
          <w:color w:val="0099FF"/>
          <w:sz w:val="24"/>
          <w:szCs w:val="24"/>
          <w:lang w:val="uk-UA"/>
        </w:rPr>
      </w:pPr>
      <w:r w:rsidRPr="00CE117C">
        <w:rPr>
          <w:rFonts w:ascii="Arial" w:hAnsi="Arial" w:cs="Arial"/>
          <w:sz w:val="24"/>
          <w:szCs w:val="24"/>
          <w:lang w:val="uk-UA"/>
        </w:rPr>
        <w:t xml:space="preserve">            </w:t>
      </w:r>
    </w:p>
    <w:p w14:paraId="37F6191E" w14:textId="3F561B70" w:rsidR="009C3F38" w:rsidRPr="00CE117C" w:rsidRDefault="007D5E32" w:rsidP="00C27E3C">
      <w:pPr>
        <w:spacing w:after="0" w:line="240" w:lineRule="auto"/>
        <w:ind w:right="-1"/>
        <w:jc w:val="center"/>
        <w:rPr>
          <w:rFonts w:ascii="Arial" w:hAnsi="Arial" w:cs="Arial"/>
          <w:b/>
          <w:sz w:val="24"/>
          <w:szCs w:val="24"/>
          <w:lang w:val="uk-UA"/>
        </w:rPr>
      </w:pPr>
      <w:r w:rsidRPr="00CE117C">
        <w:rPr>
          <w:rFonts w:ascii="Arial" w:hAnsi="Arial" w:cs="Arial"/>
          <w:b/>
          <w:sz w:val="24"/>
          <w:szCs w:val="24"/>
          <w:lang w:val="uk-UA"/>
        </w:rPr>
        <w:t>Фактичне споживання природного газу по групах споживачів в тис</w:t>
      </w:r>
      <w:r w:rsidR="00BE1DF4" w:rsidRPr="00CE117C">
        <w:rPr>
          <w:rFonts w:ascii="Arial" w:hAnsi="Arial" w:cs="Arial"/>
          <w:b/>
          <w:sz w:val="24"/>
          <w:szCs w:val="24"/>
          <w:lang w:val="uk-UA"/>
        </w:rPr>
        <w:t>.</w:t>
      </w:r>
      <w:r w:rsidRPr="00CE117C">
        <w:rPr>
          <w:rFonts w:ascii="Arial" w:hAnsi="Arial" w:cs="Arial"/>
          <w:b/>
          <w:sz w:val="24"/>
          <w:szCs w:val="24"/>
          <w:lang w:val="uk-UA"/>
        </w:rPr>
        <w:t xml:space="preserve"> м</w:t>
      </w:r>
      <w:r w:rsidRPr="00CE117C">
        <w:rPr>
          <w:rFonts w:ascii="Arial" w:hAnsi="Arial" w:cs="Arial"/>
          <w:b/>
          <w:sz w:val="24"/>
          <w:szCs w:val="24"/>
          <w:vertAlign w:val="superscript"/>
          <w:lang w:val="uk-UA"/>
        </w:rPr>
        <w:t>3</w:t>
      </w:r>
      <w:r w:rsidR="00BE1DF4" w:rsidRPr="00CE117C">
        <w:rPr>
          <w:rFonts w:ascii="Arial" w:hAnsi="Arial" w:cs="Arial"/>
          <w:b/>
          <w:sz w:val="24"/>
          <w:szCs w:val="24"/>
          <w:vertAlign w:val="superscript"/>
          <w:lang w:val="uk-UA"/>
        </w:rPr>
        <w:t xml:space="preserve"> </w:t>
      </w:r>
      <w:r w:rsidR="001C2B4B">
        <w:rPr>
          <w:rFonts w:ascii="Arial" w:hAnsi="Arial" w:cs="Arial"/>
          <w:b/>
          <w:sz w:val="24"/>
          <w:szCs w:val="24"/>
          <w:lang w:val="uk-UA"/>
        </w:rPr>
        <w:t>з 2018 по 2019</w:t>
      </w:r>
      <w:r w:rsidRPr="00CE117C">
        <w:rPr>
          <w:rFonts w:ascii="Arial" w:hAnsi="Arial" w:cs="Arial"/>
          <w:b/>
          <w:sz w:val="24"/>
          <w:szCs w:val="24"/>
          <w:lang w:val="uk-UA"/>
        </w:rPr>
        <w:t xml:space="preserve"> роки </w:t>
      </w:r>
    </w:p>
    <w:p w14:paraId="772E6139" w14:textId="449EAA3D" w:rsidR="003F146F" w:rsidRPr="00CE117C" w:rsidRDefault="003F146F" w:rsidP="003F146F">
      <w:pPr>
        <w:spacing w:after="0" w:line="240" w:lineRule="auto"/>
        <w:ind w:right="-1"/>
        <w:jc w:val="right"/>
        <w:rPr>
          <w:rFonts w:ascii="Arial" w:hAnsi="Arial" w:cs="Arial"/>
          <w:b/>
          <w:sz w:val="24"/>
          <w:szCs w:val="24"/>
          <w:lang w:val="uk-UA"/>
        </w:rPr>
      </w:pPr>
    </w:p>
    <w:tbl>
      <w:tblPr>
        <w:tblW w:w="70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379"/>
        <w:gridCol w:w="1360"/>
        <w:gridCol w:w="1360"/>
      </w:tblGrid>
      <w:tr w:rsidR="001C2B4B" w:rsidRPr="00CE117C" w14:paraId="717E6B7D" w14:textId="77777777" w:rsidTr="000D61B1">
        <w:trPr>
          <w:trHeight w:val="928"/>
          <w:jc w:val="center"/>
        </w:trPr>
        <w:tc>
          <w:tcPr>
            <w:tcW w:w="4379" w:type="dxa"/>
            <w:shd w:val="clear" w:color="auto" w:fill="00B050" w:themeFill="accent1"/>
            <w:vAlign w:val="center"/>
          </w:tcPr>
          <w:p w14:paraId="4954B2EE" w14:textId="77777777" w:rsidR="001C2B4B" w:rsidRPr="00CE117C" w:rsidRDefault="001C2B4B" w:rsidP="001C2B4B">
            <w:pPr>
              <w:spacing w:after="0" w:line="240" w:lineRule="auto"/>
              <w:ind w:left="171" w:right="-1" w:hanging="171"/>
              <w:jc w:val="center"/>
              <w:rPr>
                <w:rFonts w:ascii="Arial" w:hAnsi="Arial" w:cs="Arial"/>
                <w:b/>
                <w:color w:val="000000"/>
                <w:sz w:val="24"/>
                <w:szCs w:val="24"/>
                <w:lang w:val="uk-UA"/>
              </w:rPr>
            </w:pPr>
            <w:r w:rsidRPr="00CE117C">
              <w:rPr>
                <w:rFonts w:ascii="Arial" w:hAnsi="Arial" w:cs="Arial"/>
                <w:b/>
                <w:color w:val="000000"/>
                <w:sz w:val="24"/>
                <w:szCs w:val="24"/>
                <w:lang w:val="uk-UA"/>
              </w:rPr>
              <w:t>Категорія</w:t>
            </w:r>
          </w:p>
        </w:tc>
        <w:tc>
          <w:tcPr>
            <w:tcW w:w="1360" w:type="dxa"/>
            <w:shd w:val="clear" w:color="auto" w:fill="00B050" w:themeFill="accent1"/>
            <w:vAlign w:val="center"/>
          </w:tcPr>
          <w:p w14:paraId="6948F5A8" w14:textId="4F44258B" w:rsidR="001C2B4B" w:rsidRPr="00CE117C" w:rsidRDefault="000D61B1" w:rsidP="00324223">
            <w:pPr>
              <w:spacing w:after="0" w:line="240" w:lineRule="auto"/>
              <w:ind w:right="-1"/>
              <w:jc w:val="center"/>
              <w:rPr>
                <w:rFonts w:ascii="Arial" w:hAnsi="Arial" w:cs="Arial"/>
                <w:b/>
                <w:color w:val="000000"/>
                <w:sz w:val="24"/>
                <w:szCs w:val="24"/>
                <w:lang w:val="uk-UA"/>
              </w:rPr>
            </w:pPr>
            <w:r>
              <w:rPr>
                <w:rFonts w:ascii="Arial" w:hAnsi="Arial" w:cs="Arial"/>
                <w:b/>
                <w:color w:val="000000"/>
                <w:sz w:val="24"/>
                <w:szCs w:val="24"/>
                <w:lang w:val="uk-UA"/>
              </w:rPr>
              <w:t>2018</w:t>
            </w:r>
          </w:p>
        </w:tc>
        <w:tc>
          <w:tcPr>
            <w:tcW w:w="1360" w:type="dxa"/>
            <w:shd w:val="clear" w:color="auto" w:fill="00B050" w:themeFill="accent1"/>
            <w:vAlign w:val="center"/>
          </w:tcPr>
          <w:p w14:paraId="2F051835" w14:textId="1FB9585C" w:rsidR="001C2B4B" w:rsidRPr="00CE117C" w:rsidRDefault="000D61B1" w:rsidP="00324223">
            <w:pPr>
              <w:spacing w:after="0" w:line="240" w:lineRule="auto"/>
              <w:ind w:right="-1"/>
              <w:jc w:val="center"/>
              <w:rPr>
                <w:rFonts w:ascii="Arial" w:hAnsi="Arial" w:cs="Arial"/>
                <w:b/>
                <w:color w:val="000000"/>
                <w:sz w:val="24"/>
                <w:szCs w:val="24"/>
                <w:lang w:val="uk-UA"/>
              </w:rPr>
            </w:pPr>
            <w:r>
              <w:rPr>
                <w:rFonts w:ascii="Arial" w:hAnsi="Arial" w:cs="Arial"/>
                <w:b/>
                <w:color w:val="000000"/>
                <w:sz w:val="24"/>
                <w:szCs w:val="24"/>
                <w:lang w:val="uk-UA"/>
              </w:rPr>
              <w:t>2019</w:t>
            </w:r>
          </w:p>
        </w:tc>
      </w:tr>
      <w:tr w:rsidR="001C2B4B" w:rsidRPr="00CE117C" w14:paraId="55081F87" w14:textId="77777777" w:rsidTr="001C2B4B">
        <w:trPr>
          <w:trHeight w:val="624"/>
          <w:jc w:val="center"/>
        </w:trPr>
        <w:tc>
          <w:tcPr>
            <w:tcW w:w="4379" w:type="dxa"/>
            <w:shd w:val="clear" w:color="auto" w:fill="FFFFFF" w:themeFill="background1"/>
            <w:vAlign w:val="center"/>
          </w:tcPr>
          <w:p w14:paraId="19EE8A22" w14:textId="77777777" w:rsidR="001C2B4B" w:rsidRPr="00CE117C" w:rsidRDefault="001C2B4B" w:rsidP="00324223">
            <w:pPr>
              <w:spacing w:after="0" w:line="240" w:lineRule="auto"/>
              <w:ind w:right="-1"/>
              <w:jc w:val="center"/>
              <w:rPr>
                <w:rFonts w:ascii="Arial" w:hAnsi="Arial" w:cs="Arial"/>
                <w:b/>
                <w:color w:val="000000"/>
                <w:sz w:val="24"/>
                <w:szCs w:val="24"/>
                <w:lang w:val="uk-UA"/>
              </w:rPr>
            </w:pPr>
            <w:r w:rsidRPr="00CE117C">
              <w:rPr>
                <w:rFonts w:ascii="Arial" w:hAnsi="Arial" w:cs="Arial"/>
                <w:b/>
                <w:color w:val="000000"/>
                <w:sz w:val="24"/>
                <w:szCs w:val="24"/>
                <w:lang w:val="uk-UA"/>
              </w:rPr>
              <w:t xml:space="preserve">Муніципальний сектор в </w:t>
            </w:r>
            <w:proofErr w:type="spellStart"/>
            <w:r w:rsidRPr="00CE117C">
              <w:rPr>
                <w:rFonts w:ascii="Arial" w:hAnsi="Arial" w:cs="Arial"/>
                <w:b/>
                <w:color w:val="000000"/>
                <w:sz w:val="24"/>
                <w:szCs w:val="24"/>
                <w:lang w:val="uk-UA"/>
              </w:rPr>
              <w:t>т.ч</w:t>
            </w:r>
            <w:proofErr w:type="spellEnd"/>
            <w:r w:rsidRPr="00CE117C">
              <w:rPr>
                <w:rFonts w:ascii="Arial" w:hAnsi="Arial" w:cs="Arial"/>
                <w:b/>
                <w:color w:val="000000"/>
                <w:sz w:val="24"/>
                <w:szCs w:val="24"/>
                <w:lang w:val="uk-UA"/>
              </w:rPr>
              <w:t>.:</w:t>
            </w:r>
          </w:p>
          <w:p w14:paraId="6F35E73B" w14:textId="77777777" w:rsidR="001C2B4B" w:rsidRPr="00CE117C" w:rsidRDefault="001C2B4B" w:rsidP="00193BE3">
            <w:pPr>
              <w:spacing w:after="0" w:line="240" w:lineRule="auto"/>
              <w:ind w:right="-1"/>
              <w:jc w:val="center"/>
              <w:rPr>
                <w:rFonts w:ascii="Arial" w:hAnsi="Arial" w:cs="Arial"/>
                <w:b/>
                <w:color w:val="000000"/>
                <w:sz w:val="24"/>
                <w:szCs w:val="24"/>
                <w:lang w:val="uk-UA"/>
              </w:rPr>
            </w:pPr>
          </w:p>
        </w:tc>
        <w:tc>
          <w:tcPr>
            <w:tcW w:w="1360" w:type="dxa"/>
            <w:shd w:val="clear" w:color="auto" w:fill="FFFFFF" w:themeFill="background1"/>
            <w:vAlign w:val="center"/>
          </w:tcPr>
          <w:p w14:paraId="37CEA717" w14:textId="38211D6D" w:rsidR="001C2B4B" w:rsidRPr="00CE117C" w:rsidRDefault="001C2B4B" w:rsidP="00324223">
            <w:pPr>
              <w:spacing w:after="0" w:line="240" w:lineRule="auto"/>
              <w:ind w:right="-1"/>
              <w:jc w:val="center"/>
              <w:rPr>
                <w:rFonts w:ascii="Arial" w:hAnsi="Arial" w:cs="Arial"/>
                <w:color w:val="000000"/>
                <w:sz w:val="24"/>
                <w:szCs w:val="24"/>
                <w:lang w:val="uk-UA"/>
              </w:rPr>
            </w:pPr>
            <w:r>
              <w:rPr>
                <w:rFonts w:ascii="Arial" w:hAnsi="Arial" w:cs="Arial"/>
                <w:color w:val="000000"/>
                <w:sz w:val="24"/>
                <w:szCs w:val="24"/>
                <w:lang w:val="uk-UA"/>
              </w:rPr>
              <w:t>1243,184</w:t>
            </w:r>
          </w:p>
        </w:tc>
        <w:tc>
          <w:tcPr>
            <w:tcW w:w="1360" w:type="dxa"/>
            <w:shd w:val="clear" w:color="auto" w:fill="FFFFFF" w:themeFill="background1"/>
            <w:vAlign w:val="center"/>
          </w:tcPr>
          <w:p w14:paraId="0DECEB36" w14:textId="7DB01567" w:rsidR="001C2B4B" w:rsidRPr="00CE117C" w:rsidRDefault="000D61B1" w:rsidP="00324223">
            <w:pPr>
              <w:spacing w:after="0" w:line="240" w:lineRule="auto"/>
              <w:ind w:right="-1"/>
              <w:jc w:val="center"/>
              <w:rPr>
                <w:rFonts w:ascii="Arial" w:hAnsi="Arial" w:cs="Arial"/>
                <w:color w:val="000000"/>
                <w:sz w:val="24"/>
                <w:szCs w:val="24"/>
                <w:lang w:val="uk-UA"/>
              </w:rPr>
            </w:pPr>
            <w:r>
              <w:rPr>
                <w:rFonts w:ascii="Arial" w:hAnsi="Arial" w:cs="Arial"/>
                <w:color w:val="000000"/>
                <w:sz w:val="24"/>
                <w:szCs w:val="24"/>
                <w:lang w:val="uk-UA"/>
              </w:rPr>
              <w:t>904,25</w:t>
            </w:r>
          </w:p>
        </w:tc>
      </w:tr>
      <w:tr w:rsidR="001C2B4B" w:rsidRPr="00CE117C" w14:paraId="6ADEEC06" w14:textId="77777777" w:rsidTr="001C2B4B">
        <w:trPr>
          <w:trHeight w:val="624"/>
          <w:jc w:val="center"/>
        </w:trPr>
        <w:tc>
          <w:tcPr>
            <w:tcW w:w="4379" w:type="dxa"/>
            <w:shd w:val="clear" w:color="auto" w:fill="FFFFFF" w:themeFill="background1"/>
            <w:vAlign w:val="center"/>
          </w:tcPr>
          <w:p w14:paraId="33AE5EA0" w14:textId="77777777" w:rsidR="001C2B4B" w:rsidRPr="00CE117C" w:rsidRDefault="001C2B4B" w:rsidP="00E13DA9">
            <w:pPr>
              <w:pStyle w:val="afa"/>
              <w:numPr>
                <w:ilvl w:val="0"/>
                <w:numId w:val="16"/>
              </w:numPr>
              <w:spacing w:after="0" w:line="240" w:lineRule="auto"/>
              <w:ind w:left="171" w:right="-1"/>
              <w:jc w:val="center"/>
              <w:rPr>
                <w:rFonts w:ascii="Arial" w:hAnsi="Arial" w:cs="Arial"/>
                <w:i/>
                <w:color w:val="000000"/>
                <w:sz w:val="24"/>
                <w:szCs w:val="24"/>
                <w:lang w:val="uk-UA"/>
              </w:rPr>
            </w:pPr>
            <w:r w:rsidRPr="00CE117C">
              <w:rPr>
                <w:rFonts w:ascii="Arial" w:hAnsi="Arial" w:cs="Arial"/>
                <w:i/>
                <w:color w:val="000000"/>
                <w:sz w:val="24"/>
                <w:szCs w:val="24"/>
                <w:lang w:val="uk-UA"/>
              </w:rPr>
              <w:t>муніципальні будівлі</w:t>
            </w:r>
          </w:p>
          <w:p w14:paraId="4370FF22" w14:textId="77777777" w:rsidR="001C2B4B" w:rsidRPr="00CE117C" w:rsidRDefault="001C2B4B" w:rsidP="00193BE3">
            <w:pPr>
              <w:spacing w:after="0" w:line="240" w:lineRule="auto"/>
              <w:ind w:right="-1"/>
              <w:jc w:val="center"/>
              <w:rPr>
                <w:rFonts w:ascii="Arial" w:hAnsi="Arial" w:cs="Arial"/>
                <w:i/>
                <w:color w:val="000000"/>
                <w:sz w:val="24"/>
                <w:szCs w:val="24"/>
                <w:lang w:val="uk-UA"/>
              </w:rPr>
            </w:pPr>
          </w:p>
        </w:tc>
        <w:tc>
          <w:tcPr>
            <w:tcW w:w="1360" w:type="dxa"/>
            <w:shd w:val="clear" w:color="auto" w:fill="FFFFFF" w:themeFill="background1"/>
            <w:vAlign w:val="center"/>
          </w:tcPr>
          <w:p w14:paraId="4FDCCECF" w14:textId="75380255" w:rsidR="001C2B4B" w:rsidRPr="00CE117C" w:rsidRDefault="001C2B4B" w:rsidP="00324223">
            <w:pPr>
              <w:spacing w:after="0" w:line="240" w:lineRule="auto"/>
              <w:ind w:right="-1"/>
              <w:jc w:val="center"/>
              <w:rPr>
                <w:rFonts w:ascii="Arial" w:hAnsi="Arial" w:cs="Arial"/>
                <w:i/>
                <w:color w:val="000000"/>
                <w:sz w:val="24"/>
                <w:szCs w:val="24"/>
                <w:lang w:val="uk-UA"/>
              </w:rPr>
            </w:pPr>
            <w:r>
              <w:rPr>
                <w:rFonts w:ascii="Arial" w:hAnsi="Arial" w:cs="Arial"/>
                <w:i/>
                <w:color w:val="000000"/>
                <w:sz w:val="24"/>
                <w:szCs w:val="24"/>
                <w:lang w:val="uk-UA"/>
              </w:rPr>
              <w:t>426,721</w:t>
            </w:r>
          </w:p>
        </w:tc>
        <w:tc>
          <w:tcPr>
            <w:tcW w:w="1360" w:type="dxa"/>
            <w:shd w:val="clear" w:color="auto" w:fill="FFFFFF" w:themeFill="background1"/>
            <w:vAlign w:val="center"/>
          </w:tcPr>
          <w:p w14:paraId="64F6CB37" w14:textId="22677AEF" w:rsidR="001C2B4B" w:rsidRPr="00CE117C" w:rsidRDefault="001C2B4B" w:rsidP="00324223">
            <w:pPr>
              <w:spacing w:after="0" w:line="240" w:lineRule="auto"/>
              <w:ind w:right="-1"/>
              <w:jc w:val="center"/>
              <w:rPr>
                <w:rFonts w:ascii="Arial" w:hAnsi="Arial" w:cs="Arial"/>
                <w:i/>
                <w:color w:val="000000"/>
                <w:sz w:val="24"/>
                <w:szCs w:val="24"/>
                <w:lang w:val="uk-UA"/>
              </w:rPr>
            </w:pPr>
            <w:r>
              <w:rPr>
                <w:rFonts w:ascii="Arial" w:hAnsi="Arial" w:cs="Arial"/>
                <w:i/>
                <w:color w:val="000000"/>
                <w:sz w:val="24"/>
                <w:szCs w:val="24"/>
                <w:lang w:val="uk-UA"/>
              </w:rPr>
              <w:t>285,259</w:t>
            </w:r>
          </w:p>
        </w:tc>
      </w:tr>
      <w:tr w:rsidR="001C2B4B" w:rsidRPr="00CE117C" w14:paraId="3039D770" w14:textId="77777777" w:rsidTr="001C2B4B">
        <w:trPr>
          <w:trHeight w:val="624"/>
          <w:jc w:val="center"/>
        </w:trPr>
        <w:tc>
          <w:tcPr>
            <w:tcW w:w="4379" w:type="dxa"/>
            <w:shd w:val="clear" w:color="auto" w:fill="FFFFFF" w:themeFill="background1"/>
            <w:vAlign w:val="center"/>
          </w:tcPr>
          <w:p w14:paraId="0511835E" w14:textId="6A7867C4" w:rsidR="001C2B4B" w:rsidRPr="00CE117C" w:rsidRDefault="00A512E0" w:rsidP="00E13DA9">
            <w:pPr>
              <w:pStyle w:val="afa"/>
              <w:numPr>
                <w:ilvl w:val="0"/>
                <w:numId w:val="16"/>
              </w:numPr>
              <w:spacing w:after="0" w:line="240" w:lineRule="auto"/>
              <w:ind w:left="313" w:right="-1"/>
              <w:rPr>
                <w:rFonts w:ascii="Arial" w:hAnsi="Arial" w:cs="Arial"/>
                <w:i/>
                <w:color w:val="000000"/>
                <w:sz w:val="24"/>
                <w:szCs w:val="24"/>
                <w:lang w:val="uk-UA"/>
              </w:rPr>
            </w:pPr>
            <w:r>
              <w:rPr>
                <w:rFonts w:ascii="Arial" w:hAnsi="Arial" w:cs="Arial"/>
                <w:i/>
                <w:color w:val="000000"/>
                <w:sz w:val="24"/>
                <w:szCs w:val="24"/>
                <w:lang w:val="uk-UA"/>
              </w:rPr>
              <w:t>теплопостачальне підприємство</w:t>
            </w:r>
          </w:p>
          <w:p w14:paraId="0BE950E5" w14:textId="77777777" w:rsidR="001C2B4B" w:rsidRPr="00CE117C" w:rsidRDefault="001C2B4B" w:rsidP="00324223">
            <w:pPr>
              <w:spacing w:after="0" w:line="240" w:lineRule="auto"/>
              <w:ind w:right="-1"/>
              <w:jc w:val="center"/>
              <w:rPr>
                <w:rFonts w:ascii="Arial" w:hAnsi="Arial" w:cs="Arial"/>
                <w:i/>
                <w:color w:val="000000"/>
                <w:sz w:val="24"/>
                <w:szCs w:val="24"/>
                <w:lang w:val="uk-UA"/>
              </w:rPr>
            </w:pPr>
          </w:p>
        </w:tc>
        <w:tc>
          <w:tcPr>
            <w:tcW w:w="1360" w:type="dxa"/>
            <w:shd w:val="clear" w:color="auto" w:fill="FFFFFF" w:themeFill="background1"/>
            <w:vAlign w:val="center"/>
          </w:tcPr>
          <w:p w14:paraId="33CBE5D6" w14:textId="4ED2A675" w:rsidR="001C2B4B" w:rsidRPr="00CE117C" w:rsidRDefault="001C2B4B" w:rsidP="00324223">
            <w:pPr>
              <w:spacing w:after="0" w:line="240" w:lineRule="auto"/>
              <w:ind w:right="-1"/>
              <w:jc w:val="center"/>
              <w:rPr>
                <w:rFonts w:ascii="Arial" w:hAnsi="Arial" w:cs="Arial"/>
                <w:i/>
                <w:color w:val="000000"/>
                <w:sz w:val="24"/>
                <w:szCs w:val="24"/>
                <w:lang w:val="uk-UA"/>
              </w:rPr>
            </w:pPr>
            <w:r w:rsidRPr="001C2B4B">
              <w:rPr>
                <w:rFonts w:ascii="Arial" w:hAnsi="Arial" w:cs="Arial"/>
                <w:i/>
                <w:color w:val="000000"/>
                <w:sz w:val="24"/>
                <w:szCs w:val="24"/>
                <w:lang w:val="uk-UA"/>
              </w:rPr>
              <w:t>816,463</w:t>
            </w:r>
          </w:p>
        </w:tc>
        <w:tc>
          <w:tcPr>
            <w:tcW w:w="1360" w:type="dxa"/>
            <w:shd w:val="clear" w:color="auto" w:fill="FFFFFF" w:themeFill="background1"/>
            <w:vAlign w:val="center"/>
          </w:tcPr>
          <w:p w14:paraId="303D06C7" w14:textId="33FC1C04" w:rsidR="001C2B4B" w:rsidRPr="00CE117C" w:rsidRDefault="001C2B4B" w:rsidP="00324223">
            <w:pPr>
              <w:spacing w:after="0" w:line="240" w:lineRule="auto"/>
              <w:ind w:right="-1"/>
              <w:jc w:val="center"/>
              <w:rPr>
                <w:rFonts w:ascii="Arial" w:hAnsi="Arial" w:cs="Arial"/>
                <w:i/>
                <w:color w:val="000000"/>
                <w:sz w:val="24"/>
                <w:szCs w:val="24"/>
                <w:lang w:val="uk-UA"/>
              </w:rPr>
            </w:pPr>
            <w:r w:rsidRPr="001C2B4B">
              <w:rPr>
                <w:rFonts w:ascii="Arial" w:hAnsi="Arial" w:cs="Arial"/>
                <w:i/>
                <w:color w:val="000000"/>
                <w:sz w:val="24"/>
                <w:szCs w:val="24"/>
                <w:lang w:val="uk-UA"/>
              </w:rPr>
              <w:t>618,991</w:t>
            </w:r>
          </w:p>
        </w:tc>
      </w:tr>
      <w:tr w:rsidR="001C2B4B" w:rsidRPr="00CE117C" w14:paraId="193B5317" w14:textId="77777777" w:rsidTr="001C2B4B">
        <w:trPr>
          <w:trHeight w:val="624"/>
          <w:jc w:val="center"/>
        </w:trPr>
        <w:tc>
          <w:tcPr>
            <w:tcW w:w="4379" w:type="dxa"/>
            <w:shd w:val="clear" w:color="auto" w:fill="FFFFFF" w:themeFill="background1"/>
            <w:vAlign w:val="center"/>
          </w:tcPr>
          <w:p w14:paraId="360AA0AE" w14:textId="77777777" w:rsidR="001C2B4B" w:rsidRPr="00CE117C" w:rsidRDefault="001C2B4B" w:rsidP="00324223">
            <w:pPr>
              <w:spacing w:after="0" w:line="240" w:lineRule="auto"/>
              <w:ind w:right="-1"/>
              <w:jc w:val="center"/>
              <w:rPr>
                <w:rFonts w:ascii="Arial" w:hAnsi="Arial" w:cs="Arial"/>
                <w:b/>
                <w:color w:val="000000"/>
                <w:sz w:val="24"/>
                <w:szCs w:val="24"/>
                <w:lang w:val="uk-UA"/>
              </w:rPr>
            </w:pPr>
            <w:r w:rsidRPr="00CE117C">
              <w:rPr>
                <w:rFonts w:ascii="Arial" w:hAnsi="Arial" w:cs="Arial"/>
                <w:b/>
                <w:color w:val="000000"/>
                <w:sz w:val="24"/>
                <w:szCs w:val="24"/>
                <w:lang w:val="uk-UA"/>
              </w:rPr>
              <w:t>Населення</w:t>
            </w:r>
          </w:p>
          <w:p w14:paraId="50C30781" w14:textId="77777777" w:rsidR="001C2B4B" w:rsidRPr="00CE117C" w:rsidRDefault="001C2B4B" w:rsidP="00324223">
            <w:pPr>
              <w:spacing w:after="0" w:line="240" w:lineRule="auto"/>
              <w:ind w:right="-1"/>
              <w:jc w:val="center"/>
              <w:rPr>
                <w:rFonts w:ascii="Arial" w:hAnsi="Arial" w:cs="Arial"/>
                <w:b/>
                <w:color w:val="000000"/>
                <w:sz w:val="24"/>
                <w:szCs w:val="24"/>
                <w:lang w:val="uk-UA"/>
              </w:rPr>
            </w:pPr>
          </w:p>
        </w:tc>
        <w:tc>
          <w:tcPr>
            <w:tcW w:w="1360" w:type="dxa"/>
            <w:shd w:val="clear" w:color="auto" w:fill="FFFFFF" w:themeFill="background1"/>
            <w:vAlign w:val="center"/>
          </w:tcPr>
          <w:p w14:paraId="7F73F000" w14:textId="4223E382" w:rsidR="001C2B4B" w:rsidRPr="00CE117C" w:rsidRDefault="001C2B4B" w:rsidP="00324223">
            <w:pPr>
              <w:spacing w:after="0" w:line="240" w:lineRule="auto"/>
              <w:ind w:right="-1"/>
              <w:jc w:val="center"/>
              <w:rPr>
                <w:rFonts w:ascii="Arial" w:hAnsi="Arial" w:cs="Arial"/>
                <w:color w:val="000000"/>
                <w:sz w:val="24"/>
                <w:szCs w:val="24"/>
                <w:lang w:val="uk-UA"/>
              </w:rPr>
            </w:pPr>
            <w:r>
              <w:rPr>
                <w:rFonts w:ascii="Arial" w:hAnsi="Arial" w:cs="Arial"/>
                <w:color w:val="000000"/>
                <w:sz w:val="24"/>
                <w:szCs w:val="24"/>
                <w:lang w:val="uk-UA"/>
              </w:rPr>
              <w:t>4767,153</w:t>
            </w:r>
          </w:p>
        </w:tc>
        <w:tc>
          <w:tcPr>
            <w:tcW w:w="1360" w:type="dxa"/>
            <w:shd w:val="clear" w:color="auto" w:fill="FFFFFF" w:themeFill="background1"/>
            <w:vAlign w:val="center"/>
          </w:tcPr>
          <w:p w14:paraId="1DCB3EF7" w14:textId="7E161DBE" w:rsidR="001C2B4B" w:rsidRPr="00CE117C" w:rsidRDefault="001C2B4B" w:rsidP="00324223">
            <w:pPr>
              <w:spacing w:after="0" w:line="240" w:lineRule="auto"/>
              <w:ind w:right="-1"/>
              <w:jc w:val="center"/>
              <w:rPr>
                <w:rFonts w:ascii="Arial" w:hAnsi="Arial" w:cs="Arial"/>
                <w:color w:val="000000"/>
                <w:sz w:val="24"/>
                <w:szCs w:val="24"/>
                <w:lang w:val="uk-UA"/>
              </w:rPr>
            </w:pPr>
            <w:r>
              <w:rPr>
                <w:rFonts w:ascii="Arial" w:hAnsi="Arial" w:cs="Arial"/>
                <w:color w:val="000000"/>
                <w:sz w:val="24"/>
                <w:szCs w:val="24"/>
                <w:lang w:val="uk-UA"/>
              </w:rPr>
              <w:t>4641,941</w:t>
            </w:r>
          </w:p>
        </w:tc>
      </w:tr>
      <w:tr w:rsidR="001C2B4B" w:rsidRPr="00CE117C" w14:paraId="0C040CDC" w14:textId="77777777" w:rsidTr="001C2B4B">
        <w:trPr>
          <w:trHeight w:val="624"/>
          <w:jc w:val="center"/>
        </w:trPr>
        <w:tc>
          <w:tcPr>
            <w:tcW w:w="4379" w:type="dxa"/>
            <w:shd w:val="clear" w:color="auto" w:fill="FFFFFF" w:themeFill="background1"/>
            <w:vAlign w:val="center"/>
          </w:tcPr>
          <w:p w14:paraId="26C6F9DF" w14:textId="126E0202" w:rsidR="001C2B4B" w:rsidRPr="00CE117C" w:rsidRDefault="001C2B4B" w:rsidP="00324223">
            <w:pPr>
              <w:spacing w:after="0" w:line="240" w:lineRule="auto"/>
              <w:ind w:right="-1"/>
              <w:jc w:val="center"/>
              <w:rPr>
                <w:rFonts w:ascii="Arial" w:hAnsi="Arial" w:cs="Arial"/>
                <w:b/>
                <w:color w:val="000000"/>
                <w:sz w:val="24"/>
                <w:szCs w:val="24"/>
                <w:lang w:val="uk-UA"/>
              </w:rPr>
            </w:pPr>
            <w:r>
              <w:rPr>
                <w:rFonts w:ascii="Arial" w:hAnsi="Arial" w:cs="Arial"/>
                <w:b/>
                <w:color w:val="000000"/>
                <w:sz w:val="24"/>
                <w:szCs w:val="24"/>
                <w:lang w:val="uk-UA"/>
              </w:rPr>
              <w:t>Промисловість</w:t>
            </w:r>
          </w:p>
        </w:tc>
        <w:tc>
          <w:tcPr>
            <w:tcW w:w="1360" w:type="dxa"/>
            <w:shd w:val="clear" w:color="auto" w:fill="FFFFFF" w:themeFill="background1"/>
            <w:vAlign w:val="center"/>
          </w:tcPr>
          <w:p w14:paraId="3A6CA40C" w14:textId="214FAF0A" w:rsidR="001C2B4B" w:rsidRDefault="001C2B4B" w:rsidP="00324223">
            <w:pPr>
              <w:spacing w:after="0" w:line="240" w:lineRule="auto"/>
              <w:ind w:right="-1"/>
              <w:jc w:val="center"/>
              <w:rPr>
                <w:rFonts w:ascii="Arial" w:hAnsi="Arial" w:cs="Arial"/>
                <w:color w:val="000000"/>
                <w:sz w:val="24"/>
                <w:szCs w:val="24"/>
                <w:lang w:val="uk-UA"/>
              </w:rPr>
            </w:pPr>
            <w:r>
              <w:rPr>
                <w:rFonts w:ascii="Arial" w:hAnsi="Arial" w:cs="Arial"/>
                <w:color w:val="000000"/>
                <w:sz w:val="24"/>
                <w:szCs w:val="24"/>
                <w:lang w:val="uk-UA"/>
              </w:rPr>
              <w:t>4094,1</w:t>
            </w:r>
          </w:p>
        </w:tc>
        <w:tc>
          <w:tcPr>
            <w:tcW w:w="1360" w:type="dxa"/>
            <w:shd w:val="clear" w:color="auto" w:fill="FFFFFF" w:themeFill="background1"/>
            <w:vAlign w:val="center"/>
          </w:tcPr>
          <w:p w14:paraId="74DE3780" w14:textId="08FAE1D6" w:rsidR="001C2B4B" w:rsidRDefault="001C2B4B" w:rsidP="00324223">
            <w:pPr>
              <w:spacing w:after="0" w:line="240" w:lineRule="auto"/>
              <w:ind w:right="-1"/>
              <w:jc w:val="center"/>
              <w:rPr>
                <w:rFonts w:ascii="Arial" w:hAnsi="Arial" w:cs="Arial"/>
                <w:color w:val="000000"/>
                <w:sz w:val="24"/>
                <w:szCs w:val="24"/>
                <w:lang w:val="uk-UA"/>
              </w:rPr>
            </w:pPr>
            <w:r>
              <w:rPr>
                <w:rFonts w:ascii="Arial" w:hAnsi="Arial" w:cs="Arial"/>
                <w:color w:val="000000"/>
                <w:sz w:val="24"/>
                <w:szCs w:val="24"/>
                <w:lang w:val="uk-UA"/>
              </w:rPr>
              <w:t>3483,942</w:t>
            </w:r>
          </w:p>
        </w:tc>
      </w:tr>
      <w:tr w:rsidR="001C2B4B" w:rsidRPr="00CE117C" w14:paraId="445417B9" w14:textId="77777777" w:rsidTr="001C2B4B">
        <w:trPr>
          <w:trHeight w:val="624"/>
          <w:jc w:val="center"/>
        </w:trPr>
        <w:tc>
          <w:tcPr>
            <w:tcW w:w="4379" w:type="dxa"/>
            <w:shd w:val="clear" w:color="auto" w:fill="FFFFFF" w:themeFill="background1"/>
            <w:vAlign w:val="center"/>
          </w:tcPr>
          <w:p w14:paraId="5D63848F" w14:textId="7B44D631" w:rsidR="001C2B4B" w:rsidRPr="00CE117C" w:rsidRDefault="001C2B4B" w:rsidP="001C2B4B">
            <w:pPr>
              <w:spacing w:after="0" w:line="240" w:lineRule="auto"/>
              <w:ind w:right="-1"/>
              <w:jc w:val="center"/>
              <w:rPr>
                <w:rFonts w:ascii="Arial" w:hAnsi="Arial" w:cs="Arial"/>
                <w:b/>
                <w:color w:val="000000"/>
                <w:sz w:val="24"/>
                <w:szCs w:val="24"/>
                <w:lang w:val="uk-UA"/>
              </w:rPr>
            </w:pPr>
            <w:r w:rsidRPr="00CE117C">
              <w:rPr>
                <w:rFonts w:ascii="Arial" w:hAnsi="Arial" w:cs="Arial"/>
                <w:b/>
                <w:color w:val="000000"/>
                <w:sz w:val="24"/>
                <w:szCs w:val="24"/>
                <w:lang w:val="uk-UA"/>
              </w:rPr>
              <w:t>Третинний сектор</w:t>
            </w:r>
          </w:p>
        </w:tc>
        <w:tc>
          <w:tcPr>
            <w:tcW w:w="1360" w:type="dxa"/>
            <w:shd w:val="clear" w:color="auto" w:fill="FFFFFF" w:themeFill="background1"/>
            <w:vAlign w:val="center"/>
          </w:tcPr>
          <w:p w14:paraId="308B3F86" w14:textId="1E18F7FF" w:rsidR="001C2B4B" w:rsidRPr="00CE117C" w:rsidRDefault="001C2B4B" w:rsidP="00324223">
            <w:pPr>
              <w:spacing w:after="0" w:line="240" w:lineRule="auto"/>
              <w:ind w:right="-1"/>
              <w:jc w:val="center"/>
              <w:rPr>
                <w:rFonts w:ascii="Arial" w:hAnsi="Arial" w:cs="Arial"/>
                <w:color w:val="000000"/>
                <w:sz w:val="24"/>
                <w:szCs w:val="24"/>
                <w:lang w:val="uk-UA"/>
              </w:rPr>
            </w:pPr>
            <w:r>
              <w:rPr>
                <w:rFonts w:ascii="Arial" w:hAnsi="Arial" w:cs="Arial"/>
                <w:color w:val="000000"/>
                <w:sz w:val="24"/>
                <w:szCs w:val="24"/>
                <w:lang w:val="uk-UA"/>
              </w:rPr>
              <w:t>58,392</w:t>
            </w:r>
          </w:p>
        </w:tc>
        <w:tc>
          <w:tcPr>
            <w:tcW w:w="1360" w:type="dxa"/>
            <w:shd w:val="clear" w:color="auto" w:fill="FFFFFF" w:themeFill="background1"/>
            <w:vAlign w:val="center"/>
          </w:tcPr>
          <w:p w14:paraId="6910CB4C" w14:textId="6480585C" w:rsidR="001C2B4B" w:rsidRPr="00CE117C" w:rsidRDefault="001C2B4B" w:rsidP="00324223">
            <w:pPr>
              <w:spacing w:after="0" w:line="240" w:lineRule="auto"/>
              <w:ind w:right="-1"/>
              <w:jc w:val="center"/>
              <w:rPr>
                <w:rFonts w:ascii="Arial" w:hAnsi="Arial" w:cs="Arial"/>
                <w:color w:val="000000"/>
                <w:sz w:val="24"/>
                <w:szCs w:val="24"/>
                <w:lang w:val="uk-UA"/>
              </w:rPr>
            </w:pPr>
            <w:r>
              <w:rPr>
                <w:rFonts w:ascii="Arial" w:hAnsi="Arial" w:cs="Arial"/>
                <w:color w:val="000000"/>
                <w:sz w:val="24"/>
                <w:szCs w:val="24"/>
                <w:lang w:val="uk-UA"/>
              </w:rPr>
              <w:t>47,103</w:t>
            </w:r>
          </w:p>
        </w:tc>
      </w:tr>
      <w:tr w:rsidR="001C2B4B" w:rsidRPr="00CE117C" w14:paraId="004CFF41" w14:textId="77777777" w:rsidTr="001C2B4B">
        <w:trPr>
          <w:trHeight w:val="624"/>
          <w:jc w:val="center"/>
        </w:trPr>
        <w:tc>
          <w:tcPr>
            <w:tcW w:w="4379" w:type="dxa"/>
            <w:shd w:val="clear" w:color="auto" w:fill="FFFFFF" w:themeFill="background1"/>
            <w:vAlign w:val="center"/>
          </w:tcPr>
          <w:p w14:paraId="60BC9615" w14:textId="2ACAB33D" w:rsidR="001C2B4B" w:rsidRPr="00CE117C" w:rsidRDefault="001C2B4B" w:rsidP="00324223">
            <w:pPr>
              <w:spacing w:after="0" w:line="240" w:lineRule="auto"/>
              <w:ind w:right="-1"/>
              <w:jc w:val="center"/>
              <w:rPr>
                <w:rFonts w:ascii="Arial" w:hAnsi="Arial" w:cs="Arial"/>
                <w:b/>
                <w:color w:val="000000"/>
                <w:sz w:val="24"/>
                <w:szCs w:val="24"/>
                <w:lang w:val="uk-UA"/>
              </w:rPr>
            </w:pPr>
            <w:r>
              <w:rPr>
                <w:rFonts w:ascii="Arial" w:hAnsi="Arial" w:cs="Arial"/>
                <w:b/>
                <w:color w:val="000000"/>
                <w:sz w:val="24"/>
                <w:szCs w:val="24"/>
                <w:lang w:val="uk-UA"/>
              </w:rPr>
              <w:t>Інші споживачі</w:t>
            </w:r>
          </w:p>
        </w:tc>
        <w:tc>
          <w:tcPr>
            <w:tcW w:w="1360" w:type="dxa"/>
            <w:shd w:val="clear" w:color="auto" w:fill="FFFFFF" w:themeFill="background1"/>
            <w:vAlign w:val="center"/>
          </w:tcPr>
          <w:p w14:paraId="3DD6A04F" w14:textId="018A487F" w:rsidR="001C2B4B" w:rsidRPr="00CE117C" w:rsidRDefault="001C2B4B" w:rsidP="00324223">
            <w:pPr>
              <w:spacing w:after="0" w:line="240" w:lineRule="auto"/>
              <w:ind w:right="-1"/>
              <w:jc w:val="center"/>
              <w:rPr>
                <w:rFonts w:ascii="Arial" w:hAnsi="Arial" w:cs="Arial"/>
                <w:color w:val="000000"/>
                <w:sz w:val="24"/>
                <w:szCs w:val="24"/>
                <w:lang w:val="uk-UA"/>
              </w:rPr>
            </w:pPr>
            <w:r>
              <w:rPr>
                <w:rFonts w:ascii="Arial" w:hAnsi="Arial" w:cs="Arial"/>
                <w:color w:val="000000"/>
                <w:sz w:val="24"/>
                <w:szCs w:val="24"/>
                <w:lang w:val="uk-UA"/>
              </w:rPr>
              <w:t>1064,263</w:t>
            </w:r>
          </w:p>
        </w:tc>
        <w:tc>
          <w:tcPr>
            <w:tcW w:w="1360" w:type="dxa"/>
            <w:shd w:val="clear" w:color="auto" w:fill="FFFFFF" w:themeFill="background1"/>
            <w:vAlign w:val="center"/>
          </w:tcPr>
          <w:p w14:paraId="6DD0DA20" w14:textId="310BDCCC" w:rsidR="001C2B4B" w:rsidRPr="00CE117C" w:rsidRDefault="001C2B4B" w:rsidP="00324223">
            <w:pPr>
              <w:spacing w:after="0" w:line="240" w:lineRule="auto"/>
              <w:ind w:right="-1"/>
              <w:jc w:val="center"/>
              <w:rPr>
                <w:rFonts w:ascii="Arial" w:hAnsi="Arial" w:cs="Arial"/>
                <w:color w:val="000000"/>
                <w:sz w:val="24"/>
                <w:szCs w:val="24"/>
                <w:lang w:val="uk-UA"/>
              </w:rPr>
            </w:pPr>
            <w:r>
              <w:rPr>
                <w:rFonts w:ascii="Arial" w:hAnsi="Arial" w:cs="Arial"/>
                <w:color w:val="000000"/>
                <w:sz w:val="24"/>
                <w:szCs w:val="24"/>
                <w:lang w:val="uk-UA"/>
              </w:rPr>
              <w:t>619,776</w:t>
            </w:r>
          </w:p>
        </w:tc>
      </w:tr>
    </w:tbl>
    <w:p w14:paraId="70560BA7" w14:textId="77777777" w:rsidR="00C927AD" w:rsidRPr="00CE117C" w:rsidRDefault="00C927AD" w:rsidP="004957FF">
      <w:pPr>
        <w:spacing w:after="0" w:line="240" w:lineRule="auto"/>
        <w:ind w:right="-1"/>
        <w:rPr>
          <w:rFonts w:ascii="Arial" w:hAnsi="Arial" w:cs="Arial"/>
          <w:sz w:val="20"/>
          <w:szCs w:val="20"/>
          <w:lang w:val="uk-UA"/>
        </w:rPr>
      </w:pPr>
    </w:p>
    <w:p w14:paraId="0712417E" w14:textId="29CB0598" w:rsidR="00D67356" w:rsidRPr="00CE117C" w:rsidRDefault="000D61B1" w:rsidP="007D146F">
      <w:pPr>
        <w:spacing w:after="0" w:line="240" w:lineRule="auto"/>
        <w:ind w:right="-1"/>
        <w:rPr>
          <w:sz w:val="18"/>
          <w:szCs w:val="18"/>
          <w:lang w:val="uk-UA"/>
        </w:rPr>
      </w:pPr>
      <w:r>
        <w:rPr>
          <w:noProof/>
          <w:sz w:val="18"/>
          <w:szCs w:val="18"/>
          <w:lang w:val="uk-UA" w:eastAsia="uk-UA"/>
        </w:rPr>
        <w:drawing>
          <wp:inline distT="0" distB="0" distL="0" distR="0" wp14:anchorId="6CA273DB" wp14:editId="30F2B400">
            <wp:extent cx="4019550" cy="2105025"/>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CCBA9BE" w14:textId="77777777" w:rsidR="00D67356" w:rsidRPr="00CE117C" w:rsidRDefault="006A15C0" w:rsidP="0085548F">
      <w:pPr>
        <w:spacing w:after="0" w:line="240" w:lineRule="auto"/>
        <w:ind w:right="-1"/>
        <w:rPr>
          <w:rFonts w:ascii="Arial" w:hAnsi="Arial" w:cs="Arial"/>
          <w:b/>
          <w:color w:val="0099FF"/>
          <w:sz w:val="24"/>
          <w:szCs w:val="24"/>
          <w:lang w:val="uk-UA"/>
        </w:rPr>
      </w:pPr>
      <w:r w:rsidRPr="00CE117C">
        <w:rPr>
          <w:rFonts w:ascii="Arial" w:hAnsi="Arial" w:cs="Arial"/>
          <w:b/>
          <w:noProof/>
          <w:color w:val="0099FF"/>
          <w:sz w:val="24"/>
          <w:szCs w:val="24"/>
          <w:lang w:val="uk-UA" w:eastAsia="uk-UA"/>
        </w:rPr>
        <w:drawing>
          <wp:inline distT="0" distB="0" distL="0" distR="0" wp14:anchorId="29F893DE" wp14:editId="403CE81B">
            <wp:extent cx="4010025" cy="31242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0899054" w14:textId="77777777" w:rsidR="00F41C8F" w:rsidRDefault="00F41C8F" w:rsidP="00F41C8F">
      <w:pPr>
        <w:spacing w:after="0" w:line="240" w:lineRule="auto"/>
        <w:ind w:right="-1"/>
        <w:rPr>
          <w:rFonts w:ascii="Arial" w:hAnsi="Arial" w:cs="Arial"/>
          <w:b/>
          <w:sz w:val="24"/>
          <w:szCs w:val="24"/>
          <w:lang w:val="uk-UA"/>
        </w:rPr>
      </w:pPr>
    </w:p>
    <w:p w14:paraId="60D79B66" w14:textId="77777777" w:rsidR="001E69AB" w:rsidRDefault="001E69AB" w:rsidP="00F41C8F">
      <w:pPr>
        <w:spacing w:after="0" w:line="240" w:lineRule="auto"/>
        <w:ind w:right="-1" w:firstLine="426"/>
        <w:rPr>
          <w:rFonts w:ascii="Arial" w:hAnsi="Arial" w:cs="Arial"/>
          <w:b/>
          <w:sz w:val="24"/>
          <w:szCs w:val="24"/>
          <w:lang w:val="uk-UA"/>
        </w:rPr>
      </w:pPr>
    </w:p>
    <w:p w14:paraId="1C3B9F5D" w14:textId="77777777" w:rsidR="00BE1DF4" w:rsidRPr="00CE117C" w:rsidRDefault="00BE1DF4" w:rsidP="00F41C8F">
      <w:pPr>
        <w:spacing w:after="0" w:line="240" w:lineRule="auto"/>
        <w:ind w:right="-1" w:firstLine="426"/>
        <w:rPr>
          <w:rFonts w:ascii="Arial" w:hAnsi="Arial" w:cs="Arial"/>
          <w:b/>
          <w:sz w:val="24"/>
          <w:szCs w:val="24"/>
          <w:lang w:val="uk-UA"/>
        </w:rPr>
      </w:pPr>
      <w:r w:rsidRPr="00CE117C">
        <w:rPr>
          <w:rFonts w:ascii="Arial" w:hAnsi="Arial" w:cs="Arial"/>
          <w:b/>
          <w:sz w:val="24"/>
          <w:szCs w:val="24"/>
          <w:lang w:val="uk-UA"/>
        </w:rPr>
        <w:lastRenderedPageBreak/>
        <w:t>2.2.</w:t>
      </w:r>
      <w:r w:rsidR="000E7F8F" w:rsidRPr="00CE117C">
        <w:rPr>
          <w:rFonts w:ascii="Arial" w:hAnsi="Arial" w:cs="Arial"/>
          <w:b/>
          <w:sz w:val="24"/>
          <w:szCs w:val="24"/>
          <w:lang w:val="uk-UA"/>
        </w:rPr>
        <w:t>2.</w:t>
      </w:r>
      <w:r w:rsidRPr="00CE117C">
        <w:rPr>
          <w:rFonts w:ascii="Arial" w:hAnsi="Arial" w:cs="Arial"/>
          <w:b/>
          <w:sz w:val="24"/>
          <w:szCs w:val="24"/>
          <w:lang w:val="uk-UA"/>
        </w:rPr>
        <w:t xml:space="preserve"> Теплопостачання</w:t>
      </w:r>
    </w:p>
    <w:p w14:paraId="365D753F" w14:textId="77777777" w:rsidR="001670D2" w:rsidRDefault="001670D2" w:rsidP="00BE1DF4">
      <w:pPr>
        <w:spacing w:after="0" w:line="240" w:lineRule="auto"/>
        <w:ind w:right="-1" w:firstLine="709"/>
        <w:jc w:val="both"/>
        <w:rPr>
          <w:rFonts w:ascii="Arial" w:hAnsi="Arial" w:cs="Arial"/>
          <w:sz w:val="24"/>
          <w:szCs w:val="24"/>
          <w:lang w:val="uk-UA"/>
        </w:rPr>
      </w:pPr>
    </w:p>
    <w:p w14:paraId="0F03D372" w14:textId="0DEE55AA" w:rsidR="00A512E0" w:rsidRDefault="004F7A9B" w:rsidP="004F7A9B">
      <w:pPr>
        <w:spacing w:after="0" w:line="240" w:lineRule="auto"/>
        <w:ind w:right="-1" w:firstLine="426"/>
        <w:jc w:val="both"/>
        <w:rPr>
          <w:rFonts w:ascii="Arial" w:hAnsi="Arial" w:cs="Arial"/>
          <w:sz w:val="24"/>
          <w:szCs w:val="24"/>
          <w:lang w:val="uk-UA"/>
        </w:rPr>
      </w:pPr>
      <w:r w:rsidRPr="004F7A9B">
        <w:rPr>
          <w:rFonts w:ascii="Arial" w:hAnsi="Arial" w:cs="Arial"/>
          <w:sz w:val="24"/>
          <w:szCs w:val="24"/>
          <w:lang w:val="uk-UA"/>
        </w:rPr>
        <w:t>Теплопостачання в місті здійснює АТ “ОТКЕ” – Менська експлуатаційна дільниця.</w:t>
      </w:r>
    </w:p>
    <w:p w14:paraId="43B4A81F" w14:textId="77777777" w:rsidR="004F7A9B" w:rsidRPr="004F7A9B" w:rsidRDefault="004F7A9B" w:rsidP="004F7A9B">
      <w:pPr>
        <w:spacing w:after="0" w:line="240" w:lineRule="auto"/>
        <w:ind w:right="-1" w:firstLine="426"/>
        <w:jc w:val="both"/>
        <w:rPr>
          <w:rFonts w:ascii="Arial" w:hAnsi="Arial" w:cs="Arial"/>
          <w:sz w:val="24"/>
          <w:szCs w:val="24"/>
          <w:lang w:val="uk-UA"/>
        </w:rPr>
      </w:pPr>
      <w:r w:rsidRPr="004F7A9B">
        <w:rPr>
          <w:rFonts w:ascii="Arial" w:hAnsi="Arial" w:cs="Arial"/>
          <w:sz w:val="24"/>
          <w:szCs w:val="24"/>
          <w:lang w:val="uk-UA"/>
        </w:rPr>
        <w:t xml:space="preserve">Кількість </w:t>
      </w:r>
      <w:proofErr w:type="spellStart"/>
      <w:r w:rsidRPr="004F7A9B">
        <w:rPr>
          <w:rFonts w:ascii="Arial" w:hAnsi="Arial" w:cs="Arial"/>
          <w:sz w:val="24"/>
          <w:szCs w:val="24"/>
          <w:lang w:val="uk-UA"/>
        </w:rPr>
        <w:t>котелень</w:t>
      </w:r>
      <w:proofErr w:type="spellEnd"/>
      <w:r w:rsidRPr="004F7A9B">
        <w:rPr>
          <w:rFonts w:ascii="Arial" w:hAnsi="Arial" w:cs="Arial"/>
          <w:sz w:val="24"/>
          <w:szCs w:val="24"/>
          <w:lang w:val="uk-UA"/>
        </w:rPr>
        <w:t xml:space="preserve"> АТ “ОТКЕ” в м. Мена:</w:t>
      </w:r>
    </w:p>
    <w:p w14:paraId="04A29843" w14:textId="77777777" w:rsidR="004F7A9B" w:rsidRPr="004F7A9B" w:rsidRDefault="004F7A9B" w:rsidP="004F7A9B">
      <w:pPr>
        <w:spacing w:after="0" w:line="240" w:lineRule="auto"/>
        <w:ind w:right="-1" w:firstLine="426"/>
        <w:jc w:val="both"/>
        <w:rPr>
          <w:rFonts w:ascii="Arial" w:hAnsi="Arial" w:cs="Arial"/>
          <w:sz w:val="24"/>
          <w:szCs w:val="24"/>
          <w:lang w:val="uk-UA"/>
        </w:rPr>
      </w:pPr>
      <w:r w:rsidRPr="004F7A9B">
        <w:rPr>
          <w:rFonts w:ascii="Arial" w:hAnsi="Arial" w:cs="Arial"/>
          <w:sz w:val="24"/>
          <w:szCs w:val="24"/>
          <w:lang w:val="uk-UA"/>
        </w:rPr>
        <w:t>-</w:t>
      </w:r>
      <w:r w:rsidRPr="004F7A9B">
        <w:rPr>
          <w:rFonts w:ascii="Arial" w:hAnsi="Arial" w:cs="Arial"/>
          <w:sz w:val="24"/>
          <w:szCs w:val="24"/>
          <w:lang w:val="uk-UA"/>
        </w:rPr>
        <w:tab/>
        <w:t xml:space="preserve">котельня по вул. Гімназійна, 1 потужністю 3,32 </w:t>
      </w:r>
      <w:proofErr w:type="spellStart"/>
      <w:r w:rsidRPr="004F7A9B">
        <w:rPr>
          <w:rFonts w:ascii="Arial" w:hAnsi="Arial" w:cs="Arial"/>
          <w:sz w:val="24"/>
          <w:szCs w:val="24"/>
          <w:lang w:val="uk-UA"/>
        </w:rPr>
        <w:t>Гкал</w:t>
      </w:r>
      <w:proofErr w:type="spellEnd"/>
      <w:r w:rsidRPr="004F7A9B">
        <w:rPr>
          <w:rFonts w:ascii="Arial" w:hAnsi="Arial" w:cs="Arial"/>
          <w:sz w:val="24"/>
          <w:szCs w:val="24"/>
          <w:lang w:val="uk-UA"/>
        </w:rPr>
        <w:t>/год;</w:t>
      </w:r>
    </w:p>
    <w:p w14:paraId="455B2870" w14:textId="6CB80480" w:rsidR="004F7A9B" w:rsidRPr="004F7A9B" w:rsidRDefault="004F7A9B" w:rsidP="004F7A9B">
      <w:pPr>
        <w:spacing w:after="0" w:line="240" w:lineRule="auto"/>
        <w:ind w:right="-1" w:firstLine="426"/>
        <w:jc w:val="both"/>
        <w:rPr>
          <w:rFonts w:ascii="Arial" w:hAnsi="Arial" w:cs="Arial"/>
          <w:sz w:val="24"/>
          <w:szCs w:val="24"/>
          <w:lang w:val="uk-UA"/>
        </w:rPr>
      </w:pPr>
      <w:r w:rsidRPr="004F7A9B">
        <w:rPr>
          <w:rFonts w:ascii="Arial" w:hAnsi="Arial" w:cs="Arial"/>
          <w:sz w:val="24"/>
          <w:szCs w:val="24"/>
          <w:lang w:val="uk-UA"/>
        </w:rPr>
        <w:t>-</w:t>
      </w:r>
      <w:r w:rsidRPr="004F7A9B">
        <w:rPr>
          <w:rFonts w:ascii="Arial" w:hAnsi="Arial" w:cs="Arial"/>
          <w:sz w:val="24"/>
          <w:szCs w:val="24"/>
          <w:lang w:val="uk-UA"/>
        </w:rPr>
        <w:tab/>
        <w:t xml:space="preserve">котельня по вул. Суворова, 1 потужністю 5,86 </w:t>
      </w:r>
      <w:proofErr w:type="spellStart"/>
      <w:r w:rsidRPr="004F7A9B">
        <w:rPr>
          <w:rFonts w:ascii="Arial" w:hAnsi="Arial" w:cs="Arial"/>
          <w:sz w:val="24"/>
          <w:szCs w:val="24"/>
          <w:lang w:val="uk-UA"/>
        </w:rPr>
        <w:t>Гкал</w:t>
      </w:r>
      <w:proofErr w:type="spellEnd"/>
      <w:r w:rsidRPr="004F7A9B">
        <w:rPr>
          <w:rFonts w:ascii="Arial" w:hAnsi="Arial" w:cs="Arial"/>
          <w:sz w:val="24"/>
          <w:szCs w:val="24"/>
          <w:lang w:val="uk-UA"/>
        </w:rPr>
        <w:t>/год.</w:t>
      </w:r>
    </w:p>
    <w:p w14:paraId="552B2295" w14:textId="77777777" w:rsidR="004F7A9B" w:rsidRPr="004F7A9B" w:rsidRDefault="004F7A9B" w:rsidP="004F7A9B">
      <w:pPr>
        <w:spacing w:after="0" w:line="240" w:lineRule="auto"/>
        <w:ind w:right="-1" w:firstLine="426"/>
        <w:jc w:val="both"/>
        <w:rPr>
          <w:rFonts w:ascii="Arial" w:hAnsi="Arial" w:cs="Arial"/>
          <w:sz w:val="24"/>
          <w:szCs w:val="24"/>
          <w:lang w:val="uk-UA"/>
        </w:rPr>
      </w:pPr>
    </w:p>
    <w:p w14:paraId="47B483B4" w14:textId="2FD61797" w:rsidR="003F146F" w:rsidRPr="00CE117C" w:rsidRDefault="006D1077" w:rsidP="00A512E0">
      <w:pPr>
        <w:spacing w:after="0" w:line="240" w:lineRule="auto"/>
        <w:ind w:right="-1"/>
        <w:jc w:val="center"/>
        <w:rPr>
          <w:rFonts w:ascii="Arial" w:hAnsi="Arial" w:cs="Arial"/>
          <w:b/>
          <w:sz w:val="24"/>
          <w:szCs w:val="24"/>
          <w:lang w:val="uk-UA"/>
        </w:rPr>
      </w:pPr>
      <w:r w:rsidRPr="00CE117C">
        <w:rPr>
          <w:rFonts w:ascii="Arial" w:hAnsi="Arial" w:cs="Arial"/>
          <w:b/>
          <w:sz w:val="24"/>
          <w:szCs w:val="24"/>
          <w:lang w:val="uk-UA"/>
        </w:rPr>
        <w:t xml:space="preserve">Фактичне споживання теплової енергії по групах споживачів в </w:t>
      </w:r>
      <w:proofErr w:type="spellStart"/>
      <w:r w:rsidRPr="00CE117C">
        <w:rPr>
          <w:rFonts w:ascii="Arial" w:hAnsi="Arial" w:cs="Arial"/>
          <w:b/>
          <w:sz w:val="24"/>
          <w:szCs w:val="24"/>
          <w:lang w:val="uk-UA"/>
        </w:rPr>
        <w:t>Гкал</w:t>
      </w:r>
      <w:proofErr w:type="spellEnd"/>
      <w:r w:rsidRPr="00CE117C">
        <w:rPr>
          <w:rFonts w:ascii="Arial" w:hAnsi="Arial" w:cs="Arial"/>
          <w:b/>
          <w:sz w:val="24"/>
          <w:szCs w:val="24"/>
          <w:vertAlign w:val="superscript"/>
          <w:lang w:val="uk-UA"/>
        </w:rPr>
        <w:t xml:space="preserve"> </w:t>
      </w:r>
      <w:r w:rsidR="004D128A">
        <w:rPr>
          <w:rFonts w:ascii="Arial" w:hAnsi="Arial" w:cs="Arial"/>
          <w:b/>
          <w:sz w:val="24"/>
          <w:szCs w:val="24"/>
          <w:lang w:val="uk-UA"/>
        </w:rPr>
        <w:t>з 2017 по 2019</w:t>
      </w:r>
      <w:r w:rsidR="00A512E0">
        <w:rPr>
          <w:rFonts w:ascii="Arial" w:hAnsi="Arial" w:cs="Arial"/>
          <w:b/>
          <w:sz w:val="24"/>
          <w:szCs w:val="24"/>
          <w:lang w:val="uk-UA"/>
        </w:rPr>
        <w:t xml:space="preserve"> роки</w:t>
      </w:r>
    </w:p>
    <w:tbl>
      <w:tblPr>
        <w:tblStyle w:val="a5"/>
        <w:tblW w:w="7165" w:type="dxa"/>
        <w:tblInd w:w="-147" w:type="dxa"/>
        <w:tblLook w:val="04A0" w:firstRow="1" w:lastRow="0" w:firstColumn="1" w:lastColumn="0" w:noHBand="0" w:noVBand="1"/>
      </w:tblPr>
      <w:tblGrid>
        <w:gridCol w:w="2730"/>
        <w:gridCol w:w="1519"/>
        <w:gridCol w:w="1519"/>
        <w:gridCol w:w="1397"/>
      </w:tblGrid>
      <w:tr w:rsidR="004F7A9B" w:rsidRPr="00CE117C" w14:paraId="7CD196EA" w14:textId="77777777" w:rsidTr="00D76671">
        <w:trPr>
          <w:trHeight w:val="555"/>
        </w:trPr>
        <w:tc>
          <w:tcPr>
            <w:tcW w:w="2730" w:type="dxa"/>
            <w:shd w:val="clear" w:color="auto" w:fill="00B050" w:themeFill="accent1"/>
            <w:vAlign w:val="center"/>
          </w:tcPr>
          <w:p w14:paraId="33144B4B" w14:textId="77777777" w:rsidR="004F7A9B" w:rsidRPr="00CE117C" w:rsidRDefault="004F7A9B" w:rsidP="00F41C8F">
            <w:pPr>
              <w:spacing w:after="0" w:line="240" w:lineRule="auto"/>
              <w:ind w:right="-1"/>
              <w:jc w:val="center"/>
              <w:rPr>
                <w:rFonts w:ascii="Arial" w:hAnsi="Arial" w:cs="Arial"/>
                <w:b/>
                <w:sz w:val="24"/>
                <w:szCs w:val="24"/>
                <w:lang w:val="uk-UA"/>
              </w:rPr>
            </w:pPr>
            <w:r w:rsidRPr="00CE117C">
              <w:rPr>
                <w:rFonts w:ascii="Arial" w:hAnsi="Arial" w:cs="Arial"/>
                <w:b/>
                <w:sz w:val="24"/>
                <w:szCs w:val="24"/>
                <w:lang w:val="uk-UA"/>
              </w:rPr>
              <w:t>Категорія споживачів</w:t>
            </w:r>
          </w:p>
        </w:tc>
        <w:tc>
          <w:tcPr>
            <w:tcW w:w="1519" w:type="dxa"/>
            <w:shd w:val="clear" w:color="auto" w:fill="00B050" w:themeFill="accent1"/>
            <w:vAlign w:val="center"/>
          </w:tcPr>
          <w:p w14:paraId="4C29FE01" w14:textId="77777777" w:rsidR="004F7A9B" w:rsidRPr="00CE117C" w:rsidRDefault="004F7A9B" w:rsidP="00F41C8F">
            <w:pPr>
              <w:spacing w:after="0" w:line="240" w:lineRule="auto"/>
              <w:ind w:right="-1"/>
              <w:jc w:val="center"/>
              <w:rPr>
                <w:rFonts w:ascii="Arial" w:hAnsi="Arial" w:cs="Arial"/>
                <w:b/>
                <w:sz w:val="24"/>
                <w:szCs w:val="24"/>
                <w:lang w:val="uk-UA"/>
              </w:rPr>
            </w:pPr>
          </w:p>
          <w:p w14:paraId="02024455" w14:textId="0D1742C9" w:rsidR="004F7A9B" w:rsidRPr="00CE117C" w:rsidRDefault="004D29A1" w:rsidP="00F41C8F">
            <w:pPr>
              <w:spacing w:after="0" w:line="240" w:lineRule="auto"/>
              <w:ind w:right="-1"/>
              <w:jc w:val="center"/>
              <w:rPr>
                <w:rFonts w:ascii="Arial" w:hAnsi="Arial" w:cs="Arial"/>
                <w:b/>
                <w:sz w:val="24"/>
                <w:szCs w:val="24"/>
                <w:lang w:val="uk-UA"/>
              </w:rPr>
            </w:pPr>
            <w:r>
              <w:rPr>
                <w:rFonts w:ascii="Arial" w:hAnsi="Arial" w:cs="Arial"/>
                <w:b/>
                <w:sz w:val="24"/>
                <w:szCs w:val="24"/>
                <w:lang w:val="uk-UA"/>
              </w:rPr>
              <w:t>2017</w:t>
            </w:r>
          </w:p>
        </w:tc>
        <w:tc>
          <w:tcPr>
            <w:tcW w:w="1519" w:type="dxa"/>
            <w:shd w:val="clear" w:color="auto" w:fill="00B050" w:themeFill="accent1"/>
            <w:vAlign w:val="center"/>
          </w:tcPr>
          <w:p w14:paraId="2C042DCC" w14:textId="77777777" w:rsidR="004F7A9B" w:rsidRPr="00CE117C" w:rsidRDefault="004F7A9B" w:rsidP="00F41C8F">
            <w:pPr>
              <w:spacing w:after="0" w:line="240" w:lineRule="auto"/>
              <w:ind w:right="-1"/>
              <w:jc w:val="center"/>
              <w:rPr>
                <w:rFonts w:ascii="Arial" w:hAnsi="Arial" w:cs="Arial"/>
                <w:b/>
                <w:sz w:val="24"/>
                <w:szCs w:val="24"/>
                <w:lang w:val="uk-UA"/>
              </w:rPr>
            </w:pPr>
          </w:p>
          <w:p w14:paraId="375DB870" w14:textId="072746AE" w:rsidR="004F7A9B" w:rsidRPr="00CE117C" w:rsidRDefault="004D29A1" w:rsidP="00F41C8F">
            <w:pPr>
              <w:spacing w:after="0" w:line="240" w:lineRule="auto"/>
              <w:ind w:right="-1"/>
              <w:jc w:val="center"/>
              <w:rPr>
                <w:rFonts w:ascii="Arial" w:hAnsi="Arial" w:cs="Arial"/>
                <w:b/>
                <w:sz w:val="24"/>
                <w:szCs w:val="24"/>
                <w:lang w:val="uk-UA"/>
              </w:rPr>
            </w:pPr>
            <w:r>
              <w:rPr>
                <w:rFonts w:ascii="Arial" w:hAnsi="Arial" w:cs="Arial"/>
                <w:b/>
                <w:sz w:val="24"/>
                <w:szCs w:val="24"/>
                <w:lang w:val="uk-UA"/>
              </w:rPr>
              <w:t>2018</w:t>
            </w:r>
          </w:p>
        </w:tc>
        <w:tc>
          <w:tcPr>
            <w:tcW w:w="1397" w:type="dxa"/>
            <w:shd w:val="clear" w:color="auto" w:fill="00B050" w:themeFill="accent1"/>
            <w:vAlign w:val="center"/>
          </w:tcPr>
          <w:p w14:paraId="21797C8D" w14:textId="77777777" w:rsidR="004F7A9B" w:rsidRPr="00CE117C" w:rsidRDefault="004F7A9B" w:rsidP="00F41C8F">
            <w:pPr>
              <w:spacing w:after="0" w:line="240" w:lineRule="auto"/>
              <w:ind w:right="-1"/>
              <w:jc w:val="center"/>
              <w:rPr>
                <w:rFonts w:ascii="Arial" w:hAnsi="Arial" w:cs="Arial"/>
                <w:b/>
                <w:sz w:val="24"/>
                <w:szCs w:val="24"/>
                <w:lang w:val="uk-UA"/>
              </w:rPr>
            </w:pPr>
          </w:p>
          <w:p w14:paraId="4CABFB39" w14:textId="128F19CF" w:rsidR="004F7A9B" w:rsidRPr="00CE117C" w:rsidRDefault="004D29A1" w:rsidP="00F41C8F">
            <w:pPr>
              <w:spacing w:after="0" w:line="240" w:lineRule="auto"/>
              <w:ind w:right="-1"/>
              <w:jc w:val="center"/>
              <w:rPr>
                <w:rFonts w:ascii="Arial" w:hAnsi="Arial" w:cs="Arial"/>
                <w:b/>
                <w:sz w:val="24"/>
                <w:szCs w:val="24"/>
                <w:lang w:val="uk-UA"/>
              </w:rPr>
            </w:pPr>
            <w:r>
              <w:rPr>
                <w:rFonts w:ascii="Arial" w:hAnsi="Arial" w:cs="Arial"/>
                <w:b/>
                <w:sz w:val="24"/>
                <w:szCs w:val="24"/>
                <w:lang w:val="uk-UA"/>
              </w:rPr>
              <w:t>2019</w:t>
            </w:r>
          </w:p>
        </w:tc>
      </w:tr>
      <w:tr w:rsidR="004F7A9B" w:rsidRPr="00CE117C" w14:paraId="54C51E6D" w14:textId="77777777" w:rsidTr="00D76671">
        <w:trPr>
          <w:trHeight w:val="593"/>
        </w:trPr>
        <w:tc>
          <w:tcPr>
            <w:tcW w:w="2730" w:type="dxa"/>
            <w:vAlign w:val="center"/>
          </w:tcPr>
          <w:p w14:paraId="0F978DB7" w14:textId="77777777" w:rsidR="004F7A9B" w:rsidRPr="00CE117C" w:rsidRDefault="004F7A9B" w:rsidP="00526312">
            <w:pPr>
              <w:spacing w:after="0" w:line="240" w:lineRule="auto"/>
              <w:ind w:right="-1"/>
              <w:jc w:val="center"/>
              <w:rPr>
                <w:rFonts w:ascii="Arial" w:hAnsi="Arial" w:cs="Arial"/>
                <w:b/>
                <w:sz w:val="24"/>
                <w:szCs w:val="24"/>
                <w:lang w:val="uk-UA"/>
              </w:rPr>
            </w:pPr>
          </w:p>
          <w:p w14:paraId="44245EF3" w14:textId="77777777" w:rsidR="004F7A9B" w:rsidRPr="00CE117C" w:rsidRDefault="004F7A9B" w:rsidP="00526312">
            <w:pPr>
              <w:spacing w:after="0" w:line="240" w:lineRule="auto"/>
              <w:ind w:right="-1"/>
              <w:jc w:val="center"/>
              <w:rPr>
                <w:rFonts w:ascii="Arial" w:hAnsi="Arial" w:cs="Arial"/>
                <w:b/>
                <w:sz w:val="24"/>
                <w:szCs w:val="24"/>
                <w:lang w:val="uk-UA"/>
              </w:rPr>
            </w:pPr>
            <w:r w:rsidRPr="00CE117C">
              <w:rPr>
                <w:rFonts w:ascii="Arial" w:hAnsi="Arial" w:cs="Arial"/>
                <w:b/>
                <w:sz w:val="24"/>
                <w:szCs w:val="24"/>
                <w:lang w:val="uk-UA"/>
              </w:rPr>
              <w:t>Муніципальні</w:t>
            </w:r>
          </w:p>
          <w:p w14:paraId="425B7654" w14:textId="77777777" w:rsidR="004F7A9B" w:rsidRPr="00CE117C" w:rsidRDefault="004F7A9B" w:rsidP="00526312">
            <w:pPr>
              <w:spacing w:after="0" w:line="240" w:lineRule="auto"/>
              <w:ind w:right="-1"/>
              <w:jc w:val="center"/>
              <w:rPr>
                <w:rFonts w:ascii="Arial" w:hAnsi="Arial" w:cs="Arial"/>
                <w:b/>
                <w:sz w:val="24"/>
                <w:szCs w:val="24"/>
                <w:lang w:val="uk-UA"/>
              </w:rPr>
            </w:pPr>
            <w:r w:rsidRPr="00CE117C">
              <w:rPr>
                <w:rFonts w:ascii="Arial" w:hAnsi="Arial" w:cs="Arial"/>
                <w:b/>
                <w:sz w:val="24"/>
                <w:szCs w:val="24"/>
                <w:lang w:val="uk-UA"/>
              </w:rPr>
              <w:t>будівлі</w:t>
            </w:r>
          </w:p>
        </w:tc>
        <w:tc>
          <w:tcPr>
            <w:tcW w:w="1519" w:type="dxa"/>
            <w:vAlign w:val="center"/>
          </w:tcPr>
          <w:p w14:paraId="052ECF3E" w14:textId="6F42F527" w:rsidR="004F7A9B" w:rsidRPr="00CE117C" w:rsidRDefault="004F7A9B" w:rsidP="00526312">
            <w:pPr>
              <w:spacing w:after="0" w:line="240" w:lineRule="auto"/>
              <w:ind w:right="-1"/>
              <w:jc w:val="center"/>
              <w:rPr>
                <w:rFonts w:ascii="Arial" w:hAnsi="Arial" w:cs="Arial"/>
                <w:sz w:val="24"/>
                <w:szCs w:val="24"/>
                <w:lang w:val="uk-UA"/>
              </w:rPr>
            </w:pPr>
            <w:r>
              <w:rPr>
                <w:rFonts w:ascii="Arial" w:hAnsi="Arial" w:cs="Arial"/>
                <w:sz w:val="24"/>
                <w:szCs w:val="24"/>
                <w:lang w:val="uk-UA"/>
              </w:rPr>
              <w:t>2425,96</w:t>
            </w:r>
          </w:p>
        </w:tc>
        <w:tc>
          <w:tcPr>
            <w:tcW w:w="1519" w:type="dxa"/>
            <w:vAlign w:val="center"/>
          </w:tcPr>
          <w:p w14:paraId="6FD12455" w14:textId="52854289" w:rsidR="004F7A9B" w:rsidRPr="00CE117C" w:rsidRDefault="004F7A9B" w:rsidP="00526312">
            <w:pPr>
              <w:spacing w:after="0" w:line="240" w:lineRule="auto"/>
              <w:ind w:right="-1"/>
              <w:jc w:val="center"/>
              <w:rPr>
                <w:rFonts w:ascii="Arial" w:hAnsi="Arial" w:cs="Arial"/>
                <w:sz w:val="24"/>
                <w:szCs w:val="24"/>
                <w:lang w:val="uk-UA"/>
              </w:rPr>
            </w:pPr>
            <w:r>
              <w:rPr>
                <w:rFonts w:ascii="Arial" w:hAnsi="Arial" w:cs="Arial"/>
                <w:sz w:val="24"/>
                <w:szCs w:val="24"/>
                <w:lang w:val="uk-UA"/>
              </w:rPr>
              <w:t>2895,15</w:t>
            </w:r>
          </w:p>
        </w:tc>
        <w:tc>
          <w:tcPr>
            <w:tcW w:w="1397" w:type="dxa"/>
            <w:vAlign w:val="center"/>
          </w:tcPr>
          <w:p w14:paraId="456BD487" w14:textId="57A02357" w:rsidR="004F7A9B" w:rsidRPr="00CE117C" w:rsidRDefault="004F7A9B" w:rsidP="00526312">
            <w:pPr>
              <w:spacing w:after="0" w:line="240" w:lineRule="auto"/>
              <w:ind w:right="-1"/>
              <w:jc w:val="center"/>
              <w:rPr>
                <w:rFonts w:ascii="Arial" w:hAnsi="Arial" w:cs="Arial"/>
                <w:sz w:val="24"/>
                <w:szCs w:val="24"/>
                <w:lang w:val="uk-UA"/>
              </w:rPr>
            </w:pPr>
            <w:r>
              <w:rPr>
                <w:rFonts w:ascii="Arial" w:hAnsi="Arial" w:cs="Arial"/>
                <w:sz w:val="24"/>
                <w:szCs w:val="24"/>
                <w:lang w:val="uk-UA"/>
              </w:rPr>
              <w:t>2129,44</w:t>
            </w:r>
          </w:p>
        </w:tc>
      </w:tr>
      <w:tr w:rsidR="004F7A9B" w:rsidRPr="00CE117C" w14:paraId="03E0C649" w14:textId="77777777" w:rsidTr="00D76671">
        <w:trPr>
          <w:trHeight w:val="555"/>
        </w:trPr>
        <w:tc>
          <w:tcPr>
            <w:tcW w:w="2730" w:type="dxa"/>
            <w:vAlign w:val="center"/>
          </w:tcPr>
          <w:p w14:paraId="292D1E34" w14:textId="77777777" w:rsidR="004F7A9B" w:rsidRPr="00CE117C" w:rsidRDefault="004F7A9B" w:rsidP="00526312">
            <w:pPr>
              <w:spacing w:after="0" w:line="240" w:lineRule="auto"/>
              <w:ind w:right="-1"/>
              <w:jc w:val="center"/>
              <w:rPr>
                <w:rFonts w:ascii="Arial" w:hAnsi="Arial" w:cs="Arial"/>
                <w:b/>
                <w:sz w:val="24"/>
                <w:szCs w:val="24"/>
                <w:lang w:val="uk-UA"/>
              </w:rPr>
            </w:pPr>
            <w:r w:rsidRPr="00CE117C">
              <w:rPr>
                <w:rFonts w:ascii="Arial" w:hAnsi="Arial" w:cs="Arial"/>
                <w:b/>
                <w:sz w:val="24"/>
                <w:szCs w:val="24"/>
                <w:lang w:val="uk-UA"/>
              </w:rPr>
              <w:t>Населення</w:t>
            </w:r>
          </w:p>
        </w:tc>
        <w:tc>
          <w:tcPr>
            <w:tcW w:w="1519" w:type="dxa"/>
            <w:vAlign w:val="center"/>
          </w:tcPr>
          <w:p w14:paraId="49FECE83" w14:textId="77777777" w:rsidR="004F7A9B" w:rsidRPr="00CE117C" w:rsidRDefault="004F7A9B" w:rsidP="00526312">
            <w:pPr>
              <w:spacing w:after="0" w:line="240" w:lineRule="auto"/>
              <w:ind w:right="-1"/>
              <w:jc w:val="center"/>
              <w:rPr>
                <w:rFonts w:ascii="Arial" w:hAnsi="Arial" w:cs="Arial"/>
                <w:sz w:val="24"/>
                <w:szCs w:val="24"/>
                <w:lang w:val="uk-UA"/>
              </w:rPr>
            </w:pPr>
          </w:p>
          <w:p w14:paraId="4F454D4F" w14:textId="6F2B94B0" w:rsidR="004F7A9B" w:rsidRPr="00CE117C" w:rsidRDefault="004F7A9B" w:rsidP="00526312">
            <w:pPr>
              <w:spacing w:after="0" w:line="240" w:lineRule="auto"/>
              <w:ind w:right="-1"/>
              <w:jc w:val="center"/>
              <w:rPr>
                <w:rFonts w:ascii="Arial" w:hAnsi="Arial" w:cs="Arial"/>
                <w:sz w:val="24"/>
                <w:szCs w:val="24"/>
                <w:lang w:val="uk-UA"/>
              </w:rPr>
            </w:pPr>
            <w:r>
              <w:rPr>
                <w:rFonts w:ascii="Arial" w:hAnsi="Arial" w:cs="Arial"/>
                <w:sz w:val="24"/>
                <w:szCs w:val="24"/>
                <w:lang w:val="uk-UA"/>
              </w:rPr>
              <w:t>1773,64</w:t>
            </w:r>
          </w:p>
          <w:p w14:paraId="30B3A1BF" w14:textId="77777777" w:rsidR="004F7A9B" w:rsidRPr="00CE117C" w:rsidRDefault="004F7A9B" w:rsidP="00526312">
            <w:pPr>
              <w:spacing w:after="0" w:line="240" w:lineRule="auto"/>
              <w:ind w:right="-1"/>
              <w:jc w:val="center"/>
              <w:rPr>
                <w:rFonts w:ascii="Arial" w:hAnsi="Arial" w:cs="Arial"/>
                <w:sz w:val="24"/>
                <w:szCs w:val="24"/>
                <w:lang w:val="uk-UA"/>
              </w:rPr>
            </w:pPr>
          </w:p>
        </w:tc>
        <w:tc>
          <w:tcPr>
            <w:tcW w:w="1519" w:type="dxa"/>
            <w:vAlign w:val="center"/>
          </w:tcPr>
          <w:p w14:paraId="7650F240" w14:textId="2E49F6CC" w:rsidR="004F7A9B" w:rsidRPr="00CE117C" w:rsidRDefault="004F7A9B" w:rsidP="00526312">
            <w:pPr>
              <w:spacing w:after="0" w:line="240" w:lineRule="auto"/>
              <w:ind w:right="-1"/>
              <w:jc w:val="center"/>
              <w:rPr>
                <w:rFonts w:ascii="Arial" w:hAnsi="Arial" w:cs="Arial"/>
                <w:sz w:val="24"/>
                <w:szCs w:val="24"/>
                <w:lang w:val="uk-UA"/>
              </w:rPr>
            </w:pPr>
            <w:r>
              <w:rPr>
                <w:rFonts w:ascii="Arial" w:hAnsi="Arial" w:cs="Arial"/>
                <w:sz w:val="24"/>
                <w:szCs w:val="24"/>
                <w:lang w:val="uk-UA"/>
              </w:rPr>
              <w:t>1961,40</w:t>
            </w:r>
          </w:p>
        </w:tc>
        <w:tc>
          <w:tcPr>
            <w:tcW w:w="1397" w:type="dxa"/>
            <w:vAlign w:val="center"/>
          </w:tcPr>
          <w:p w14:paraId="1A6A8799" w14:textId="362EC199" w:rsidR="004F7A9B" w:rsidRPr="00CE117C" w:rsidRDefault="004F7A9B" w:rsidP="004F7A9B">
            <w:pPr>
              <w:spacing w:after="0" w:line="240" w:lineRule="auto"/>
              <w:ind w:right="-1"/>
              <w:jc w:val="center"/>
              <w:rPr>
                <w:rFonts w:ascii="Arial" w:hAnsi="Arial" w:cs="Arial"/>
                <w:sz w:val="24"/>
                <w:szCs w:val="24"/>
                <w:lang w:val="uk-UA"/>
              </w:rPr>
            </w:pPr>
            <w:r w:rsidRPr="00CE117C">
              <w:rPr>
                <w:rFonts w:ascii="Arial" w:hAnsi="Arial" w:cs="Arial"/>
                <w:sz w:val="24"/>
                <w:szCs w:val="24"/>
                <w:lang w:val="uk-UA"/>
              </w:rPr>
              <w:t>1</w:t>
            </w:r>
            <w:r>
              <w:rPr>
                <w:rFonts w:ascii="Arial" w:hAnsi="Arial" w:cs="Arial"/>
                <w:sz w:val="24"/>
                <w:szCs w:val="24"/>
                <w:lang w:val="uk-UA"/>
              </w:rPr>
              <w:t>422,25</w:t>
            </w:r>
          </w:p>
        </w:tc>
      </w:tr>
      <w:tr w:rsidR="004F7A9B" w:rsidRPr="00CE117C" w14:paraId="7CABC09C" w14:textId="77777777" w:rsidTr="00D76671">
        <w:trPr>
          <w:trHeight w:val="555"/>
        </w:trPr>
        <w:tc>
          <w:tcPr>
            <w:tcW w:w="2730" w:type="dxa"/>
            <w:vAlign w:val="center"/>
          </w:tcPr>
          <w:p w14:paraId="61239FDB" w14:textId="77777777" w:rsidR="004F7A9B" w:rsidRPr="00CE117C" w:rsidRDefault="004F7A9B" w:rsidP="00526312">
            <w:pPr>
              <w:spacing w:after="0" w:line="240" w:lineRule="auto"/>
              <w:ind w:right="-1"/>
              <w:jc w:val="center"/>
              <w:rPr>
                <w:rFonts w:ascii="Arial" w:hAnsi="Arial" w:cs="Arial"/>
                <w:b/>
                <w:sz w:val="24"/>
                <w:szCs w:val="24"/>
                <w:lang w:val="uk-UA"/>
              </w:rPr>
            </w:pPr>
            <w:r w:rsidRPr="00CE117C">
              <w:rPr>
                <w:rFonts w:ascii="Arial" w:hAnsi="Arial" w:cs="Arial"/>
                <w:b/>
                <w:sz w:val="24"/>
                <w:szCs w:val="24"/>
                <w:lang w:val="uk-UA"/>
              </w:rPr>
              <w:t>Третинний сектор</w:t>
            </w:r>
          </w:p>
        </w:tc>
        <w:tc>
          <w:tcPr>
            <w:tcW w:w="1519" w:type="dxa"/>
            <w:vAlign w:val="center"/>
          </w:tcPr>
          <w:p w14:paraId="31414318" w14:textId="718025B6" w:rsidR="004F7A9B" w:rsidRPr="00CE117C" w:rsidRDefault="004F7A9B" w:rsidP="00526312">
            <w:pPr>
              <w:spacing w:after="0" w:line="240" w:lineRule="auto"/>
              <w:ind w:right="-1"/>
              <w:jc w:val="center"/>
              <w:rPr>
                <w:rFonts w:ascii="Arial" w:hAnsi="Arial" w:cs="Arial"/>
                <w:sz w:val="24"/>
                <w:szCs w:val="24"/>
                <w:lang w:val="uk-UA"/>
              </w:rPr>
            </w:pPr>
            <w:r>
              <w:rPr>
                <w:rFonts w:ascii="Arial" w:hAnsi="Arial" w:cs="Arial"/>
                <w:sz w:val="24"/>
                <w:szCs w:val="24"/>
                <w:lang w:val="uk-UA"/>
              </w:rPr>
              <w:t>482,81</w:t>
            </w:r>
          </w:p>
        </w:tc>
        <w:tc>
          <w:tcPr>
            <w:tcW w:w="1519" w:type="dxa"/>
            <w:vAlign w:val="center"/>
          </w:tcPr>
          <w:p w14:paraId="2FB7BC39" w14:textId="46C799A4" w:rsidR="004F7A9B" w:rsidRPr="00CE117C" w:rsidRDefault="004F7A9B" w:rsidP="00526312">
            <w:pPr>
              <w:spacing w:after="0" w:line="240" w:lineRule="auto"/>
              <w:ind w:right="-1"/>
              <w:jc w:val="center"/>
              <w:rPr>
                <w:rFonts w:ascii="Arial" w:hAnsi="Arial" w:cs="Arial"/>
                <w:sz w:val="24"/>
                <w:szCs w:val="24"/>
                <w:lang w:val="uk-UA"/>
              </w:rPr>
            </w:pPr>
            <w:r>
              <w:rPr>
                <w:rFonts w:ascii="Arial" w:hAnsi="Arial" w:cs="Arial"/>
                <w:sz w:val="24"/>
                <w:szCs w:val="24"/>
                <w:lang w:val="uk-UA"/>
              </w:rPr>
              <w:t>639,42</w:t>
            </w:r>
          </w:p>
        </w:tc>
        <w:tc>
          <w:tcPr>
            <w:tcW w:w="1397" w:type="dxa"/>
            <w:vAlign w:val="center"/>
          </w:tcPr>
          <w:p w14:paraId="36BC9BA4" w14:textId="1A1CC53B" w:rsidR="004F7A9B" w:rsidRPr="00CE117C" w:rsidRDefault="004F7A9B" w:rsidP="00526312">
            <w:pPr>
              <w:spacing w:after="0" w:line="240" w:lineRule="auto"/>
              <w:ind w:right="-1"/>
              <w:jc w:val="center"/>
              <w:rPr>
                <w:rFonts w:ascii="Arial" w:hAnsi="Arial" w:cs="Arial"/>
                <w:sz w:val="24"/>
                <w:szCs w:val="24"/>
                <w:lang w:val="uk-UA"/>
              </w:rPr>
            </w:pPr>
            <w:r>
              <w:rPr>
                <w:rFonts w:ascii="Arial" w:hAnsi="Arial" w:cs="Arial"/>
                <w:sz w:val="24"/>
                <w:szCs w:val="24"/>
                <w:lang w:val="uk-UA"/>
              </w:rPr>
              <w:t>399,54</w:t>
            </w:r>
          </w:p>
        </w:tc>
      </w:tr>
    </w:tbl>
    <w:p w14:paraId="79A3CCC8" w14:textId="77777777" w:rsidR="00B43FD4" w:rsidRPr="00CE117C" w:rsidRDefault="00256AE9" w:rsidP="0018653C">
      <w:pPr>
        <w:spacing w:after="0" w:line="240" w:lineRule="auto"/>
        <w:ind w:right="-1" w:hanging="142"/>
        <w:jc w:val="center"/>
        <w:rPr>
          <w:rFonts w:ascii="Arial" w:hAnsi="Arial" w:cs="Arial"/>
          <w:b/>
          <w:sz w:val="24"/>
          <w:szCs w:val="24"/>
          <w:lang w:val="uk-UA"/>
        </w:rPr>
      </w:pPr>
      <w:r w:rsidRPr="00CE117C">
        <w:rPr>
          <w:rFonts w:ascii="Arial" w:hAnsi="Arial" w:cs="Arial"/>
          <w:b/>
          <w:noProof/>
          <w:sz w:val="24"/>
          <w:szCs w:val="24"/>
          <w:lang w:val="uk-UA" w:eastAsia="uk-UA"/>
        </w:rPr>
        <w:drawing>
          <wp:inline distT="0" distB="0" distL="0" distR="0" wp14:anchorId="762CBEEE" wp14:editId="14B9B90B">
            <wp:extent cx="4594860" cy="1943100"/>
            <wp:effectExtent l="0" t="0" r="0" b="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F693B4D" w14:textId="77777777" w:rsidR="0018653C" w:rsidRDefault="0018653C" w:rsidP="00B43FD4">
      <w:pPr>
        <w:spacing w:after="0" w:line="240" w:lineRule="auto"/>
        <w:ind w:right="-1"/>
        <w:jc w:val="center"/>
        <w:rPr>
          <w:rFonts w:ascii="Arial" w:hAnsi="Arial" w:cs="Arial"/>
          <w:b/>
          <w:sz w:val="24"/>
          <w:szCs w:val="24"/>
          <w:lang w:val="uk-UA"/>
        </w:rPr>
      </w:pPr>
      <w:r w:rsidRPr="00CE117C">
        <w:rPr>
          <w:rFonts w:ascii="Arial" w:hAnsi="Arial" w:cs="Arial"/>
          <w:b/>
          <w:noProof/>
          <w:sz w:val="24"/>
          <w:szCs w:val="24"/>
          <w:lang w:val="uk-UA" w:eastAsia="uk-UA"/>
        </w:rPr>
        <w:drawing>
          <wp:inline distT="0" distB="0" distL="0" distR="0" wp14:anchorId="4449EB9D" wp14:editId="77D0FC07">
            <wp:extent cx="4328160" cy="2186940"/>
            <wp:effectExtent l="0" t="0" r="15240" b="381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282BC9C" w14:textId="57C5362F" w:rsidR="004D29A1" w:rsidRPr="004D29A1" w:rsidRDefault="004D29A1" w:rsidP="00F41C8F">
      <w:pPr>
        <w:spacing w:after="0" w:line="240" w:lineRule="auto"/>
        <w:ind w:right="-1" w:firstLine="709"/>
        <w:jc w:val="center"/>
        <w:rPr>
          <w:rFonts w:ascii="Arial" w:hAnsi="Arial" w:cs="Arial"/>
          <w:b/>
          <w:sz w:val="24"/>
          <w:szCs w:val="24"/>
          <w:lang w:val="uk-UA"/>
        </w:rPr>
      </w:pPr>
      <w:r w:rsidRPr="004D29A1">
        <w:rPr>
          <w:rFonts w:ascii="Arial" w:hAnsi="Arial" w:cs="Arial"/>
          <w:b/>
          <w:sz w:val="24"/>
          <w:szCs w:val="24"/>
          <w:lang w:val="uk-UA"/>
        </w:rPr>
        <w:t>Виробн</w:t>
      </w:r>
      <w:r>
        <w:rPr>
          <w:rFonts w:ascii="Arial" w:hAnsi="Arial" w:cs="Arial"/>
          <w:b/>
          <w:sz w:val="24"/>
          <w:szCs w:val="24"/>
          <w:lang w:val="uk-UA"/>
        </w:rPr>
        <w:t xml:space="preserve">ичі показники теплопостачального </w:t>
      </w:r>
      <w:r w:rsidRPr="004D29A1">
        <w:rPr>
          <w:rFonts w:ascii="Arial" w:hAnsi="Arial" w:cs="Arial"/>
          <w:b/>
          <w:sz w:val="24"/>
          <w:szCs w:val="24"/>
          <w:lang w:val="uk-UA"/>
        </w:rPr>
        <w:t>підприємств</w:t>
      </w:r>
      <w:r>
        <w:rPr>
          <w:rFonts w:ascii="Arial" w:hAnsi="Arial" w:cs="Arial"/>
          <w:b/>
          <w:sz w:val="24"/>
          <w:szCs w:val="24"/>
          <w:lang w:val="uk-UA"/>
        </w:rPr>
        <w:t>а</w:t>
      </w:r>
    </w:p>
    <w:tbl>
      <w:tblPr>
        <w:tblStyle w:val="a5"/>
        <w:tblW w:w="0" w:type="auto"/>
        <w:tblInd w:w="-5" w:type="dxa"/>
        <w:tblLook w:val="04A0" w:firstRow="1" w:lastRow="0" w:firstColumn="1" w:lastColumn="0" w:noHBand="0" w:noVBand="1"/>
      </w:tblPr>
      <w:tblGrid>
        <w:gridCol w:w="3372"/>
        <w:gridCol w:w="1085"/>
        <w:gridCol w:w="1085"/>
        <w:gridCol w:w="1220"/>
      </w:tblGrid>
      <w:tr w:rsidR="004D29A1" w:rsidRPr="004D29A1" w14:paraId="52202940" w14:textId="77777777" w:rsidTr="004D29A1">
        <w:trPr>
          <w:trHeight w:val="679"/>
        </w:trPr>
        <w:tc>
          <w:tcPr>
            <w:tcW w:w="3372" w:type="dxa"/>
            <w:shd w:val="clear" w:color="auto" w:fill="00B050" w:themeFill="accent1"/>
            <w:vAlign w:val="center"/>
          </w:tcPr>
          <w:p w14:paraId="5FD2959B" w14:textId="77777777" w:rsidR="004D29A1" w:rsidRPr="004D29A1" w:rsidRDefault="004D29A1" w:rsidP="00744A52">
            <w:pPr>
              <w:jc w:val="center"/>
              <w:rPr>
                <w:rFonts w:ascii="Arial" w:hAnsi="Arial" w:cs="Arial"/>
                <w:b/>
                <w:sz w:val="24"/>
                <w:szCs w:val="24"/>
                <w:lang w:val="uk-UA"/>
              </w:rPr>
            </w:pPr>
            <w:r w:rsidRPr="004D29A1">
              <w:rPr>
                <w:rFonts w:ascii="Arial" w:hAnsi="Arial" w:cs="Arial"/>
                <w:b/>
                <w:sz w:val="24"/>
                <w:szCs w:val="24"/>
                <w:lang w:val="uk-UA"/>
              </w:rPr>
              <w:t>Найменування</w:t>
            </w:r>
          </w:p>
        </w:tc>
        <w:tc>
          <w:tcPr>
            <w:tcW w:w="1085" w:type="dxa"/>
            <w:shd w:val="clear" w:color="auto" w:fill="00B050" w:themeFill="accent1"/>
            <w:vAlign w:val="center"/>
          </w:tcPr>
          <w:p w14:paraId="2CC24855" w14:textId="77777777" w:rsidR="004D29A1" w:rsidRPr="004D29A1" w:rsidRDefault="004D29A1" w:rsidP="00744A52">
            <w:pPr>
              <w:jc w:val="center"/>
              <w:rPr>
                <w:rFonts w:ascii="Arial" w:hAnsi="Arial" w:cs="Arial"/>
                <w:b/>
                <w:sz w:val="24"/>
                <w:szCs w:val="24"/>
                <w:lang w:val="uk-UA"/>
              </w:rPr>
            </w:pPr>
            <w:r w:rsidRPr="004D29A1">
              <w:rPr>
                <w:rFonts w:ascii="Arial" w:hAnsi="Arial" w:cs="Arial"/>
                <w:b/>
                <w:sz w:val="24"/>
                <w:szCs w:val="24"/>
                <w:lang w:val="uk-UA"/>
              </w:rPr>
              <w:t>2017</w:t>
            </w:r>
          </w:p>
        </w:tc>
        <w:tc>
          <w:tcPr>
            <w:tcW w:w="1085" w:type="dxa"/>
            <w:shd w:val="clear" w:color="auto" w:fill="00B050" w:themeFill="accent1"/>
            <w:vAlign w:val="center"/>
          </w:tcPr>
          <w:p w14:paraId="345DA35F" w14:textId="77777777" w:rsidR="004D29A1" w:rsidRPr="004D29A1" w:rsidRDefault="004D29A1" w:rsidP="00744A52">
            <w:pPr>
              <w:jc w:val="center"/>
              <w:rPr>
                <w:rFonts w:ascii="Arial" w:hAnsi="Arial" w:cs="Arial"/>
                <w:b/>
                <w:sz w:val="24"/>
                <w:szCs w:val="24"/>
                <w:lang w:val="uk-UA"/>
              </w:rPr>
            </w:pPr>
            <w:r w:rsidRPr="004D29A1">
              <w:rPr>
                <w:rFonts w:ascii="Arial" w:hAnsi="Arial" w:cs="Arial"/>
                <w:b/>
                <w:sz w:val="24"/>
                <w:szCs w:val="24"/>
                <w:lang w:val="uk-UA"/>
              </w:rPr>
              <w:t>2018</w:t>
            </w:r>
          </w:p>
        </w:tc>
        <w:tc>
          <w:tcPr>
            <w:tcW w:w="1220" w:type="dxa"/>
            <w:shd w:val="clear" w:color="auto" w:fill="00B050" w:themeFill="accent1"/>
            <w:vAlign w:val="center"/>
          </w:tcPr>
          <w:p w14:paraId="075139B9" w14:textId="77777777" w:rsidR="004D29A1" w:rsidRPr="004D29A1" w:rsidRDefault="004D29A1" w:rsidP="00744A52">
            <w:pPr>
              <w:jc w:val="center"/>
              <w:rPr>
                <w:rFonts w:ascii="Arial" w:hAnsi="Arial" w:cs="Arial"/>
                <w:b/>
                <w:sz w:val="24"/>
                <w:szCs w:val="24"/>
                <w:lang w:val="uk-UA"/>
              </w:rPr>
            </w:pPr>
            <w:r w:rsidRPr="004D29A1">
              <w:rPr>
                <w:rFonts w:ascii="Arial" w:hAnsi="Arial" w:cs="Arial"/>
                <w:b/>
                <w:sz w:val="24"/>
                <w:szCs w:val="24"/>
                <w:lang w:val="uk-UA"/>
              </w:rPr>
              <w:t>2019</w:t>
            </w:r>
          </w:p>
        </w:tc>
      </w:tr>
      <w:tr w:rsidR="004D29A1" w14:paraId="62220D91" w14:textId="77777777" w:rsidTr="004D29A1">
        <w:trPr>
          <w:trHeight w:val="478"/>
        </w:trPr>
        <w:tc>
          <w:tcPr>
            <w:tcW w:w="3372" w:type="dxa"/>
            <w:vAlign w:val="center"/>
          </w:tcPr>
          <w:p w14:paraId="36DB5B2F" w14:textId="77777777" w:rsidR="004D29A1" w:rsidRPr="004D29A1" w:rsidRDefault="004D29A1" w:rsidP="00744A52">
            <w:pPr>
              <w:rPr>
                <w:rFonts w:ascii="Arial" w:hAnsi="Arial" w:cs="Arial"/>
                <w:sz w:val="24"/>
                <w:szCs w:val="24"/>
                <w:lang w:val="uk-UA"/>
              </w:rPr>
            </w:pPr>
            <w:r w:rsidRPr="004D29A1">
              <w:rPr>
                <w:rFonts w:ascii="Arial" w:hAnsi="Arial" w:cs="Arial"/>
                <w:sz w:val="24"/>
                <w:szCs w:val="24"/>
                <w:lang w:val="uk-UA"/>
              </w:rPr>
              <w:t xml:space="preserve">Виробництво теплової енергії, всього, </w:t>
            </w:r>
            <w:proofErr w:type="spellStart"/>
            <w:r w:rsidRPr="004D29A1">
              <w:rPr>
                <w:rFonts w:ascii="Arial" w:hAnsi="Arial" w:cs="Arial"/>
                <w:sz w:val="24"/>
                <w:szCs w:val="24"/>
                <w:lang w:val="uk-UA"/>
              </w:rPr>
              <w:t>Гкал</w:t>
            </w:r>
            <w:proofErr w:type="spellEnd"/>
          </w:p>
        </w:tc>
        <w:tc>
          <w:tcPr>
            <w:tcW w:w="1085" w:type="dxa"/>
            <w:vAlign w:val="center"/>
          </w:tcPr>
          <w:p w14:paraId="1845F93C" w14:textId="77777777" w:rsidR="004D29A1" w:rsidRPr="004D29A1" w:rsidRDefault="004D29A1" w:rsidP="00744A52">
            <w:pPr>
              <w:jc w:val="center"/>
              <w:rPr>
                <w:rFonts w:ascii="Arial" w:hAnsi="Arial" w:cs="Arial"/>
                <w:sz w:val="24"/>
                <w:szCs w:val="24"/>
                <w:lang w:val="uk-UA"/>
              </w:rPr>
            </w:pPr>
            <w:r w:rsidRPr="004D29A1">
              <w:rPr>
                <w:rFonts w:ascii="Arial" w:hAnsi="Arial" w:cs="Arial"/>
                <w:sz w:val="24"/>
                <w:szCs w:val="24"/>
                <w:lang w:val="uk-UA"/>
              </w:rPr>
              <w:t>5273,04</w:t>
            </w:r>
          </w:p>
        </w:tc>
        <w:tc>
          <w:tcPr>
            <w:tcW w:w="1085" w:type="dxa"/>
            <w:vAlign w:val="center"/>
          </w:tcPr>
          <w:p w14:paraId="4F77407F" w14:textId="77777777" w:rsidR="004D29A1" w:rsidRPr="004D29A1" w:rsidRDefault="004D29A1" w:rsidP="00744A52">
            <w:pPr>
              <w:jc w:val="center"/>
              <w:rPr>
                <w:rFonts w:ascii="Arial" w:hAnsi="Arial" w:cs="Arial"/>
                <w:sz w:val="24"/>
                <w:szCs w:val="24"/>
                <w:lang w:val="uk-UA"/>
              </w:rPr>
            </w:pPr>
            <w:r w:rsidRPr="004D29A1">
              <w:rPr>
                <w:rFonts w:ascii="Arial" w:hAnsi="Arial" w:cs="Arial"/>
                <w:sz w:val="24"/>
                <w:szCs w:val="24"/>
                <w:lang w:val="uk-UA"/>
              </w:rPr>
              <w:t>5915,38</w:t>
            </w:r>
          </w:p>
        </w:tc>
        <w:tc>
          <w:tcPr>
            <w:tcW w:w="1220" w:type="dxa"/>
            <w:vAlign w:val="center"/>
          </w:tcPr>
          <w:p w14:paraId="2CF22FD7" w14:textId="77777777" w:rsidR="004D29A1" w:rsidRPr="004D29A1" w:rsidRDefault="004D29A1" w:rsidP="00744A52">
            <w:pPr>
              <w:jc w:val="center"/>
              <w:rPr>
                <w:rFonts w:ascii="Arial" w:hAnsi="Arial" w:cs="Arial"/>
                <w:sz w:val="24"/>
                <w:szCs w:val="24"/>
                <w:lang w:val="uk-UA"/>
              </w:rPr>
            </w:pPr>
            <w:r w:rsidRPr="004D29A1">
              <w:rPr>
                <w:rFonts w:ascii="Arial" w:hAnsi="Arial" w:cs="Arial"/>
                <w:sz w:val="24"/>
                <w:szCs w:val="24"/>
                <w:lang w:val="uk-UA"/>
              </w:rPr>
              <w:t>4510,72</w:t>
            </w:r>
          </w:p>
        </w:tc>
      </w:tr>
      <w:tr w:rsidR="004D29A1" w14:paraId="1BF4563D" w14:textId="77777777" w:rsidTr="00F41C8F">
        <w:trPr>
          <w:trHeight w:val="491"/>
        </w:trPr>
        <w:tc>
          <w:tcPr>
            <w:tcW w:w="3372" w:type="dxa"/>
            <w:vAlign w:val="center"/>
          </w:tcPr>
          <w:p w14:paraId="4F6F51EF" w14:textId="77777777" w:rsidR="004D29A1" w:rsidRPr="004D29A1" w:rsidRDefault="004D29A1" w:rsidP="00744A52">
            <w:pPr>
              <w:rPr>
                <w:rFonts w:ascii="Arial" w:hAnsi="Arial" w:cs="Arial"/>
                <w:sz w:val="24"/>
                <w:szCs w:val="24"/>
                <w:lang w:val="uk-UA"/>
              </w:rPr>
            </w:pPr>
            <w:r w:rsidRPr="004D29A1">
              <w:rPr>
                <w:rFonts w:ascii="Arial" w:hAnsi="Arial" w:cs="Arial"/>
                <w:sz w:val="24"/>
                <w:szCs w:val="24"/>
                <w:lang w:val="uk-UA"/>
              </w:rPr>
              <w:t xml:space="preserve">Витрати на власні потреби, </w:t>
            </w:r>
            <w:proofErr w:type="spellStart"/>
            <w:r w:rsidRPr="004D29A1">
              <w:rPr>
                <w:rFonts w:ascii="Arial" w:hAnsi="Arial" w:cs="Arial"/>
                <w:sz w:val="24"/>
                <w:szCs w:val="24"/>
                <w:lang w:val="uk-UA"/>
              </w:rPr>
              <w:t>Гкал</w:t>
            </w:r>
            <w:proofErr w:type="spellEnd"/>
          </w:p>
        </w:tc>
        <w:tc>
          <w:tcPr>
            <w:tcW w:w="1085" w:type="dxa"/>
            <w:vAlign w:val="center"/>
          </w:tcPr>
          <w:p w14:paraId="7CA72AFE" w14:textId="77777777" w:rsidR="004D29A1" w:rsidRPr="004D29A1" w:rsidRDefault="004D29A1" w:rsidP="00744A52">
            <w:pPr>
              <w:jc w:val="center"/>
              <w:rPr>
                <w:rFonts w:ascii="Arial" w:hAnsi="Arial" w:cs="Arial"/>
                <w:sz w:val="24"/>
                <w:szCs w:val="24"/>
                <w:lang w:val="uk-UA"/>
              </w:rPr>
            </w:pPr>
            <w:r w:rsidRPr="004D29A1">
              <w:rPr>
                <w:rFonts w:ascii="Arial" w:hAnsi="Arial" w:cs="Arial"/>
                <w:sz w:val="24"/>
                <w:szCs w:val="24"/>
                <w:lang w:val="uk-UA"/>
              </w:rPr>
              <w:t>116,01</w:t>
            </w:r>
          </w:p>
        </w:tc>
        <w:tc>
          <w:tcPr>
            <w:tcW w:w="1085" w:type="dxa"/>
            <w:vAlign w:val="center"/>
          </w:tcPr>
          <w:p w14:paraId="34294511" w14:textId="77777777" w:rsidR="004D29A1" w:rsidRPr="004D29A1" w:rsidRDefault="004D29A1" w:rsidP="00744A52">
            <w:pPr>
              <w:jc w:val="center"/>
              <w:rPr>
                <w:rFonts w:ascii="Arial" w:hAnsi="Arial" w:cs="Arial"/>
                <w:sz w:val="24"/>
                <w:szCs w:val="24"/>
                <w:lang w:val="uk-UA"/>
              </w:rPr>
            </w:pPr>
            <w:r w:rsidRPr="004D29A1">
              <w:rPr>
                <w:rFonts w:ascii="Arial" w:hAnsi="Arial" w:cs="Arial"/>
                <w:sz w:val="24"/>
                <w:szCs w:val="24"/>
                <w:lang w:val="uk-UA"/>
              </w:rPr>
              <w:t>130,15</w:t>
            </w:r>
          </w:p>
        </w:tc>
        <w:tc>
          <w:tcPr>
            <w:tcW w:w="1220" w:type="dxa"/>
            <w:vAlign w:val="center"/>
          </w:tcPr>
          <w:p w14:paraId="2E4B5B25" w14:textId="77777777" w:rsidR="004D29A1" w:rsidRPr="004D29A1" w:rsidRDefault="004D29A1" w:rsidP="00744A52">
            <w:pPr>
              <w:jc w:val="center"/>
              <w:rPr>
                <w:rFonts w:ascii="Arial" w:hAnsi="Arial" w:cs="Arial"/>
                <w:sz w:val="24"/>
                <w:szCs w:val="24"/>
                <w:lang w:val="uk-UA"/>
              </w:rPr>
            </w:pPr>
            <w:r w:rsidRPr="004D29A1">
              <w:rPr>
                <w:rFonts w:ascii="Arial" w:hAnsi="Arial" w:cs="Arial"/>
                <w:sz w:val="24"/>
                <w:szCs w:val="24"/>
                <w:lang w:val="uk-UA"/>
              </w:rPr>
              <w:t>99,24</w:t>
            </w:r>
          </w:p>
        </w:tc>
      </w:tr>
      <w:tr w:rsidR="004D29A1" w14:paraId="2CD1AE2E" w14:textId="77777777" w:rsidTr="004D29A1">
        <w:trPr>
          <w:trHeight w:val="478"/>
        </w:trPr>
        <w:tc>
          <w:tcPr>
            <w:tcW w:w="3372" w:type="dxa"/>
            <w:vAlign w:val="center"/>
          </w:tcPr>
          <w:p w14:paraId="079D13B1" w14:textId="77777777" w:rsidR="004D29A1" w:rsidRPr="004D29A1" w:rsidRDefault="004D29A1" w:rsidP="00744A52">
            <w:pPr>
              <w:rPr>
                <w:rFonts w:ascii="Arial" w:hAnsi="Arial" w:cs="Arial"/>
                <w:sz w:val="24"/>
                <w:szCs w:val="24"/>
                <w:lang w:val="uk-UA"/>
              </w:rPr>
            </w:pPr>
            <w:r w:rsidRPr="004D29A1">
              <w:rPr>
                <w:rFonts w:ascii="Arial" w:hAnsi="Arial" w:cs="Arial"/>
                <w:sz w:val="24"/>
                <w:szCs w:val="24"/>
                <w:lang w:val="uk-UA"/>
              </w:rPr>
              <w:t xml:space="preserve">Відпуск теплової енергії з колекторів, </w:t>
            </w:r>
            <w:proofErr w:type="spellStart"/>
            <w:r w:rsidRPr="004D29A1">
              <w:rPr>
                <w:rFonts w:ascii="Arial" w:hAnsi="Arial" w:cs="Arial"/>
                <w:sz w:val="24"/>
                <w:szCs w:val="24"/>
                <w:lang w:val="uk-UA"/>
              </w:rPr>
              <w:t>Гкал</w:t>
            </w:r>
            <w:proofErr w:type="spellEnd"/>
          </w:p>
        </w:tc>
        <w:tc>
          <w:tcPr>
            <w:tcW w:w="1085" w:type="dxa"/>
            <w:vAlign w:val="center"/>
          </w:tcPr>
          <w:p w14:paraId="30092340" w14:textId="77777777" w:rsidR="004D29A1" w:rsidRPr="004D29A1" w:rsidRDefault="004D29A1" w:rsidP="00744A52">
            <w:pPr>
              <w:jc w:val="center"/>
              <w:rPr>
                <w:rFonts w:ascii="Arial" w:hAnsi="Arial" w:cs="Arial"/>
                <w:sz w:val="24"/>
                <w:szCs w:val="24"/>
                <w:lang w:val="uk-UA"/>
              </w:rPr>
            </w:pPr>
            <w:r w:rsidRPr="004D29A1">
              <w:rPr>
                <w:rFonts w:ascii="Arial" w:hAnsi="Arial" w:cs="Arial"/>
                <w:sz w:val="24"/>
                <w:szCs w:val="24"/>
                <w:lang w:val="uk-UA"/>
              </w:rPr>
              <w:t>5157,03</w:t>
            </w:r>
          </w:p>
        </w:tc>
        <w:tc>
          <w:tcPr>
            <w:tcW w:w="1085" w:type="dxa"/>
            <w:vAlign w:val="center"/>
          </w:tcPr>
          <w:p w14:paraId="699A1FB2" w14:textId="77777777" w:rsidR="004D29A1" w:rsidRPr="004D29A1" w:rsidRDefault="004D29A1" w:rsidP="00744A52">
            <w:pPr>
              <w:jc w:val="center"/>
              <w:rPr>
                <w:rFonts w:ascii="Arial" w:hAnsi="Arial" w:cs="Arial"/>
                <w:sz w:val="24"/>
                <w:szCs w:val="24"/>
                <w:lang w:val="uk-UA"/>
              </w:rPr>
            </w:pPr>
            <w:r w:rsidRPr="004D29A1">
              <w:rPr>
                <w:rFonts w:ascii="Arial" w:hAnsi="Arial" w:cs="Arial"/>
                <w:sz w:val="24"/>
                <w:szCs w:val="24"/>
                <w:lang w:val="uk-UA"/>
              </w:rPr>
              <w:t>5785,23</w:t>
            </w:r>
          </w:p>
        </w:tc>
        <w:tc>
          <w:tcPr>
            <w:tcW w:w="1220" w:type="dxa"/>
            <w:vAlign w:val="center"/>
          </w:tcPr>
          <w:p w14:paraId="58BEDA83" w14:textId="77777777" w:rsidR="004D29A1" w:rsidRPr="004D29A1" w:rsidRDefault="004D29A1" w:rsidP="00744A52">
            <w:pPr>
              <w:jc w:val="center"/>
              <w:rPr>
                <w:rFonts w:ascii="Arial" w:hAnsi="Arial" w:cs="Arial"/>
                <w:sz w:val="24"/>
                <w:szCs w:val="24"/>
                <w:lang w:val="uk-UA"/>
              </w:rPr>
            </w:pPr>
            <w:r w:rsidRPr="004D29A1">
              <w:rPr>
                <w:rFonts w:ascii="Arial" w:hAnsi="Arial" w:cs="Arial"/>
                <w:sz w:val="24"/>
                <w:szCs w:val="24"/>
                <w:lang w:val="uk-UA"/>
              </w:rPr>
              <w:t>4411,48</w:t>
            </w:r>
          </w:p>
        </w:tc>
      </w:tr>
      <w:tr w:rsidR="004D29A1" w14:paraId="7D0B6133" w14:textId="77777777" w:rsidTr="004D29A1">
        <w:trPr>
          <w:trHeight w:val="478"/>
        </w:trPr>
        <w:tc>
          <w:tcPr>
            <w:tcW w:w="3372" w:type="dxa"/>
            <w:vAlign w:val="center"/>
          </w:tcPr>
          <w:p w14:paraId="0313E558" w14:textId="77777777" w:rsidR="004D29A1" w:rsidRPr="004D29A1" w:rsidRDefault="004D29A1" w:rsidP="00744A52">
            <w:pPr>
              <w:rPr>
                <w:rFonts w:ascii="Arial" w:hAnsi="Arial" w:cs="Arial"/>
                <w:sz w:val="24"/>
                <w:szCs w:val="24"/>
                <w:lang w:val="uk-UA"/>
              </w:rPr>
            </w:pPr>
            <w:r w:rsidRPr="004D29A1">
              <w:rPr>
                <w:rFonts w:ascii="Arial" w:hAnsi="Arial" w:cs="Arial"/>
                <w:sz w:val="24"/>
                <w:szCs w:val="24"/>
                <w:lang w:val="uk-UA"/>
              </w:rPr>
              <w:t xml:space="preserve">Втрати в мережах, </w:t>
            </w:r>
            <w:proofErr w:type="spellStart"/>
            <w:r w:rsidRPr="004D29A1">
              <w:rPr>
                <w:rFonts w:ascii="Arial" w:hAnsi="Arial" w:cs="Arial"/>
                <w:sz w:val="24"/>
                <w:szCs w:val="24"/>
                <w:lang w:val="uk-UA"/>
              </w:rPr>
              <w:t>Гкал</w:t>
            </w:r>
            <w:proofErr w:type="spellEnd"/>
          </w:p>
        </w:tc>
        <w:tc>
          <w:tcPr>
            <w:tcW w:w="1085" w:type="dxa"/>
            <w:vAlign w:val="center"/>
          </w:tcPr>
          <w:p w14:paraId="2D521126" w14:textId="77777777" w:rsidR="004D29A1" w:rsidRPr="004D29A1" w:rsidRDefault="004D29A1" w:rsidP="00744A52">
            <w:pPr>
              <w:jc w:val="center"/>
              <w:rPr>
                <w:rFonts w:ascii="Arial" w:hAnsi="Arial" w:cs="Arial"/>
                <w:sz w:val="24"/>
                <w:szCs w:val="24"/>
                <w:lang w:val="uk-UA"/>
              </w:rPr>
            </w:pPr>
            <w:r w:rsidRPr="004D29A1">
              <w:rPr>
                <w:rFonts w:ascii="Arial" w:hAnsi="Arial" w:cs="Arial"/>
                <w:sz w:val="24"/>
                <w:szCs w:val="24"/>
                <w:lang w:val="uk-UA"/>
              </w:rPr>
              <w:t>474,62</w:t>
            </w:r>
          </w:p>
        </w:tc>
        <w:tc>
          <w:tcPr>
            <w:tcW w:w="1085" w:type="dxa"/>
            <w:vAlign w:val="center"/>
          </w:tcPr>
          <w:p w14:paraId="4068B0C7" w14:textId="77777777" w:rsidR="004D29A1" w:rsidRPr="004D29A1" w:rsidRDefault="004D29A1" w:rsidP="00744A52">
            <w:pPr>
              <w:jc w:val="center"/>
              <w:rPr>
                <w:rFonts w:ascii="Arial" w:hAnsi="Arial" w:cs="Arial"/>
                <w:sz w:val="24"/>
                <w:szCs w:val="24"/>
                <w:lang w:val="uk-UA"/>
              </w:rPr>
            </w:pPr>
            <w:r w:rsidRPr="004D29A1">
              <w:rPr>
                <w:rFonts w:ascii="Arial" w:hAnsi="Arial" w:cs="Arial"/>
                <w:sz w:val="24"/>
                <w:szCs w:val="24"/>
                <w:lang w:val="uk-UA"/>
              </w:rPr>
              <w:t>289,26</w:t>
            </w:r>
          </w:p>
        </w:tc>
        <w:tc>
          <w:tcPr>
            <w:tcW w:w="1220" w:type="dxa"/>
            <w:vAlign w:val="center"/>
          </w:tcPr>
          <w:p w14:paraId="0B52A833" w14:textId="77777777" w:rsidR="004D29A1" w:rsidRPr="004D29A1" w:rsidRDefault="004D29A1" w:rsidP="00744A52">
            <w:pPr>
              <w:jc w:val="center"/>
              <w:rPr>
                <w:rFonts w:ascii="Arial" w:hAnsi="Arial" w:cs="Arial"/>
                <w:sz w:val="24"/>
                <w:szCs w:val="24"/>
                <w:lang w:val="uk-UA"/>
              </w:rPr>
            </w:pPr>
            <w:r w:rsidRPr="004D29A1">
              <w:rPr>
                <w:rFonts w:ascii="Arial" w:hAnsi="Arial" w:cs="Arial"/>
                <w:sz w:val="24"/>
                <w:szCs w:val="24"/>
                <w:lang w:val="uk-UA"/>
              </w:rPr>
              <w:t>460,2527</w:t>
            </w:r>
          </w:p>
        </w:tc>
      </w:tr>
      <w:tr w:rsidR="004D29A1" w14:paraId="0A152095" w14:textId="77777777" w:rsidTr="004D29A1">
        <w:trPr>
          <w:trHeight w:val="478"/>
        </w:trPr>
        <w:tc>
          <w:tcPr>
            <w:tcW w:w="3372" w:type="dxa"/>
            <w:vAlign w:val="center"/>
          </w:tcPr>
          <w:p w14:paraId="389CD5F7" w14:textId="77777777" w:rsidR="004D29A1" w:rsidRPr="004D29A1" w:rsidRDefault="004D29A1" w:rsidP="00744A52">
            <w:pPr>
              <w:rPr>
                <w:rFonts w:ascii="Arial" w:hAnsi="Arial" w:cs="Arial"/>
                <w:sz w:val="24"/>
                <w:szCs w:val="24"/>
                <w:lang w:val="uk-UA"/>
              </w:rPr>
            </w:pPr>
            <w:r w:rsidRPr="004D29A1">
              <w:rPr>
                <w:rFonts w:ascii="Arial" w:hAnsi="Arial" w:cs="Arial"/>
                <w:sz w:val="24"/>
                <w:szCs w:val="24"/>
                <w:lang w:val="uk-UA"/>
              </w:rPr>
              <w:t>Споживання газу, т.м</w:t>
            </w:r>
            <w:r w:rsidRPr="004D29A1">
              <w:rPr>
                <w:rFonts w:ascii="Arial" w:hAnsi="Arial" w:cs="Arial"/>
                <w:sz w:val="24"/>
                <w:szCs w:val="24"/>
                <w:vertAlign w:val="superscript"/>
                <w:lang w:val="uk-UA"/>
              </w:rPr>
              <w:t>3</w:t>
            </w:r>
          </w:p>
        </w:tc>
        <w:tc>
          <w:tcPr>
            <w:tcW w:w="1085" w:type="dxa"/>
            <w:vAlign w:val="center"/>
          </w:tcPr>
          <w:p w14:paraId="73C9490E" w14:textId="77777777" w:rsidR="004D29A1" w:rsidRPr="004D29A1" w:rsidRDefault="004D29A1" w:rsidP="00744A52">
            <w:pPr>
              <w:jc w:val="center"/>
              <w:rPr>
                <w:rFonts w:ascii="Arial" w:hAnsi="Arial" w:cs="Arial"/>
                <w:sz w:val="24"/>
                <w:szCs w:val="24"/>
                <w:lang w:val="uk-UA"/>
              </w:rPr>
            </w:pPr>
            <w:r w:rsidRPr="004D29A1">
              <w:rPr>
                <w:rFonts w:ascii="Arial" w:hAnsi="Arial" w:cs="Arial"/>
                <w:sz w:val="24"/>
                <w:szCs w:val="24"/>
                <w:lang w:val="uk-UA"/>
              </w:rPr>
              <w:t>723,572</w:t>
            </w:r>
          </w:p>
        </w:tc>
        <w:tc>
          <w:tcPr>
            <w:tcW w:w="1085" w:type="dxa"/>
            <w:vAlign w:val="center"/>
          </w:tcPr>
          <w:p w14:paraId="0C04A69C" w14:textId="77777777" w:rsidR="004D29A1" w:rsidRPr="004D29A1" w:rsidRDefault="004D29A1" w:rsidP="00744A52">
            <w:pPr>
              <w:jc w:val="center"/>
              <w:rPr>
                <w:rFonts w:ascii="Arial" w:hAnsi="Arial" w:cs="Arial"/>
                <w:sz w:val="24"/>
                <w:szCs w:val="24"/>
                <w:lang w:val="uk-UA"/>
              </w:rPr>
            </w:pPr>
            <w:r w:rsidRPr="004D29A1">
              <w:rPr>
                <w:rFonts w:ascii="Arial" w:hAnsi="Arial" w:cs="Arial"/>
                <w:sz w:val="24"/>
                <w:szCs w:val="24"/>
                <w:lang w:val="uk-UA"/>
              </w:rPr>
              <w:t>816,463</w:t>
            </w:r>
          </w:p>
        </w:tc>
        <w:tc>
          <w:tcPr>
            <w:tcW w:w="1220" w:type="dxa"/>
            <w:vAlign w:val="center"/>
          </w:tcPr>
          <w:p w14:paraId="2978605A" w14:textId="77777777" w:rsidR="004D29A1" w:rsidRPr="004D29A1" w:rsidRDefault="004D29A1" w:rsidP="00744A52">
            <w:pPr>
              <w:jc w:val="center"/>
              <w:rPr>
                <w:rFonts w:ascii="Arial" w:hAnsi="Arial" w:cs="Arial"/>
                <w:sz w:val="24"/>
                <w:szCs w:val="24"/>
                <w:lang w:val="uk-UA"/>
              </w:rPr>
            </w:pPr>
            <w:r w:rsidRPr="004D29A1">
              <w:rPr>
                <w:rFonts w:ascii="Arial" w:hAnsi="Arial" w:cs="Arial"/>
                <w:sz w:val="24"/>
                <w:szCs w:val="24"/>
                <w:lang w:val="uk-UA"/>
              </w:rPr>
              <w:t>618,991</w:t>
            </w:r>
          </w:p>
        </w:tc>
      </w:tr>
      <w:tr w:rsidR="004D29A1" w14:paraId="441F7A40" w14:textId="77777777" w:rsidTr="004D29A1">
        <w:trPr>
          <w:trHeight w:val="478"/>
        </w:trPr>
        <w:tc>
          <w:tcPr>
            <w:tcW w:w="3372" w:type="dxa"/>
            <w:vAlign w:val="center"/>
          </w:tcPr>
          <w:p w14:paraId="678FBD55" w14:textId="77777777" w:rsidR="004D29A1" w:rsidRPr="004D29A1" w:rsidRDefault="004D29A1" w:rsidP="00744A52">
            <w:pPr>
              <w:rPr>
                <w:rFonts w:ascii="Arial" w:hAnsi="Arial" w:cs="Arial"/>
                <w:sz w:val="24"/>
                <w:szCs w:val="24"/>
                <w:lang w:val="uk-UA"/>
              </w:rPr>
            </w:pPr>
            <w:r w:rsidRPr="004D29A1">
              <w:rPr>
                <w:rFonts w:ascii="Arial" w:hAnsi="Arial" w:cs="Arial"/>
                <w:sz w:val="24"/>
                <w:szCs w:val="24"/>
                <w:lang w:val="uk-UA"/>
              </w:rPr>
              <w:t>Споживання електроенергії, МВт*год</w:t>
            </w:r>
          </w:p>
        </w:tc>
        <w:tc>
          <w:tcPr>
            <w:tcW w:w="1085" w:type="dxa"/>
            <w:vAlign w:val="center"/>
          </w:tcPr>
          <w:p w14:paraId="105F517B" w14:textId="77777777" w:rsidR="004D29A1" w:rsidRPr="004D29A1" w:rsidRDefault="004D29A1" w:rsidP="00744A52">
            <w:pPr>
              <w:jc w:val="center"/>
              <w:rPr>
                <w:rFonts w:ascii="Arial" w:hAnsi="Arial" w:cs="Arial"/>
                <w:sz w:val="24"/>
                <w:szCs w:val="24"/>
                <w:lang w:val="uk-UA"/>
              </w:rPr>
            </w:pPr>
            <w:r w:rsidRPr="004D29A1">
              <w:rPr>
                <w:rFonts w:ascii="Arial" w:hAnsi="Arial" w:cs="Arial"/>
                <w:sz w:val="24"/>
                <w:szCs w:val="24"/>
                <w:lang w:val="uk-UA"/>
              </w:rPr>
              <w:t>125,363</w:t>
            </w:r>
          </w:p>
        </w:tc>
        <w:tc>
          <w:tcPr>
            <w:tcW w:w="1085" w:type="dxa"/>
            <w:vAlign w:val="center"/>
          </w:tcPr>
          <w:p w14:paraId="33C588DE" w14:textId="77777777" w:rsidR="004D29A1" w:rsidRPr="004D29A1" w:rsidRDefault="004D29A1" w:rsidP="00744A52">
            <w:pPr>
              <w:jc w:val="center"/>
              <w:rPr>
                <w:rFonts w:ascii="Arial" w:hAnsi="Arial" w:cs="Arial"/>
                <w:sz w:val="24"/>
                <w:szCs w:val="24"/>
                <w:lang w:val="uk-UA"/>
              </w:rPr>
            </w:pPr>
            <w:r w:rsidRPr="004D29A1">
              <w:rPr>
                <w:rFonts w:ascii="Arial" w:hAnsi="Arial" w:cs="Arial"/>
                <w:sz w:val="24"/>
                <w:szCs w:val="24"/>
                <w:lang w:val="uk-UA"/>
              </w:rPr>
              <w:t>145,667</w:t>
            </w:r>
          </w:p>
        </w:tc>
        <w:tc>
          <w:tcPr>
            <w:tcW w:w="1220" w:type="dxa"/>
            <w:vAlign w:val="center"/>
          </w:tcPr>
          <w:p w14:paraId="3C20746E" w14:textId="77777777" w:rsidR="004D29A1" w:rsidRPr="004D29A1" w:rsidRDefault="004D29A1" w:rsidP="00744A52">
            <w:pPr>
              <w:jc w:val="center"/>
              <w:rPr>
                <w:rFonts w:ascii="Arial" w:hAnsi="Arial" w:cs="Arial"/>
                <w:sz w:val="24"/>
                <w:szCs w:val="24"/>
                <w:lang w:val="uk-UA"/>
              </w:rPr>
            </w:pPr>
            <w:r w:rsidRPr="004D29A1">
              <w:rPr>
                <w:rFonts w:ascii="Arial" w:hAnsi="Arial" w:cs="Arial"/>
                <w:sz w:val="24"/>
                <w:szCs w:val="24"/>
                <w:lang w:val="uk-UA"/>
              </w:rPr>
              <w:t>136,331</w:t>
            </w:r>
          </w:p>
        </w:tc>
      </w:tr>
    </w:tbl>
    <w:p w14:paraId="0314F5F5" w14:textId="77777777" w:rsidR="00513BE2" w:rsidRPr="00CE117C" w:rsidRDefault="00513BE2" w:rsidP="004D29A1">
      <w:pPr>
        <w:spacing w:after="0" w:line="240" w:lineRule="auto"/>
        <w:ind w:right="-1"/>
        <w:rPr>
          <w:rFonts w:ascii="Arial" w:hAnsi="Arial" w:cs="Arial"/>
          <w:b/>
          <w:sz w:val="24"/>
          <w:szCs w:val="24"/>
          <w:lang w:val="uk-UA"/>
        </w:rPr>
      </w:pPr>
    </w:p>
    <w:p w14:paraId="562C6A94" w14:textId="77777777" w:rsidR="009A79A3" w:rsidRPr="00CE117C" w:rsidRDefault="00C742F6" w:rsidP="0049225E">
      <w:pPr>
        <w:spacing w:after="0" w:line="240" w:lineRule="auto"/>
        <w:ind w:right="-1" w:firstLine="709"/>
        <w:rPr>
          <w:rFonts w:ascii="Arial" w:hAnsi="Arial" w:cs="Arial"/>
          <w:b/>
          <w:sz w:val="24"/>
          <w:szCs w:val="24"/>
          <w:lang w:val="uk-UA"/>
        </w:rPr>
      </w:pPr>
      <w:r w:rsidRPr="00CE117C">
        <w:rPr>
          <w:rFonts w:ascii="Arial" w:hAnsi="Arial" w:cs="Arial"/>
          <w:b/>
          <w:sz w:val="24"/>
          <w:szCs w:val="24"/>
          <w:lang w:val="uk-UA"/>
        </w:rPr>
        <w:lastRenderedPageBreak/>
        <w:t>2.</w:t>
      </w:r>
      <w:r w:rsidR="00755BE1" w:rsidRPr="00CE117C">
        <w:rPr>
          <w:rFonts w:ascii="Arial" w:hAnsi="Arial" w:cs="Arial"/>
          <w:b/>
          <w:sz w:val="24"/>
          <w:szCs w:val="24"/>
          <w:lang w:val="uk-UA"/>
        </w:rPr>
        <w:t>2.</w:t>
      </w:r>
      <w:r w:rsidRPr="00CE117C">
        <w:rPr>
          <w:rFonts w:ascii="Arial" w:hAnsi="Arial" w:cs="Arial"/>
          <w:b/>
          <w:sz w:val="24"/>
          <w:szCs w:val="24"/>
          <w:lang w:val="uk-UA"/>
        </w:rPr>
        <w:t>3. Електропостачання</w:t>
      </w:r>
    </w:p>
    <w:p w14:paraId="0101A0EA" w14:textId="77777777" w:rsidR="00683F12" w:rsidRPr="00CE117C" w:rsidRDefault="00683F12" w:rsidP="00C742F6">
      <w:pPr>
        <w:spacing w:after="0" w:line="240" w:lineRule="auto"/>
        <w:ind w:right="-1"/>
        <w:rPr>
          <w:rFonts w:ascii="Arial" w:hAnsi="Arial" w:cs="Arial"/>
          <w:color w:val="7030A0"/>
          <w:sz w:val="24"/>
          <w:szCs w:val="24"/>
          <w:lang w:val="uk-UA"/>
        </w:rPr>
      </w:pPr>
      <w:r w:rsidRPr="00CE117C">
        <w:rPr>
          <w:rFonts w:ascii="Arial" w:hAnsi="Arial" w:cs="Arial"/>
          <w:b/>
          <w:color w:val="7030A0"/>
          <w:sz w:val="24"/>
          <w:szCs w:val="24"/>
          <w:lang w:val="uk-UA"/>
        </w:rPr>
        <w:tab/>
      </w:r>
    </w:p>
    <w:p w14:paraId="4A2753B0" w14:textId="5E06D6DB" w:rsidR="004D29A1" w:rsidRDefault="004D29A1" w:rsidP="00F41C8F">
      <w:pPr>
        <w:pStyle w:val="afc"/>
        <w:ind w:firstLine="567"/>
        <w:jc w:val="both"/>
        <w:rPr>
          <w:rFonts w:ascii="Arial" w:hAnsi="Arial" w:cs="Arial"/>
          <w:sz w:val="24"/>
          <w:szCs w:val="24"/>
          <w:lang w:val="uk-UA"/>
        </w:rPr>
      </w:pPr>
      <w:r>
        <w:rPr>
          <w:rFonts w:ascii="Arial" w:hAnsi="Arial" w:cs="Arial"/>
          <w:sz w:val="24"/>
          <w:szCs w:val="24"/>
          <w:lang w:val="uk-UA"/>
        </w:rPr>
        <w:t>Е</w:t>
      </w:r>
      <w:r w:rsidR="00CD220F" w:rsidRPr="00CE117C">
        <w:rPr>
          <w:rFonts w:ascii="Arial" w:hAnsi="Arial" w:cs="Arial"/>
          <w:sz w:val="24"/>
          <w:szCs w:val="24"/>
          <w:lang w:val="uk-UA"/>
        </w:rPr>
        <w:t xml:space="preserve">лектропостачання </w:t>
      </w:r>
      <w:r>
        <w:rPr>
          <w:rFonts w:ascii="Arial" w:hAnsi="Arial" w:cs="Arial"/>
          <w:sz w:val="24"/>
          <w:szCs w:val="24"/>
          <w:lang w:val="uk-UA"/>
        </w:rPr>
        <w:t xml:space="preserve">громади здійснює </w:t>
      </w:r>
      <w:r w:rsidRPr="004D29A1">
        <w:rPr>
          <w:rFonts w:ascii="Arial" w:hAnsi="Arial" w:cs="Arial"/>
          <w:sz w:val="24"/>
          <w:szCs w:val="24"/>
          <w:lang w:val="uk-UA"/>
        </w:rPr>
        <w:t>ТОВ «</w:t>
      </w:r>
      <w:proofErr w:type="spellStart"/>
      <w:r w:rsidRPr="004D29A1">
        <w:rPr>
          <w:rFonts w:ascii="Arial" w:hAnsi="Arial" w:cs="Arial"/>
          <w:sz w:val="24"/>
          <w:szCs w:val="24"/>
          <w:lang w:val="uk-UA"/>
        </w:rPr>
        <w:t>Енера</w:t>
      </w:r>
      <w:proofErr w:type="spellEnd"/>
      <w:r w:rsidRPr="004D29A1">
        <w:rPr>
          <w:rFonts w:ascii="Arial" w:hAnsi="Arial" w:cs="Arial"/>
          <w:sz w:val="24"/>
          <w:szCs w:val="24"/>
          <w:lang w:val="uk-UA"/>
        </w:rPr>
        <w:t xml:space="preserve"> Чернігів»</w:t>
      </w:r>
      <w:r>
        <w:rPr>
          <w:rFonts w:ascii="Arial" w:hAnsi="Arial" w:cs="Arial"/>
          <w:sz w:val="24"/>
          <w:szCs w:val="24"/>
          <w:lang w:val="uk-UA"/>
        </w:rPr>
        <w:t>.</w:t>
      </w:r>
    </w:p>
    <w:p w14:paraId="2F336FBE" w14:textId="77777777" w:rsidR="00F41C8F" w:rsidRDefault="00F41C8F" w:rsidP="00F41C8F">
      <w:pPr>
        <w:spacing w:after="0" w:line="240" w:lineRule="auto"/>
        <w:ind w:right="-1" w:firstLine="567"/>
        <w:jc w:val="both"/>
        <w:rPr>
          <w:rFonts w:ascii="Arial" w:hAnsi="Arial" w:cs="Arial"/>
          <w:sz w:val="24"/>
          <w:szCs w:val="24"/>
          <w:lang w:val="uk-UA"/>
        </w:rPr>
      </w:pPr>
      <w:r w:rsidRPr="00F41C8F">
        <w:rPr>
          <w:rFonts w:ascii="Arial" w:hAnsi="Arial" w:cs="Arial"/>
          <w:sz w:val="24"/>
          <w:szCs w:val="24"/>
          <w:lang w:val="uk-UA"/>
        </w:rPr>
        <w:t xml:space="preserve">Протяжність кабельних та повітряних ліній електропередач: </w:t>
      </w:r>
    </w:p>
    <w:p w14:paraId="731113B5" w14:textId="77777777" w:rsidR="00F41C8F" w:rsidRPr="00F41C8F" w:rsidRDefault="00F41C8F" w:rsidP="00F41C8F">
      <w:pPr>
        <w:pStyle w:val="afa"/>
        <w:numPr>
          <w:ilvl w:val="0"/>
          <w:numId w:val="23"/>
        </w:numPr>
        <w:spacing w:after="0" w:line="240" w:lineRule="auto"/>
        <w:ind w:left="851" w:right="-1"/>
        <w:jc w:val="both"/>
        <w:rPr>
          <w:rFonts w:ascii="Arial" w:hAnsi="Arial" w:cs="Arial"/>
          <w:sz w:val="24"/>
          <w:szCs w:val="24"/>
          <w:lang w:val="uk-UA"/>
        </w:rPr>
      </w:pPr>
      <w:r w:rsidRPr="00F41C8F">
        <w:rPr>
          <w:rFonts w:ascii="Arial" w:hAnsi="Arial" w:cs="Arial"/>
          <w:sz w:val="24"/>
          <w:szCs w:val="24"/>
          <w:lang w:val="uk-UA"/>
        </w:rPr>
        <w:t xml:space="preserve">ПЛ-10 кВ-325,867 км., </w:t>
      </w:r>
    </w:p>
    <w:p w14:paraId="0B4CB385" w14:textId="77777777" w:rsidR="00F41C8F" w:rsidRPr="00F41C8F" w:rsidRDefault="00F41C8F" w:rsidP="00F41C8F">
      <w:pPr>
        <w:pStyle w:val="afa"/>
        <w:numPr>
          <w:ilvl w:val="0"/>
          <w:numId w:val="23"/>
        </w:numPr>
        <w:spacing w:after="0" w:line="240" w:lineRule="auto"/>
        <w:ind w:left="851" w:right="-1"/>
        <w:jc w:val="both"/>
        <w:rPr>
          <w:rFonts w:ascii="Arial" w:hAnsi="Arial" w:cs="Arial"/>
          <w:sz w:val="24"/>
          <w:szCs w:val="24"/>
          <w:lang w:val="uk-UA"/>
        </w:rPr>
      </w:pPr>
      <w:r w:rsidRPr="00F41C8F">
        <w:rPr>
          <w:rFonts w:ascii="Arial" w:hAnsi="Arial" w:cs="Arial"/>
          <w:sz w:val="24"/>
          <w:szCs w:val="24"/>
          <w:lang w:val="uk-UA"/>
        </w:rPr>
        <w:t>КЛ-10 кВ-0,830 км.,</w:t>
      </w:r>
    </w:p>
    <w:p w14:paraId="476D698C" w14:textId="188FA6B2" w:rsidR="00F41C8F" w:rsidRPr="00F41C8F" w:rsidRDefault="00F41C8F" w:rsidP="00F41C8F">
      <w:pPr>
        <w:pStyle w:val="afa"/>
        <w:numPr>
          <w:ilvl w:val="0"/>
          <w:numId w:val="23"/>
        </w:numPr>
        <w:spacing w:after="0" w:line="240" w:lineRule="auto"/>
        <w:ind w:left="851" w:right="-1"/>
        <w:jc w:val="both"/>
        <w:rPr>
          <w:rFonts w:ascii="Arial" w:hAnsi="Arial" w:cs="Arial"/>
          <w:sz w:val="24"/>
          <w:szCs w:val="24"/>
          <w:lang w:val="uk-UA"/>
        </w:rPr>
      </w:pPr>
      <w:r w:rsidRPr="00F41C8F">
        <w:rPr>
          <w:rFonts w:ascii="Arial" w:hAnsi="Arial" w:cs="Arial"/>
          <w:sz w:val="24"/>
          <w:szCs w:val="24"/>
          <w:lang w:val="uk-UA"/>
        </w:rPr>
        <w:t>ПЛ-0,4 кВ-610,893 км.</w:t>
      </w:r>
    </w:p>
    <w:p w14:paraId="1B388B58" w14:textId="150266F8" w:rsidR="00F41C8F" w:rsidRPr="00F41C8F" w:rsidRDefault="00F41C8F" w:rsidP="00F41C8F">
      <w:pPr>
        <w:spacing w:after="0" w:line="240" w:lineRule="auto"/>
        <w:ind w:right="-1"/>
        <w:jc w:val="both"/>
        <w:rPr>
          <w:rFonts w:ascii="Arial" w:hAnsi="Arial" w:cs="Arial"/>
          <w:sz w:val="24"/>
          <w:szCs w:val="24"/>
          <w:lang w:val="uk-UA"/>
        </w:rPr>
      </w:pPr>
      <w:r>
        <w:rPr>
          <w:rFonts w:ascii="Arial" w:hAnsi="Arial" w:cs="Arial"/>
          <w:sz w:val="24"/>
          <w:szCs w:val="24"/>
          <w:lang w:val="uk-UA"/>
        </w:rPr>
        <w:t>Т</w:t>
      </w:r>
      <w:r w:rsidRPr="00F41C8F">
        <w:rPr>
          <w:rFonts w:ascii="Arial" w:hAnsi="Arial" w:cs="Arial"/>
          <w:sz w:val="24"/>
          <w:szCs w:val="24"/>
          <w:lang w:val="uk-UA"/>
        </w:rPr>
        <w:t xml:space="preserve">рансформаторних підстанцій 10/0,4 кВ 258 шт., загальною потужністю – 43069 </w:t>
      </w:r>
      <w:proofErr w:type="spellStart"/>
      <w:r w:rsidRPr="00F41C8F">
        <w:rPr>
          <w:rFonts w:ascii="Arial" w:hAnsi="Arial" w:cs="Arial"/>
          <w:sz w:val="24"/>
          <w:szCs w:val="24"/>
          <w:lang w:val="uk-UA"/>
        </w:rPr>
        <w:t>кВА</w:t>
      </w:r>
      <w:proofErr w:type="spellEnd"/>
      <w:r w:rsidRPr="00F41C8F">
        <w:rPr>
          <w:rFonts w:ascii="Arial" w:hAnsi="Arial" w:cs="Arial"/>
          <w:sz w:val="24"/>
          <w:szCs w:val="24"/>
          <w:lang w:val="uk-UA"/>
        </w:rPr>
        <w:t>. 2 – аварійних бригад Менської дільниці. Загальна кількість працівників – 81 чол.</w:t>
      </w:r>
    </w:p>
    <w:p w14:paraId="63467998" w14:textId="77777777" w:rsidR="00F41C8F" w:rsidRDefault="00F41C8F" w:rsidP="003D6A50">
      <w:pPr>
        <w:spacing w:after="0" w:line="240" w:lineRule="auto"/>
        <w:ind w:right="-1" w:firstLine="567"/>
        <w:rPr>
          <w:rFonts w:ascii="Arial" w:hAnsi="Arial" w:cs="Arial"/>
          <w:b/>
          <w:sz w:val="24"/>
          <w:szCs w:val="24"/>
          <w:lang w:val="uk-UA"/>
        </w:rPr>
      </w:pPr>
    </w:p>
    <w:p w14:paraId="3AA8402D" w14:textId="5B82A926" w:rsidR="00C742F6" w:rsidRPr="00CB633D" w:rsidRDefault="00C742F6" w:rsidP="00CB633D">
      <w:pPr>
        <w:spacing w:after="0" w:line="240" w:lineRule="auto"/>
        <w:ind w:right="-1" w:firstLine="567"/>
        <w:rPr>
          <w:rFonts w:ascii="Arial" w:hAnsi="Arial" w:cs="Arial"/>
          <w:b/>
          <w:sz w:val="24"/>
          <w:szCs w:val="24"/>
          <w:lang w:val="uk-UA"/>
        </w:rPr>
      </w:pPr>
      <w:r w:rsidRPr="00CE117C">
        <w:rPr>
          <w:rFonts w:ascii="Arial" w:hAnsi="Arial" w:cs="Arial"/>
          <w:b/>
          <w:sz w:val="24"/>
          <w:szCs w:val="24"/>
          <w:lang w:val="uk-UA"/>
        </w:rPr>
        <w:t xml:space="preserve">Фактичне споживання електроенергії </w:t>
      </w:r>
      <w:r w:rsidR="00A848AB" w:rsidRPr="00CE117C">
        <w:rPr>
          <w:rFonts w:ascii="Arial" w:hAnsi="Arial" w:cs="Arial"/>
          <w:b/>
          <w:sz w:val="24"/>
          <w:szCs w:val="24"/>
          <w:lang w:val="uk-UA"/>
        </w:rPr>
        <w:t xml:space="preserve">за категоріями споживачів в </w:t>
      </w:r>
      <w:r w:rsidR="00802875" w:rsidRPr="00CE117C">
        <w:rPr>
          <w:rFonts w:ascii="Arial" w:hAnsi="Arial" w:cs="Arial"/>
          <w:b/>
          <w:sz w:val="24"/>
          <w:szCs w:val="24"/>
          <w:lang w:val="uk-UA"/>
        </w:rPr>
        <w:t>МВ</w:t>
      </w:r>
      <w:r w:rsidR="004E1E25" w:rsidRPr="00CE117C">
        <w:rPr>
          <w:rFonts w:ascii="Arial" w:hAnsi="Arial" w:cs="Arial"/>
          <w:b/>
          <w:sz w:val="24"/>
          <w:szCs w:val="24"/>
          <w:lang w:val="uk-UA"/>
        </w:rPr>
        <w:t>т*</w:t>
      </w:r>
      <w:r w:rsidR="00CB633D">
        <w:rPr>
          <w:rFonts w:ascii="Arial" w:hAnsi="Arial" w:cs="Arial"/>
          <w:b/>
          <w:sz w:val="24"/>
          <w:szCs w:val="24"/>
          <w:lang w:val="uk-UA"/>
        </w:rPr>
        <w:t>год з 2017 по 2019 роки</w:t>
      </w:r>
    </w:p>
    <w:tbl>
      <w:tblPr>
        <w:tblStyle w:val="a5"/>
        <w:tblW w:w="6912" w:type="dxa"/>
        <w:jc w:val="center"/>
        <w:tblLook w:val="04A0" w:firstRow="1" w:lastRow="0" w:firstColumn="1" w:lastColumn="0" w:noHBand="0" w:noVBand="1"/>
      </w:tblPr>
      <w:tblGrid>
        <w:gridCol w:w="2964"/>
        <w:gridCol w:w="1316"/>
        <w:gridCol w:w="1316"/>
        <w:gridCol w:w="1316"/>
      </w:tblGrid>
      <w:tr w:rsidR="00F41C8F" w:rsidRPr="00CE117C" w14:paraId="517F1213" w14:textId="77777777" w:rsidTr="00CB633D">
        <w:trPr>
          <w:trHeight w:val="551"/>
          <w:jc w:val="center"/>
        </w:trPr>
        <w:tc>
          <w:tcPr>
            <w:tcW w:w="2964" w:type="dxa"/>
            <w:shd w:val="clear" w:color="auto" w:fill="00B050" w:themeFill="accent1"/>
            <w:vAlign w:val="center"/>
          </w:tcPr>
          <w:p w14:paraId="5C567B0D" w14:textId="77777777" w:rsidR="00F41C8F" w:rsidRPr="00CE117C" w:rsidRDefault="00F41C8F" w:rsidP="00CB633D">
            <w:pPr>
              <w:spacing w:after="0" w:line="240" w:lineRule="auto"/>
              <w:ind w:right="-1"/>
              <w:jc w:val="center"/>
              <w:rPr>
                <w:rFonts w:ascii="Arial" w:hAnsi="Arial" w:cs="Arial"/>
                <w:b/>
                <w:sz w:val="24"/>
                <w:szCs w:val="24"/>
                <w:lang w:val="uk-UA"/>
              </w:rPr>
            </w:pPr>
            <w:r w:rsidRPr="00CE117C">
              <w:rPr>
                <w:rFonts w:ascii="Arial" w:hAnsi="Arial" w:cs="Arial"/>
                <w:b/>
                <w:sz w:val="24"/>
                <w:szCs w:val="24"/>
                <w:lang w:val="uk-UA"/>
              </w:rPr>
              <w:t>Категорія споживачів</w:t>
            </w:r>
          </w:p>
        </w:tc>
        <w:tc>
          <w:tcPr>
            <w:tcW w:w="1316" w:type="dxa"/>
            <w:shd w:val="clear" w:color="auto" w:fill="00B050" w:themeFill="accent1"/>
            <w:vAlign w:val="center"/>
          </w:tcPr>
          <w:p w14:paraId="177F318B" w14:textId="14107FFF" w:rsidR="00F41C8F" w:rsidRPr="00CE117C" w:rsidRDefault="000379CE" w:rsidP="00CB633D">
            <w:pPr>
              <w:spacing w:after="0" w:line="240" w:lineRule="auto"/>
              <w:ind w:right="-1"/>
              <w:jc w:val="center"/>
              <w:rPr>
                <w:rFonts w:ascii="Arial" w:hAnsi="Arial" w:cs="Arial"/>
                <w:b/>
                <w:sz w:val="24"/>
                <w:szCs w:val="24"/>
                <w:lang w:val="uk-UA"/>
              </w:rPr>
            </w:pPr>
            <w:r>
              <w:rPr>
                <w:rFonts w:ascii="Arial" w:hAnsi="Arial" w:cs="Arial"/>
                <w:b/>
                <w:sz w:val="24"/>
                <w:szCs w:val="24"/>
                <w:lang w:val="uk-UA"/>
              </w:rPr>
              <w:t>2017</w:t>
            </w:r>
          </w:p>
        </w:tc>
        <w:tc>
          <w:tcPr>
            <w:tcW w:w="1316" w:type="dxa"/>
            <w:shd w:val="clear" w:color="auto" w:fill="00B050" w:themeFill="accent1"/>
            <w:vAlign w:val="center"/>
          </w:tcPr>
          <w:p w14:paraId="5A381D55" w14:textId="3EA6394E" w:rsidR="00F41C8F" w:rsidRPr="00CE117C" w:rsidRDefault="000379CE" w:rsidP="00CB633D">
            <w:pPr>
              <w:spacing w:after="0" w:line="240" w:lineRule="auto"/>
              <w:ind w:right="-1"/>
              <w:jc w:val="center"/>
              <w:rPr>
                <w:rFonts w:ascii="Arial" w:hAnsi="Arial" w:cs="Arial"/>
                <w:b/>
                <w:sz w:val="24"/>
                <w:szCs w:val="24"/>
                <w:lang w:val="uk-UA"/>
              </w:rPr>
            </w:pPr>
            <w:r>
              <w:rPr>
                <w:rFonts w:ascii="Arial" w:hAnsi="Arial" w:cs="Arial"/>
                <w:b/>
                <w:sz w:val="24"/>
                <w:szCs w:val="24"/>
                <w:lang w:val="uk-UA"/>
              </w:rPr>
              <w:t>2018</w:t>
            </w:r>
          </w:p>
        </w:tc>
        <w:tc>
          <w:tcPr>
            <w:tcW w:w="1316" w:type="dxa"/>
            <w:shd w:val="clear" w:color="auto" w:fill="00B050" w:themeFill="accent1"/>
            <w:vAlign w:val="center"/>
          </w:tcPr>
          <w:p w14:paraId="2A1DBA41" w14:textId="081FA6DE" w:rsidR="00F41C8F" w:rsidRPr="00CE117C" w:rsidRDefault="000379CE" w:rsidP="00CB633D">
            <w:pPr>
              <w:spacing w:after="0" w:line="240" w:lineRule="auto"/>
              <w:ind w:right="-1"/>
              <w:jc w:val="center"/>
              <w:rPr>
                <w:rFonts w:ascii="Arial" w:hAnsi="Arial" w:cs="Arial"/>
                <w:b/>
                <w:sz w:val="24"/>
                <w:szCs w:val="24"/>
                <w:lang w:val="uk-UA"/>
              </w:rPr>
            </w:pPr>
            <w:r>
              <w:rPr>
                <w:rFonts w:ascii="Arial" w:hAnsi="Arial" w:cs="Arial"/>
                <w:b/>
                <w:sz w:val="24"/>
                <w:szCs w:val="24"/>
                <w:lang w:val="uk-UA"/>
              </w:rPr>
              <w:t>2019</w:t>
            </w:r>
          </w:p>
        </w:tc>
      </w:tr>
      <w:tr w:rsidR="00F41C8F" w:rsidRPr="00CE117C" w14:paraId="203F9B0B" w14:textId="77777777" w:rsidTr="00CB633D">
        <w:trPr>
          <w:trHeight w:val="729"/>
          <w:jc w:val="center"/>
        </w:trPr>
        <w:tc>
          <w:tcPr>
            <w:tcW w:w="2964" w:type="dxa"/>
            <w:vAlign w:val="center"/>
          </w:tcPr>
          <w:p w14:paraId="0001AF12" w14:textId="0AB2E384" w:rsidR="00F41C8F" w:rsidRPr="00CE117C" w:rsidRDefault="00F41C8F" w:rsidP="00CB633D">
            <w:pPr>
              <w:spacing w:after="0" w:line="240" w:lineRule="auto"/>
              <w:ind w:right="-1"/>
              <w:jc w:val="center"/>
              <w:rPr>
                <w:rFonts w:ascii="Arial" w:hAnsi="Arial" w:cs="Arial"/>
                <w:b/>
                <w:color w:val="000000"/>
                <w:sz w:val="24"/>
                <w:szCs w:val="24"/>
                <w:lang w:val="uk-UA"/>
              </w:rPr>
            </w:pPr>
            <w:r w:rsidRPr="00CE117C">
              <w:rPr>
                <w:rFonts w:ascii="Arial" w:hAnsi="Arial" w:cs="Arial"/>
                <w:b/>
                <w:color w:val="000000"/>
                <w:sz w:val="24"/>
                <w:szCs w:val="24"/>
                <w:lang w:val="uk-UA"/>
              </w:rPr>
              <w:t>Муніципальний сектор</w:t>
            </w:r>
            <w:r w:rsidR="00CB633D">
              <w:rPr>
                <w:rFonts w:ascii="Arial" w:hAnsi="Arial" w:cs="Arial"/>
                <w:b/>
                <w:color w:val="000000"/>
                <w:sz w:val="24"/>
                <w:szCs w:val="24"/>
                <w:lang w:val="uk-UA"/>
              </w:rPr>
              <w:t xml:space="preserve"> в </w:t>
            </w:r>
            <w:proofErr w:type="spellStart"/>
            <w:r w:rsidR="00CB633D">
              <w:rPr>
                <w:rFonts w:ascii="Arial" w:hAnsi="Arial" w:cs="Arial"/>
                <w:b/>
                <w:color w:val="000000"/>
                <w:sz w:val="24"/>
                <w:szCs w:val="24"/>
                <w:lang w:val="uk-UA"/>
              </w:rPr>
              <w:t>т.ч</w:t>
            </w:r>
            <w:proofErr w:type="spellEnd"/>
            <w:r w:rsidR="00CB633D">
              <w:rPr>
                <w:rFonts w:ascii="Arial" w:hAnsi="Arial" w:cs="Arial"/>
                <w:b/>
                <w:color w:val="000000"/>
                <w:sz w:val="24"/>
                <w:szCs w:val="24"/>
                <w:lang w:val="uk-UA"/>
              </w:rPr>
              <w:t>:</w:t>
            </w:r>
          </w:p>
        </w:tc>
        <w:tc>
          <w:tcPr>
            <w:tcW w:w="1316" w:type="dxa"/>
            <w:vAlign w:val="center"/>
          </w:tcPr>
          <w:p w14:paraId="16BD0873" w14:textId="20918F87" w:rsidR="00F41C8F" w:rsidRPr="00CE117C" w:rsidRDefault="00CB633D" w:rsidP="00C27E3C">
            <w:pPr>
              <w:spacing w:after="0" w:line="240" w:lineRule="auto"/>
              <w:ind w:right="-1"/>
              <w:jc w:val="center"/>
              <w:rPr>
                <w:rFonts w:ascii="Arial" w:hAnsi="Arial" w:cs="Arial"/>
                <w:color w:val="000000"/>
                <w:sz w:val="24"/>
                <w:szCs w:val="24"/>
                <w:lang w:val="uk-UA"/>
              </w:rPr>
            </w:pPr>
            <w:r>
              <w:rPr>
                <w:rFonts w:ascii="Arial" w:hAnsi="Arial" w:cs="Arial"/>
                <w:color w:val="000000"/>
                <w:sz w:val="24"/>
                <w:szCs w:val="24"/>
                <w:lang w:val="uk-UA"/>
              </w:rPr>
              <w:t>1325</w:t>
            </w:r>
          </w:p>
        </w:tc>
        <w:tc>
          <w:tcPr>
            <w:tcW w:w="1316" w:type="dxa"/>
            <w:vAlign w:val="center"/>
          </w:tcPr>
          <w:p w14:paraId="6CF9EC75" w14:textId="12EB8121" w:rsidR="00F41C8F" w:rsidRPr="00CE117C" w:rsidRDefault="00CB633D" w:rsidP="00C27E3C">
            <w:pPr>
              <w:spacing w:after="0" w:line="240" w:lineRule="auto"/>
              <w:ind w:right="-1"/>
              <w:jc w:val="center"/>
              <w:rPr>
                <w:rFonts w:ascii="Arial" w:hAnsi="Arial" w:cs="Arial"/>
                <w:color w:val="000000"/>
                <w:sz w:val="24"/>
                <w:szCs w:val="24"/>
                <w:lang w:val="uk-UA"/>
              </w:rPr>
            </w:pPr>
            <w:r>
              <w:rPr>
                <w:rFonts w:ascii="Arial" w:hAnsi="Arial" w:cs="Arial"/>
                <w:color w:val="000000"/>
                <w:sz w:val="24"/>
                <w:szCs w:val="24"/>
                <w:lang w:val="uk-UA"/>
              </w:rPr>
              <w:t>888</w:t>
            </w:r>
          </w:p>
        </w:tc>
        <w:tc>
          <w:tcPr>
            <w:tcW w:w="1316" w:type="dxa"/>
            <w:vAlign w:val="center"/>
          </w:tcPr>
          <w:p w14:paraId="4AF125B0" w14:textId="099D84B7" w:rsidR="00F41C8F" w:rsidRPr="00CE117C" w:rsidRDefault="00CB633D" w:rsidP="00C27E3C">
            <w:pPr>
              <w:spacing w:after="0" w:line="240" w:lineRule="auto"/>
              <w:ind w:right="-1"/>
              <w:jc w:val="center"/>
              <w:rPr>
                <w:rFonts w:ascii="Arial" w:hAnsi="Arial" w:cs="Arial"/>
                <w:color w:val="000000"/>
                <w:sz w:val="24"/>
                <w:szCs w:val="24"/>
                <w:lang w:val="uk-UA"/>
              </w:rPr>
            </w:pPr>
            <w:r>
              <w:rPr>
                <w:rFonts w:ascii="Arial" w:hAnsi="Arial" w:cs="Arial"/>
                <w:color w:val="000000"/>
                <w:sz w:val="24"/>
                <w:szCs w:val="24"/>
                <w:lang w:val="uk-UA"/>
              </w:rPr>
              <w:t>885</w:t>
            </w:r>
          </w:p>
        </w:tc>
      </w:tr>
      <w:tr w:rsidR="00F41C8F" w:rsidRPr="00CE117C" w14:paraId="73B93D18" w14:textId="77777777" w:rsidTr="00F41C8F">
        <w:trPr>
          <w:trHeight w:val="551"/>
          <w:jc w:val="center"/>
        </w:trPr>
        <w:tc>
          <w:tcPr>
            <w:tcW w:w="2964" w:type="dxa"/>
            <w:shd w:val="clear" w:color="auto" w:fill="auto"/>
            <w:vAlign w:val="center"/>
          </w:tcPr>
          <w:p w14:paraId="432BC120" w14:textId="77777777" w:rsidR="00F41C8F" w:rsidRPr="00CE117C" w:rsidRDefault="00F41C8F" w:rsidP="00E13DA9">
            <w:pPr>
              <w:pStyle w:val="afa"/>
              <w:numPr>
                <w:ilvl w:val="0"/>
                <w:numId w:val="16"/>
              </w:numPr>
              <w:spacing w:after="0" w:line="240" w:lineRule="auto"/>
              <w:ind w:left="171" w:right="-1"/>
              <w:jc w:val="center"/>
              <w:rPr>
                <w:rFonts w:ascii="Arial" w:hAnsi="Arial" w:cs="Arial"/>
                <w:i/>
                <w:color w:val="000000"/>
                <w:sz w:val="24"/>
                <w:szCs w:val="24"/>
                <w:lang w:val="uk-UA"/>
              </w:rPr>
            </w:pPr>
            <w:r w:rsidRPr="00CE117C">
              <w:rPr>
                <w:rFonts w:ascii="Arial" w:hAnsi="Arial" w:cs="Arial"/>
                <w:i/>
                <w:color w:val="000000"/>
                <w:sz w:val="24"/>
                <w:szCs w:val="24"/>
                <w:lang w:val="uk-UA"/>
              </w:rPr>
              <w:t>муніципальні будівлі</w:t>
            </w:r>
          </w:p>
        </w:tc>
        <w:tc>
          <w:tcPr>
            <w:tcW w:w="1316" w:type="dxa"/>
            <w:shd w:val="clear" w:color="auto" w:fill="auto"/>
            <w:vAlign w:val="center"/>
          </w:tcPr>
          <w:p w14:paraId="067420AE" w14:textId="4C995F16" w:rsidR="00F41C8F" w:rsidRPr="00CE117C" w:rsidRDefault="00CB633D" w:rsidP="00C27E3C">
            <w:pPr>
              <w:spacing w:after="0" w:line="240" w:lineRule="auto"/>
              <w:ind w:right="-1"/>
              <w:jc w:val="center"/>
              <w:rPr>
                <w:rFonts w:ascii="Arial" w:hAnsi="Arial" w:cs="Arial"/>
                <w:i/>
                <w:color w:val="000000"/>
                <w:sz w:val="24"/>
                <w:szCs w:val="24"/>
                <w:lang w:val="uk-UA"/>
              </w:rPr>
            </w:pPr>
            <w:r>
              <w:rPr>
                <w:rFonts w:ascii="Arial" w:hAnsi="Arial" w:cs="Arial"/>
                <w:i/>
                <w:color w:val="000000"/>
                <w:sz w:val="24"/>
                <w:szCs w:val="24"/>
                <w:lang w:val="uk-UA"/>
              </w:rPr>
              <w:t>1191</w:t>
            </w:r>
          </w:p>
        </w:tc>
        <w:tc>
          <w:tcPr>
            <w:tcW w:w="1316" w:type="dxa"/>
            <w:shd w:val="clear" w:color="auto" w:fill="auto"/>
            <w:vAlign w:val="center"/>
          </w:tcPr>
          <w:p w14:paraId="30165C63" w14:textId="15D1C828" w:rsidR="00F41C8F" w:rsidRPr="00CE117C" w:rsidRDefault="00CB633D" w:rsidP="00C27E3C">
            <w:pPr>
              <w:spacing w:after="0" w:line="240" w:lineRule="auto"/>
              <w:ind w:right="-1"/>
              <w:jc w:val="center"/>
              <w:rPr>
                <w:rFonts w:ascii="Arial" w:hAnsi="Arial" w:cs="Arial"/>
                <w:i/>
                <w:color w:val="000000"/>
                <w:sz w:val="24"/>
                <w:szCs w:val="24"/>
                <w:lang w:val="uk-UA"/>
              </w:rPr>
            </w:pPr>
            <w:r>
              <w:rPr>
                <w:rFonts w:ascii="Arial" w:hAnsi="Arial" w:cs="Arial"/>
                <w:i/>
                <w:color w:val="000000"/>
                <w:sz w:val="24"/>
                <w:szCs w:val="24"/>
                <w:lang w:val="uk-UA"/>
              </w:rPr>
              <w:t>753</w:t>
            </w:r>
          </w:p>
        </w:tc>
        <w:tc>
          <w:tcPr>
            <w:tcW w:w="1316" w:type="dxa"/>
            <w:shd w:val="clear" w:color="auto" w:fill="auto"/>
            <w:vAlign w:val="center"/>
          </w:tcPr>
          <w:p w14:paraId="64E30164" w14:textId="74E36AE4" w:rsidR="00F41C8F" w:rsidRPr="00CE117C" w:rsidRDefault="00CB633D" w:rsidP="00C27E3C">
            <w:pPr>
              <w:spacing w:after="0" w:line="240" w:lineRule="auto"/>
              <w:ind w:right="-1"/>
              <w:jc w:val="center"/>
              <w:rPr>
                <w:rFonts w:ascii="Arial" w:hAnsi="Arial" w:cs="Arial"/>
                <w:i/>
                <w:color w:val="000000"/>
                <w:sz w:val="24"/>
                <w:szCs w:val="24"/>
                <w:lang w:val="uk-UA"/>
              </w:rPr>
            </w:pPr>
            <w:r>
              <w:rPr>
                <w:rFonts w:ascii="Arial" w:hAnsi="Arial" w:cs="Arial"/>
                <w:i/>
                <w:color w:val="000000"/>
                <w:sz w:val="24"/>
                <w:szCs w:val="24"/>
                <w:lang w:val="uk-UA"/>
              </w:rPr>
              <w:t>749</w:t>
            </w:r>
          </w:p>
        </w:tc>
      </w:tr>
      <w:tr w:rsidR="00F41C8F" w:rsidRPr="00CE117C" w14:paraId="537E452B" w14:textId="77777777" w:rsidTr="00F41C8F">
        <w:trPr>
          <w:trHeight w:val="551"/>
          <w:jc w:val="center"/>
        </w:trPr>
        <w:tc>
          <w:tcPr>
            <w:tcW w:w="2964" w:type="dxa"/>
            <w:vAlign w:val="center"/>
          </w:tcPr>
          <w:p w14:paraId="2469A91F" w14:textId="7A78E8A3" w:rsidR="00F41C8F" w:rsidRPr="00CE117C" w:rsidRDefault="00CB633D" w:rsidP="00E13DA9">
            <w:pPr>
              <w:pStyle w:val="afa"/>
              <w:numPr>
                <w:ilvl w:val="0"/>
                <w:numId w:val="16"/>
              </w:numPr>
              <w:spacing w:after="0" w:line="240" w:lineRule="auto"/>
              <w:ind w:left="313" w:right="-1"/>
              <w:rPr>
                <w:rFonts w:ascii="Arial" w:hAnsi="Arial" w:cs="Arial"/>
                <w:i/>
                <w:color w:val="000000"/>
                <w:sz w:val="24"/>
                <w:szCs w:val="24"/>
                <w:lang w:val="uk-UA"/>
              </w:rPr>
            </w:pPr>
            <w:r>
              <w:rPr>
                <w:rFonts w:ascii="Arial" w:hAnsi="Arial" w:cs="Arial"/>
                <w:i/>
                <w:color w:val="000000"/>
                <w:sz w:val="24"/>
                <w:szCs w:val="24"/>
                <w:lang w:val="uk-UA"/>
              </w:rPr>
              <w:t>комунальні підприємства</w:t>
            </w:r>
          </w:p>
        </w:tc>
        <w:tc>
          <w:tcPr>
            <w:tcW w:w="1316" w:type="dxa"/>
            <w:vAlign w:val="center"/>
          </w:tcPr>
          <w:p w14:paraId="4D96B218" w14:textId="077BD9D4" w:rsidR="00F41C8F" w:rsidRPr="00CE117C" w:rsidRDefault="00CB633D" w:rsidP="00C27E3C">
            <w:pPr>
              <w:spacing w:after="0" w:line="240" w:lineRule="auto"/>
              <w:ind w:right="-1"/>
              <w:jc w:val="center"/>
              <w:rPr>
                <w:rFonts w:ascii="Arial" w:hAnsi="Arial" w:cs="Arial"/>
                <w:i/>
                <w:color w:val="000000"/>
                <w:sz w:val="24"/>
                <w:szCs w:val="24"/>
                <w:lang w:val="uk-UA"/>
              </w:rPr>
            </w:pPr>
            <w:r>
              <w:rPr>
                <w:rFonts w:ascii="Arial" w:hAnsi="Arial" w:cs="Arial"/>
                <w:i/>
                <w:color w:val="000000"/>
                <w:sz w:val="24"/>
                <w:szCs w:val="24"/>
                <w:lang w:val="uk-UA"/>
              </w:rPr>
              <w:t>134</w:t>
            </w:r>
          </w:p>
        </w:tc>
        <w:tc>
          <w:tcPr>
            <w:tcW w:w="1316" w:type="dxa"/>
            <w:vAlign w:val="center"/>
          </w:tcPr>
          <w:p w14:paraId="293B1D3C" w14:textId="4CBA333A" w:rsidR="00F41C8F" w:rsidRPr="00CE117C" w:rsidRDefault="00CB633D" w:rsidP="00C27E3C">
            <w:pPr>
              <w:spacing w:after="0" w:line="240" w:lineRule="auto"/>
              <w:ind w:right="-1"/>
              <w:jc w:val="center"/>
              <w:rPr>
                <w:rFonts w:ascii="Arial" w:hAnsi="Arial" w:cs="Arial"/>
                <w:i/>
                <w:color w:val="000000"/>
                <w:sz w:val="24"/>
                <w:szCs w:val="24"/>
                <w:lang w:val="uk-UA"/>
              </w:rPr>
            </w:pPr>
            <w:r>
              <w:rPr>
                <w:rFonts w:ascii="Arial" w:hAnsi="Arial" w:cs="Arial"/>
                <w:i/>
                <w:color w:val="000000"/>
                <w:sz w:val="24"/>
                <w:szCs w:val="24"/>
                <w:lang w:val="uk-UA"/>
              </w:rPr>
              <w:t>135</w:t>
            </w:r>
          </w:p>
        </w:tc>
        <w:tc>
          <w:tcPr>
            <w:tcW w:w="1316" w:type="dxa"/>
            <w:vAlign w:val="center"/>
          </w:tcPr>
          <w:p w14:paraId="5BDD4A75" w14:textId="67944699" w:rsidR="00F41C8F" w:rsidRPr="00CE117C" w:rsidRDefault="00CB633D" w:rsidP="00C27E3C">
            <w:pPr>
              <w:spacing w:after="0" w:line="240" w:lineRule="auto"/>
              <w:ind w:right="-1"/>
              <w:jc w:val="center"/>
              <w:rPr>
                <w:rFonts w:ascii="Arial" w:hAnsi="Arial" w:cs="Arial"/>
                <w:i/>
                <w:color w:val="000000"/>
                <w:sz w:val="24"/>
                <w:szCs w:val="24"/>
                <w:lang w:val="uk-UA"/>
              </w:rPr>
            </w:pPr>
            <w:r>
              <w:rPr>
                <w:rFonts w:ascii="Arial" w:hAnsi="Arial" w:cs="Arial"/>
                <w:i/>
                <w:color w:val="000000"/>
                <w:sz w:val="24"/>
                <w:szCs w:val="24"/>
                <w:lang w:val="uk-UA"/>
              </w:rPr>
              <w:t>136</w:t>
            </w:r>
          </w:p>
        </w:tc>
      </w:tr>
      <w:tr w:rsidR="00F41C8F" w:rsidRPr="00CE117C" w14:paraId="3F93BCE0" w14:textId="77777777" w:rsidTr="00F41C8F">
        <w:trPr>
          <w:trHeight w:val="537"/>
          <w:jc w:val="center"/>
        </w:trPr>
        <w:tc>
          <w:tcPr>
            <w:tcW w:w="2964" w:type="dxa"/>
            <w:vAlign w:val="center"/>
          </w:tcPr>
          <w:p w14:paraId="2E305438" w14:textId="77777777" w:rsidR="00F41C8F" w:rsidRPr="00CE117C" w:rsidRDefault="00F41C8F" w:rsidP="00140764">
            <w:pPr>
              <w:spacing w:after="0" w:line="240" w:lineRule="auto"/>
              <w:ind w:right="-1"/>
              <w:jc w:val="center"/>
              <w:rPr>
                <w:rFonts w:ascii="Arial" w:hAnsi="Arial" w:cs="Arial"/>
                <w:b/>
                <w:sz w:val="24"/>
                <w:szCs w:val="24"/>
                <w:lang w:val="uk-UA"/>
              </w:rPr>
            </w:pPr>
            <w:r w:rsidRPr="00CE117C">
              <w:rPr>
                <w:rFonts w:ascii="Arial" w:hAnsi="Arial" w:cs="Arial"/>
                <w:b/>
                <w:sz w:val="24"/>
                <w:szCs w:val="24"/>
                <w:lang w:val="uk-UA"/>
              </w:rPr>
              <w:t>Населення</w:t>
            </w:r>
          </w:p>
        </w:tc>
        <w:tc>
          <w:tcPr>
            <w:tcW w:w="1316" w:type="dxa"/>
            <w:vAlign w:val="center"/>
          </w:tcPr>
          <w:p w14:paraId="57D2C399" w14:textId="77777777" w:rsidR="00F41C8F" w:rsidRPr="00CE117C" w:rsidRDefault="00F41C8F" w:rsidP="00C049E6">
            <w:pPr>
              <w:spacing w:after="0" w:line="240" w:lineRule="auto"/>
              <w:ind w:right="-1"/>
              <w:jc w:val="center"/>
              <w:rPr>
                <w:rFonts w:ascii="Arial" w:hAnsi="Arial" w:cs="Arial"/>
                <w:sz w:val="24"/>
                <w:szCs w:val="24"/>
                <w:lang w:val="uk-UA"/>
              </w:rPr>
            </w:pPr>
          </w:p>
          <w:p w14:paraId="4BA6BA72" w14:textId="4FF53169" w:rsidR="00F41C8F" w:rsidRPr="00CE117C" w:rsidRDefault="00CB633D" w:rsidP="00C049E6">
            <w:pPr>
              <w:spacing w:after="0" w:line="240" w:lineRule="auto"/>
              <w:ind w:right="-1"/>
              <w:jc w:val="center"/>
              <w:rPr>
                <w:rFonts w:ascii="Arial" w:hAnsi="Arial" w:cs="Arial"/>
                <w:sz w:val="24"/>
                <w:szCs w:val="24"/>
                <w:lang w:val="uk-UA"/>
              </w:rPr>
            </w:pPr>
            <w:r>
              <w:rPr>
                <w:rFonts w:ascii="Arial" w:hAnsi="Arial" w:cs="Arial"/>
                <w:sz w:val="24"/>
                <w:szCs w:val="24"/>
                <w:lang w:val="uk-UA"/>
              </w:rPr>
              <w:t>7685</w:t>
            </w:r>
          </w:p>
          <w:p w14:paraId="564B768A" w14:textId="77777777" w:rsidR="00F41C8F" w:rsidRPr="00CE117C" w:rsidRDefault="00F41C8F" w:rsidP="00C049E6">
            <w:pPr>
              <w:spacing w:after="0" w:line="240" w:lineRule="auto"/>
              <w:ind w:right="-1"/>
              <w:jc w:val="center"/>
              <w:rPr>
                <w:rFonts w:ascii="Arial" w:hAnsi="Arial" w:cs="Arial"/>
                <w:sz w:val="24"/>
                <w:szCs w:val="24"/>
                <w:lang w:val="uk-UA"/>
              </w:rPr>
            </w:pPr>
          </w:p>
        </w:tc>
        <w:tc>
          <w:tcPr>
            <w:tcW w:w="1316" w:type="dxa"/>
            <w:vAlign w:val="center"/>
          </w:tcPr>
          <w:p w14:paraId="280F5EC8" w14:textId="0CB122C0" w:rsidR="00F41C8F" w:rsidRPr="00CE117C" w:rsidRDefault="00CB633D" w:rsidP="00C049E6">
            <w:pPr>
              <w:spacing w:after="0" w:line="240" w:lineRule="auto"/>
              <w:ind w:right="-1"/>
              <w:jc w:val="center"/>
              <w:rPr>
                <w:rFonts w:ascii="Arial" w:hAnsi="Arial" w:cs="Arial"/>
                <w:sz w:val="24"/>
                <w:szCs w:val="24"/>
                <w:lang w:val="uk-UA"/>
              </w:rPr>
            </w:pPr>
            <w:r>
              <w:rPr>
                <w:rFonts w:ascii="Arial" w:hAnsi="Arial" w:cs="Arial"/>
                <w:sz w:val="24"/>
                <w:szCs w:val="24"/>
                <w:lang w:val="uk-UA"/>
              </w:rPr>
              <w:t>7707</w:t>
            </w:r>
          </w:p>
        </w:tc>
        <w:tc>
          <w:tcPr>
            <w:tcW w:w="1316" w:type="dxa"/>
            <w:vAlign w:val="center"/>
          </w:tcPr>
          <w:p w14:paraId="70B3DF8B" w14:textId="3D7DBBE8" w:rsidR="00F41C8F" w:rsidRPr="00CE117C" w:rsidRDefault="00CB633D" w:rsidP="00C049E6">
            <w:pPr>
              <w:spacing w:after="0" w:line="240" w:lineRule="auto"/>
              <w:ind w:right="-1"/>
              <w:jc w:val="center"/>
              <w:rPr>
                <w:rFonts w:ascii="Arial" w:hAnsi="Arial" w:cs="Arial"/>
                <w:sz w:val="24"/>
                <w:szCs w:val="24"/>
                <w:lang w:val="uk-UA"/>
              </w:rPr>
            </w:pPr>
            <w:r>
              <w:rPr>
                <w:rFonts w:ascii="Arial" w:hAnsi="Arial" w:cs="Arial"/>
                <w:sz w:val="24"/>
                <w:szCs w:val="24"/>
                <w:lang w:val="uk-UA"/>
              </w:rPr>
              <w:t>7706</w:t>
            </w:r>
          </w:p>
        </w:tc>
      </w:tr>
      <w:tr w:rsidR="00F41C8F" w:rsidRPr="00CE117C" w14:paraId="384A09C6" w14:textId="77777777" w:rsidTr="00F41C8F">
        <w:trPr>
          <w:trHeight w:val="551"/>
          <w:jc w:val="center"/>
        </w:trPr>
        <w:tc>
          <w:tcPr>
            <w:tcW w:w="2964" w:type="dxa"/>
            <w:vAlign w:val="center"/>
          </w:tcPr>
          <w:p w14:paraId="21C1AE13" w14:textId="77777777" w:rsidR="00F41C8F" w:rsidRPr="00CE117C" w:rsidRDefault="00F41C8F" w:rsidP="00140764">
            <w:pPr>
              <w:spacing w:after="0" w:line="240" w:lineRule="auto"/>
              <w:ind w:right="-1"/>
              <w:jc w:val="center"/>
              <w:rPr>
                <w:rFonts w:ascii="Arial" w:hAnsi="Arial" w:cs="Arial"/>
                <w:b/>
                <w:sz w:val="24"/>
                <w:szCs w:val="24"/>
                <w:lang w:val="uk-UA"/>
              </w:rPr>
            </w:pPr>
            <w:r w:rsidRPr="00CE117C">
              <w:rPr>
                <w:rFonts w:ascii="Arial" w:hAnsi="Arial" w:cs="Arial"/>
                <w:b/>
                <w:sz w:val="24"/>
                <w:szCs w:val="24"/>
                <w:lang w:val="uk-UA"/>
              </w:rPr>
              <w:t>Третинний сектор</w:t>
            </w:r>
          </w:p>
        </w:tc>
        <w:tc>
          <w:tcPr>
            <w:tcW w:w="1316" w:type="dxa"/>
            <w:vAlign w:val="center"/>
          </w:tcPr>
          <w:p w14:paraId="5A0F8EF0" w14:textId="1B151035" w:rsidR="00F41C8F" w:rsidRPr="00CE117C" w:rsidRDefault="00CB633D" w:rsidP="00140764">
            <w:pPr>
              <w:spacing w:after="0" w:line="240" w:lineRule="auto"/>
              <w:ind w:right="-1"/>
              <w:jc w:val="center"/>
              <w:rPr>
                <w:rFonts w:ascii="Arial" w:hAnsi="Arial" w:cs="Arial"/>
                <w:sz w:val="24"/>
                <w:szCs w:val="24"/>
                <w:lang w:val="uk-UA"/>
              </w:rPr>
            </w:pPr>
            <w:r>
              <w:rPr>
                <w:rFonts w:ascii="Arial" w:hAnsi="Arial" w:cs="Arial"/>
                <w:sz w:val="24"/>
                <w:szCs w:val="24"/>
                <w:lang w:val="uk-UA"/>
              </w:rPr>
              <w:t>2272</w:t>
            </w:r>
          </w:p>
        </w:tc>
        <w:tc>
          <w:tcPr>
            <w:tcW w:w="1316" w:type="dxa"/>
            <w:vAlign w:val="center"/>
          </w:tcPr>
          <w:p w14:paraId="21EB6096" w14:textId="44A46139" w:rsidR="00F41C8F" w:rsidRPr="00CE117C" w:rsidRDefault="00CB633D" w:rsidP="00140764">
            <w:pPr>
              <w:spacing w:after="0" w:line="240" w:lineRule="auto"/>
              <w:ind w:right="-1"/>
              <w:jc w:val="center"/>
              <w:rPr>
                <w:rFonts w:ascii="Arial" w:hAnsi="Arial" w:cs="Arial"/>
                <w:sz w:val="24"/>
                <w:szCs w:val="24"/>
                <w:lang w:val="uk-UA"/>
              </w:rPr>
            </w:pPr>
            <w:r>
              <w:rPr>
                <w:rFonts w:ascii="Arial" w:hAnsi="Arial" w:cs="Arial"/>
                <w:sz w:val="24"/>
                <w:szCs w:val="24"/>
                <w:lang w:val="uk-UA"/>
              </w:rPr>
              <w:t>2267</w:t>
            </w:r>
          </w:p>
        </w:tc>
        <w:tc>
          <w:tcPr>
            <w:tcW w:w="1316" w:type="dxa"/>
            <w:vAlign w:val="center"/>
          </w:tcPr>
          <w:p w14:paraId="5DE51456" w14:textId="3ED9849E" w:rsidR="00F41C8F" w:rsidRPr="00CE117C" w:rsidRDefault="00CB633D" w:rsidP="00140764">
            <w:pPr>
              <w:spacing w:after="0" w:line="240" w:lineRule="auto"/>
              <w:ind w:right="-1"/>
              <w:jc w:val="center"/>
              <w:rPr>
                <w:rFonts w:ascii="Arial" w:hAnsi="Arial" w:cs="Arial"/>
                <w:sz w:val="24"/>
                <w:szCs w:val="24"/>
                <w:lang w:val="uk-UA"/>
              </w:rPr>
            </w:pPr>
            <w:r>
              <w:rPr>
                <w:rFonts w:ascii="Arial" w:hAnsi="Arial" w:cs="Arial"/>
                <w:sz w:val="24"/>
                <w:szCs w:val="24"/>
                <w:lang w:val="uk-UA"/>
              </w:rPr>
              <w:t>2268</w:t>
            </w:r>
          </w:p>
        </w:tc>
      </w:tr>
      <w:tr w:rsidR="00CB633D" w:rsidRPr="00CE117C" w14:paraId="59302E3A" w14:textId="77777777" w:rsidTr="00F41C8F">
        <w:trPr>
          <w:trHeight w:val="551"/>
          <w:jc w:val="center"/>
        </w:trPr>
        <w:tc>
          <w:tcPr>
            <w:tcW w:w="2964" w:type="dxa"/>
            <w:vAlign w:val="center"/>
          </w:tcPr>
          <w:p w14:paraId="4F577856" w14:textId="4E17AB0A" w:rsidR="00CB633D" w:rsidRPr="00CE117C" w:rsidRDefault="00CB633D" w:rsidP="00140764">
            <w:pPr>
              <w:spacing w:after="0" w:line="240" w:lineRule="auto"/>
              <w:ind w:right="-1"/>
              <w:jc w:val="center"/>
              <w:rPr>
                <w:rFonts w:ascii="Arial" w:hAnsi="Arial" w:cs="Arial"/>
                <w:b/>
                <w:sz w:val="24"/>
                <w:szCs w:val="24"/>
                <w:lang w:val="uk-UA"/>
              </w:rPr>
            </w:pPr>
            <w:r>
              <w:rPr>
                <w:rFonts w:ascii="Arial" w:hAnsi="Arial" w:cs="Arial"/>
                <w:b/>
                <w:sz w:val="24"/>
                <w:szCs w:val="24"/>
                <w:lang w:val="uk-UA"/>
              </w:rPr>
              <w:t>Промисловість</w:t>
            </w:r>
          </w:p>
        </w:tc>
        <w:tc>
          <w:tcPr>
            <w:tcW w:w="1316" w:type="dxa"/>
            <w:vAlign w:val="center"/>
          </w:tcPr>
          <w:p w14:paraId="69B05587" w14:textId="7D097E03" w:rsidR="00CB633D" w:rsidRPr="00CE117C" w:rsidRDefault="00CB633D" w:rsidP="00140764">
            <w:pPr>
              <w:spacing w:after="0" w:line="240" w:lineRule="auto"/>
              <w:ind w:right="-1"/>
              <w:jc w:val="center"/>
              <w:rPr>
                <w:rFonts w:ascii="Arial" w:hAnsi="Arial" w:cs="Arial"/>
                <w:sz w:val="24"/>
                <w:szCs w:val="24"/>
                <w:lang w:val="uk-UA"/>
              </w:rPr>
            </w:pPr>
            <w:r>
              <w:rPr>
                <w:rFonts w:ascii="Arial" w:hAnsi="Arial" w:cs="Arial"/>
                <w:sz w:val="24"/>
                <w:szCs w:val="24"/>
                <w:lang w:val="uk-UA"/>
              </w:rPr>
              <w:t>8001</w:t>
            </w:r>
          </w:p>
        </w:tc>
        <w:tc>
          <w:tcPr>
            <w:tcW w:w="1316" w:type="dxa"/>
            <w:vAlign w:val="center"/>
          </w:tcPr>
          <w:p w14:paraId="2CCE1787" w14:textId="7034420E" w:rsidR="00CB633D" w:rsidRPr="00CE117C" w:rsidRDefault="00CB633D" w:rsidP="00140764">
            <w:pPr>
              <w:spacing w:after="0" w:line="240" w:lineRule="auto"/>
              <w:ind w:right="-1"/>
              <w:jc w:val="center"/>
              <w:rPr>
                <w:rFonts w:ascii="Arial" w:hAnsi="Arial" w:cs="Arial"/>
                <w:sz w:val="24"/>
                <w:szCs w:val="24"/>
                <w:lang w:val="uk-UA"/>
              </w:rPr>
            </w:pPr>
            <w:r>
              <w:rPr>
                <w:rFonts w:ascii="Arial" w:hAnsi="Arial" w:cs="Arial"/>
                <w:sz w:val="24"/>
                <w:szCs w:val="24"/>
                <w:lang w:val="uk-UA"/>
              </w:rPr>
              <w:t>7997</w:t>
            </w:r>
          </w:p>
        </w:tc>
        <w:tc>
          <w:tcPr>
            <w:tcW w:w="1316" w:type="dxa"/>
            <w:vAlign w:val="center"/>
          </w:tcPr>
          <w:p w14:paraId="796956B4" w14:textId="1FD714CA" w:rsidR="00CB633D" w:rsidRPr="00CE117C" w:rsidRDefault="00CB633D" w:rsidP="00140764">
            <w:pPr>
              <w:spacing w:after="0" w:line="240" w:lineRule="auto"/>
              <w:ind w:right="-1"/>
              <w:jc w:val="center"/>
              <w:rPr>
                <w:rFonts w:ascii="Arial" w:hAnsi="Arial" w:cs="Arial"/>
                <w:sz w:val="24"/>
                <w:szCs w:val="24"/>
                <w:lang w:val="uk-UA"/>
              </w:rPr>
            </w:pPr>
            <w:r>
              <w:rPr>
                <w:rFonts w:ascii="Arial" w:hAnsi="Arial" w:cs="Arial"/>
                <w:sz w:val="24"/>
                <w:szCs w:val="24"/>
                <w:lang w:val="uk-UA"/>
              </w:rPr>
              <w:t>8015</w:t>
            </w:r>
          </w:p>
        </w:tc>
      </w:tr>
      <w:tr w:rsidR="00CB633D" w:rsidRPr="00CE117C" w14:paraId="45B6DEE1" w14:textId="77777777" w:rsidTr="00F41C8F">
        <w:trPr>
          <w:trHeight w:val="551"/>
          <w:jc w:val="center"/>
        </w:trPr>
        <w:tc>
          <w:tcPr>
            <w:tcW w:w="2964" w:type="dxa"/>
            <w:vAlign w:val="center"/>
          </w:tcPr>
          <w:p w14:paraId="52B747AF" w14:textId="19454D0C" w:rsidR="00CB633D" w:rsidRPr="00CE117C" w:rsidRDefault="00CB633D" w:rsidP="00140764">
            <w:pPr>
              <w:spacing w:after="0" w:line="240" w:lineRule="auto"/>
              <w:ind w:right="-1"/>
              <w:jc w:val="center"/>
              <w:rPr>
                <w:rFonts w:ascii="Arial" w:hAnsi="Arial" w:cs="Arial"/>
                <w:b/>
                <w:sz w:val="24"/>
                <w:szCs w:val="24"/>
                <w:lang w:val="uk-UA"/>
              </w:rPr>
            </w:pPr>
            <w:r>
              <w:rPr>
                <w:rFonts w:ascii="Arial" w:hAnsi="Arial" w:cs="Arial"/>
                <w:b/>
                <w:sz w:val="24"/>
                <w:szCs w:val="24"/>
                <w:lang w:val="uk-UA"/>
              </w:rPr>
              <w:t>Інші</w:t>
            </w:r>
          </w:p>
        </w:tc>
        <w:tc>
          <w:tcPr>
            <w:tcW w:w="1316" w:type="dxa"/>
            <w:vAlign w:val="center"/>
          </w:tcPr>
          <w:p w14:paraId="5C45F44A" w14:textId="12A979AA" w:rsidR="00CB633D" w:rsidRPr="00CE117C" w:rsidRDefault="00CB633D" w:rsidP="00140764">
            <w:pPr>
              <w:spacing w:after="0" w:line="240" w:lineRule="auto"/>
              <w:ind w:right="-1"/>
              <w:jc w:val="center"/>
              <w:rPr>
                <w:rFonts w:ascii="Arial" w:hAnsi="Arial" w:cs="Arial"/>
                <w:sz w:val="24"/>
                <w:szCs w:val="24"/>
                <w:lang w:val="uk-UA"/>
              </w:rPr>
            </w:pPr>
            <w:r>
              <w:rPr>
                <w:rFonts w:ascii="Arial" w:hAnsi="Arial" w:cs="Arial"/>
                <w:sz w:val="24"/>
                <w:szCs w:val="24"/>
                <w:lang w:val="uk-UA"/>
              </w:rPr>
              <w:t>2270</w:t>
            </w:r>
          </w:p>
        </w:tc>
        <w:tc>
          <w:tcPr>
            <w:tcW w:w="1316" w:type="dxa"/>
            <w:vAlign w:val="center"/>
          </w:tcPr>
          <w:p w14:paraId="02B9B46C" w14:textId="0AAD19FF" w:rsidR="00CB633D" w:rsidRPr="00CE117C" w:rsidRDefault="00CB633D" w:rsidP="00140764">
            <w:pPr>
              <w:spacing w:after="0" w:line="240" w:lineRule="auto"/>
              <w:ind w:right="-1"/>
              <w:jc w:val="center"/>
              <w:rPr>
                <w:rFonts w:ascii="Arial" w:hAnsi="Arial" w:cs="Arial"/>
                <w:sz w:val="24"/>
                <w:szCs w:val="24"/>
                <w:lang w:val="uk-UA"/>
              </w:rPr>
            </w:pPr>
            <w:r>
              <w:rPr>
                <w:rFonts w:ascii="Arial" w:hAnsi="Arial" w:cs="Arial"/>
                <w:sz w:val="24"/>
                <w:szCs w:val="24"/>
                <w:lang w:val="uk-UA"/>
              </w:rPr>
              <w:t>2270</w:t>
            </w:r>
          </w:p>
        </w:tc>
        <w:tc>
          <w:tcPr>
            <w:tcW w:w="1316" w:type="dxa"/>
            <w:vAlign w:val="center"/>
          </w:tcPr>
          <w:p w14:paraId="294B382D" w14:textId="1C5876D1" w:rsidR="00CB633D" w:rsidRPr="00CE117C" w:rsidRDefault="000379CE" w:rsidP="00140764">
            <w:pPr>
              <w:spacing w:after="0" w:line="240" w:lineRule="auto"/>
              <w:ind w:right="-1"/>
              <w:jc w:val="center"/>
              <w:rPr>
                <w:rFonts w:ascii="Arial" w:hAnsi="Arial" w:cs="Arial"/>
                <w:sz w:val="24"/>
                <w:szCs w:val="24"/>
                <w:lang w:val="uk-UA"/>
              </w:rPr>
            </w:pPr>
            <w:r>
              <w:rPr>
                <w:rFonts w:ascii="Arial" w:hAnsi="Arial" w:cs="Arial"/>
                <w:sz w:val="24"/>
                <w:szCs w:val="24"/>
                <w:lang w:val="uk-UA"/>
              </w:rPr>
              <w:t>2269</w:t>
            </w:r>
          </w:p>
        </w:tc>
      </w:tr>
    </w:tbl>
    <w:p w14:paraId="5A4EE2AE" w14:textId="77777777" w:rsidR="00C742F6" w:rsidRPr="00CE117C" w:rsidRDefault="002422D3" w:rsidP="00F41C8F">
      <w:pPr>
        <w:spacing w:after="0" w:line="240" w:lineRule="auto"/>
        <w:ind w:right="-1"/>
        <w:rPr>
          <w:rFonts w:ascii="Arial" w:hAnsi="Arial" w:cs="Arial"/>
          <w:b/>
          <w:sz w:val="24"/>
          <w:szCs w:val="24"/>
          <w:lang w:val="uk-UA"/>
        </w:rPr>
      </w:pPr>
      <w:r w:rsidRPr="00CE117C">
        <w:rPr>
          <w:rFonts w:ascii="Arial" w:hAnsi="Arial" w:cs="Arial"/>
          <w:b/>
          <w:noProof/>
          <w:sz w:val="24"/>
          <w:szCs w:val="24"/>
          <w:lang w:val="uk-UA" w:eastAsia="uk-UA"/>
        </w:rPr>
        <w:drawing>
          <wp:inline distT="0" distB="0" distL="0" distR="0" wp14:anchorId="63EE5D61" wp14:editId="203F03B1">
            <wp:extent cx="4434840" cy="2484120"/>
            <wp:effectExtent l="0" t="0" r="3810" b="1143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1303AA6" w14:textId="77777777" w:rsidR="00460B40" w:rsidRPr="00CE117C" w:rsidRDefault="00EC642D" w:rsidP="00460B40">
      <w:pPr>
        <w:spacing w:after="0" w:line="240" w:lineRule="auto"/>
        <w:ind w:right="-1"/>
        <w:rPr>
          <w:rFonts w:ascii="Arial" w:hAnsi="Arial" w:cs="Arial"/>
          <w:b/>
          <w:sz w:val="24"/>
          <w:szCs w:val="24"/>
          <w:lang w:val="uk-UA"/>
        </w:rPr>
      </w:pPr>
      <w:r w:rsidRPr="00CE117C">
        <w:rPr>
          <w:rFonts w:ascii="Arial" w:hAnsi="Arial" w:cs="Arial"/>
          <w:b/>
          <w:noProof/>
          <w:sz w:val="24"/>
          <w:szCs w:val="24"/>
          <w:lang w:val="uk-UA" w:eastAsia="uk-UA"/>
        </w:rPr>
        <w:drawing>
          <wp:inline distT="0" distB="0" distL="0" distR="0" wp14:anchorId="5D10F88F" wp14:editId="5BEFEDB4">
            <wp:extent cx="4442460" cy="3048000"/>
            <wp:effectExtent l="0" t="0" r="1524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246B298" w14:textId="77777777" w:rsidR="002422D3" w:rsidRPr="00CE117C" w:rsidRDefault="002422D3" w:rsidP="00460B40">
      <w:pPr>
        <w:spacing w:after="0" w:line="240" w:lineRule="auto"/>
        <w:ind w:right="-1"/>
        <w:jc w:val="both"/>
        <w:rPr>
          <w:rFonts w:ascii="Arial" w:hAnsi="Arial" w:cs="Arial"/>
          <w:sz w:val="24"/>
          <w:szCs w:val="24"/>
          <w:lang w:val="uk-UA"/>
        </w:rPr>
      </w:pPr>
    </w:p>
    <w:p w14:paraId="5D3E4537" w14:textId="77777777" w:rsidR="00460B40" w:rsidRPr="00CE117C" w:rsidRDefault="00EC642D" w:rsidP="002422D3">
      <w:pPr>
        <w:spacing w:after="0" w:line="240" w:lineRule="auto"/>
        <w:ind w:right="-1" w:firstLine="709"/>
        <w:jc w:val="both"/>
        <w:rPr>
          <w:rFonts w:ascii="Arial" w:hAnsi="Arial" w:cs="Arial"/>
          <w:b/>
          <w:sz w:val="24"/>
          <w:szCs w:val="24"/>
          <w:lang w:val="uk-UA"/>
        </w:rPr>
      </w:pPr>
      <w:r w:rsidRPr="00CE117C">
        <w:rPr>
          <w:rFonts w:ascii="Arial" w:hAnsi="Arial" w:cs="Arial"/>
          <w:b/>
          <w:sz w:val="24"/>
          <w:szCs w:val="24"/>
          <w:lang w:val="uk-UA"/>
        </w:rPr>
        <w:lastRenderedPageBreak/>
        <w:t>2.</w:t>
      </w:r>
      <w:r w:rsidR="00755BE1" w:rsidRPr="00CE117C">
        <w:rPr>
          <w:rFonts w:ascii="Arial" w:hAnsi="Arial" w:cs="Arial"/>
          <w:b/>
          <w:sz w:val="24"/>
          <w:szCs w:val="24"/>
          <w:lang w:val="uk-UA"/>
        </w:rPr>
        <w:t>2.</w:t>
      </w:r>
      <w:r w:rsidRPr="00CE117C">
        <w:rPr>
          <w:rFonts w:ascii="Arial" w:hAnsi="Arial" w:cs="Arial"/>
          <w:b/>
          <w:sz w:val="24"/>
          <w:szCs w:val="24"/>
          <w:lang w:val="uk-UA"/>
        </w:rPr>
        <w:t>4</w:t>
      </w:r>
      <w:r w:rsidR="00F55EC3" w:rsidRPr="00CE117C">
        <w:rPr>
          <w:rFonts w:ascii="Arial" w:hAnsi="Arial" w:cs="Arial"/>
          <w:b/>
          <w:sz w:val="24"/>
          <w:szCs w:val="24"/>
          <w:lang w:val="uk-UA"/>
        </w:rPr>
        <w:t>. Водопостачання та водовідведення</w:t>
      </w:r>
    </w:p>
    <w:p w14:paraId="38F225B6" w14:textId="77777777" w:rsidR="00F55EC3" w:rsidRPr="00CE117C" w:rsidRDefault="00F55EC3" w:rsidP="00460B40">
      <w:pPr>
        <w:spacing w:after="0" w:line="240" w:lineRule="auto"/>
        <w:ind w:right="-1"/>
        <w:jc w:val="both"/>
        <w:rPr>
          <w:rFonts w:ascii="Arial" w:hAnsi="Arial" w:cs="Arial"/>
          <w:b/>
          <w:color w:val="00B0F0"/>
          <w:sz w:val="24"/>
          <w:szCs w:val="24"/>
          <w:lang w:val="uk-UA"/>
        </w:rPr>
      </w:pPr>
    </w:p>
    <w:p w14:paraId="3C25E0E0" w14:textId="6BDBEBEA" w:rsidR="0006529B" w:rsidRPr="0006529B" w:rsidRDefault="0006529B" w:rsidP="0006529B">
      <w:pPr>
        <w:spacing w:after="0"/>
        <w:ind w:firstLine="709"/>
        <w:jc w:val="both"/>
        <w:rPr>
          <w:rFonts w:ascii="Arial" w:hAnsi="Arial" w:cs="Arial"/>
          <w:iCs/>
          <w:sz w:val="24"/>
          <w:szCs w:val="24"/>
          <w:lang w:val="uk-UA"/>
        </w:rPr>
      </w:pPr>
      <w:r w:rsidRPr="0006529B">
        <w:rPr>
          <w:rFonts w:ascii="Arial" w:hAnsi="Arial" w:cs="Arial"/>
          <w:sz w:val="24"/>
          <w:szCs w:val="24"/>
          <w:lang w:val="uk-UA"/>
        </w:rPr>
        <w:t>На сьогоднішній день послуги з водопостачання та водовідведення у місті Мена надає ТОВ «Менський комунальник», який створено 07.04.2011 року і є єдиним правонаступником всіх майнових прав та обов’язкі</w:t>
      </w:r>
      <w:r>
        <w:rPr>
          <w:rFonts w:ascii="Arial" w:hAnsi="Arial" w:cs="Arial"/>
          <w:sz w:val="24"/>
          <w:szCs w:val="24"/>
          <w:lang w:val="uk-UA"/>
        </w:rPr>
        <w:t xml:space="preserve">в ЗАТ «Менський комунальник». </w:t>
      </w:r>
      <w:r w:rsidRPr="0006529B">
        <w:rPr>
          <w:rFonts w:ascii="Arial" w:hAnsi="Arial" w:cs="Arial"/>
          <w:sz w:val="24"/>
          <w:szCs w:val="24"/>
          <w:lang w:val="uk-UA"/>
        </w:rPr>
        <w:t xml:space="preserve">Централізованим водопостачанням міста охоплено 3890 абонентів, з них 130 організацій. Питна вода в м. Мена подається цілодобово. </w:t>
      </w:r>
      <w:r w:rsidRPr="0006529B">
        <w:rPr>
          <w:rFonts w:ascii="Arial" w:hAnsi="Arial" w:cs="Arial"/>
          <w:iCs/>
          <w:sz w:val="24"/>
          <w:szCs w:val="24"/>
          <w:lang w:val="uk-UA"/>
        </w:rPr>
        <w:t xml:space="preserve">На даний час м. Мена забезпечується водою з 6-ти артезіанських свердловин </w:t>
      </w:r>
      <w:proofErr w:type="spellStart"/>
      <w:r w:rsidRPr="0006529B">
        <w:rPr>
          <w:rFonts w:ascii="Arial" w:hAnsi="Arial" w:cs="Arial"/>
          <w:iCs/>
          <w:sz w:val="24"/>
          <w:szCs w:val="24"/>
          <w:lang w:val="uk-UA"/>
        </w:rPr>
        <w:t>сеноман-нижньокрейдового</w:t>
      </w:r>
      <w:proofErr w:type="spellEnd"/>
      <w:r w:rsidRPr="0006529B">
        <w:rPr>
          <w:rFonts w:ascii="Arial" w:hAnsi="Arial" w:cs="Arial"/>
          <w:iCs/>
          <w:sz w:val="24"/>
          <w:szCs w:val="24"/>
          <w:lang w:val="uk-UA"/>
        </w:rPr>
        <w:t xml:space="preserve"> та бутанського водоносних горизонтів, побудованих у 1963-1993 роках. Значна частина водопровідної мережі побудована без проекту та гідравлічних розрахунків. </w:t>
      </w:r>
    </w:p>
    <w:p w14:paraId="1430CEBD" w14:textId="77777777" w:rsidR="0006529B" w:rsidRPr="0006529B" w:rsidRDefault="0006529B" w:rsidP="0006529B">
      <w:pPr>
        <w:pStyle w:val="15"/>
        <w:ind w:firstLine="709"/>
        <w:jc w:val="both"/>
        <w:rPr>
          <w:rFonts w:ascii="Arial" w:hAnsi="Arial" w:cs="Arial"/>
          <w:sz w:val="24"/>
          <w:szCs w:val="24"/>
          <w:lang w:val="uk-UA"/>
        </w:rPr>
      </w:pPr>
      <w:r w:rsidRPr="0006529B">
        <w:rPr>
          <w:rFonts w:ascii="Arial" w:hAnsi="Arial" w:cs="Arial"/>
          <w:sz w:val="24"/>
          <w:szCs w:val="24"/>
          <w:lang w:val="uk-UA"/>
        </w:rPr>
        <w:t>Загальна протяжність водопровідної мережі в м. Мена становить 48,05 км., каналізаційної - 12,815 км. ТОВ «Менський комунальник» обслуговує водогін загальною протяжністю 28,9 км. та каналізаційну мережу - 10,05 км, що знаходиться у комунальній власності громади. Але фактично по місту протяжність водогону є більшою і нагальним є питанням взяття його на баланс.</w:t>
      </w:r>
    </w:p>
    <w:p w14:paraId="2F77E893" w14:textId="77777777" w:rsidR="0006529B" w:rsidRPr="0006529B" w:rsidRDefault="0006529B" w:rsidP="0006529B">
      <w:pPr>
        <w:pStyle w:val="15"/>
        <w:ind w:firstLine="709"/>
        <w:jc w:val="both"/>
        <w:rPr>
          <w:rFonts w:ascii="Arial" w:hAnsi="Arial" w:cs="Arial"/>
          <w:sz w:val="24"/>
          <w:szCs w:val="24"/>
          <w:lang w:val="uk-UA"/>
        </w:rPr>
      </w:pPr>
      <w:r w:rsidRPr="0006529B">
        <w:rPr>
          <w:rFonts w:ascii="Arial" w:hAnsi="Arial" w:cs="Arial"/>
          <w:sz w:val="24"/>
          <w:szCs w:val="24"/>
          <w:lang w:val="uk-UA"/>
        </w:rPr>
        <w:t>В селищі Макошине послуги з водопостачання та водовідведення надає КП «Макошинське». На даний момент підключено 99 абонентів з водопостачання та 79  з водовідведення. Загальна протяжність водогону 6,8км, каналізаційних мереж – 7км.</w:t>
      </w:r>
    </w:p>
    <w:p w14:paraId="43DE904D" w14:textId="77777777" w:rsidR="0006529B" w:rsidRDefault="0006529B" w:rsidP="0006529B">
      <w:pPr>
        <w:spacing w:after="0" w:line="240" w:lineRule="auto"/>
        <w:ind w:right="-1"/>
        <w:jc w:val="both"/>
        <w:rPr>
          <w:rFonts w:ascii="Arial" w:hAnsi="Arial" w:cs="Arial"/>
          <w:sz w:val="24"/>
          <w:szCs w:val="24"/>
          <w:lang w:val="uk-UA"/>
        </w:rPr>
      </w:pPr>
      <w:r>
        <w:rPr>
          <w:rFonts w:ascii="Arial" w:hAnsi="Arial" w:cs="Arial"/>
          <w:b/>
          <w:sz w:val="24"/>
          <w:szCs w:val="24"/>
          <w:lang w:val="uk-UA"/>
        </w:rPr>
        <w:tab/>
      </w:r>
      <w:r w:rsidRPr="0006529B">
        <w:rPr>
          <w:rFonts w:ascii="Arial" w:hAnsi="Arial" w:cs="Arial"/>
          <w:sz w:val="24"/>
          <w:szCs w:val="24"/>
          <w:lang w:val="uk-UA"/>
        </w:rPr>
        <w:t xml:space="preserve">Кількість каналізаційних-насосних станцій </w:t>
      </w:r>
      <w:r>
        <w:rPr>
          <w:rFonts w:ascii="Arial" w:hAnsi="Arial" w:cs="Arial"/>
          <w:sz w:val="24"/>
          <w:szCs w:val="24"/>
          <w:lang w:val="uk-UA"/>
        </w:rPr>
        <w:t xml:space="preserve">– 2 </w:t>
      </w:r>
      <w:proofErr w:type="spellStart"/>
      <w:r>
        <w:rPr>
          <w:rFonts w:ascii="Arial" w:hAnsi="Arial" w:cs="Arial"/>
          <w:sz w:val="24"/>
          <w:szCs w:val="24"/>
          <w:lang w:val="uk-UA"/>
        </w:rPr>
        <w:t>шт</w:t>
      </w:r>
      <w:proofErr w:type="spellEnd"/>
      <w:r>
        <w:rPr>
          <w:rFonts w:ascii="Arial" w:hAnsi="Arial" w:cs="Arial"/>
          <w:sz w:val="24"/>
          <w:szCs w:val="24"/>
          <w:lang w:val="uk-UA"/>
        </w:rPr>
        <w:t xml:space="preserve">: </w:t>
      </w:r>
    </w:p>
    <w:p w14:paraId="72EF50B7" w14:textId="4C52B1DD" w:rsidR="0006529B" w:rsidRPr="0006529B" w:rsidRDefault="0006529B" w:rsidP="0006529B">
      <w:pPr>
        <w:spacing w:after="0" w:line="240" w:lineRule="auto"/>
        <w:ind w:right="-1"/>
        <w:jc w:val="both"/>
        <w:rPr>
          <w:rFonts w:ascii="Arial" w:hAnsi="Arial" w:cs="Arial"/>
          <w:sz w:val="24"/>
          <w:szCs w:val="24"/>
          <w:lang w:val="uk-UA"/>
        </w:rPr>
      </w:pPr>
      <w:r w:rsidRPr="0006529B">
        <w:rPr>
          <w:rFonts w:ascii="Arial" w:hAnsi="Arial" w:cs="Arial"/>
          <w:sz w:val="24"/>
          <w:szCs w:val="24"/>
          <w:lang w:val="uk-UA"/>
        </w:rPr>
        <w:t>КНС №1 ,КНС №2</w:t>
      </w:r>
    </w:p>
    <w:p w14:paraId="61F87D48" w14:textId="3A9E8D8B" w:rsidR="0006529B" w:rsidRPr="0006529B" w:rsidRDefault="0006529B" w:rsidP="0006529B">
      <w:pPr>
        <w:spacing w:after="0" w:line="240" w:lineRule="auto"/>
        <w:ind w:right="-1"/>
        <w:jc w:val="both"/>
        <w:rPr>
          <w:rFonts w:ascii="Arial" w:hAnsi="Arial" w:cs="Arial"/>
          <w:sz w:val="24"/>
          <w:szCs w:val="24"/>
          <w:lang w:val="uk-UA"/>
        </w:rPr>
      </w:pPr>
      <w:r w:rsidRPr="0006529B">
        <w:rPr>
          <w:rFonts w:ascii="Arial" w:hAnsi="Arial" w:cs="Arial"/>
          <w:sz w:val="24"/>
          <w:szCs w:val="24"/>
          <w:lang w:val="uk-UA"/>
        </w:rPr>
        <w:t xml:space="preserve">Об’єм резервуарів </w:t>
      </w:r>
      <w:r>
        <w:rPr>
          <w:rFonts w:ascii="Arial" w:hAnsi="Arial" w:cs="Arial"/>
          <w:sz w:val="24"/>
          <w:szCs w:val="24"/>
          <w:lang w:val="uk-UA"/>
        </w:rPr>
        <w:t xml:space="preserve">- </w:t>
      </w:r>
      <w:r w:rsidRPr="0006529B">
        <w:rPr>
          <w:rFonts w:ascii="Arial" w:hAnsi="Arial" w:cs="Arial"/>
          <w:sz w:val="24"/>
          <w:szCs w:val="24"/>
          <w:lang w:val="uk-UA"/>
        </w:rPr>
        <w:t xml:space="preserve">КНС №1-60 м3 ,КНС №2-10м3                                                    </w:t>
      </w:r>
    </w:p>
    <w:p w14:paraId="14EB164A" w14:textId="7CF4138A" w:rsidR="0006529B" w:rsidRPr="0006529B" w:rsidRDefault="0006529B" w:rsidP="0006529B">
      <w:pPr>
        <w:spacing w:after="0" w:line="240" w:lineRule="auto"/>
        <w:ind w:right="-1"/>
        <w:jc w:val="both"/>
        <w:rPr>
          <w:rFonts w:ascii="Arial" w:hAnsi="Arial" w:cs="Arial"/>
          <w:sz w:val="24"/>
          <w:szCs w:val="24"/>
          <w:lang w:val="uk-UA"/>
        </w:rPr>
      </w:pPr>
      <w:r w:rsidRPr="0006529B">
        <w:rPr>
          <w:rFonts w:ascii="Arial" w:hAnsi="Arial" w:cs="Arial"/>
          <w:sz w:val="24"/>
          <w:szCs w:val="24"/>
          <w:lang w:val="uk-UA"/>
        </w:rPr>
        <w:t xml:space="preserve">Установлена виробнича потужність - 720 м3\добу                      </w:t>
      </w:r>
    </w:p>
    <w:p w14:paraId="4073801F" w14:textId="6EF660FF" w:rsidR="00AD3511" w:rsidRPr="0006529B" w:rsidRDefault="0006529B" w:rsidP="0006529B">
      <w:pPr>
        <w:spacing w:after="0" w:line="240" w:lineRule="auto"/>
        <w:ind w:right="-1"/>
        <w:jc w:val="both"/>
        <w:rPr>
          <w:rFonts w:ascii="Arial" w:hAnsi="Arial" w:cs="Arial"/>
          <w:sz w:val="24"/>
          <w:szCs w:val="24"/>
          <w:lang w:val="uk-UA"/>
        </w:rPr>
      </w:pPr>
      <w:r w:rsidRPr="0006529B">
        <w:rPr>
          <w:rFonts w:ascii="Arial" w:hAnsi="Arial" w:cs="Arial"/>
          <w:sz w:val="24"/>
          <w:szCs w:val="24"/>
          <w:lang w:val="uk-UA"/>
        </w:rPr>
        <w:t>Кількість скидових стічних вод 2017р-59,6 тис.м3 ,2018р-62,7 тис.м3,2019р-57,6 тис.м3</w:t>
      </w:r>
    </w:p>
    <w:p w14:paraId="2A06F98F" w14:textId="4082F3B3" w:rsidR="00A87093" w:rsidRPr="00CE117C" w:rsidRDefault="00AD3511" w:rsidP="0006529B">
      <w:pPr>
        <w:spacing w:after="0" w:line="240" w:lineRule="auto"/>
        <w:ind w:right="-1"/>
        <w:jc w:val="center"/>
        <w:rPr>
          <w:rFonts w:ascii="Arial" w:hAnsi="Arial" w:cs="Arial"/>
          <w:b/>
          <w:sz w:val="24"/>
          <w:szCs w:val="24"/>
          <w:lang w:val="uk-UA"/>
        </w:rPr>
      </w:pPr>
      <w:r w:rsidRPr="00CE117C">
        <w:rPr>
          <w:rFonts w:ascii="Arial" w:hAnsi="Arial" w:cs="Arial"/>
          <w:b/>
          <w:sz w:val="24"/>
          <w:szCs w:val="24"/>
          <w:lang w:val="uk-UA"/>
        </w:rPr>
        <w:t>Водопостачання</w:t>
      </w:r>
      <w:r w:rsidR="00A87093" w:rsidRPr="00CE117C">
        <w:rPr>
          <w:rFonts w:ascii="Arial" w:hAnsi="Arial" w:cs="Arial"/>
          <w:b/>
          <w:sz w:val="24"/>
          <w:szCs w:val="24"/>
          <w:lang w:val="uk-UA"/>
        </w:rPr>
        <w:t xml:space="preserve"> за категоріями споживачів в </w:t>
      </w:r>
      <w:r w:rsidRPr="00CE117C">
        <w:rPr>
          <w:rFonts w:ascii="Arial" w:hAnsi="Arial" w:cs="Arial"/>
          <w:b/>
          <w:sz w:val="24"/>
          <w:szCs w:val="24"/>
          <w:lang w:val="uk-UA"/>
        </w:rPr>
        <w:t xml:space="preserve">тис </w:t>
      </w:r>
      <w:r w:rsidR="009825AF" w:rsidRPr="00CE117C">
        <w:rPr>
          <w:rFonts w:ascii="Arial" w:hAnsi="Arial" w:cs="Arial"/>
          <w:b/>
          <w:sz w:val="24"/>
          <w:szCs w:val="24"/>
          <w:lang w:val="uk-UA"/>
        </w:rPr>
        <w:t>м</w:t>
      </w:r>
      <w:r w:rsidR="009825AF" w:rsidRPr="00CE117C">
        <w:rPr>
          <w:rFonts w:ascii="Arial" w:hAnsi="Arial" w:cs="Arial"/>
          <w:b/>
          <w:sz w:val="24"/>
          <w:szCs w:val="24"/>
          <w:vertAlign w:val="superscript"/>
          <w:lang w:val="uk-UA"/>
        </w:rPr>
        <w:t>3</w:t>
      </w:r>
      <w:r w:rsidR="0006529B">
        <w:rPr>
          <w:rFonts w:ascii="Arial" w:hAnsi="Arial" w:cs="Arial"/>
          <w:b/>
          <w:sz w:val="24"/>
          <w:szCs w:val="24"/>
          <w:lang w:val="uk-UA"/>
        </w:rPr>
        <w:t xml:space="preserve"> з 2017 по 2019</w:t>
      </w:r>
      <w:r w:rsidR="00F54104" w:rsidRPr="00CE117C">
        <w:rPr>
          <w:rFonts w:ascii="Arial" w:hAnsi="Arial" w:cs="Arial"/>
          <w:b/>
          <w:sz w:val="24"/>
          <w:szCs w:val="24"/>
          <w:lang w:val="uk-UA"/>
        </w:rPr>
        <w:t xml:space="preserve"> роки</w:t>
      </w:r>
    </w:p>
    <w:p w14:paraId="68A0A3AF" w14:textId="37147385" w:rsidR="003F146F" w:rsidRPr="00CE117C" w:rsidRDefault="003F146F" w:rsidP="003F146F">
      <w:pPr>
        <w:spacing w:after="0" w:line="240" w:lineRule="auto"/>
        <w:ind w:right="-1" w:firstLine="709"/>
        <w:jc w:val="right"/>
        <w:rPr>
          <w:rFonts w:ascii="Arial" w:hAnsi="Arial" w:cs="Arial"/>
          <w:b/>
          <w:sz w:val="24"/>
          <w:szCs w:val="24"/>
          <w:lang w:val="uk-UA"/>
        </w:rPr>
      </w:pPr>
    </w:p>
    <w:tbl>
      <w:tblPr>
        <w:tblStyle w:val="a5"/>
        <w:tblW w:w="6782" w:type="dxa"/>
        <w:tblLook w:val="04A0" w:firstRow="1" w:lastRow="0" w:firstColumn="1" w:lastColumn="0" w:noHBand="0" w:noVBand="1"/>
      </w:tblPr>
      <w:tblGrid>
        <w:gridCol w:w="2743"/>
        <w:gridCol w:w="1401"/>
        <w:gridCol w:w="1319"/>
        <w:gridCol w:w="1319"/>
      </w:tblGrid>
      <w:tr w:rsidR="0006529B" w:rsidRPr="00CE117C" w14:paraId="2CAE340E" w14:textId="77777777" w:rsidTr="0006529B">
        <w:trPr>
          <w:trHeight w:val="912"/>
        </w:trPr>
        <w:tc>
          <w:tcPr>
            <w:tcW w:w="2743" w:type="dxa"/>
            <w:shd w:val="clear" w:color="auto" w:fill="00B050" w:themeFill="accent1"/>
            <w:vAlign w:val="center"/>
          </w:tcPr>
          <w:p w14:paraId="25FB581B" w14:textId="4E3DD944" w:rsidR="0006529B" w:rsidRPr="0006529B" w:rsidRDefault="0006529B" w:rsidP="0006529B">
            <w:pPr>
              <w:spacing w:after="0" w:line="240" w:lineRule="auto"/>
              <w:ind w:right="-1"/>
              <w:jc w:val="center"/>
              <w:rPr>
                <w:rFonts w:ascii="Arial" w:hAnsi="Arial" w:cs="Arial"/>
                <w:b/>
                <w:sz w:val="24"/>
                <w:szCs w:val="24"/>
                <w:lang w:val="uk-UA"/>
              </w:rPr>
            </w:pPr>
            <w:r w:rsidRPr="0006529B">
              <w:rPr>
                <w:rFonts w:ascii="Arial" w:hAnsi="Arial" w:cs="Arial"/>
                <w:b/>
                <w:sz w:val="24"/>
                <w:szCs w:val="24"/>
                <w:lang w:val="uk-UA"/>
              </w:rPr>
              <w:t>Категорія споживачів</w:t>
            </w:r>
          </w:p>
        </w:tc>
        <w:tc>
          <w:tcPr>
            <w:tcW w:w="1401" w:type="dxa"/>
            <w:shd w:val="clear" w:color="auto" w:fill="00B050" w:themeFill="accent1"/>
            <w:vAlign w:val="center"/>
          </w:tcPr>
          <w:p w14:paraId="004CC4B7" w14:textId="5EB1F2CB" w:rsidR="0006529B" w:rsidRPr="0006529B" w:rsidRDefault="0006529B" w:rsidP="0006529B">
            <w:pPr>
              <w:spacing w:after="0" w:line="240" w:lineRule="auto"/>
              <w:ind w:right="-1"/>
              <w:jc w:val="center"/>
              <w:rPr>
                <w:rFonts w:ascii="Arial" w:hAnsi="Arial" w:cs="Arial"/>
                <w:b/>
                <w:sz w:val="24"/>
                <w:szCs w:val="24"/>
                <w:lang w:val="uk-UA"/>
              </w:rPr>
            </w:pPr>
            <w:r w:rsidRPr="0006529B">
              <w:rPr>
                <w:rFonts w:ascii="Arial" w:hAnsi="Arial" w:cs="Arial"/>
                <w:b/>
                <w:sz w:val="24"/>
                <w:szCs w:val="24"/>
              </w:rPr>
              <w:t>2017</w:t>
            </w:r>
          </w:p>
        </w:tc>
        <w:tc>
          <w:tcPr>
            <w:tcW w:w="1319" w:type="dxa"/>
            <w:shd w:val="clear" w:color="auto" w:fill="00B050" w:themeFill="accent1"/>
            <w:vAlign w:val="center"/>
          </w:tcPr>
          <w:p w14:paraId="102B08C5" w14:textId="2FCD6465" w:rsidR="0006529B" w:rsidRPr="0006529B" w:rsidRDefault="0006529B" w:rsidP="0006529B">
            <w:pPr>
              <w:spacing w:after="0" w:line="240" w:lineRule="auto"/>
              <w:ind w:right="-1"/>
              <w:jc w:val="center"/>
              <w:rPr>
                <w:rFonts w:ascii="Arial" w:hAnsi="Arial" w:cs="Arial"/>
                <w:b/>
                <w:sz w:val="24"/>
                <w:szCs w:val="24"/>
                <w:lang w:val="uk-UA"/>
              </w:rPr>
            </w:pPr>
            <w:r w:rsidRPr="0006529B">
              <w:rPr>
                <w:rFonts w:ascii="Arial" w:hAnsi="Arial" w:cs="Arial"/>
                <w:b/>
                <w:sz w:val="24"/>
                <w:szCs w:val="24"/>
              </w:rPr>
              <w:t>2018</w:t>
            </w:r>
          </w:p>
        </w:tc>
        <w:tc>
          <w:tcPr>
            <w:tcW w:w="1319" w:type="dxa"/>
            <w:shd w:val="clear" w:color="auto" w:fill="00B050" w:themeFill="accent1"/>
            <w:vAlign w:val="center"/>
          </w:tcPr>
          <w:p w14:paraId="2DB76738" w14:textId="6161135F" w:rsidR="0006529B" w:rsidRPr="0006529B" w:rsidRDefault="0006529B" w:rsidP="0006529B">
            <w:pPr>
              <w:spacing w:after="0" w:line="240" w:lineRule="auto"/>
              <w:ind w:right="-1"/>
              <w:jc w:val="center"/>
              <w:rPr>
                <w:rFonts w:ascii="Arial" w:hAnsi="Arial" w:cs="Arial"/>
                <w:b/>
                <w:sz w:val="24"/>
                <w:szCs w:val="24"/>
                <w:lang w:val="uk-UA"/>
              </w:rPr>
            </w:pPr>
            <w:r w:rsidRPr="0006529B">
              <w:rPr>
                <w:rFonts w:ascii="Arial" w:hAnsi="Arial" w:cs="Arial"/>
                <w:b/>
                <w:sz w:val="24"/>
                <w:szCs w:val="24"/>
              </w:rPr>
              <w:t>2019</w:t>
            </w:r>
          </w:p>
        </w:tc>
      </w:tr>
      <w:tr w:rsidR="0006529B" w:rsidRPr="00CE117C" w14:paraId="791CB2DB" w14:textId="77777777" w:rsidTr="0006529B">
        <w:trPr>
          <w:trHeight w:val="742"/>
        </w:trPr>
        <w:tc>
          <w:tcPr>
            <w:tcW w:w="2743" w:type="dxa"/>
            <w:vAlign w:val="center"/>
          </w:tcPr>
          <w:p w14:paraId="320FCE76" w14:textId="497694B5" w:rsidR="0006529B" w:rsidRPr="0006529B" w:rsidRDefault="0006529B" w:rsidP="0006529B">
            <w:pPr>
              <w:spacing w:after="0" w:line="240" w:lineRule="auto"/>
              <w:ind w:right="-1"/>
              <w:rPr>
                <w:rFonts w:ascii="Arial" w:hAnsi="Arial" w:cs="Arial"/>
                <w:b/>
                <w:sz w:val="24"/>
                <w:szCs w:val="24"/>
                <w:lang w:val="uk-UA"/>
              </w:rPr>
            </w:pPr>
            <w:r w:rsidRPr="0006529B">
              <w:rPr>
                <w:rFonts w:ascii="Arial" w:hAnsi="Arial" w:cs="Arial"/>
                <w:sz w:val="24"/>
                <w:szCs w:val="24"/>
                <w:lang w:val="uk-UA"/>
              </w:rPr>
              <w:t>Муніципальні будівлі</w:t>
            </w:r>
          </w:p>
        </w:tc>
        <w:tc>
          <w:tcPr>
            <w:tcW w:w="1401" w:type="dxa"/>
            <w:vAlign w:val="center"/>
          </w:tcPr>
          <w:p w14:paraId="7DDD107C" w14:textId="0E2274B4" w:rsidR="0006529B" w:rsidRPr="0006529B" w:rsidRDefault="0006529B" w:rsidP="0006529B">
            <w:pPr>
              <w:spacing w:after="0" w:line="240" w:lineRule="auto"/>
              <w:ind w:right="-1"/>
              <w:jc w:val="center"/>
              <w:rPr>
                <w:rFonts w:ascii="Arial" w:hAnsi="Arial" w:cs="Arial"/>
                <w:sz w:val="24"/>
                <w:szCs w:val="24"/>
                <w:lang w:val="uk-UA"/>
              </w:rPr>
            </w:pPr>
            <w:r w:rsidRPr="0006529B">
              <w:rPr>
                <w:rFonts w:ascii="Arial" w:hAnsi="Arial" w:cs="Arial"/>
                <w:sz w:val="24"/>
                <w:szCs w:val="24"/>
              </w:rPr>
              <w:t>26</w:t>
            </w:r>
          </w:p>
        </w:tc>
        <w:tc>
          <w:tcPr>
            <w:tcW w:w="1319" w:type="dxa"/>
            <w:vAlign w:val="center"/>
          </w:tcPr>
          <w:p w14:paraId="1EFD83C1" w14:textId="70FEA440" w:rsidR="0006529B" w:rsidRPr="0006529B" w:rsidRDefault="0006529B" w:rsidP="0006529B">
            <w:pPr>
              <w:spacing w:after="0" w:line="240" w:lineRule="auto"/>
              <w:ind w:right="-1"/>
              <w:jc w:val="center"/>
              <w:rPr>
                <w:rFonts w:ascii="Arial" w:hAnsi="Arial" w:cs="Arial"/>
                <w:sz w:val="24"/>
                <w:szCs w:val="24"/>
                <w:lang w:val="uk-UA"/>
              </w:rPr>
            </w:pPr>
            <w:r w:rsidRPr="0006529B">
              <w:rPr>
                <w:rFonts w:ascii="Arial" w:hAnsi="Arial" w:cs="Arial"/>
                <w:sz w:val="24"/>
                <w:szCs w:val="24"/>
              </w:rPr>
              <w:t>24</w:t>
            </w:r>
          </w:p>
        </w:tc>
        <w:tc>
          <w:tcPr>
            <w:tcW w:w="1319" w:type="dxa"/>
            <w:vAlign w:val="center"/>
          </w:tcPr>
          <w:p w14:paraId="669B829D" w14:textId="5B8CC341" w:rsidR="0006529B" w:rsidRPr="0006529B" w:rsidRDefault="0006529B" w:rsidP="0006529B">
            <w:pPr>
              <w:spacing w:after="0" w:line="240" w:lineRule="auto"/>
              <w:ind w:right="-1"/>
              <w:jc w:val="center"/>
              <w:rPr>
                <w:rFonts w:ascii="Arial" w:hAnsi="Arial" w:cs="Arial"/>
                <w:sz w:val="24"/>
                <w:szCs w:val="24"/>
                <w:lang w:val="uk-UA"/>
              </w:rPr>
            </w:pPr>
            <w:r w:rsidRPr="0006529B">
              <w:rPr>
                <w:rFonts w:ascii="Arial" w:hAnsi="Arial" w:cs="Arial"/>
                <w:sz w:val="24"/>
                <w:szCs w:val="24"/>
              </w:rPr>
              <w:t>24</w:t>
            </w:r>
          </w:p>
        </w:tc>
      </w:tr>
      <w:tr w:rsidR="0006529B" w:rsidRPr="00CE117C" w14:paraId="51BB07E1" w14:textId="77777777" w:rsidTr="0006529B">
        <w:trPr>
          <w:trHeight w:val="925"/>
        </w:trPr>
        <w:tc>
          <w:tcPr>
            <w:tcW w:w="2743" w:type="dxa"/>
            <w:vAlign w:val="center"/>
          </w:tcPr>
          <w:p w14:paraId="5D067AC9" w14:textId="1938D2CC" w:rsidR="0006529B" w:rsidRPr="0006529B" w:rsidRDefault="0006529B" w:rsidP="0006529B">
            <w:pPr>
              <w:spacing w:after="0" w:line="240" w:lineRule="auto"/>
              <w:ind w:right="-1"/>
              <w:rPr>
                <w:rFonts w:ascii="Arial" w:hAnsi="Arial" w:cs="Arial"/>
                <w:b/>
                <w:sz w:val="24"/>
                <w:szCs w:val="24"/>
                <w:lang w:val="uk-UA"/>
              </w:rPr>
            </w:pPr>
            <w:r w:rsidRPr="0006529B">
              <w:rPr>
                <w:rFonts w:ascii="Arial" w:hAnsi="Arial" w:cs="Arial"/>
                <w:sz w:val="24"/>
                <w:szCs w:val="24"/>
                <w:lang w:val="uk-UA"/>
              </w:rPr>
              <w:t>Населення</w:t>
            </w:r>
          </w:p>
        </w:tc>
        <w:tc>
          <w:tcPr>
            <w:tcW w:w="1401" w:type="dxa"/>
            <w:vAlign w:val="center"/>
          </w:tcPr>
          <w:p w14:paraId="00B87E83" w14:textId="53FCC7F5" w:rsidR="0006529B" w:rsidRPr="0006529B" w:rsidRDefault="0006529B" w:rsidP="0006529B">
            <w:pPr>
              <w:spacing w:after="0" w:line="240" w:lineRule="auto"/>
              <w:ind w:right="-1"/>
              <w:jc w:val="center"/>
              <w:rPr>
                <w:rFonts w:ascii="Arial" w:hAnsi="Arial" w:cs="Arial"/>
                <w:sz w:val="24"/>
                <w:szCs w:val="24"/>
                <w:lang w:val="uk-UA"/>
              </w:rPr>
            </w:pPr>
            <w:r w:rsidRPr="0006529B">
              <w:rPr>
                <w:rFonts w:ascii="Arial" w:hAnsi="Arial" w:cs="Arial"/>
                <w:sz w:val="24"/>
                <w:szCs w:val="24"/>
              </w:rPr>
              <w:t>3760</w:t>
            </w:r>
          </w:p>
        </w:tc>
        <w:tc>
          <w:tcPr>
            <w:tcW w:w="1319" w:type="dxa"/>
            <w:vAlign w:val="center"/>
          </w:tcPr>
          <w:p w14:paraId="07115219" w14:textId="62A0EBBD" w:rsidR="0006529B" w:rsidRPr="0006529B" w:rsidRDefault="0006529B" w:rsidP="0006529B">
            <w:pPr>
              <w:spacing w:after="0" w:line="240" w:lineRule="auto"/>
              <w:ind w:right="-1"/>
              <w:jc w:val="center"/>
              <w:rPr>
                <w:rFonts w:ascii="Arial" w:hAnsi="Arial" w:cs="Arial"/>
                <w:sz w:val="24"/>
                <w:szCs w:val="24"/>
                <w:lang w:val="uk-UA"/>
              </w:rPr>
            </w:pPr>
            <w:r w:rsidRPr="0006529B">
              <w:rPr>
                <w:rFonts w:ascii="Arial" w:hAnsi="Arial" w:cs="Arial"/>
                <w:sz w:val="24"/>
                <w:szCs w:val="24"/>
              </w:rPr>
              <w:t>3580</w:t>
            </w:r>
          </w:p>
        </w:tc>
        <w:tc>
          <w:tcPr>
            <w:tcW w:w="1319" w:type="dxa"/>
            <w:vAlign w:val="center"/>
          </w:tcPr>
          <w:p w14:paraId="66759CBF" w14:textId="2D7C453C" w:rsidR="0006529B" w:rsidRPr="0006529B" w:rsidRDefault="0006529B" w:rsidP="0006529B">
            <w:pPr>
              <w:spacing w:after="0" w:line="240" w:lineRule="auto"/>
              <w:ind w:right="-1"/>
              <w:jc w:val="center"/>
              <w:rPr>
                <w:rFonts w:ascii="Arial" w:hAnsi="Arial" w:cs="Arial"/>
                <w:sz w:val="24"/>
                <w:szCs w:val="24"/>
                <w:lang w:val="uk-UA"/>
              </w:rPr>
            </w:pPr>
            <w:r w:rsidRPr="0006529B">
              <w:rPr>
                <w:rFonts w:ascii="Arial" w:hAnsi="Arial" w:cs="Arial"/>
                <w:sz w:val="24"/>
                <w:szCs w:val="24"/>
              </w:rPr>
              <w:t>3533</w:t>
            </w:r>
          </w:p>
        </w:tc>
      </w:tr>
      <w:tr w:rsidR="0006529B" w:rsidRPr="00CE117C" w14:paraId="1B47DA49" w14:textId="77777777" w:rsidTr="0006529B">
        <w:trPr>
          <w:trHeight w:val="845"/>
        </w:trPr>
        <w:tc>
          <w:tcPr>
            <w:tcW w:w="2743" w:type="dxa"/>
            <w:vAlign w:val="center"/>
          </w:tcPr>
          <w:p w14:paraId="0F2A17A3" w14:textId="1FB84FF1" w:rsidR="0006529B" w:rsidRPr="0006529B" w:rsidRDefault="0006529B" w:rsidP="0006529B">
            <w:pPr>
              <w:spacing w:after="0" w:line="240" w:lineRule="auto"/>
              <w:ind w:right="-1"/>
              <w:rPr>
                <w:rFonts w:ascii="Arial" w:hAnsi="Arial" w:cs="Arial"/>
                <w:b/>
                <w:sz w:val="24"/>
                <w:szCs w:val="24"/>
                <w:lang w:val="uk-UA"/>
              </w:rPr>
            </w:pPr>
            <w:r w:rsidRPr="0006529B">
              <w:rPr>
                <w:rFonts w:ascii="Arial" w:hAnsi="Arial" w:cs="Arial"/>
                <w:sz w:val="24"/>
                <w:szCs w:val="24"/>
                <w:lang w:val="uk-UA"/>
              </w:rPr>
              <w:t xml:space="preserve">Промисловість </w:t>
            </w:r>
          </w:p>
        </w:tc>
        <w:tc>
          <w:tcPr>
            <w:tcW w:w="1401" w:type="dxa"/>
            <w:vAlign w:val="center"/>
          </w:tcPr>
          <w:p w14:paraId="7A3DA92B" w14:textId="28C43098" w:rsidR="0006529B" w:rsidRPr="0006529B" w:rsidRDefault="0006529B" w:rsidP="0006529B">
            <w:pPr>
              <w:spacing w:after="0" w:line="240" w:lineRule="auto"/>
              <w:ind w:right="-1"/>
              <w:jc w:val="center"/>
              <w:rPr>
                <w:rFonts w:ascii="Arial" w:hAnsi="Arial" w:cs="Arial"/>
                <w:sz w:val="24"/>
                <w:szCs w:val="24"/>
                <w:lang w:val="uk-UA"/>
              </w:rPr>
            </w:pPr>
            <w:r w:rsidRPr="0006529B">
              <w:rPr>
                <w:rFonts w:ascii="Arial" w:hAnsi="Arial" w:cs="Arial"/>
                <w:sz w:val="24"/>
                <w:szCs w:val="24"/>
              </w:rPr>
              <w:t>113</w:t>
            </w:r>
          </w:p>
        </w:tc>
        <w:tc>
          <w:tcPr>
            <w:tcW w:w="1319" w:type="dxa"/>
            <w:vAlign w:val="center"/>
          </w:tcPr>
          <w:p w14:paraId="6BB28881" w14:textId="64FC7C32" w:rsidR="0006529B" w:rsidRPr="0006529B" w:rsidRDefault="0006529B" w:rsidP="0006529B">
            <w:pPr>
              <w:spacing w:after="0" w:line="240" w:lineRule="auto"/>
              <w:ind w:right="-1"/>
              <w:jc w:val="center"/>
              <w:rPr>
                <w:rFonts w:ascii="Arial" w:hAnsi="Arial" w:cs="Arial"/>
                <w:sz w:val="24"/>
                <w:szCs w:val="24"/>
                <w:lang w:val="uk-UA"/>
              </w:rPr>
            </w:pPr>
            <w:r w:rsidRPr="0006529B">
              <w:rPr>
                <w:rFonts w:ascii="Arial" w:hAnsi="Arial" w:cs="Arial"/>
                <w:sz w:val="24"/>
                <w:szCs w:val="24"/>
              </w:rPr>
              <w:t>96</w:t>
            </w:r>
          </w:p>
        </w:tc>
        <w:tc>
          <w:tcPr>
            <w:tcW w:w="1319" w:type="dxa"/>
            <w:vAlign w:val="center"/>
          </w:tcPr>
          <w:p w14:paraId="13245F00" w14:textId="2F74E791" w:rsidR="0006529B" w:rsidRPr="0006529B" w:rsidRDefault="0006529B" w:rsidP="0006529B">
            <w:pPr>
              <w:spacing w:after="0" w:line="240" w:lineRule="auto"/>
              <w:ind w:right="-1"/>
              <w:jc w:val="center"/>
              <w:rPr>
                <w:rFonts w:ascii="Arial" w:hAnsi="Arial" w:cs="Arial"/>
                <w:sz w:val="24"/>
                <w:szCs w:val="24"/>
                <w:lang w:val="uk-UA"/>
              </w:rPr>
            </w:pPr>
            <w:r w:rsidRPr="0006529B">
              <w:rPr>
                <w:rFonts w:ascii="Arial" w:hAnsi="Arial" w:cs="Arial"/>
                <w:sz w:val="24"/>
                <w:szCs w:val="24"/>
              </w:rPr>
              <w:t>97</w:t>
            </w:r>
          </w:p>
        </w:tc>
      </w:tr>
    </w:tbl>
    <w:p w14:paraId="13853BBB" w14:textId="77777777" w:rsidR="00C24EE0" w:rsidRPr="00CE117C" w:rsidRDefault="0065794A" w:rsidP="0006529B">
      <w:pPr>
        <w:spacing w:after="0" w:line="240" w:lineRule="auto"/>
        <w:ind w:right="-1"/>
        <w:jc w:val="center"/>
        <w:rPr>
          <w:rFonts w:ascii="Arial" w:hAnsi="Arial" w:cs="Arial"/>
          <w:b/>
          <w:sz w:val="24"/>
          <w:szCs w:val="24"/>
          <w:lang w:val="uk-UA"/>
        </w:rPr>
      </w:pPr>
      <w:r w:rsidRPr="00CE117C">
        <w:rPr>
          <w:rFonts w:ascii="Arial" w:hAnsi="Arial" w:cs="Arial"/>
          <w:b/>
          <w:noProof/>
          <w:sz w:val="24"/>
          <w:szCs w:val="24"/>
          <w:lang w:val="uk-UA" w:eastAsia="uk-UA"/>
        </w:rPr>
        <w:drawing>
          <wp:inline distT="0" distB="0" distL="0" distR="0" wp14:anchorId="31599A1D" wp14:editId="717E4163">
            <wp:extent cx="4328160" cy="2773680"/>
            <wp:effectExtent l="0" t="0" r="15240" b="762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E7EFE84" w14:textId="77777777" w:rsidR="00D76671" w:rsidRDefault="00D76671" w:rsidP="00DC12F9">
      <w:pPr>
        <w:spacing w:after="0" w:line="240" w:lineRule="auto"/>
        <w:ind w:right="-1" w:firstLine="709"/>
        <w:jc w:val="center"/>
        <w:rPr>
          <w:rFonts w:ascii="Arial" w:hAnsi="Arial" w:cs="Arial"/>
          <w:b/>
          <w:sz w:val="24"/>
          <w:szCs w:val="24"/>
          <w:lang w:val="uk-UA"/>
        </w:rPr>
      </w:pPr>
    </w:p>
    <w:p w14:paraId="7951439B" w14:textId="37A4C829" w:rsidR="00C24EE0" w:rsidRPr="00CE117C" w:rsidRDefault="00C24EE0" w:rsidP="00DC12F9">
      <w:pPr>
        <w:spacing w:after="0" w:line="240" w:lineRule="auto"/>
        <w:ind w:right="-1" w:firstLine="709"/>
        <w:jc w:val="center"/>
        <w:rPr>
          <w:rFonts w:ascii="Arial" w:hAnsi="Arial" w:cs="Arial"/>
          <w:b/>
          <w:sz w:val="24"/>
          <w:szCs w:val="24"/>
          <w:lang w:val="uk-UA"/>
        </w:rPr>
      </w:pPr>
      <w:r w:rsidRPr="00CE117C">
        <w:rPr>
          <w:rFonts w:ascii="Arial" w:hAnsi="Arial" w:cs="Arial"/>
          <w:b/>
          <w:sz w:val="24"/>
          <w:szCs w:val="24"/>
          <w:lang w:val="uk-UA"/>
        </w:rPr>
        <w:lastRenderedPageBreak/>
        <w:t>Водовідведення за категоріями споживачів в тис м</w:t>
      </w:r>
      <w:r w:rsidRPr="00CE117C">
        <w:rPr>
          <w:rFonts w:ascii="Arial" w:hAnsi="Arial" w:cs="Arial"/>
          <w:b/>
          <w:sz w:val="24"/>
          <w:szCs w:val="24"/>
          <w:vertAlign w:val="superscript"/>
          <w:lang w:val="uk-UA"/>
        </w:rPr>
        <w:t>3</w:t>
      </w:r>
      <w:r w:rsidR="00631B72">
        <w:rPr>
          <w:rFonts w:ascii="Arial" w:hAnsi="Arial" w:cs="Arial"/>
          <w:b/>
          <w:sz w:val="24"/>
          <w:szCs w:val="24"/>
          <w:lang w:val="uk-UA"/>
        </w:rPr>
        <w:t xml:space="preserve"> з 2017 по 2019</w:t>
      </w:r>
      <w:r w:rsidRPr="00CE117C">
        <w:rPr>
          <w:rFonts w:ascii="Arial" w:hAnsi="Arial" w:cs="Arial"/>
          <w:b/>
          <w:sz w:val="24"/>
          <w:szCs w:val="24"/>
          <w:lang w:val="uk-UA"/>
        </w:rPr>
        <w:t xml:space="preserve"> роки</w:t>
      </w:r>
    </w:p>
    <w:p w14:paraId="3D9B86DF" w14:textId="7ACBF6C9" w:rsidR="003F146F" w:rsidRPr="00CE117C" w:rsidRDefault="003F146F" w:rsidP="003F146F">
      <w:pPr>
        <w:spacing w:after="0" w:line="240" w:lineRule="auto"/>
        <w:ind w:right="-1" w:firstLine="709"/>
        <w:jc w:val="right"/>
        <w:rPr>
          <w:rFonts w:ascii="Arial" w:hAnsi="Arial" w:cs="Arial"/>
          <w:b/>
          <w:sz w:val="24"/>
          <w:szCs w:val="24"/>
          <w:lang w:val="uk-UA"/>
        </w:rPr>
      </w:pPr>
    </w:p>
    <w:tbl>
      <w:tblPr>
        <w:tblStyle w:val="a5"/>
        <w:tblW w:w="6976" w:type="dxa"/>
        <w:tblLook w:val="04A0" w:firstRow="1" w:lastRow="0" w:firstColumn="1" w:lastColumn="0" w:noHBand="0" w:noVBand="1"/>
      </w:tblPr>
      <w:tblGrid>
        <w:gridCol w:w="2683"/>
        <w:gridCol w:w="1450"/>
        <w:gridCol w:w="1450"/>
        <w:gridCol w:w="1393"/>
      </w:tblGrid>
      <w:tr w:rsidR="00631B72" w:rsidRPr="00CE117C" w14:paraId="003B1807" w14:textId="77777777" w:rsidTr="00F00EE9">
        <w:trPr>
          <w:trHeight w:val="853"/>
        </w:trPr>
        <w:tc>
          <w:tcPr>
            <w:tcW w:w="2683" w:type="dxa"/>
            <w:shd w:val="clear" w:color="auto" w:fill="00B050" w:themeFill="accent1"/>
            <w:vAlign w:val="center"/>
          </w:tcPr>
          <w:p w14:paraId="0418A721" w14:textId="48FB5DDC" w:rsidR="00631B72" w:rsidRPr="00631B72" w:rsidRDefault="00631B72" w:rsidP="00F00EE9">
            <w:pPr>
              <w:spacing w:after="0" w:line="240" w:lineRule="auto"/>
              <w:ind w:right="-1"/>
              <w:jc w:val="center"/>
              <w:rPr>
                <w:rFonts w:ascii="Arial" w:hAnsi="Arial" w:cs="Arial"/>
                <w:b/>
                <w:sz w:val="24"/>
                <w:szCs w:val="24"/>
                <w:lang w:val="uk-UA"/>
              </w:rPr>
            </w:pPr>
            <w:r w:rsidRPr="00631B72">
              <w:rPr>
                <w:rFonts w:ascii="Arial" w:hAnsi="Arial" w:cs="Arial"/>
                <w:b/>
                <w:sz w:val="24"/>
                <w:szCs w:val="24"/>
                <w:lang w:val="uk-UA"/>
              </w:rPr>
              <w:t>Категорія споживачів</w:t>
            </w:r>
          </w:p>
        </w:tc>
        <w:tc>
          <w:tcPr>
            <w:tcW w:w="1450" w:type="dxa"/>
            <w:shd w:val="clear" w:color="auto" w:fill="00B050" w:themeFill="accent1"/>
            <w:vAlign w:val="center"/>
          </w:tcPr>
          <w:p w14:paraId="2ABB0572" w14:textId="0A336F87" w:rsidR="00631B72" w:rsidRPr="00631B72" w:rsidRDefault="00631B72" w:rsidP="00F00EE9">
            <w:pPr>
              <w:spacing w:after="0" w:line="240" w:lineRule="auto"/>
              <w:ind w:right="-1"/>
              <w:jc w:val="center"/>
              <w:rPr>
                <w:rFonts w:ascii="Arial" w:hAnsi="Arial" w:cs="Arial"/>
                <w:b/>
                <w:sz w:val="24"/>
                <w:szCs w:val="24"/>
                <w:lang w:val="uk-UA"/>
              </w:rPr>
            </w:pPr>
            <w:r w:rsidRPr="00631B72">
              <w:rPr>
                <w:rFonts w:ascii="Arial" w:hAnsi="Arial" w:cs="Arial"/>
                <w:b/>
                <w:sz w:val="24"/>
                <w:szCs w:val="24"/>
                <w:lang w:val="uk-UA"/>
              </w:rPr>
              <w:t>2017</w:t>
            </w:r>
          </w:p>
        </w:tc>
        <w:tc>
          <w:tcPr>
            <w:tcW w:w="1450" w:type="dxa"/>
            <w:shd w:val="clear" w:color="auto" w:fill="00B050" w:themeFill="accent1"/>
            <w:vAlign w:val="center"/>
          </w:tcPr>
          <w:p w14:paraId="3CBF7FEA" w14:textId="247E6B7A" w:rsidR="00631B72" w:rsidRPr="00631B72" w:rsidRDefault="00631B72" w:rsidP="00F00EE9">
            <w:pPr>
              <w:spacing w:after="0" w:line="240" w:lineRule="auto"/>
              <w:ind w:right="-1"/>
              <w:jc w:val="center"/>
              <w:rPr>
                <w:rFonts w:ascii="Arial" w:hAnsi="Arial" w:cs="Arial"/>
                <w:b/>
                <w:sz w:val="24"/>
                <w:szCs w:val="24"/>
                <w:lang w:val="uk-UA"/>
              </w:rPr>
            </w:pPr>
            <w:r w:rsidRPr="00631B72">
              <w:rPr>
                <w:rFonts w:ascii="Arial" w:hAnsi="Arial" w:cs="Arial"/>
                <w:b/>
                <w:sz w:val="24"/>
                <w:szCs w:val="24"/>
                <w:lang w:val="uk-UA"/>
              </w:rPr>
              <w:t>2018</w:t>
            </w:r>
          </w:p>
        </w:tc>
        <w:tc>
          <w:tcPr>
            <w:tcW w:w="1393" w:type="dxa"/>
            <w:shd w:val="clear" w:color="auto" w:fill="00B050" w:themeFill="accent1"/>
            <w:vAlign w:val="center"/>
          </w:tcPr>
          <w:p w14:paraId="68DCF8A1" w14:textId="6012143A" w:rsidR="00631B72" w:rsidRPr="00631B72" w:rsidRDefault="00631B72" w:rsidP="00F00EE9">
            <w:pPr>
              <w:spacing w:after="0" w:line="240" w:lineRule="auto"/>
              <w:ind w:right="-1"/>
              <w:jc w:val="center"/>
              <w:rPr>
                <w:rFonts w:ascii="Arial" w:hAnsi="Arial" w:cs="Arial"/>
                <w:b/>
                <w:sz w:val="24"/>
                <w:szCs w:val="24"/>
                <w:lang w:val="uk-UA"/>
              </w:rPr>
            </w:pPr>
            <w:r w:rsidRPr="00631B72">
              <w:rPr>
                <w:rFonts w:ascii="Arial" w:hAnsi="Arial" w:cs="Arial"/>
                <w:b/>
                <w:sz w:val="24"/>
                <w:szCs w:val="24"/>
                <w:lang w:val="uk-UA"/>
              </w:rPr>
              <w:t>2019</w:t>
            </w:r>
          </w:p>
        </w:tc>
      </w:tr>
      <w:tr w:rsidR="00631B72" w:rsidRPr="00CE117C" w14:paraId="53E820AA" w14:textId="77777777" w:rsidTr="00631B72">
        <w:trPr>
          <w:trHeight w:val="686"/>
        </w:trPr>
        <w:tc>
          <w:tcPr>
            <w:tcW w:w="2683" w:type="dxa"/>
            <w:vAlign w:val="center"/>
          </w:tcPr>
          <w:p w14:paraId="2E516485" w14:textId="5B79A404" w:rsidR="00631B72" w:rsidRPr="00631B72" w:rsidRDefault="00631B72" w:rsidP="00631B72">
            <w:pPr>
              <w:spacing w:after="0" w:line="240" w:lineRule="auto"/>
              <w:ind w:right="-1"/>
              <w:rPr>
                <w:rFonts w:ascii="Arial" w:hAnsi="Arial" w:cs="Arial"/>
                <w:b/>
                <w:sz w:val="24"/>
                <w:szCs w:val="24"/>
                <w:lang w:val="uk-UA"/>
              </w:rPr>
            </w:pPr>
            <w:r w:rsidRPr="00631B72">
              <w:rPr>
                <w:rFonts w:ascii="Arial" w:hAnsi="Arial" w:cs="Arial"/>
                <w:sz w:val="24"/>
                <w:szCs w:val="24"/>
                <w:lang w:val="uk-UA"/>
              </w:rPr>
              <w:t>Муніципальні будівлі</w:t>
            </w:r>
          </w:p>
        </w:tc>
        <w:tc>
          <w:tcPr>
            <w:tcW w:w="1450" w:type="dxa"/>
            <w:vAlign w:val="center"/>
          </w:tcPr>
          <w:p w14:paraId="4688D4D5" w14:textId="6DB076BD" w:rsidR="00631B72" w:rsidRPr="00631B72" w:rsidRDefault="00631B72" w:rsidP="00631B72">
            <w:pPr>
              <w:spacing w:after="0" w:line="240" w:lineRule="auto"/>
              <w:ind w:right="-1"/>
              <w:jc w:val="center"/>
              <w:rPr>
                <w:rFonts w:ascii="Arial" w:hAnsi="Arial" w:cs="Arial"/>
                <w:sz w:val="24"/>
                <w:szCs w:val="24"/>
                <w:lang w:val="uk-UA"/>
              </w:rPr>
            </w:pPr>
            <w:r w:rsidRPr="00631B72">
              <w:rPr>
                <w:rFonts w:ascii="Arial" w:hAnsi="Arial" w:cs="Arial"/>
                <w:sz w:val="24"/>
                <w:szCs w:val="24"/>
                <w:lang w:val="uk-UA"/>
              </w:rPr>
              <w:t>10</w:t>
            </w:r>
          </w:p>
        </w:tc>
        <w:tc>
          <w:tcPr>
            <w:tcW w:w="1450" w:type="dxa"/>
            <w:vAlign w:val="center"/>
          </w:tcPr>
          <w:p w14:paraId="2F3355EB" w14:textId="0AB42F4C" w:rsidR="00631B72" w:rsidRPr="00631B72" w:rsidRDefault="00631B72" w:rsidP="00631B72">
            <w:pPr>
              <w:spacing w:after="0" w:line="240" w:lineRule="auto"/>
              <w:ind w:right="-1"/>
              <w:jc w:val="center"/>
              <w:rPr>
                <w:rFonts w:ascii="Arial" w:hAnsi="Arial" w:cs="Arial"/>
                <w:sz w:val="24"/>
                <w:szCs w:val="24"/>
                <w:lang w:val="uk-UA"/>
              </w:rPr>
            </w:pPr>
            <w:r w:rsidRPr="00631B72">
              <w:rPr>
                <w:rFonts w:ascii="Arial" w:hAnsi="Arial" w:cs="Arial"/>
                <w:sz w:val="24"/>
                <w:szCs w:val="24"/>
                <w:lang w:val="uk-UA"/>
              </w:rPr>
              <w:t>10</w:t>
            </w:r>
          </w:p>
        </w:tc>
        <w:tc>
          <w:tcPr>
            <w:tcW w:w="1393" w:type="dxa"/>
            <w:vAlign w:val="center"/>
          </w:tcPr>
          <w:p w14:paraId="7A48BF84" w14:textId="048349E2" w:rsidR="00631B72" w:rsidRPr="00631B72" w:rsidRDefault="00631B72" w:rsidP="00631B72">
            <w:pPr>
              <w:spacing w:after="0" w:line="240" w:lineRule="auto"/>
              <w:ind w:right="-1"/>
              <w:jc w:val="center"/>
              <w:rPr>
                <w:rFonts w:ascii="Arial" w:hAnsi="Arial" w:cs="Arial"/>
                <w:sz w:val="24"/>
                <w:szCs w:val="24"/>
                <w:lang w:val="uk-UA"/>
              </w:rPr>
            </w:pPr>
            <w:r w:rsidRPr="00631B72">
              <w:rPr>
                <w:rFonts w:ascii="Arial" w:hAnsi="Arial" w:cs="Arial"/>
                <w:sz w:val="24"/>
                <w:szCs w:val="24"/>
                <w:lang w:val="uk-UA"/>
              </w:rPr>
              <w:t>10</w:t>
            </w:r>
          </w:p>
        </w:tc>
      </w:tr>
      <w:tr w:rsidR="00631B72" w:rsidRPr="00CE117C" w14:paraId="20A83029" w14:textId="77777777" w:rsidTr="00631B72">
        <w:trPr>
          <w:trHeight w:val="861"/>
        </w:trPr>
        <w:tc>
          <w:tcPr>
            <w:tcW w:w="2683" w:type="dxa"/>
            <w:vAlign w:val="center"/>
          </w:tcPr>
          <w:p w14:paraId="6DEFE0E2" w14:textId="3BB628C9" w:rsidR="00631B72" w:rsidRPr="00631B72" w:rsidRDefault="00631B72" w:rsidP="00631B72">
            <w:pPr>
              <w:spacing w:after="0" w:line="240" w:lineRule="auto"/>
              <w:ind w:right="-1"/>
              <w:rPr>
                <w:rFonts w:ascii="Arial" w:hAnsi="Arial" w:cs="Arial"/>
                <w:b/>
                <w:sz w:val="24"/>
                <w:szCs w:val="24"/>
                <w:lang w:val="uk-UA"/>
              </w:rPr>
            </w:pPr>
            <w:r w:rsidRPr="00631B72">
              <w:rPr>
                <w:rFonts w:ascii="Arial" w:hAnsi="Arial" w:cs="Arial"/>
                <w:sz w:val="24"/>
                <w:szCs w:val="24"/>
                <w:lang w:val="uk-UA"/>
              </w:rPr>
              <w:t>Населення</w:t>
            </w:r>
          </w:p>
        </w:tc>
        <w:tc>
          <w:tcPr>
            <w:tcW w:w="1450" w:type="dxa"/>
            <w:vAlign w:val="center"/>
          </w:tcPr>
          <w:p w14:paraId="79890E3A" w14:textId="0FBA0E83" w:rsidR="00631B72" w:rsidRPr="00631B72" w:rsidRDefault="00631B72" w:rsidP="00631B72">
            <w:pPr>
              <w:spacing w:after="0" w:line="240" w:lineRule="auto"/>
              <w:ind w:right="-1"/>
              <w:jc w:val="center"/>
              <w:rPr>
                <w:rFonts w:ascii="Arial" w:hAnsi="Arial" w:cs="Arial"/>
                <w:sz w:val="24"/>
                <w:szCs w:val="24"/>
                <w:lang w:val="uk-UA"/>
              </w:rPr>
            </w:pPr>
            <w:r w:rsidRPr="00631B72">
              <w:rPr>
                <w:rFonts w:ascii="Arial" w:hAnsi="Arial" w:cs="Arial"/>
                <w:sz w:val="24"/>
                <w:szCs w:val="24"/>
                <w:lang w:val="uk-UA"/>
              </w:rPr>
              <w:t>889</w:t>
            </w:r>
          </w:p>
        </w:tc>
        <w:tc>
          <w:tcPr>
            <w:tcW w:w="1450" w:type="dxa"/>
            <w:vAlign w:val="center"/>
          </w:tcPr>
          <w:p w14:paraId="35A41776" w14:textId="6A3EB831" w:rsidR="00631B72" w:rsidRPr="00631B72" w:rsidRDefault="00631B72" w:rsidP="00631B72">
            <w:pPr>
              <w:spacing w:after="0" w:line="240" w:lineRule="auto"/>
              <w:ind w:right="-1"/>
              <w:jc w:val="center"/>
              <w:rPr>
                <w:rFonts w:ascii="Arial" w:hAnsi="Arial" w:cs="Arial"/>
                <w:sz w:val="24"/>
                <w:szCs w:val="24"/>
                <w:lang w:val="uk-UA"/>
              </w:rPr>
            </w:pPr>
            <w:r w:rsidRPr="00631B72">
              <w:rPr>
                <w:rFonts w:ascii="Arial" w:hAnsi="Arial" w:cs="Arial"/>
                <w:sz w:val="24"/>
                <w:szCs w:val="24"/>
                <w:lang w:val="uk-UA"/>
              </w:rPr>
              <w:t>880</w:t>
            </w:r>
          </w:p>
        </w:tc>
        <w:tc>
          <w:tcPr>
            <w:tcW w:w="1393" w:type="dxa"/>
            <w:vAlign w:val="center"/>
          </w:tcPr>
          <w:p w14:paraId="65A5B1F0" w14:textId="728FA1F8" w:rsidR="00631B72" w:rsidRPr="00631B72" w:rsidRDefault="00631B72" w:rsidP="00631B72">
            <w:pPr>
              <w:spacing w:after="0" w:line="240" w:lineRule="auto"/>
              <w:ind w:right="-1"/>
              <w:jc w:val="center"/>
              <w:rPr>
                <w:rFonts w:ascii="Arial" w:hAnsi="Arial" w:cs="Arial"/>
                <w:sz w:val="24"/>
                <w:szCs w:val="24"/>
                <w:lang w:val="uk-UA"/>
              </w:rPr>
            </w:pPr>
            <w:r w:rsidRPr="00631B72">
              <w:rPr>
                <w:rFonts w:ascii="Arial" w:hAnsi="Arial" w:cs="Arial"/>
                <w:sz w:val="24"/>
                <w:szCs w:val="24"/>
                <w:lang w:val="uk-UA"/>
              </w:rPr>
              <w:t>895</w:t>
            </w:r>
          </w:p>
        </w:tc>
      </w:tr>
      <w:tr w:rsidR="00631B72" w:rsidRPr="00CE117C" w14:paraId="01830F1A" w14:textId="77777777" w:rsidTr="00631B72">
        <w:trPr>
          <w:trHeight w:val="935"/>
        </w:trPr>
        <w:tc>
          <w:tcPr>
            <w:tcW w:w="2683" w:type="dxa"/>
            <w:vAlign w:val="center"/>
          </w:tcPr>
          <w:p w14:paraId="60C864E9" w14:textId="0AD6AFC9" w:rsidR="00631B72" w:rsidRPr="00631B72" w:rsidRDefault="00631B72" w:rsidP="00631B72">
            <w:pPr>
              <w:spacing w:after="0" w:line="240" w:lineRule="auto"/>
              <w:ind w:right="-1"/>
              <w:rPr>
                <w:rFonts w:ascii="Arial" w:hAnsi="Arial" w:cs="Arial"/>
                <w:b/>
                <w:sz w:val="24"/>
                <w:szCs w:val="24"/>
                <w:lang w:val="uk-UA"/>
              </w:rPr>
            </w:pPr>
            <w:r w:rsidRPr="00631B72">
              <w:rPr>
                <w:rFonts w:ascii="Arial" w:hAnsi="Arial" w:cs="Arial"/>
                <w:sz w:val="24"/>
                <w:szCs w:val="24"/>
                <w:lang w:val="uk-UA"/>
              </w:rPr>
              <w:t xml:space="preserve">Промисловість </w:t>
            </w:r>
          </w:p>
        </w:tc>
        <w:tc>
          <w:tcPr>
            <w:tcW w:w="1450" w:type="dxa"/>
            <w:vAlign w:val="center"/>
          </w:tcPr>
          <w:p w14:paraId="29330965" w14:textId="6A9C0847" w:rsidR="00631B72" w:rsidRPr="00631B72" w:rsidRDefault="00631B72" w:rsidP="00631B72">
            <w:pPr>
              <w:spacing w:after="0" w:line="240" w:lineRule="auto"/>
              <w:ind w:right="-1"/>
              <w:jc w:val="center"/>
              <w:rPr>
                <w:rFonts w:ascii="Arial" w:hAnsi="Arial" w:cs="Arial"/>
                <w:sz w:val="24"/>
                <w:szCs w:val="24"/>
                <w:lang w:val="uk-UA"/>
              </w:rPr>
            </w:pPr>
            <w:r w:rsidRPr="00631B72">
              <w:rPr>
                <w:rFonts w:ascii="Arial" w:hAnsi="Arial" w:cs="Arial"/>
                <w:sz w:val="24"/>
                <w:szCs w:val="24"/>
                <w:lang w:val="uk-UA"/>
              </w:rPr>
              <w:t>46</w:t>
            </w:r>
          </w:p>
        </w:tc>
        <w:tc>
          <w:tcPr>
            <w:tcW w:w="1450" w:type="dxa"/>
            <w:vAlign w:val="center"/>
          </w:tcPr>
          <w:p w14:paraId="54492B2E" w14:textId="4F691538" w:rsidR="00631B72" w:rsidRPr="00631B72" w:rsidRDefault="00631B72" w:rsidP="00631B72">
            <w:pPr>
              <w:spacing w:after="0" w:line="240" w:lineRule="auto"/>
              <w:ind w:right="-1"/>
              <w:jc w:val="center"/>
              <w:rPr>
                <w:rFonts w:ascii="Arial" w:hAnsi="Arial" w:cs="Arial"/>
                <w:sz w:val="24"/>
                <w:szCs w:val="24"/>
                <w:lang w:val="uk-UA"/>
              </w:rPr>
            </w:pPr>
            <w:r w:rsidRPr="00631B72">
              <w:rPr>
                <w:rFonts w:ascii="Arial" w:hAnsi="Arial" w:cs="Arial"/>
                <w:sz w:val="24"/>
                <w:szCs w:val="24"/>
                <w:lang w:val="uk-UA"/>
              </w:rPr>
              <w:t>43</w:t>
            </w:r>
          </w:p>
        </w:tc>
        <w:tc>
          <w:tcPr>
            <w:tcW w:w="1393" w:type="dxa"/>
            <w:vAlign w:val="center"/>
          </w:tcPr>
          <w:p w14:paraId="27299698" w14:textId="32B9D778" w:rsidR="00631B72" w:rsidRPr="00631B72" w:rsidRDefault="00631B72" w:rsidP="00631B72">
            <w:pPr>
              <w:spacing w:after="0" w:line="240" w:lineRule="auto"/>
              <w:ind w:right="-1"/>
              <w:jc w:val="center"/>
              <w:rPr>
                <w:rFonts w:ascii="Arial" w:hAnsi="Arial" w:cs="Arial"/>
                <w:sz w:val="24"/>
                <w:szCs w:val="24"/>
                <w:lang w:val="uk-UA"/>
              </w:rPr>
            </w:pPr>
            <w:r w:rsidRPr="00631B72">
              <w:rPr>
                <w:rFonts w:ascii="Arial" w:hAnsi="Arial" w:cs="Arial"/>
                <w:sz w:val="24"/>
                <w:szCs w:val="24"/>
                <w:lang w:val="uk-UA"/>
              </w:rPr>
              <w:t>44</w:t>
            </w:r>
          </w:p>
        </w:tc>
      </w:tr>
    </w:tbl>
    <w:p w14:paraId="0A50E7F2" w14:textId="77777777" w:rsidR="00C24EE0" w:rsidRPr="00CE117C" w:rsidRDefault="00DC12F9" w:rsidP="00DC12F9">
      <w:pPr>
        <w:spacing w:after="0" w:line="240" w:lineRule="auto"/>
        <w:ind w:right="-1"/>
        <w:jc w:val="both"/>
        <w:rPr>
          <w:rFonts w:ascii="Arial" w:hAnsi="Arial" w:cs="Arial"/>
          <w:b/>
          <w:color w:val="00B0F0"/>
          <w:sz w:val="24"/>
          <w:szCs w:val="24"/>
          <w:lang w:val="uk-UA"/>
        </w:rPr>
      </w:pPr>
      <w:r w:rsidRPr="00CE117C">
        <w:rPr>
          <w:rFonts w:ascii="Arial" w:hAnsi="Arial" w:cs="Arial"/>
          <w:b/>
          <w:noProof/>
          <w:sz w:val="24"/>
          <w:szCs w:val="24"/>
          <w:lang w:val="uk-UA" w:eastAsia="uk-UA"/>
        </w:rPr>
        <w:drawing>
          <wp:inline distT="0" distB="0" distL="0" distR="0" wp14:anchorId="46B32C80" wp14:editId="50D215CC">
            <wp:extent cx="4465320" cy="2644140"/>
            <wp:effectExtent l="0" t="0" r="11430" b="381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C24EE0" w:rsidRPr="00CE117C">
        <w:rPr>
          <w:rFonts w:ascii="Arial" w:hAnsi="Arial" w:cs="Arial"/>
          <w:b/>
          <w:color w:val="00B0F0"/>
          <w:sz w:val="24"/>
          <w:szCs w:val="24"/>
          <w:lang w:val="uk-UA"/>
        </w:rPr>
        <w:t xml:space="preserve"> </w:t>
      </w:r>
    </w:p>
    <w:p w14:paraId="24F6B2AF" w14:textId="77777777" w:rsidR="00F00EE9" w:rsidRDefault="00F00EE9" w:rsidP="00F00EE9">
      <w:pPr>
        <w:spacing w:after="0" w:line="240" w:lineRule="auto"/>
        <w:ind w:right="-1" w:firstLine="709"/>
        <w:jc w:val="both"/>
        <w:rPr>
          <w:rFonts w:ascii="Arial" w:hAnsi="Arial" w:cs="Arial"/>
          <w:b/>
          <w:sz w:val="24"/>
          <w:szCs w:val="24"/>
          <w:lang w:val="uk-UA"/>
        </w:rPr>
      </w:pPr>
    </w:p>
    <w:p w14:paraId="2731A36A" w14:textId="77777777" w:rsidR="00F00EE9" w:rsidRDefault="00F00EE9" w:rsidP="00F00EE9">
      <w:pPr>
        <w:spacing w:after="0" w:line="240" w:lineRule="auto"/>
        <w:ind w:right="-1" w:firstLine="709"/>
        <w:jc w:val="both"/>
        <w:rPr>
          <w:rFonts w:ascii="Arial" w:hAnsi="Arial" w:cs="Arial"/>
          <w:b/>
          <w:sz w:val="24"/>
          <w:szCs w:val="24"/>
          <w:lang w:val="uk-UA"/>
        </w:rPr>
      </w:pPr>
    </w:p>
    <w:p w14:paraId="08F6C58E" w14:textId="77777777" w:rsidR="00D76671" w:rsidRDefault="00D76671" w:rsidP="00F00EE9">
      <w:pPr>
        <w:spacing w:after="0" w:line="240" w:lineRule="auto"/>
        <w:ind w:right="-1" w:firstLine="709"/>
        <w:jc w:val="both"/>
        <w:rPr>
          <w:rFonts w:ascii="Arial" w:hAnsi="Arial" w:cs="Arial"/>
          <w:b/>
          <w:sz w:val="24"/>
          <w:szCs w:val="24"/>
          <w:lang w:val="uk-UA"/>
        </w:rPr>
      </w:pPr>
    </w:p>
    <w:p w14:paraId="12AB5FF1" w14:textId="77777777" w:rsidR="00F55EC3" w:rsidRDefault="00FF4564" w:rsidP="00F00EE9">
      <w:pPr>
        <w:spacing w:after="0" w:line="240" w:lineRule="auto"/>
        <w:ind w:right="-1" w:firstLine="709"/>
        <w:jc w:val="both"/>
        <w:rPr>
          <w:rFonts w:ascii="Arial" w:hAnsi="Arial" w:cs="Arial"/>
          <w:b/>
          <w:sz w:val="24"/>
          <w:szCs w:val="24"/>
          <w:lang w:val="uk-UA"/>
        </w:rPr>
      </w:pPr>
      <w:r w:rsidRPr="00CE117C">
        <w:rPr>
          <w:rFonts w:ascii="Arial" w:hAnsi="Arial" w:cs="Arial"/>
          <w:b/>
          <w:sz w:val="24"/>
          <w:szCs w:val="24"/>
          <w:lang w:val="uk-UA"/>
        </w:rPr>
        <w:t>2.</w:t>
      </w:r>
      <w:r w:rsidR="00755BE1" w:rsidRPr="00CE117C">
        <w:rPr>
          <w:rFonts w:ascii="Arial" w:hAnsi="Arial" w:cs="Arial"/>
          <w:b/>
          <w:sz w:val="24"/>
          <w:szCs w:val="24"/>
          <w:lang w:val="uk-UA"/>
        </w:rPr>
        <w:t>2.</w:t>
      </w:r>
      <w:r w:rsidRPr="00CE117C">
        <w:rPr>
          <w:rFonts w:ascii="Arial" w:hAnsi="Arial" w:cs="Arial"/>
          <w:b/>
          <w:sz w:val="24"/>
          <w:szCs w:val="24"/>
          <w:lang w:val="uk-UA"/>
        </w:rPr>
        <w:t>5</w:t>
      </w:r>
      <w:r w:rsidR="00E30D14" w:rsidRPr="00CE117C">
        <w:rPr>
          <w:rFonts w:ascii="Arial" w:hAnsi="Arial" w:cs="Arial"/>
          <w:b/>
          <w:sz w:val="24"/>
          <w:szCs w:val="24"/>
          <w:lang w:val="uk-UA"/>
        </w:rPr>
        <w:t>. Муніципальне</w:t>
      </w:r>
      <w:r w:rsidR="002422D3" w:rsidRPr="00CE117C">
        <w:rPr>
          <w:rFonts w:ascii="Arial" w:hAnsi="Arial" w:cs="Arial"/>
          <w:b/>
          <w:sz w:val="24"/>
          <w:szCs w:val="24"/>
          <w:lang w:val="uk-UA"/>
        </w:rPr>
        <w:t xml:space="preserve"> освітлення</w:t>
      </w:r>
    </w:p>
    <w:p w14:paraId="3656EA0F" w14:textId="77777777" w:rsidR="00F00EE9" w:rsidRPr="00CE117C" w:rsidRDefault="00F00EE9" w:rsidP="00F00EE9">
      <w:pPr>
        <w:spacing w:after="0" w:line="240" w:lineRule="auto"/>
        <w:ind w:right="-1" w:firstLine="709"/>
        <w:jc w:val="both"/>
        <w:rPr>
          <w:rFonts w:ascii="Arial" w:hAnsi="Arial" w:cs="Arial"/>
          <w:b/>
          <w:color w:val="00B0F0"/>
          <w:sz w:val="24"/>
          <w:szCs w:val="24"/>
          <w:lang w:val="uk-UA"/>
        </w:rPr>
      </w:pPr>
    </w:p>
    <w:tbl>
      <w:tblPr>
        <w:tblStyle w:val="a5"/>
        <w:tblW w:w="7366" w:type="dxa"/>
        <w:jc w:val="center"/>
        <w:tblLayout w:type="fixed"/>
        <w:tblLook w:val="04A0" w:firstRow="1" w:lastRow="0" w:firstColumn="1" w:lastColumn="0" w:noHBand="0" w:noVBand="1"/>
      </w:tblPr>
      <w:tblGrid>
        <w:gridCol w:w="522"/>
        <w:gridCol w:w="5569"/>
        <w:gridCol w:w="1275"/>
      </w:tblGrid>
      <w:tr w:rsidR="00F60997" w:rsidRPr="00F60997" w14:paraId="0BDFF115" w14:textId="77777777" w:rsidTr="00F60997">
        <w:trPr>
          <w:trHeight w:val="769"/>
          <w:jc w:val="center"/>
        </w:trPr>
        <w:tc>
          <w:tcPr>
            <w:tcW w:w="522" w:type="dxa"/>
            <w:shd w:val="clear" w:color="auto" w:fill="00B050" w:themeFill="accent1"/>
            <w:vAlign w:val="center"/>
          </w:tcPr>
          <w:p w14:paraId="45FE127B" w14:textId="77777777" w:rsidR="00F00EE9" w:rsidRPr="00F60997" w:rsidRDefault="00F00EE9" w:rsidP="00744A52">
            <w:pPr>
              <w:jc w:val="center"/>
              <w:rPr>
                <w:rFonts w:ascii="Arial" w:hAnsi="Arial" w:cs="Arial"/>
                <w:b/>
                <w:lang w:val="uk-UA"/>
              </w:rPr>
            </w:pPr>
            <w:r w:rsidRPr="00F60997">
              <w:rPr>
                <w:rFonts w:ascii="Arial" w:hAnsi="Arial" w:cs="Arial"/>
                <w:b/>
                <w:lang w:val="uk-UA"/>
              </w:rPr>
              <w:t>№</w:t>
            </w:r>
          </w:p>
        </w:tc>
        <w:tc>
          <w:tcPr>
            <w:tcW w:w="5569" w:type="dxa"/>
            <w:shd w:val="clear" w:color="auto" w:fill="00B050" w:themeFill="accent1"/>
            <w:vAlign w:val="center"/>
          </w:tcPr>
          <w:p w14:paraId="3F17E508" w14:textId="77777777" w:rsidR="00F00EE9" w:rsidRPr="00F60997" w:rsidRDefault="00F00EE9" w:rsidP="00744A52">
            <w:pPr>
              <w:jc w:val="center"/>
              <w:rPr>
                <w:rFonts w:ascii="Arial" w:hAnsi="Arial" w:cs="Arial"/>
                <w:b/>
                <w:lang w:val="uk-UA"/>
              </w:rPr>
            </w:pPr>
            <w:r w:rsidRPr="00F60997">
              <w:rPr>
                <w:rFonts w:ascii="Arial" w:hAnsi="Arial" w:cs="Arial"/>
                <w:b/>
                <w:lang w:val="uk-UA"/>
              </w:rPr>
              <w:t>Параметр</w:t>
            </w:r>
          </w:p>
        </w:tc>
        <w:tc>
          <w:tcPr>
            <w:tcW w:w="1275" w:type="dxa"/>
            <w:shd w:val="clear" w:color="auto" w:fill="00B050" w:themeFill="accent1"/>
            <w:vAlign w:val="center"/>
          </w:tcPr>
          <w:p w14:paraId="12BA3069" w14:textId="0FF65ED6" w:rsidR="00F00EE9" w:rsidRPr="00F60997" w:rsidRDefault="00F00EE9" w:rsidP="00F60997">
            <w:pPr>
              <w:jc w:val="center"/>
              <w:rPr>
                <w:rFonts w:ascii="Arial" w:hAnsi="Arial" w:cs="Arial"/>
                <w:b/>
                <w:lang w:val="uk-UA"/>
              </w:rPr>
            </w:pPr>
            <w:r w:rsidRPr="00F60997">
              <w:rPr>
                <w:rFonts w:ascii="Arial" w:hAnsi="Arial" w:cs="Arial"/>
                <w:b/>
                <w:lang w:val="uk-UA"/>
              </w:rPr>
              <w:t>Значення</w:t>
            </w:r>
          </w:p>
        </w:tc>
      </w:tr>
      <w:tr w:rsidR="00F00EE9" w:rsidRPr="00F60997" w14:paraId="18D6DD7C" w14:textId="77777777" w:rsidTr="00F60997">
        <w:trPr>
          <w:trHeight w:val="20"/>
          <w:jc w:val="center"/>
        </w:trPr>
        <w:tc>
          <w:tcPr>
            <w:tcW w:w="522" w:type="dxa"/>
          </w:tcPr>
          <w:p w14:paraId="29306A4D" w14:textId="77777777" w:rsidR="00F00EE9" w:rsidRPr="00F60997" w:rsidRDefault="00F00EE9" w:rsidP="00744A52">
            <w:pPr>
              <w:jc w:val="right"/>
              <w:rPr>
                <w:rFonts w:ascii="Arial" w:hAnsi="Arial" w:cs="Arial"/>
                <w:lang w:val="uk-UA"/>
              </w:rPr>
            </w:pPr>
            <w:r w:rsidRPr="00F60997">
              <w:rPr>
                <w:rFonts w:ascii="Arial" w:hAnsi="Arial" w:cs="Arial"/>
                <w:lang w:val="uk-UA"/>
              </w:rPr>
              <w:t>1</w:t>
            </w:r>
          </w:p>
        </w:tc>
        <w:tc>
          <w:tcPr>
            <w:tcW w:w="5569" w:type="dxa"/>
            <w:vAlign w:val="center"/>
          </w:tcPr>
          <w:p w14:paraId="416AE43D" w14:textId="77777777" w:rsidR="00F00EE9" w:rsidRPr="00F60997" w:rsidRDefault="00F00EE9" w:rsidP="00744A52">
            <w:pPr>
              <w:rPr>
                <w:rFonts w:ascii="Arial" w:hAnsi="Arial" w:cs="Arial"/>
                <w:lang w:val="uk-UA"/>
              </w:rPr>
            </w:pPr>
            <w:r w:rsidRPr="00F60997">
              <w:rPr>
                <w:rFonts w:ascii="Arial" w:hAnsi="Arial" w:cs="Arial"/>
                <w:lang w:val="uk-UA"/>
              </w:rPr>
              <w:t>Загальна кількість існуючих ліхтарів вуличного освітлення шт.</w:t>
            </w:r>
          </w:p>
        </w:tc>
        <w:tc>
          <w:tcPr>
            <w:tcW w:w="1275" w:type="dxa"/>
            <w:vAlign w:val="bottom"/>
          </w:tcPr>
          <w:p w14:paraId="3CC2D0F3" w14:textId="77777777" w:rsidR="00F00EE9" w:rsidRPr="00F60997" w:rsidRDefault="00F00EE9" w:rsidP="00744A52">
            <w:pPr>
              <w:jc w:val="right"/>
              <w:rPr>
                <w:rFonts w:ascii="Arial" w:hAnsi="Arial" w:cs="Arial"/>
                <w:lang w:val="uk-UA"/>
              </w:rPr>
            </w:pPr>
            <w:r w:rsidRPr="00F60997">
              <w:rPr>
                <w:rFonts w:ascii="Arial" w:hAnsi="Arial" w:cs="Arial"/>
                <w:lang w:val="uk-UA"/>
              </w:rPr>
              <w:t>2547</w:t>
            </w:r>
          </w:p>
        </w:tc>
      </w:tr>
      <w:tr w:rsidR="00F00EE9" w:rsidRPr="00F60997" w14:paraId="7658B650" w14:textId="77777777" w:rsidTr="00F60997">
        <w:trPr>
          <w:trHeight w:val="20"/>
          <w:jc w:val="center"/>
        </w:trPr>
        <w:tc>
          <w:tcPr>
            <w:tcW w:w="522" w:type="dxa"/>
          </w:tcPr>
          <w:p w14:paraId="05FBA469" w14:textId="77777777" w:rsidR="00F00EE9" w:rsidRPr="00F60997" w:rsidRDefault="00F00EE9" w:rsidP="00744A52">
            <w:pPr>
              <w:jc w:val="right"/>
              <w:rPr>
                <w:rFonts w:ascii="Arial" w:hAnsi="Arial" w:cs="Arial"/>
                <w:lang w:val="uk-UA"/>
              </w:rPr>
            </w:pPr>
            <w:r w:rsidRPr="00F60997">
              <w:rPr>
                <w:rFonts w:ascii="Arial" w:hAnsi="Arial" w:cs="Arial"/>
                <w:lang w:val="uk-UA"/>
              </w:rPr>
              <w:t>2.1</w:t>
            </w:r>
          </w:p>
        </w:tc>
        <w:tc>
          <w:tcPr>
            <w:tcW w:w="5569" w:type="dxa"/>
            <w:vAlign w:val="center"/>
          </w:tcPr>
          <w:p w14:paraId="21DEF2C3" w14:textId="77777777" w:rsidR="00F00EE9" w:rsidRPr="00F60997" w:rsidRDefault="00F00EE9" w:rsidP="00744A52">
            <w:pPr>
              <w:rPr>
                <w:rFonts w:ascii="Arial" w:hAnsi="Arial" w:cs="Arial"/>
                <w:lang w:val="uk-UA"/>
              </w:rPr>
            </w:pPr>
            <w:r w:rsidRPr="00F60997">
              <w:rPr>
                <w:rFonts w:ascii="Arial" w:hAnsi="Arial" w:cs="Arial"/>
                <w:lang w:val="uk-UA"/>
              </w:rPr>
              <w:t>Тип існуючих ліхтарів вуличного освітлення тип</w:t>
            </w:r>
          </w:p>
        </w:tc>
        <w:tc>
          <w:tcPr>
            <w:tcW w:w="1275" w:type="dxa"/>
            <w:vAlign w:val="bottom"/>
          </w:tcPr>
          <w:p w14:paraId="0113F989" w14:textId="77777777" w:rsidR="00F00EE9" w:rsidRPr="00F60997" w:rsidRDefault="00F00EE9" w:rsidP="00744A52">
            <w:pPr>
              <w:jc w:val="right"/>
              <w:rPr>
                <w:rFonts w:ascii="Arial" w:hAnsi="Arial" w:cs="Arial"/>
                <w:lang w:val="uk-UA"/>
              </w:rPr>
            </w:pPr>
            <w:r w:rsidRPr="00F60997">
              <w:rPr>
                <w:rFonts w:ascii="Arial" w:hAnsi="Arial" w:cs="Arial"/>
                <w:lang w:val="uk-UA"/>
              </w:rPr>
              <w:t>ЛСП</w:t>
            </w:r>
          </w:p>
        </w:tc>
      </w:tr>
      <w:tr w:rsidR="00F00EE9" w:rsidRPr="00F60997" w14:paraId="5A8BCD12" w14:textId="77777777" w:rsidTr="00F60997">
        <w:trPr>
          <w:trHeight w:val="20"/>
          <w:jc w:val="center"/>
        </w:trPr>
        <w:tc>
          <w:tcPr>
            <w:tcW w:w="522" w:type="dxa"/>
          </w:tcPr>
          <w:p w14:paraId="44570816" w14:textId="77777777" w:rsidR="00F00EE9" w:rsidRPr="00F60997" w:rsidRDefault="00F00EE9" w:rsidP="00744A52">
            <w:pPr>
              <w:jc w:val="right"/>
              <w:rPr>
                <w:rFonts w:ascii="Arial" w:hAnsi="Arial" w:cs="Arial"/>
                <w:lang w:val="uk-UA"/>
              </w:rPr>
            </w:pPr>
            <w:r w:rsidRPr="00F60997">
              <w:rPr>
                <w:rFonts w:ascii="Arial" w:hAnsi="Arial" w:cs="Arial"/>
                <w:lang w:val="uk-UA"/>
              </w:rPr>
              <w:t>2.2</w:t>
            </w:r>
          </w:p>
        </w:tc>
        <w:tc>
          <w:tcPr>
            <w:tcW w:w="5569" w:type="dxa"/>
            <w:vAlign w:val="center"/>
          </w:tcPr>
          <w:p w14:paraId="59DDFE18" w14:textId="77777777" w:rsidR="00F00EE9" w:rsidRPr="00F60997" w:rsidRDefault="00F00EE9" w:rsidP="00744A52">
            <w:pPr>
              <w:rPr>
                <w:rFonts w:ascii="Arial" w:hAnsi="Arial" w:cs="Arial"/>
                <w:lang w:val="uk-UA"/>
              </w:rPr>
            </w:pPr>
            <w:r w:rsidRPr="00F60997">
              <w:rPr>
                <w:rFonts w:ascii="Arial" w:hAnsi="Arial" w:cs="Arial"/>
                <w:lang w:val="uk-UA"/>
              </w:rPr>
              <w:t>Тип існуючих ліхтарів вуличного освітлення тип</w:t>
            </w:r>
          </w:p>
        </w:tc>
        <w:tc>
          <w:tcPr>
            <w:tcW w:w="1275" w:type="dxa"/>
            <w:vAlign w:val="bottom"/>
          </w:tcPr>
          <w:p w14:paraId="3469D136" w14:textId="77777777" w:rsidR="00F00EE9" w:rsidRPr="00F60997" w:rsidRDefault="00F00EE9" w:rsidP="00744A52">
            <w:pPr>
              <w:jc w:val="right"/>
              <w:rPr>
                <w:rFonts w:ascii="Arial" w:hAnsi="Arial" w:cs="Arial"/>
                <w:lang w:val="uk-UA"/>
              </w:rPr>
            </w:pPr>
            <w:r w:rsidRPr="00F60997">
              <w:rPr>
                <w:rFonts w:ascii="Arial" w:hAnsi="Arial" w:cs="Arial"/>
                <w:lang w:val="uk-UA"/>
              </w:rPr>
              <w:t>«Атілос»</w:t>
            </w:r>
          </w:p>
        </w:tc>
      </w:tr>
      <w:tr w:rsidR="00F00EE9" w:rsidRPr="00F60997" w14:paraId="5262D19C" w14:textId="77777777" w:rsidTr="00F60997">
        <w:trPr>
          <w:trHeight w:val="20"/>
          <w:jc w:val="center"/>
        </w:trPr>
        <w:tc>
          <w:tcPr>
            <w:tcW w:w="522" w:type="dxa"/>
          </w:tcPr>
          <w:p w14:paraId="40471E2E" w14:textId="77777777" w:rsidR="00F00EE9" w:rsidRPr="00F60997" w:rsidRDefault="00F00EE9" w:rsidP="00744A52">
            <w:pPr>
              <w:jc w:val="right"/>
              <w:rPr>
                <w:rFonts w:ascii="Arial" w:hAnsi="Arial" w:cs="Arial"/>
                <w:lang w:val="uk-UA"/>
              </w:rPr>
            </w:pPr>
            <w:r w:rsidRPr="00F60997">
              <w:rPr>
                <w:rFonts w:ascii="Arial" w:hAnsi="Arial" w:cs="Arial"/>
                <w:lang w:val="uk-UA"/>
              </w:rPr>
              <w:t>2.n</w:t>
            </w:r>
          </w:p>
        </w:tc>
        <w:tc>
          <w:tcPr>
            <w:tcW w:w="5569" w:type="dxa"/>
            <w:vAlign w:val="center"/>
          </w:tcPr>
          <w:p w14:paraId="035DA11B" w14:textId="77777777" w:rsidR="00F00EE9" w:rsidRPr="00F60997" w:rsidRDefault="00F00EE9" w:rsidP="00744A52">
            <w:pPr>
              <w:rPr>
                <w:rFonts w:ascii="Arial" w:hAnsi="Arial" w:cs="Arial"/>
                <w:lang w:val="uk-UA"/>
              </w:rPr>
            </w:pPr>
            <w:r w:rsidRPr="00F60997">
              <w:rPr>
                <w:rFonts w:ascii="Arial" w:hAnsi="Arial" w:cs="Arial"/>
                <w:lang w:val="uk-UA"/>
              </w:rPr>
              <w:t>Тип існуючих ліхтарів вуличного освітлення тип</w:t>
            </w:r>
          </w:p>
        </w:tc>
        <w:tc>
          <w:tcPr>
            <w:tcW w:w="1275" w:type="dxa"/>
            <w:vAlign w:val="bottom"/>
          </w:tcPr>
          <w:p w14:paraId="39FA4CD8" w14:textId="77777777" w:rsidR="00F00EE9" w:rsidRPr="00F60997" w:rsidRDefault="00F00EE9" w:rsidP="00744A52">
            <w:pPr>
              <w:jc w:val="right"/>
              <w:rPr>
                <w:rFonts w:ascii="Arial" w:hAnsi="Arial" w:cs="Arial"/>
                <w:lang w:val="uk-UA"/>
              </w:rPr>
            </w:pPr>
            <w:r w:rsidRPr="00F60997">
              <w:rPr>
                <w:rFonts w:ascii="Arial" w:hAnsi="Arial" w:cs="Arial"/>
                <w:lang w:val="uk-UA"/>
              </w:rPr>
              <w:t>«Інші»</w:t>
            </w:r>
          </w:p>
        </w:tc>
      </w:tr>
      <w:tr w:rsidR="00F00EE9" w:rsidRPr="00F60997" w14:paraId="513122E9" w14:textId="77777777" w:rsidTr="00F60997">
        <w:trPr>
          <w:trHeight w:val="20"/>
          <w:jc w:val="center"/>
        </w:trPr>
        <w:tc>
          <w:tcPr>
            <w:tcW w:w="522" w:type="dxa"/>
          </w:tcPr>
          <w:p w14:paraId="34103107" w14:textId="77777777" w:rsidR="00F00EE9" w:rsidRPr="00F60997" w:rsidRDefault="00F00EE9" w:rsidP="00744A52">
            <w:pPr>
              <w:jc w:val="right"/>
              <w:rPr>
                <w:rFonts w:ascii="Arial" w:hAnsi="Arial" w:cs="Arial"/>
                <w:lang w:val="uk-UA"/>
              </w:rPr>
            </w:pPr>
            <w:r w:rsidRPr="00F60997">
              <w:rPr>
                <w:rFonts w:ascii="Arial" w:hAnsi="Arial" w:cs="Arial"/>
                <w:lang w:val="uk-UA"/>
              </w:rPr>
              <w:t>3.1</w:t>
            </w:r>
          </w:p>
        </w:tc>
        <w:tc>
          <w:tcPr>
            <w:tcW w:w="5569" w:type="dxa"/>
            <w:vAlign w:val="center"/>
          </w:tcPr>
          <w:p w14:paraId="6C35ADD6" w14:textId="77777777" w:rsidR="00F00EE9" w:rsidRPr="00F60997" w:rsidRDefault="00F00EE9" w:rsidP="00744A52">
            <w:pPr>
              <w:rPr>
                <w:rFonts w:ascii="Arial" w:hAnsi="Arial" w:cs="Arial"/>
                <w:lang w:val="uk-UA"/>
              </w:rPr>
            </w:pPr>
            <w:r w:rsidRPr="00F60997">
              <w:rPr>
                <w:rFonts w:ascii="Arial" w:hAnsi="Arial" w:cs="Arial"/>
                <w:lang w:val="uk-UA"/>
              </w:rPr>
              <w:t>Кількість існуючих ліхтарів типу 2.1 шт.</w:t>
            </w:r>
          </w:p>
        </w:tc>
        <w:tc>
          <w:tcPr>
            <w:tcW w:w="1275" w:type="dxa"/>
            <w:vAlign w:val="bottom"/>
          </w:tcPr>
          <w:p w14:paraId="625AD1D7" w14:textId="77777777" w:rsidR="00F00EE9" w:rsidRPr="00F60997" w:rsidRDefault="00F00EE9" w:rsidP="00744A52">
            <w:pPr>
              <w:jc w:val="right"/>
              <w:rPr>
                <w:rFonts w:ascii="Arial" w:hAnsi="Arial" w:cs="Arial"/>
                <w:lang w:val="uk-UA"/>
              </w:rPr>
            </w:pPr>
            <w:r w:rsidRPr="00F60997">
              <w:rPr>
                <w:rFonts w:ascii="Arial" w:hAnsi="Arial" w:cs="Arial"/>
                <w:lang w:val="uk-UA"/>
              </w:rPr>
              <w:t>970</w:t>
            </w:r>
          </w:p>
        </w:tc>
      </w:tr>
      <w:tr w:rsidR="00F00EE9" w:rsidRPr="00F60997" w14:paraId="14BBA164" w14:textId="77777777" w:rsidTr="00F60997">
        <w:trPr>
          <w:trHeight w:val="20"/>
          <w:jc w:val="center"/>
        </w:trPr>
        <w:tc>
          <w:tcPr>
            <w:tcW w:w="522" w:type="dxa"/>
          </w:tcPr>
          <w:p w14:paraId="65151D82" w14:textId="77777777" w:rsidR="00F00EE9" w:rsidRPr="00F60997" w:rsidRDefault="00F00EE9" w:rsidP="00744A52">
            <w:pPr>
              <w:jc w:val="right"/>
              <w:rPr>
                <w:rFonts w:ascii="Arial" w:hAnsi="Arial" w:cs="Arial"/>
                <w:lang w:val="uk-UA"/>
              </w:rPr>
            </w:pPr>
            <w:r w:rsidRPr="00F60997">
              <w:rPr>
                <w:rFonts w:ascii="Arial" w:hAnsi="Arial" w:cs="Arial"/>
                <w:lang w:val="uk-UA"/>
              </w:rPr>
              <w:t>3.2</w:t>
            </w:r>
          </w:p>
        </w:tc>
        <w:tc>
          <w:tcPr>
            <w:tcW w:w="5569" w:type="dxa"/>
            <w:vAlign w:val="center"/>
          </w:tcPr>
          <w:p w14:paraId="7619EE66" w14:textId="77777777" w:rsidR="00F00EE9" w:rsidRPr="00F60997" w:rsidRDefault="00F00EE9" w:rsidP="00744A52">
            <w:pPr>
              <w:rPr>
                <w:rFonts w:ascii="Arial" w:hAnsi="Arial" w:cs="Arial"/>
                <w:lang w:val="uk-UA"/>
              </w:rPr>
            </w:pPr>
            <w:r w:rsidRPr="00F60997">
              <w:rPr>
                <w:rFonts w:ascii="Arial" w:hAnsi="Arial" w:cs="Arial"/>
                <w:lang w:val="uk-UA"/>
              </w:rPr>
              <w:t>Кількість існуючих ліхтарів типу 2.2 шт.</w:t>
            </w:r>
          </w:p>
        </w:tc>
        <w:tc>
          <w:tcPr>
            <w:tcW w:w="1275" w:type="dxa"/>
            <w:vAlign w:val="bottom"/>
          </w:tcPr>
          <w:p w14:paraId="5BDBA7A7" w14:textId="77777777" w:rsidR="00F00EE9" w:rsidRPr="00F60997" w:rsidRDefault="00F00EE9" w:rsidP="00744A52">
            <w:pPr>
              <w:jc w:val="right"/>
              <w:rPr>
                <w:rFonts w:ascii="Arial" w:hAnsi="Arial" w:cs="Arial"/>
                <w:lang w:val="uk-UA"/>
              </w:rPr>
            </w:pPr>
            <w:r w:rsidRPr="00F60997">
              <w:rPr>
                <w:rFonts w:ascii="Arial" w:hAnsi="Arial" w:cs="Arial"/>
                <w:lang w:val="uk-UA"/>
              </w:rPr>
              <w:t>1422</w:t>
            </w:r>
          </w:p>
        </w:tc>
      </w:tr>
      <w:tr w:rsidR="00F00EE9" w:rsidRPr="00F60997" w14:paraId="734B0985" w14:textId="77777777" w:rsidTr="00F60997">
        <w:trPr>
          <w:trHeight w:val="20"/>
          <w:jc w:val="center"/>
        </w:trPr>
        <w:tc>
          <w:tcPr>
            <w:tcW w:w="522" w:type="dxa"/>
          </w:tcPr>
          <w:p w14:paraId="7D2B2622" w14:textId="77777777" w:rsidR="00F00EE9" w:rsidRPr="00F60997" w:rsidRDefault="00F00EE9" w:rsidP="00744A52">
            <w:pPr>
              <w:jc w:val="right"/>
              <w:rPr>
                <w:rFonts w:ascii="Arial" w:hAnsi="Arial" w:cs="Arial"/>
                <w:lang w:val="uk-UA"/>
              </w:rPr>
            </w:pPr>
            <w:r w:rsidRPr="00F60997">
              <w:rPr>
                <w:rFonts w:ascii="Arial" w:hAnsi="Arial" w:cs="Arial"/>
                <w:lang w:val="uk-UA"/>
              </w:rPr>
              <w:t>3.n</w:t>
            </w:r>
          </w:p>
        </w:tc>
        <w:tc>
          <w:tcPr>
            <w:tcW w:w="5569" w:type="dxa"/>
            <w:vAlign w:val="center"/>
          </w:tcPr>
          <w:p w14:paraId="7B62D804" w14:textId="77777777" w:rsidR="00F00EE9" w:rsidRPr="00F60997" w:rsidRDefault="00F00EE9" w:rsidP="00744A52">
            <w:pPr>
              <w:rPr>
                <w:rFonts w:ascii="Arial" w:hAnsi="Arial" w:cs="Arial"/>
                <w:lang w:val="uk-UA"/>
              </w:rPr>
            </w:pPr>
            <w:r w:rsidRPr="00F60997">
              <w:rPr>
                <w:rFonts w:ascii="Arial" w:hAnsi="Arial" w:cs="Arial"/>
                <w:lang w:val="uk-UA"/>
              </w:rPr>
              <w:t>Кількість існуючих ліхтарів типу 2.n шт.</w:t>
            </w:r>
          </w:p>
        </w:tc>
        <w:tc>
          <w:tcPr>
            <w:tcW w:w="1275" w:type="dxa"/>
            <w:vAlign w:val="bottom"/>
          </w:tcPr>
          <w:p w14:paraId="1A06006D" w14:textId="77777777" w:rsidR="00F00EE9" w:rsidRPr="00F60997" w:rsidRDefault="00F00EE9" w:rsidP="00744A52">
            <w:pPr>
              <w:jc w:val="right"/>
              <w:rPr>
                <w:rFonts w:ascii="Arial" w:hAnsi="Arial" w:cs="Arial"/>
                <w:lang w:val="uk-UA"/>
              </w:rPr>
            </w:pPr>
            <w:r w:rsidRPr="00F60997">
              <w:rPr>
                <w:rFonts w:ascii="Arial" w:hAnsi="Arial" w:cs="Arial"/>
                <w:lang w:val="uk-UA"/>
              </w:rPr>
              <w:t>155</w:t>
            </w:r>
          </w:p>
        </w:tc>
      </w:tr>
      <w:tr w:rsidR="00F00EE9" w:rsidRPr="00F60997" w14:paraId="0CE26894" w14:textId="77777777" w:rsidTr="00F60997">
        <w:trPr>
          <w:trHeight w:val="20"/>
          <w:jc w:val="center"/>
        </w:trPr>
        <w:tc>
          <w:tcPr>
            <w:tcW w:w="522" w:type="dxa"/>
          </w:tcPr>
          <w:p w14:paraId="20B92ECD" w14:textId="77777777" w:rsidR="00F00EE9" w:rsidRPr="00F60997" w:rsidRDefault="00F00EE9" w:rsidP="00744A52">
            <w:pPr>
              <w:jc w:val="right"/>
              <w:rPr>
                <w:rFonts w:ascii="Arial" w:hAnsi="Arial" w:cs="Arial"/>
                <w:lang w:val="uk-UA"/>
              </w:rPr>
            </w:pPr>
            <w:r w:rsidRPr="00F60997">
              <w:rPr>
                <w:rFonts w:ascii="Arial" w:hAnsi="Arial" w:cs="Arial"/>
                <w:lang w:val="uk-UA"/>
              </w:rPr>
              <w:t>4</w:t>
            </w:r>
          </w:p>
        </w:tc>
        <w:tc>
          <w:tcPr>
            <w:tcW w:w="5569" w:type="dxa"/>
            <w:vAlign w:val="center"/>
          </w:tcPr>
          <w:p w14:paraId="7B452F22" w14:textId="77777777" w:rsidR="00F00EE9" w:rsidRPr="00F60997" w:rsidRDefault="00F00EE9" w:rsidP="00744A52">
            <w:pPr>
              <w:rPr>
                <w:rFonts w:ascii="Arial" w:hAnsi="Arial" w:cs="Arial"/>
                <w:lang w:val="uk-UA"/>
              </w:rPr>
            </w:pPr>
            <w:r w:rsidRPr="00F60997">
              <w:rPr>
                <w:rFonts w:ascii="Arial" w:hAnsi="Arial" w:cs="Arial"/>
                <w:lang w:val="uk-UA"/>
              </w:rPr>
              <w:t>Кількість існуючих розподільчих шаф вуличного освітлення шт.</w:t>
            </w:r>
          </w:p>
        </w:tc>
        <w:tc>
          <w:tcPr>
            <w:tcW w:w="1275" w:type="dxa"/>
            <w:vAlign w:val="bottom"/>
          </w:tcPr>
          <w:p w14:paraId="282E2231" w14:textId="77777777" w:rsidR="00F00EE9" w:rsidRPr="00F60997" w:rsidRDefault="00F00EE9" w:rsidP="00744A52">
            <w:pPr>
              <w:jc w:val="right"/>
              <w:rPr>
                <w:rFonts w:ascii="Arial" w:hAnsi="Arial" w:cs="Arial"/>
                <w:lang w:val="uk-UA"/>
              </w:rPr>
            </w:pPr>
            <w:r w:rsidRPr="00F60997">
              <w:rPr>
                <w:rFonts w:ascii="Arial" w:hAnsi="Arial" w:cs="Arial"/>
                <w:lang w:val="uk-UA"/>
              </w:rPr>
              <w:t>44</w:t>
            </w:r>
          </w:p>
        </w:tc>
      </w:tr>
      <w:tr w:rsidR="00F00EE9" w:rsidRPr="00F60997" w14:paraId="53ED92E6" w14:textId="77777777" w:rsidTr="00F60997">
        <w:trPr>
          <w:trHeight w:val="20"/>
          <w:jc w:val="center"/>
        </w:trPr>
        <w:tc>
          <w:tcPr>
            <w:tcW w:w="522" w:type="dxa"/>
          </w:tcPr>
          <w:p w14:paraId="64D2A0C6" w14:textId="77777777" w:rsidR="00F00EE9" w:rsidRPr="00F60997" w:rsidRDefault="00F00EE9" w:rsidP="00744A52">
            <w:pPr>
              <w:jc w:val="right"/>
              <w:rPr>
                <w:rFonts w:ascii="Arial" w:hAnsi="Arial" w:cs="Arial"/>
                <w:lang w:val="uk-UA"/>
              </w:rPr>
            </w:pPr>
            <w:r w:rsidRPr="00F60997">
              <w:rPr>
                <w:rFonts w:ascii="Arial" w:hAnsi="Arial" w:cs="Arial"/>
                <w:lang w:val="uk-UA"/>
              </w:rPr>
              <w:t>5</w:t>
            </w:r>
          </w:p>
        </w:tc>
        <w:tc>
          <w:tcPr>
            <w:tcW w:w="5569" w:type="dxa"/>
            <w:vAlign w:val="center"/>
          </w:tcPr>
          <w:p w14:paraId="7F6EAFCE" w14:textId="77777777" w:rsidR="00F00EE9" w:rsidRPr="00F60997" w:rsidRDefault="00F00EE9" w:rsidP="00744A52">
            <w:pPr>
              <w:rPr>
                <w:rFonts w:ascii="Arial" w:hAnsi="Arial" w:cs="Arial"/>
                <w:lang w:val="uk-UA"/>
              </w:rPr>
            </w:pPr>
            <w:r w:rsidRPr="00F60997">
              <w:rPr>
                <w:rFonts w:ascii="Arial" w:hAnsi="Arial" w:cs="Arial"/>
                <w:lang w:val="uk-UA"/>
              </w:rPr>
              <w:t>Кількість власних (муніципальних) опор вуличного освітлення шт.</w:t>
            </w:r>
          </w:p>
        </w:tc>
        <w:tc>
          <w:tcPr>
            <w:tcW w:w="1275" w:type="dxa"/>
            <w:vAlign w:val="bottom"/>
          </w:tcPr>
          <w:p w14:paraId="545B76E8" w14:textId="77777777" w:rsidR="00F00EE9" w:rsidRPr="00F60997" w:rsidRDefault="00F00EE9" w:rsidP="00744A52">
            <w:pPr>
              <w:jc w:val="right"/>
              <w:rPr>
                <w:rFonts w:ascii="Arial" w:hAnsi="Arial" w:cs="Arial"/>
                <w:lang w:val="uk-UA"/>
              </w:rPr>
            </w:pPr>
            <w:r w:rsidRPr="00F60997">
              <w:rPr>
                <w:rFonts w:ascii="Arial" w:hAnsi="Arial" w:cs="Arial"/>
                <w:lang w:val="uk-UA"/>
              </w:rPr>
              <w:t>50</w:t>
            </w:r>
          </w:p>
        </w:tc>
      </w:tr>
      <w:tr w:rsidR="00F00EE9" w:rsidRPr="00F60997" w14:paraId="0C86DD2F" w14:textId="77777777" w:rsidTr="00F60997">
        <w:trPr>
          <w:trHeight w:val="20"/>
          <w:jc w:val="center"/>
        </w:trPr>
        <w:tc>
          <w:tcPr>
            <w:tcW w:w="522" w:type="dxa"/>
          </w:tcPr>
          <w:p w14:paraId="5C295B9E" w14:textId="77777777" w:rsidR="00F00EE9" w:rsidRPr="00F60997" w:rsidRDefault="00F00EE9" w:rsidP="00744A52">
            <w:pPr>
              <w:jc w:val="right"/>
              <w:rPr>
                <w:rFonts w:ascii="Arial" w:hAnsi="Arial" w:cs="Arial"/>
                <w:lang w:val="uk-UA"/>
              </w:rPr>
            </w:pPr>
            <w:r w:rsidRPr="00F60997">
              <w:rPr>
                <w:rFonts w:ascii="Arial" w:hAnsi="Arial" w:cs="Arial"/>
                <w:lang w:val="uk-UA"/>
              </w:rPr>
              <w:t>6</w:t>
            </w:r>
          </w:p>
        </w:tc>
        <w:tc>
          <w:tcPr>
            <w:tcW w:w="5569" w:type="dxa"/>
            <w:vAlign w:val="center"/>
          </w:tcPr>
          <w:p w14:paraId="39ACA2FA" w14:textId="77777777" w:rsidR="00F00EE9" w:rsidRPr="00F60997" w:rsidRDefault="00F00EE9" w:rsidP="00744A52">
            <w:pPr>
              <w:rPr>
                <w:rFonts w:ascii="Arial" w:hAnsi="Arial" w:cs="Arial"/>
                <w:lang w:val="uk-UA"/>
              </w:rPr>
            </w:pPr>
            <w:r w:rsidRPr="00F60997">
              <w:rPr>
                <w:rFonts w:ascii="Arial" w:hAnsi="Arial" w:cs="Arial"/>
                <w:lang w:val="uk-UA"/>
              </w:rPr>
              <w:t>Кількість ліхтарів спільної підвіски на опорах обленерго шт.</w:t>
            </w:r>
          </w:p>
        </w:tc>
        <w:tc>
          <w:tcPr>
            <w:tcW w:w="1275" w:type="dxa"/>
            <w:vAlign w:val="bottom"/>
          </w:tcPr>
          <w:p w14:paraId="2EF51DD9" w14:textId="77777777" w:rsidR="00F00EE9" w:rsidRPr="00F60997" w:rsidRDefault="00F00EE9" w:rsidP="00744A52">
            <w:pPr>
              <w:jc w:val="right"/>
              <w:rPr>
                <w:rFonts w:ascii="Arial" w:hAnsi="Arial" w:cs="Arial"/>
                <w:lang w:val="uk-UA"/>
              </w:rPr>
            </w:pPr>
            <w:r w:rsidRPr="00F60997">
              <w:rPr>
                <w:rFonts w:ascii="Arial" w:hAnsi="Arial" w:cs="Arial"/>
                <w:lang w:val="uk-UA"/>
              </w:rPr>
              <w:t>2497</w:t>
            </w:r>
          </w:p>
        </w:tc>
      </w:tr>
      <w:tr w:rsidR="00F00EE9" w:rsidRPr="00F60997" w14:paraId="6D37DE75" w14:textId="77777777" w:rsidTr="00F60997">
        <w:trPr>
          <w:trHeight w:val="20"/>
          <w:jc w:val="center"/>
        </w:trPr>
        <w:tc>
          <w:tcPr>
            <w:tcW w:w="522" w:type="dxa"/>
          </w:tcPr>
          <w:p w14:paraId="2CE01543" w14:textId="77777777" w:rsidR="00F00EE9" w:rsidRPr="00F60997" w:rsidRDefault="00F00EE9" w:rsidP="00744A52">
            <w:pPr>
              <w:jc w:val="right"/>
              <w:rPr>
                <w:rFonts w:ascii="Arial" w:hAnsi="Arial" w:cs="Arial"/>
                <w:lang w:val="uk-UA"/>
              </w:rPr>
            </w:pPr>
            <w:r w:rsidRPr="00F60997">
              <w:rPr>
                <w:rFonts w:ascii="Arial" w:hAnsi="Arial" w:cs="Arial"/>
                <w:lang w:val="uk-UA"/>
              </w:rPr>
              <w:t>7</w:t>
            </w:r>
          </w:p>
        </w:tc>
        <w:tc>
          <w:tcPr>
            <w:tcW w:w="5569" w:type="dxa"/>
            <w:vAlign w:val="center"/>
          </w:tcPr>
          <w:p w14:paraId="2B9C863B" w14:textId="77777777" w:rsidR="00F00EE9" w:rsidRPr="00F60997" w:rsidRDefault="00F00EE9" w:rsidP="00744A52">
            <w:pPr>
              <w:rPr>
                <w:rFonts w:ascii="Arial" w:hAnsi="Arial" w:cs="Arial"/>
                <w:lang w:val="uk-UA"/>
              </w:rPr>
            </w:pPr>
            <w:r w:rsidRPr="00F60997">
              <w:rPr>
                <w:rFonts w:ascii="Arial" w:hAnsi="Arial" w:cs="Arial"/>
                <w:lang w:val="uk-UA"/>
              </w:rPr>
              <w:t>Загальна протяжність ліній вуличного освітлення км</w:t>
            </w:r>
          </w:p>
        </w:tc>
        <w:tc>
          <w:tcPr>
            <w:tcW w:w="1275" w:type="dxa"/>
            <w:vAlign w:val="bottom"/>
          </w:tcPr>
          <w:p w14:paraId="2ED64593" w14:textId="4C576280" w:rsidR="00F00EE9" w:rsidRPr="00F60997" w:rsidRDefault="00F60997" w:rsidP="00744A52">
            <w:pPr>
              <w:jc w:val="right"/>
              <w:rPr>
                <w:rFonts w:ascii="Arial" w:hAnsi="Arial" w:cs="Arial"/>
                <w:lang w:val="uk-UA"/>
              </w:rPr>
            </w:pPr>
            <w:r w:rsidRPr="00F60997">
              <w:rPr>
                <w:rFonts w:ascii="Arial" w:hAnsi="Arial" w:cs="Arial"/>
                <w:lang w:val="uk-UA"/>
              </w:rPr>
              <w:t>171,02</w:t>
            </w:r>
          </w:p>
        </w:tc>
      </w:tr>
      <w:tr w:rsidR="00F00EE9" w:rsidRPr="00F60997" w14:paraId="0AE6BFAF" w14:textId="77777777" w:rsidTr="00F60997">
        <w:trPr>
          <w:trHeight w:val="20"/>
          <w:jc w:val="center"/>
        </w:trPr>
        <w:tc>
          <w:tcPr>
            <w:tcW w:w="522" w:type="dxa"/>
          </w:tcPr>
          <w:p w14:paraId="135E2857" w14:textId="77777777" w:rsidR="00F00EE9" w:rsidRPr="00F60997" w:rsidRDefault="00F00EE9" w:rsidP="00744A52">
            <w:pPr>
              <w:jc w:val="right"/>
              <w:rPr>
                <w:rFonts w:ascii="Arial" w:hAnsi="Arial" w:cs="Arial"/>
                <w:lang w:val="uk-UA"/>
              </w:rPr>
            </w:pPr>
            <w:r w:rsidRPr="00F60997">
              <w:rPr>
                <w:rFonts w:ascii="Arial" w:hAnsi="Arial" w:cs="Arial"/>
                <w:lang w:val="uk-UA"/>
              </w:rPr>
              <w:t>7.1</w:t>
            </w:r>
          </w:p>
        </w:tc>
        <w:tc>
          <w:tcPr>
            <w:tcW w:w="5569" w:type="dxa"/>
            <w:vAlign w:val="center"/>
          </w:tcPr>
          <w:p w14:paraId="1E3E5292" w14:textId="77777777" w:rsidR="00F00EE9" w:rsidRPr="00F60997" w:rsidRDefault="00F00EE9" w:rsidP="00744A52">
            <w:pPr>
              <w:rPr>
                <w:rFonts w:ascii="Arial" w:hAnsi="Arial" w:cs="Arial"/>
                <w:lang w:val="uk-UA"/>
              </w:rPr>
            </w:pPr>
            <w:r w:rsidRPr="00F60997">
              <w:rPr>
                <w:rFonts w:ascii="Arial" w:hAnsi="Arial" w:cs="Arial"/>
                <w:lang w:val="uk-UA"/>
              </w:rPr>
              <w:t>Протяжність власних (муніципальних) ліній вуличного освітлення км</w:t>
            </w:r>
          </w:p>
        </w:tc>
        <w:tc>
          <w:tcPr>
            <w:tcW w:w="1275" w:type="dxa"/>
            <w:vAlign w:val="bottom"/>
          </w:tcPr>
          <w:p w14:paraId="57F27105" w14:textId="77777777" w:rsidR="00F00EE9" w:rsidRPr="00F60997" w:rsidRDefault="00F00EE9" w:rsidP="00744A52">
            <w:pPr>
              <w:jc w:val="right"/>
              <w:rPr>
                <w:rFonts w:ascii="Arial" w:hAnsi="Arial" w:cs="Arial"/>
                <w:lang w:val="uk-UA"/>
              </w:rPr>
            </w:pPr>
            <w:r w:rsidRPr="00F60997">
              <w:rPr>
                <w:rFonts w:ascii="Arial" w:hAnsi="Arial" w:cs="Arial"/>
                <w:lang w:val="uk-UA"/>
              </w:rPr>
              <w:t>5</w:t>
            </w:r>
          </w:p>
        </w:tc>
      </w:tr>
      <w:tr w:rsidR="00F00EE9" w:rsidRPr="00F60997" w14:paraId="6288F319" w14:textId="77777777" w:rsidTr="00F60997">
        <w:trPr>
          <w:trHeight w:val="20"/>
          <w:jc w:val="center"/>
        </w:trPr>
        <w:tc>
          <w:tcPr>
            <w:tcW w:w="522" w:type="dxa"/>
          </w:tcPr>
          <w:p w14:paraId="51546182" w14:textId="77777777" w:rsidR="00F00EE9" w:rsidRPr="00F60997" w:rsidRDefault="00F00EE9" w:rsidP="00744A52">
            <w:pPr>
              <w:jc w:val="right"/>
              <w:rPr>
                <w:rFonts w:ascii="Arial" w:hAnsi="Arial" w:cs="Arial"/>
                <w:lang w:val="uk-UA"/>
              </w:rPr>
            </w:pPr>
            <w:r w:rsidRPr="00F60997">
              <w:rPr>
                <w:rFonts w:ascii="Arial" w:hAnsi="Arial" w:cs="Arial"/>
                <w:lang w:val="uk-UA"/>
              </w:rPr>
              <w:t>7.2</w:t>
            </w:r>
          </w:p>
        </w:tc>
        <w:tc>
          <w:tcPr>
            <w:tcW w:w="5569" w:type="dxa"/>
            <w:vAlign w:val="center"/>
          </w:tcPr>
          <w:p w14:paraId="2D2D9643" w14:textId="77777777" w:rsidR="00F00EE9" w:rsidRPr="00F60997" w:rsidRDefault="00F00EE9" w:rsidP="00744A52">
            <w:pPr>
              <w:rPr>
                <w:rFonts w:ascii="Arial" w:hAnsi="Arial" w:cs="Arial"/>
                <w:lang w:val="uk-UA"/>
              </w:rPr>
            </w:pPr>
            <w:r w:rsidRPr="00F60997">
              <w:rPr>
                <w:rFonts w:ascii="Arial" w:hAnsi="Arial" w:cs="Arial"/>
                <w:lang w:val="uk-UA"/>
              </w:rPr>
              <w:t>Протяжність ліній вуличного освітлення спільної підвіски по опорах обленерго км</w:t>
            </w:r>
          </w:p>
        </w:tc>
        <w:tc>
          <w:tcPr>
            <w:tcW w:w="1275" w:type="dxa"/>
            <w:vAlign w:val="bottom"/>
          </w:tcPr>
          <w:p w14:paraId="48EA609B" w14:textId="77777777" w:rsidR="00F00EE9" w:rsidRPr="00F60997" w:rsidRDefault="00F00EE9" w:rsidP="00744A52">
            <w:pPr>
              <w:jc w:val="right"/>
              <w:rPr>
                <w:rFonts w:ascii="Arial" w:hAnsi="Arial" w:cs="Arial"/>
                <w:lang w:val="uk-UA"/>
              </w:rPr>
            </w:pPr>
            <w:r w:rsidRPr="00F60997">
              <w:rPr>
                <w:rFonts w:ascii="Arial" w:hAnsi="Arial" w:cs="Arial"/>
                <w:lang w:val="uk-UA"/>
              </w:rPr>
              <w:t>166,02</w:t>
            </w:r>
          </w:p>
        </w:tc>
      </w:tr>
      <w:tr w:rsidR="00F00EE9" w:rsidRPr="00F60997" w14:paraId="7753248D" w14:textId="77777777" w:rsidTr="00F60997">
        <w:trPr>
          <w:trHeight w:val="20"/>
          <w:jc w:val="center"/>
        </w:trPr>
        <w:tc>
          <w:tcPr>
            <w:tcW w:w="522" w:type="dxa"/>
          </w:tcPr>
          <w:p w14:paraId="3AE2E94A" w14:textId="77777777" w:rsidR="00F00EE9" w:rsidRPr="00F60997" w:rsidRDefault="00F00EE9" w:rsidP="00744A52">
            <w:pPr>
              <w:jc w:val="right"/>
              <w:rPr>
                <w:rFonts w:ascii="Arial" w:hAnsi="Arial" w:cs="Arial"/>
                <w:lang w:val="uk-UA"/>
              </w:rPr>
            </w:pPr>
            <w:r w:rsidRPr="00F60997">
              <w:rPr>
                <w:rFonts w:ascii="Arial" w:hAnsi="Arial" w:cs="Arial"/>
                <w:lang w:val="uk-UA"/>
              </w:rPr>
              <w:lastRenderedPageBreak/>
              <w:t>8</w:t>
            </w:r>
          </w:p>
        </w:tc>
        <w:tc>
          <w:tcPr>
            <w:tcW w:w="5569" w:type="dxa"/>
            <w:vAlign w:val="center"/>
          </w:tcPr>
          <w:p w14:paraId="2E1C823E" w14:textId="77777777" w:rsidR="00F00EE9" w:rsidRPr="00F60997" w:rsidRDefault="00F00EE9" w:rsidP="00744A52">
            <w:pPr>
              <w:rPr>
                <w:rFonts w:ascii="Arial" w:hAnsi="Arial" w:cs="Arial"/>
                <w:lang w:val="uk-UA"/>
              </w:rPr>
            </w:pPr>
            <w:proofErr w:type="spellStart"/>
            <w:r w:rsidRPr="00F60997">
              <w:rPr>
                <w:rFonts w:ascii="Arial" w:hAnsi="Arial" w:cs="Arial"/>
                <w:lang w:val="uk-UA"/>
              </w:rPr>
              <w:t>Бракуюча</w:t>
            </w:r>
            <w:proofErr w:type="spellEnd"/>
            <w:r w:rsidRPr="00F60997">
              <w:rPr>
                <w:rFonts w:ascii="Arial" w:hAnsi="Arial" w:cs="Arial"/>
                <w:lang w:val="uk-UA"/>
              </w:rPr>
              <w:t xml:space="preserve"> кількість ліхтарів вуличного освітлення шт.</w:t>
            </w:r>
          </w:p>
        </w:tc>
        <w:tc>
          <w:tcPr>
            <w:tcW w:w="1275" w:type="dxa"/>
            <w:vAlign w:val="bottom"/>
          </w:tcPr>
          <w:p w14:paraId="16BD4D82" w14:textId="77777777" w:rsidR="00F00EE9" w:rsidRPr="00F60997" w:rsidRDefault="00F00EE9" w:rsidP="00744A52">
            <w:pPr>
              <w:jc w:val="right"/>
              <w:rPr>
                <w:rFonts w:ascii="Arial" w:hAnsi="Arial" w:cs="Arial"/>
                <w:lang w:val="uk-UA"/>
              </w:rPr>
            </w:pPr>
            <w:r w:rsidRPr="00F60997">
              <w:rPr>
                <w:rFonts w:ascii="Arial" w:hAnsi="Arial" w:cs="Arial"/>
                <w:lang w:val="uk-UA"/>
              </w:rPr>
              <w:t>300</w:t>
            </w:r>
          </w:p>
        </w:tc>
      </w:tr>
      <w:tr w:rsidR="00F00EE9" w:rsidRPr="00F60997" w14:paraId="1A4DCF4E" w14:textId="77777777" w:rsidTr="00F60997">
        <w:trPr>
          <w:trHeight w:val="20"/>
          <w:jc w:val="center"/>
        </w:trPr>
        <w:tc>
          <w:tcPr>
            <w:tcW w:w="522" w:type="dxa"/>
          </w:tcPr>
          <w:p w14:paraId="4BAE3B7E" w14:textId="77777777" w:rsidR="00F00EE9" w:rsidRPr="00F60997" w:rsidRDefault="00F00EE9" w:rsidP="00744A52">
            <w:pPr>
              <w:jc w:val="right"/>
              <w:rPr>
                <w:rFonts w:ascii="Arial" w:hAnsi="Arial" w:cs="Arial"/>
                <w:lang w:val="uk-UA"/>
              </w:rPr>
            </w:pPr>
            <w:r w:rsidRPr="00F60997">
              <w:rPr>
                <w:rFonts w:ascii="Arial" w:hAnsi="Arial" w:cs="Arial"/>
                <w:lang w:val="uk-UA"/>
              </w:rPr>
              <w:t>9</w:t>
            </w:r>
          </w:p>
        </w:tc>
        <w:tc>
          <w:tcPr>
            <w:tcW w:w="5569" w:type="dxa"/>
            <w:vAlign w:val="center"/>
          </w:tcPr>
          <w:p w14:paraId="762D3DCB" w14:textId="77777777" w:rsidR="00F00EE9" w:rsidRPr="00F60997" w:rsidRDefault="00F00EE9" w:rsidP="00744A52">
            <w:pPr>
              <w:rPr>
                <w:rFonts w:ascii="Arial" w:hAnsi="Arial" w:cs="Arial"/>
                <w:lang w:val="uk-UA"/>
              </w:rPr>
            </w:pPr>
            <w:proofErr w:type="spellStart"/>
            <w:r w:rsidRPr="00F60997">
              <w:rPr>
                <w:rFonts w:ascii="Arial" w:hAnsi="Arial" w:cs="Arial"/>
                <w:lang w:val="uk-UA"/>
              </w:rPr>
              <w:t>Бракуюча</w:t>
            </w:r>
            <w:proofErr w:type="spellEnd"/>
            <w:r w:rsidRPr="00F60997">
              <w:rPr>
                <w:rFonts w:ascii="Arial" w:hAnsi="Arial" w:cs="Arial"/>
                <w:lang w:val="uk-UA"/>
              </w:rPr>
              <w:t xml:space="preserve"> кількість розподільчих шаф вуличного освітлення шт.</w:t>
            </w:r>
          </w:p>
        </w:tc>
        <w:tc>
          <w:tcPr>
            <w:tcW w:w="1275" w:type="dxa"/>
            <w:vAlign w:val="bottom"/>
          </w:tcPr>
          <w:p w14:paraId="40A8799A" w14:textId="77777777" w:rsidR="00F00EE9" w:rsidRPr="00F60997" w:rsidRDefault="00F00EE9" w:rsidP="00744A52">
            <w:pPr>
              <w:jc w:val="right"/>
              <w:rPr>
                <w:rFonts w:ascii="Arial" w:hAnsi="Arial" w:cs="Arial"/>
                <w:lang w:val="uk-UA"/>
              </w:rPr>
            </w:pPr>
            <w:r w:rsidRPr="00F60997">
              <w:rPr>
                <w:rFonts w:ascii="Arial" w:hAnsi="Arial" w:cs="Arial"/>
                <w:lang w:val="uk-UA"/>
              </w:rPr>
              <w:t>10</w:t>
            </w:r>
          </w:p>
        </w:tc>
      </w:tr>
      <w:tr w:rsidR="00F00EE9" w:rsidRPr="00F60997" w14:paraId="4A6E97DB" w14:textId="77777777" w:rsidTr="00F60997">
        <w:trPr>
          <w:trHeight w:val="20"/>
          <w:jc w:val="center"/>
        </w:trPr>
        <w:tc>
          <w:tcPr>
            <w:tcW w:w="522" w:type="dxa"/>
          </w:tcPr>
          <w:p w14:paraId="3616AC51" w14:textId="77777777" w:rsidR="00F00EE9" w:rsidRPr="00F60997" w:rsidRDefault="00F00EE9" w:rsidP="00744A52">
            <w:pPr>
              <w:jc w:val="right"/>
              <w:rPr>
                <w:rFonts w:ascii="Arial" w:hAnsi="Arial" w:cs="Arial"/>
                <w:lang w:val="uk-UA"/>
              </w:rPr>
            </w:pPr>
            <w:r w:rsidRPr="00F60997">
              <w:rPr>
                <w:rFonts w:ascii="Arial" w:hAnsi="Arial" w:cs="Arial"/>
                <w:lang w:val="uk-UA"/>
              </w:rPr>
              <w:t>10</w:t>
            </w:r>
          </w:p>
        </w:tc>
        <w:tc>
          <w:tcPr>
            <w:tcW w:w="5569" w:type="dxa"/>
            <w:vAlign w:val="center"/>
          </w:tcPr>
          <w:p w14:paraId="1EDD761F" w14:textId="77777777" w:rsidR="00F00EE9" w:rsidRPr="00F60997" w:rsidRDefault="00F00EE9" w:rsidP="00744A52">
            <w:pPr>
              <w:rPr>
                <w:rFonts w:ascii="Arial" w:hAnsi="Arial" w:cs="Arial"/>
                <w:lang w:val="uk-UA"/>
              </w:rPr>
            </w:pPr>
            <w:proofErr w:type="spellStart"/>
            <w:r w:rsidRPr="00F60997">
              <w:rPr>
                <w:rFonts w:ascii="Arial" w:hAnsi="Arial" w:cs="Arial"/>
                <w:lang w:val="uk-UA"/>
              </w:rPr>
              <w:t>Бракуюча</w:t>
            </w:r>
            <w:proofErr w:type="spellEnd"/>
            <w:r w:rsidRPr="00F60997">
              <w:rPr>
                <w:rFonts w:ascii="Arial" w:hAnsi="Arial" w:cs="Arial"/>
                <w:lang w:val="uk-UA"/>
              </w:rPr>
              <w:t xml:space="preserve"> кількість опор вуличного освітлення шт.</w:t>
            </w:r>
          </w:p>
        </w:tc>
        <w:tc>
          <w:tcPr>
            <w:tcW w:w="1275" w:type="dxa"/>
            <w:vAlign w:val="bottom"/>
          </w:tcPr>
          <w:p w14:paraId="31093CCF" w14:textId="77777777" w:rsidR="00F00EE9" w:rsidRPr="00F60997" w:rsidRDefault="00F00EE9" w:rsidP="00744A52">
            <w:pPr>
              <w:jc w:val="right"/>
              <w:rPr>
                <w:rFonts w:ascii="Arial" w:hAnsi="Arial" w:cs="Arial"/>
                <w:lang w:val="uk-UA"/>
              </w:rPr>
            </w:pPr>
            <w:r w:rsidRPr="00F60997">
              <w:rPr>
                <w:rFonts w:ascii="Arial" w:hAnsi="Arial" w:cs="Arial"/>
                <w:lang w:val="uk-UA"/>
              </w:rPr>
              <w:t>50</w:t>
            </w:r>
          </w:p>
        </w:tc>
      </w:tr>
      <w:tr w:rsidR="00F00EE9" w:rsidRPr="00F60997" w14:paraId="20E79967" w14:textId="77777777" w:rsidTr="00F60997">
        <w:trPr>
          <w:trHeight w:val="20"/>
          <w:jc w:val="center"/>
        </w:trPr>
        <w:tc>
          <w:tcPr>
            <w:tcW w:w="522" w:type="dxa"/>
          </w:tcPr>
          <w:p w14:paraId="0FC4916A" w14:textId="77777777" w:rsidR="00F00EE9" w:rsidRPr="00F60997" w:rsidRDefault="00F00EE9" w:rsidP="00744A52">
            <w:pPr>
              <w:jc w:val="right"/>
              <w:rPr>
                <w:rFonts w:ascii="Arial" w:hAnsi="Arial" w:cs="Arial"/>
                <w:lang w:val="uk-UA"/>
              </w:rPr>
            </w:pPr>
            <w:r w:rsidRPr="00F60997">
              <w:rPr>
                <w:rFonts w:ascii="Arial" w:hAnsi="Arial" w:cs="Arial"/>
                <w:lang w:val="uk-UA"/>
              </w:rPr>
              <w:t>11</w:t>
            </w:r>
          </w:p>
        </w:tc>
        <w:tc>
          <w:tcPr>
            <w:tcW w:w="5569" w:type="dxa"/>
            <w:vAlign w:val="center"/>
          </w:tcPr>
          <w:p w14:paraId="030B55B8" w14:textId="77777777" w:rsidR="00F00EE9" w:rsidRPr="00F60997" w:rsidRDefault="00F00EE9" w:rsidP="00744A52">
            <w:pPr>
              <w:rPr>
                <w:rFonts w:ascii="Arial" w:hAnsi="Arial" w:cs="Arial"/>
                <w:lang w:val="uk-UA"/>
              </w:rPr>
            </w:pPr>
            <w:proofErr w:type="spellStart"/>
            <w:r w:rsidRPr="00F60997">
              <w:rPr>
                <w:rFonts w:ascii="Arial" w:hAnsi="Arial" w:cs="Arial"/>
                <w:lang w:val="uk-UA"/>
              </w:rPr>
              <w:t>Бракуюча</w:t>
            </w:r>
            <w:proofErr w:type="spellEnd"/>
            <w:r w:rsidRPr="00F60997">
              <w:rPr>
                <w:rFonts w:ascii="Arial" w:hAnsi="Arial" w:cs="Arial"/>
                <w:lang w:val="uk-UA"/>
              </w:rPr>
              <w:t xml:space="preserve"> протяжність кабелю вуличного освітлення км</w:t>
            </w:r>
          </w:p>
        </w:tc>
        <w:tc>
          <w:tcPr>
            <w:tcW w:w="1275" w:type="dxa"/>
            <w:vAlign w:val="bottom"/>
          </w:tcPr>
          <w:p w14:paraId="64E42EE3" w14:textId="77777777" w:rsidR="00F00EE9" w:rsidRPr="00F60997" w:rsidRDefault="00F00EE9" w:rsidP="00744A52">
            <w:pPr>
              <w:jc w:val="right"/>
              <w:rPr>
                <w:rFonts w:ascii="Arial" w:hAnsi="Arial" w:cs="Arial"/>
                <w:lang w:val="uk-UA"/>
              </w:rPr>
            </w:pPr>
            <w:r w:rsidRPr="00F60997">
              <w:rPr>
                <w:rFonts w:ascii="Arial" w:hAnsi="Arial" w:cs="Arial"/>
                <w:lang w:val="uk-UA"/>
              </w:rPr>
              <w:t>15</w:t>
            </w:r>
          </w:p>
        </w:tc>
      </w:tr>
    </w:tbl>
    <w:p w14:paraId="538C5320" w14:textId="77777777" w:rsidR="00755BE1" w:rsidRPr="00CE117C" w:rsidRDefault="00755BE1" w:rsidP="00460B40">
      <w:pPr>
        <w:spacing w:after="0" w:line="240" w:lineRule="auto"/>
        <w:ind w:right="-1"/>
        <w:jc w:val="both"/>
        <w:rPr>
          <w:rFonts w:ascii="Arial" w:hAnsi="Arial" w:cs="Arial"/>
          <w:b/>
          <w:sz w:val="24"/>
          <w:szCs w:val="24"/>
          <w:lang w:val="uk-UA"/>
        </w:rPr>
      </w:pPr>
    </w:p>
    <w:p w14:paraId="495DE3C4" w14:textId="22C0A4EC" w:rsidR="00F55EC3" w:rsidRPr="00CE117C" w:rsidRDefault="00F55EC3" w:rsidP="00755BE1">
      <w:pPr>
        <w:spacing w:after="0" w:line="240" w:lineRule="auto"/>
        <w:ind w:right="-1" w:firstLine="709"/>
        <w:jc w:val="both"/>
        <w:rPr>
          <w:rFonts w:ascii="Arial" w:hAnsi="Arial" w:cs="Arial"/>
          <w:b/>
          <w:sz w:val="24"/>
          <w:szCs w:val="24"/>
          <w:lang w:val="uk-UA"/>
        </w:rPr>
      </w:pPr>
      <w:r w:rsidRPr="00CE117C">
        <w:rPr>
          <w:rFonts w:ascii="Arial" w:hAnsi="Arial" w:cs="Arial"/>
          <w:b/>
          <w:sz w:val="24"/>
          <w:szCs w:val="24"/>
          <w:lang w:val="uk-UA"/>
        </w:rPr>
        <w:t>Загальне використання електроенергії на муніципальне освіт</w:t>
      </w:r>
      <w:r w:rsidR="00F00EE9">
        <w:rPr>
          <w:rFonts w:ascii="Arial" w:hAnsi="Arial" w:cs="Arial"/>
          <w:b/>
          <w:sz w:val="24"/>
          <w:szCs w:val="24"/>
          <w:lang w:val="uk-UA"/>
        </w:rPr>
        <w:t>лення з 2018 по 2019</w:t>
      </w:r>
      <w:r w:rsidR="00802875" w:rsidRPr="00CE117C">
        <w:rPr>
          <w:rFonts w:ascii="Arial" w:hAnsi="Arial" w:cs="Arial"/>
          <w:b/>
          <w:sz w:val="24"/>
          <w:szCs w:val="24"/>
          <w:lang w:val="uk-UA"/>
        </w:rPr>
        <w:t xml:space="preserve"> роки в МВ</w:t>
      </w:r>
      <w:r w:rsidR="004E1E25" w:rsidRPr="00CE117C">
        <w:rPr>
          <w:rFonts w:ascii="Arial" w:hAnsi="Arial" w:cs="Arial"/>
          <w:b/>
          <w:sz w:val="24"/>
          <w:szCs w:val="24"/>
          <w:lang w:val="uk-UA"/>
        </w:rPr>
        <w:t>т*</w:t>
      </w:r>
      <w:r w:rsidRPr="00CE117C">
        <w:rPr>
          <w:rFonts w:ascii="Arial" w:hAnsi="Arial" w:cs="Arial"/>
          <w:b/>
          <w:sz w:val="24"/>
          <w:szCs w:val="24"/>
          <w:lang w:val="uk-UA"/>
        </w:rPr>
        <w:t>год</w:t>
      </w:r>
    </w:p>
    <w:p w14:paraId="31F7BAAF" w14:textId="49F152F1" w:rsidR="00C506B4" w:rsidRPr="00CE117C" w:rsidRDefault="00C506B4" w:rsidP="003F146F">
      <w:pPr>
        <w:spacing w:after="0" w:line="240" w:lineRule="auto"/>
        <w:ind w:right="-1"/>
        <w:jc w:val="right"/>
        <w:rPr>
          <w:rFonts w:ascii="Arial" w:hAnsi="Arial" w:cs="Arial"/>
          <w:b/>
          <w:color w:val="7030A0"/>
          <w:sz w:val="24"/>
          <w:szCs w:val="24"/>
          <w:lang w:val="uk-UA"/>
        </w:rPr>
      </w:pPr>
    </w:p>
    <w:tbl>
      <w:tblPr>
        <w:tblStyle w:val="a5"/>
        <w:tblW w:w="6884" w:type="dxa"/>
        <w:tblLook w:val="04A0" w:firstRow="1" w:lastRow="0" w:firstColumn="1" w:lastColumn="0" w:noHBand="0" w:noVBand="1"/>
      </w:tblPr>
      <w:tblGrid>
        <w:gridCol w:w="3442"/>
        <w:gridCol w:w="3442"/>
      </w:tblGrid>
      <w:tr w:rsidR="00F00EE9" w:rsidRPr="00CE117C" w14:paraId="4B45BF41" w14:textId="77777777" w:rsidTr="00F00EE9">
        <w:trPr>
          <w:trHeight w:val="572"/>
        </w:trPr>
        <w:tc>
          <w:tcPr>
            <w:tcW w:w="3442" w:type="dxa"/>
            <w:shd w:val="clear" w:color="auto" w:fill="00B050" w:themeFill="accent1"/>
            <w:vAlign w:val="center"/>
          </w:tcPr>
          <w:p w14:paraId="4F76EB13" w14:textId="01E4242E" w:rsidR="00F00EE9" w:rsidRPr="00CE117C" w:rsidRDefault="00F00EE9" w:rsidP="00C506B4">
            <w:pPr>
              <w:spacing w:after="0" w:line="240" w:lineRule="auto"/>
              <w:ind w:right="-1"/>
              <w:jc w:val="center"/>
              <w:rPr>
                <w:rFonts w:ascii="Arial" w:hAnsi="Arial" w:cs="Arial"/>
                <w:b/>
                <w:sz w:val="24"/>
                <w:szCs w:val="24"/>
                <w:lang w:val="uk-UA"/>
              </w:rPr>
            </w:pPr>
            <w:r>
              <w:rPr>
                <w:rFonts w:ascii="Arial" w:hAnsi="Arial" w:cs="Arial"/>
                <w:b/>
                <w:sz w:val="24"/>
                <w:szCs w:val="24"/>
                <w:lang w:val="uk-UA"/>
              </w:rPr>
              <w:t>2018</w:t>
            </w:r>
          </w:p>
        </w:tc>
        <w:tc>
          <w:tcPr>
            <w:tcW w:w="3442" w:type="dxa"/>
            <w:shd w:val="clear" w:color="auto" w:fill="00B050" w:themeFill="accent1"/>
            <w:vAlign w:val="center"/>
          </w:tcPr>
          <w:p w14:paraId="20251FE8" w14:textId="1E48D834" w:rsidR="00F00EE9" w:rsidRPr="00CE117C" w:rsidRDefault="00F00EE9" w:rsidP="00C506B4">
            <w:pPr>
              <w:spacing w:after="0" w:line="240" w:lineRule="auto"/>
              <w:ind w:right="-1"/>
              <w:jc w:val="center"/>
              <w:rPr>
                <w:rFonts w:ascii="Arial" w:hAnsi="Arial" w:cs="Arial"/>
                <w:b/>
                <w:sz w:val="24"/>
                <w:szCs w:val="24"/>
                <w:lang w:val="uk-UA"/>
              </w:rPr>
            </w:pPr>
            <w:r>
              <w:rPr>
                <w:rFonts w:ascii="Arial" w:hAnsi="Arial" w:cs="Arial"/>
                <w:b/>
                <w:sz w:val="24"/>
                <w:szCs w:val="24"/>
                <w:lang w:val="uk-UA"/>
              </w:rPr>
              <w:t>2019</w:t>
            </w:r>
          </w:p>
        </w:tc>
      </w:tr>
      <w:tr w:rsidR="00F00EE9" w:rsidRPr="00CE117C" w14:paraId="2506EE76" w14:textId="77777777" w:rsidTr="00F00EE9">
        <w:trPr>
          <w:trHeight w:val="547"/>
        </w:trPr>
        <w:tc>
          <w:tcPr>
            <w:tcW w:w="3442" w:type="dxa"/>
            <w:vAlign w:val="center"/>
          </w:tcPr>
          <w:p w14:paraId="19584F39" w14:textId="355FC980" w:rsidR="00F00EE9" w:rsidRPr="00CE117C" w:rsidRDefault="00F00EE9" w:rsidP="00C506B4">
            <w:pPr>
              <w:spacing w:after="0" w:line="240" w:lineRule="auto"/>
              <w:ind w:right="-1"/>
              <w:jc w:val="center"/>
              <w:rPr>
                <w:rFonts w:ascii="Arial" w:hAnsi="Arial" w:cs="Arial"/>
                <w:sz w:val="24"/>
                <w:szCs w:val="24"/>
                <w:lang w:val="uk-UA"/>
              </w:rPr>
            </w:pPr>
            <w:r>
              <w:rPr>
                <w:rFonts w:ascii="Arial" w:hAnsi="Arial" w:cs="Arial"/>
                <w:sz w:val="24"/>
                <w:szCs w:val="24"/>
                <w:lang w:val="uk-UA"/>
              </w:rPr>
              <w:t>282</w:t>
            </w:r>
          </w:p>
        </w:tc>
        <w:tc>
          <w:tcPr>
            <w:tcW w:w="3442" w:type="dxa"/>
            <w:vAlign w:val="center"/>
          </w:tcPr>
          <w:p w14:paraId="6BE400FE" w14:textId="4A72F7B6" w:rsidR="00F00EE9" w:rsidRPr="00CE117C" w:rsidRDefault="00F00EE9" w:rsidP="00C506B4">
            <w:pPr>
              <w:spacing w:after="0" w:line="240" w:lineRule="auto"/>
              <w:ind w:right="-1"/>
              <w:jc w:val="center"/>
              <w:rPr>
                <w:rFonts w:ascii="Arial" w:hAnsi="Arial" w:cs="Arial"/>
                <w:sz w:val="24"/>
                <w:szCs w:val="24"/>
                <w:lang w:val="uk-UA"/>
              </w:rPr>
            </w:pPr>
            <w:r>
              <w:rPr>
                <w:rFonts w:ascii="Arial" w:hAnsi="Arial" w:cs="Arial"/>
                <w:sz w:val="24"/>
                <w:szCs w:val="24"/>
                <w:lang w:val="uk-UA"/>
              </w:rPr>
              <w:t>278</w:t>
            </w:r>
          </w:p>
        </w:tc>
      </w:tr>
    </w:tbl>
    <w:p w14:paraId="3BB3A42C" w14:textId="34CF11FF" w:rsidR="00C742F6" w:rsidRDefault="00C742F6" w:rsidP="00F00EE9">
      <w:pPr>
        <w:spacing w:after="0" w:line="240" w:lineRule="auto"/>
        <w:ind w:right="-1"/>
        <w:jc w:val="both"/>
        <w:rPr>
          <w:rFonts w:ascii="Arial" w:hAnsi="Arial" w:cs="Arial"/>
          <w:b/>
          <w:color w:val="00B0F0"/>
          <w:sz w:val="24"/>
          <w:szCs w:val="24"/>
          <w:lang w:val="uk-UA"/>
        </w:rPr>
      </w:pPr>
    </w:p>
    <w:p w14:paraId="03427395" w14:textId="3955A0D0" w:rsidR="00F00EE9" w:rsidRDefault="00212C8F" w:rsidP="00F00EE9">
      <w:pPr>
        <w:spacing w:after="0" w:line="240" w:lineRule="auto"/>
        <w:ind w:right="-1"/>
        <w:jc w:val="both"/>
        <w:rPr>
          <w:rFonts w:ascii="Arial" w:hAnsi="Arial" w:cs="Arial"/>
          <w:b/>
          <w:color w:val="00B0F0"/>
          <w:sz w:val="24"/>
          <w:szCs w:val="24"/>
          <w:lang w:val="uk-UA"/>
        </w:rPr>
      </w:pPr>
      <w:r w:rsidRPr="00CE117C">
        <w:rPr>
          <w:rFonts w:ascii="Arial" w:hAnsi="Arial" w:cs="Arial"/>
          <w:b/>
          <w:noProof/>
          <w:color w:val="00B050"/>
          <w:sz w:val="24"/>
          <w:szCs w:val="24"/>
          <w:lang w:val="uk-UA" w:eastAsia="uk-UA"/>
        </w:rPr>
        <w:drawing>
          <wp:anchor distT="0" distB="0" distL="114300" distR="114300" simplePos="0" relativeHeight="251681792" behindDoc="1" locked="0" layoutInCell="1" allowOverlap="1" wp14:anchorId="1AC1DB58" wp14:editId="471E6006">
            <wp:simplePos x="0" y="0"/>
            <wp:positionH relativeFrom="column">
              <wp:posOffset>23495</wp:posOffset>
            </wp:positionH>
            <wp:positionV relativeFrom="paragraph">
              <wp:posOffset>182880</wp:posOffset>
            </wp:positionV>
            <wp:extent cx="4301490" cy="1638300"/>
            <wp:effectExtent l="0" t="0" r="3810" b="0"/>
            <wp:wrapTight wrapText="bothSides">
              <wp:wrapPolygon edited="0">
                <wp:start x="0" y="0"/>
                <wp:lineTo x="0" y="21349"/>
                <wp:lineTo x="21523" y="21349"/>
                <wp:lineTo x="21523" y="0"/>
                <wp:lineTo x="0" y="0"/>
              </wp:wrapPolygon>
            </wp:wrapTight>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anchor>
        </w:drawing>
      </w:r>
    </w:p>
    <w:p w14:paraId="1A49DDD1" w14:textId="73443FDB" w:rsidR="00744A52" w:rsidRDefault="00744A52" w:rsidP="00F60997">
      <w:pPr>
        <w:spacing w:after="0" w:line="240" w:lineRule="auto"/>
        <w:ind w:right="-1" w:firstLine="709"/>
        <w:jc w:val="both"/>
        <w:rPr>
          <w:rFonts w:ascii="Arial" w:hAnsi="Arial" w:cs="Arial"/>
          <w:b/>
          <w:sz w:val="24"/>
          <w:szCs w:val="24"/>
          <w:lang w:val="uk-UA"/>
        </w:rPr>
      </w:pPr>
      <w:r w:rsidRPr="00F60997">
        <w:rPr>
          <w:rFonts w:ascii="Arial" w:hAnsi="Arial" w:cs="Arial"/>
          <w:b/>
          <w:sz w:val="24"/>
          <w:szCs w:val="24"/>
          <w:lang w:val="uk-UA"/>
        </w:rPr>
        <w:t>2.2.6.</w:t>
      </w:r>
      <w:r w:rsidRPr="00F60997">
        <w:rPr>
          <w:b/>
        </w:rPr>
        <w:t xml:space="preserve"> </w:t>
      </w:r>
      <w:r>
        <w:rPr>
          <w:rFonts w:ascii="Arial" w:hAnsi="Arial" w:cs="Arial"/>
          <w:b/>
          <w:sz w:val="24"/>
          <w:szCs w:val="24"/>
          <w:lang w:val="uk-UA"/>
        </w:rPr>
        <w:t>Біопаливо та вугілля</w:t>
      </w:r>
    </w:p>
    <w:p w14:paraId="163B1293" w14:textId="77777777" w:rsidR="00744A52" w:rsidRDefault="00744A52" w:rsidP="00F60997">
      <w:pPr>
        <w:spacing w:after="0" w:line="240" w:lineRule="auto"/>
        <w:ind w:right="-1" w:firstLine="709"/>
        <w:jc w:val="both"/>
        <w:rPr>
          <w:rFonts w:ascii="Arial" w:hAnsi="Arial" w:cs="Arial"/>
          <w:b/>
          <w:sz w:val="24"/>
          <w:szCs w:val="24"/>
          <w:lang w:val="uk-UA"/>
        </w:rPr>
      </w:pPr>
    </w:p>
    <w:p w14:paraId="60CF3E47" w14:textId="389BC2C7" w:rsidR="00744A52" w:rsidRDefault="00744A52" w:rsidP="00F60997">
      <w:pPr>
        <w:spacing w:after="0" w:line="240" w:lineRule="auto"/>
        <w:ind w:right="-1" w:firstLine="709"/>
        <w:jc w:val="both"/>
        <w:rPr>
          <w:rFonts w:ascii="Arial" w:hAnsi="Arial" w:cs="Arial"/>
          <w:sz w:val="24"/>
          <w:szCs w:val="24"/>
          <w:lang w:val="uk-UA"/>
        </w:rPr>
      </w:pPr>
      <w:r w:rsidRPr="00744A52">
        <w:rPr>
          <w:rFonts w:ascii="Arial" w:hAnsi="Arial" w:cs="Arial"/>
          <w:sz w:val="24"/>
          <w:szCs w:val="24"/>
          <w:lang w:val="uk-UA"/>
        </w:rPr>
        <w:t>В частині муніципальних будівель встановлені котли для спалення вугілля та деревини</w:t>
      </w:r>
    </w:p>
    <w:p w14:paraId="660DF133" w14:textId="77777777" w:rsidR="00212C8F" w:rsidRDefault="00212C8F" w:rsidP="00F60997">
      <w:pPr>
        <w:spacing w:after="0" w:line="240" w:lineRule="auto"/>
        <w:ind w:right="-1" w:firstLine="709"/>
        <w:jc w:val="both"/>
        <w:rPr>
          <w:rFonts w:ascii="Arial" w:hAnsi="Arial" w:cs="Arial"/>
          <w:sz w:val="24"/>
          <w:szCs w:val="24"/>
          <w:lang w:val="uk-UA"/>
        </w:rPr>
      </w:pPr>
    </w:p>
    <w:p w14:paraId="4A8C1F3D" w14:textId="77777777" w:rsidR="00744A52" w:rsidRDefault="00744A52" w:rsidP="00F60997">
      <w:pPr>
        <w:spacing w:after="0" w:line="240" w:lineRule="auto"/>
        <w:ind w:right="-1" w:firstLine="709"/>
        <w:jc w:val="both"/>
        <w:rPr>
          <w:rFonts w:ascii="Arial" w:hAnsi="Arial" w:cs="Arial"/>
          <w:sz w:val="24"/>
          <w:szCs w:val="24"/>
          <w:lang w:val="uk-UA"/>
        </w:rPr>
      </w:pPr>
    </w:p>
    <w:p w14:paraId="7C9743EB" w14:textId="26C6CFBA" w:rsidR="00744A52" w:rsidRDefault="00744A52" w:rsidP="00744A52">
      <w:pPr>
        <w:spacing w:after="0" w:line="240" w:lineRule="auto"/>
        <w:ind w:right="-1" w:firstLine="709"/>
        <w:jc w:val="center"/>
        <w:rPr>
          <w:rFonts w:ascii="Arial" w:hAnsi="Arial" w:cs="Arial"/>
          <w:b/>
          <w:sz w:val="24"/>
          <w:szCs w:val="24"/>
          <w:lang w:val="uk-UA"/>
        </w:rPr>
      </w:pPr>
      <w:r w:rsidRPr="00744A52">
        <w:rPr>
          <w:rFonts w:ascii="Arial" w:hAnsi="Arial" w:cs="Arial"/>
          <w:b/>
          <w:sz w:val="24"/>
          <w:szCs w:val="24"/>
          <w:lang w:val="uk-UA"/>
        </w:rPr>
        <w:t>Споживання вугілля та деревини муніципальними об’єктами громади  за 2018 – 2019 роки</w:t>
      </w:r>
    </w:p>
    <w:p w14:paraId="0DA74BA7" w14:textId="77777777" w:rsidR="00212C8F" w:rsidRDefault="00212C8F" w:rsidP="00744A52">
      <w:pPr>
        <w:spacing w:after="0" w:line="240" w:lineRule="auto"/>
        <w:ind w:right="-1" w:firstLine="709"/>
        <w:jc w:val="center"/>
        <w:rPr>
          <w:rFonts w:ascii="Arial" w:hAnsi="Arial" w:cs="Arial"/>
          <w:b/>
          <w:sz w:val="24"/>
          <w:szCs w:val="24"/>
          <w:lang w:val="uk-UA"/>
        </w:rPr>
      </w:pPr>
    </w:p>
    <w:tbl>
      <w:tblPr>
        <w:tblStyle w:val="a5"/>
        <w:tblW w:w="6848" w:type="dxa"/>
        <w:tblLook w:val="04A0" w:firstRow="1" w:lastRow="0" w:firstColumn="1" w:lastColumn="0" w:noHBand="0" w:noVBand="1"/>
      </w:tblPr>
      <w:tblGrid>
        <w:gridCol w:w="2282"/>
        <w:gridCol w:w="2283"/>
        <w:gridCol w:w="2283"/>
      </w:tblGrid>
      <w:tr w:rsidR="00744A52" w14:paraId="771076EB" w14:textId="77777777" w:rsidTr="00744A52">
        <w:trPr>
          <w:trHeight w:val="604"/>
        </w:trPr>
        <w:tc>
          <w:tcPr>
            <w:tcW w:w="2282" w:type="dxa"/>
            <w:shd w:val="clear" w:color="auto" w:fill="00B050" w:themeFill="accent1"/>
            <w:vAlign w:val="center"/>
          </w:tcPr>
          <w:p w14:paraId="23747EC6" w14:textId="77777777" w:rsidR="00744A52" w:rsidRDefault="00744A52" w:rsidP="00744A52">
            <w:pPr>
              <w:spacing w:after="0" w:line="240" w:lineRule="auto"/>
              <w:ind w:right="-1"/>
              <w:jc w:val="center"/>
              <w:rPr>
                <w:rFonts w:ascii="Arial" w:hAnsi="Arial" w:cs="Arial"/>
                <w:b/>
                <w:sz w:val="24"/>
                <w:szCs w:val="24"/>
                <w:lang w:val="uk-UA"/>
              </w:rPr>
            </w:pPr>
          </w:p>
        </w:tc>
        <w:tc>
          <w:tcPr>
            <w:tcW w:w="2283" w:type="dxa"/>
            <w:shd w:val="clear" w:color="auto" w:fill="00B050" w:themeFill="accent1"/>
            <w:vAlign w:val="center"/>
          </w:tcPr>
          <w:p w14:paraId="473043FA" w14:textId="37B0A0C5" w:rsidR="00744A52" w:rsidRDefault="00744A52" w:rsidP="00744A52">
            <w:pPr>
              <w:spacing w:after="0" w:line="240" w:lineRule="auto"/>
              <w:ind w:right="-1"/>
              <w:jc w:val="center"/>
              <w:rPr>
                <w:rFonts w:ascii="Arial" w:hAnsi="Arial" w:cs="Arial"/>
                <w:b/>
                <w:sz w:val="24"/>
                <w:szCs w:val="24"/>
                <w:lang w:val="uk-UA"/>
              </w:rPr>
            </w:pPr>
            <w:r>
              <w:rPr>
                <w:rFonts w:ascii="Arial" w:hAnsi="Arial" w:cs="Arial"/>
                <w:b/>
                <w:sz w:val="24"/>
                <w:szCs w:val="24"/>
                <w:lang w:val="uk-UA"/>
              </w:rPr>
              <w:t>2018</w:t>
            </w:r>
          </w:p>
        </w:tc>
        <w:tc>
          <w:tcPr>
            <w:tcW w:w="2283" w:type="dxa"/>
            <w:shd w:val="clear" w:color="auto" w:fill="00B050" w:themeFill="accent1"/>
            <w:vAlign w:val="center"/>
          </w:tcPr>
          <w:p w14:paraId="21ACA3B1" w14:textId="0E148554" w:rsidR="00744A52" w:rsidRDefault="00744A52" w:rsidP="00744A52">
            <w:pPr>
              <w:spacing w:after="0" w:line="240" w:lineRule="auto"/>
              <w:ind w:right="-1"/>
              <w:jc w:val="center"/>
              <w:rPr>
                <w:rFonts w:ascii="Arial" w:hAnsi="Arial" w:cs="Arial"/>
                <w:b/>
                <w:sz w:val="24"/>
                <w:szCs w:val="24"/>
                <w:lang w:val="uk-UA"/>
              </w:rPr>
            </w:pPr>
            <w:r>
              <w:rPr>
                <w:rFonts w:ascii="Arial" w:hAnsi="Arial" w:cs="Arial"/>
                <w:b/>
                <w:sz w:val="24"/>
                <w:szCs w:val="24"/>
                <w:lang w:val="uk-UA"/>
              </w:rPr>
              <w:t>2019</w:t>
            </w:r>
          </w:p>
        </w:tc>
      </w:tr>
      <w:tr w:rsidR="00744A52" w14:paraId="36056E6C" w14:textId="77777777" w:rsidTr="00744A52">
        <w:trPr>
          <w:trHeight w:val="577"/>
        </w:trPr>
        <w:tc>
          <w:tcPr>
            <w:tcW w:w="2282" w:type="dxa"/>
            <w:vAlign w:val="center"/>
          </w:tcPr>
          <w:p w14:paraId="4DAF095C" w14:textId="7923238A" w:rsidR="00744A52" w:rsidRPr="00744A52" w:rsidRDefault="00744A52" w:rsidP="00744A52">
            <w:pPr>
              <w:spacing w:after="0" w:line="240" w:lineRule="auto"/>
              <w:ind w:right="-1"/>
              <w:rPr>
                <w:rFonts w:ascii="Arial" w:hAnsi="Arial" w:cs="Arial"/>
                <w:b/>
                <w:sz w:val="24"/>
                <w:szCs w:val="24"/>
                <w:vertAlign w:val="superscript"/>
                <w:lang w:val="uk-UA"/>
              </w:rPr>
            </w:pPr>
            <w:r>
              <w:rPr>
                <w:rFonts w:ascii="Arial" w:hAnsi="Arial" w:cs="Arial"/>
                <w:b/>
                <w:sz w:val="24"/>
                <w:szCs w:val="24"/>
                <w:lang w:val="uk-UA"/>
              </w:rPr>
              <w:t>Дрова, м</w:t>
            </w:r>
            <w:r>
              <w:rPr>
                <w:rFonts w:ascii="Arial" w:hAnsi="Arial" w:cs="Arial"/>
                <w:b/>
                <w:sz w:val="24"/>
                <w:szCs w:val="24"/>
                <w:vertAlign w:val="superscript"/>
                <w:lang w:val="uk-UA"/>
              </w:rPr>
              <w:t>3</w:t>
            </w:r>
          </w:p>
        </w:tc>
        <w:tc>
          <w:tcPr>
            <w:tcW w:w="2283" w:type="dxa"/>
            <w:vAlign w:val="center"/>
          </w:tcPr>
          <w:p w14:paraId="4F06EF27" w14:textId="1D362CFE" w:rsidR="00744A52" w:rsidRDefault="00744A52" w:rsidP="00744A52">
            <w:pPr>
              <w:spacing w:after="0" w:line="240" w:lineRule="auto"/>
              <w:ind w:right="-1"/>
              <w:jc w:val="center"/>
              <w:rPr>
                <w:rFonts w:ascii="Arial" w:hAnsi="Arial" w:cs="Arial"/>
                <w:b/>
                <w:sz w:val="24"/>
                <w:szCs w:val="24"/>
                <w:lang w:val="uk-UA"/>
              </w:rPr>
            </w:pPr>
            <w:r>
              <w:rPr>
                <w:rFonts w:ascii="Arial" w:hAnsi="Arial" w:cs="Arial"/>
                <w:b/>
                <w:sz w:val="24"/>
                <w:szCs w:val="24"/>
                <w:lang w:val="uk-UA"/>
              </w:rPr>
              <w:t>935,4</w:t>
            </w:r>
          </w:p>
        </w:tc>
        <w:tc>
          <w:tcPr>
            <w:tcW w:w="2283" w:type="dxa"/>
            <w:vAlign w:val="center"/>
          </w:tcPr>
          <w:p w14:paraId="5811981D" w14:textId="4268DA0D" w:rsidR="00744A52" w:rsidRDefault="00744A52" w:rsidP="00744A52">
            <w:pPr>
              <w:spacing w:after="0" w:line="240" w:lineRule="auto"/>
              <w:ind w:right="-1"/>
              <w:jc w:val="center"/>
              <w:rPr>
                <w:rFonts w:ascii="Arial" w:hAnsi="Arial" w:cs="Arial"/>
                <w:b/>
                <w:sz w:val="24"/>
                <w:szCs w:val="24"/>
                <w:lang w:val="uk-UA"/>
              </w:rPr>
            </w:pPr>
            <w:r>
              <w:rPr>
                <w:rFonts w:ascii="Arial" w:hAnsi="Arial" w:cs="Arial"/>
                <w:b/>
                <w:sz w:val="24"/>
                <w:szCs w:val="24"/>
                <w:lang w:val="uk-UA"/>
              </w:rPr>
              <w:t>1361,68</w:t>
            </w:r>
          </w:p>
        </w:tc>
      </w:tr>
      <w:tr w:rsidR="00744A52" w14:paraId="1F73C747" w14:textId="77777777" w:rsidTr="00744A52">
        <w:trPr>
          <w:trHeight w:val="577"/>
        </w:trPr>
        <w:tc>
          <w:tcPr>
            <w:tcW w:w="2282" w:type="dxa"/>
            <w:vAlign w:val="center"/>
          </w:tcPr>
          <w:p w14:paraId="78352C5F" w14:textId="54174EC8" w:rsidR="00744A52" w:rsidRDefault="00744A52" w:rsidP="00744A52">
            <w:pPr>
              <w:spacing w:after="0" w:line="240" w:lineRule="auto"/>
              <w:ind w:right="-1"/>
              <w:rPr>
                <w:rFonts w:ascii="Arial" w:hAnsi="Arial" w:cs="Arial"/>
                <w:b/>
                <w:sz w:val="24"/>
                <w:szCs w:val="24"/>
                <w:lang w:val="uk-UA"/>
              </w:rPr>
            </w:pPr>
            <w:r>
              <w:rPr>
                <w:rFonts w:ascii="Arial" w:hAnsi="Arial" w:cs="Arial"/>
                <w:b/>
                <w:sz w:val="24"/>
                <w:szCs w:val="24"/>
                <w:lang w:val="uk-UA"/>
              </w:rPr>
              <w:t>Вугілля, т</w:t>
            </w:r>
          </w:p>
        </w:tc>
        <w:tc>
          <w:tcPr>
            <w:tcW w:w="2283" w:type="dxa"/>
            <w:vAlign w:val="center"/>
          </w:tcPr>
          <w:p w14:paraId="2AF43B90" w14:textId="4B81ED07" w:rsidR="00744A52" w:rsidRDefault="00744A52" w:rsidP="00744A52">
            <w:pPr>
              <w:spacing w:after="0" w:line="240" w:lineRule="auto"/>
              <w:ind w:right="-1"/>
              <w:jc w:val="center"/>
              <w:rPr>
                <w:rFonts w:ascii="Arial" w:hAnsi="Arial" w:cs="Arial"/>
                <w:b/>
                <w:sz w:val="24"/>
                <w:szCs w:val="24"/>
                <w:lang w:val="uk-UA"/>
              </w:rPr>
            </w:pPr>
            <w:r>
              <w:rPr>
                <w:rFonts w:ascii="Arial" w:hAnsi="Arial" w:cs="Arial"/>
                <w:b/>
                <w:sz w:val="24"/>
                <w:szCs w:val="24"/>
                <w:lang w:val="uk-UA"/>
              </w:rPr>
              <w:t>243,73</w:t>
            </w:r>
          </w:p>
        </w:tc>
        <w:tc>
          <w:tcPr>
            <w:tcW w:w="2283" w:type="dxa"/>
            <w:vAlign w:val="center"/>
          </w:tcPr>
          <w:p w14:paraId="769DD14F" w14:textId="526F0A3F" w:rsidR="00744A52" w:rsidRDefault="00744A52" w:rsidP="00744A52">
            <w:pPr>
              <w:spacing w:after="0" w:line="240" w:lineRule="auto"/>
              <w:ind w:right="-1"/>
              <w:jc w:val="center"/>
              <w:rPr>
                <w:rFonts w:ascii="Arial" w:hAnsi="Arial" w:cs="Arial"/>
                <w:b/>
                <w:sz w:val="24"/>
                <w:szCs w:val="24"/>
                <w:lang w:val="uk-UA"/>
              </w:rPr>
            </w:pPr>
            <w:r>
              <w:rPr>
                <w:rFonts w:ascii="Arial" w:hAnsi="Arial" w:cs="Arial"/>
                <w:b/>
                <w:sz w:val="24"/>
                <w:szCs w:val="24"/>
                <w:lang w:val="uk-UA"/>
              </w:rPr>
              <w:t>310,34</w:t>
            </w:r>
          </w:p>
        </w:tc>
      </w:tr>
    </w:tbl>
    <w:p w14:paraId="341BE90A" w14:textId="77777777" w:rsidR="00744A52" w:rsidRPr="00744A52" w:rsidRDefault="00744A52" w:rsidP="00744A52">
      <w:pPr>
        <w:spacing w:after="0" w:line="240" w:lineRule="auto"/>
        <w:ind w:right="-1" w:firstLine="709"/>
        <w:rPr>
          <w:rFonts w:ascii="Arial" w:hAnsi="Arial" w:cs="Arial"/>
          <w:b/>
          <w:sz w:val="24"/>
          <w:szCs w:val="24"/>
          <w:lang w:val="uk-UA"/>
        </w:rPr>
      </w:pPr>
    </w:p>
    <w:p w14:paraId="4801E9C7" w14:textId="77777777" w:rsidR="00744A52" w:rsidRDefault="00744A52" w:rsidP="00F60997">
      <w:pPr>
        <w:spacing w:after="0" w:line="240" w:lineRule="auto"/>
        <w:ind w:right="-1" w:firstLine="709"/>
        <w:jc w:val="both"/>
        <w:rPr>
          <w:rFonts w:ascii="Arial" w:hAnsi="Arial" w:cs="Arial"/>
          <w:b/>
          <w:sz w:val="24"/>
          <w:szCs w:val="24"/>
          <w:lang w:val="uk-UA"/>
        </w:rPr>
      </w:pPr>
    </w:p>
    <w:p w14:paraId="3FEB1FD2" w14:textId="77777777" w:rsidR="00212C8F" w:rsidRDefault="00212C8F" w:rsidP="00F60997">
      <w:pPr>
        <w:spacing w:after="0" w:line="240" w:lineRule="auto"/>
        <w:ind w:right="-1" w:firstLine="709"/>
        <w:jc w:val="both"/>
        <w:rPr>
          <w:rFonts w:ascii="Arial" w:hAnsi="Arial" w:cs="Arial"/>
          <w:b/>
          <w:sz w:val="24"/>
          <w:szCs w:val="24"/>
          <w:lang w:val="uk-UA"/>
        </w:rPr>
      </w:pPr>
    </w:p>
    <w:p w14:paraId="08D5E6A2" w14:textId="29BA07F0" w:rsidR="00F60997" w:rsidRPr="00F60997" w:rsidRDefault="00744A52" w:rsidP="00F60997">
      <w:pPr>
        <w:spacing w:after="0" w:line="240" w:lineRule="auto"/>
        <w:ind w:right="-1" w:firstLine="709"/>
        <w:jc w:val="both"/>
        <w:rPr>
          <w:rFonts w:ascii="Arial" w:hAnsi="Arial" w:cs="Arial"/>
          <w:b/>
          <w:sz w:val="24"/>
          <w:szCs w:val="24"/>
          <w:lang w:val="uk-UA"/>
        </w:rPr>
      </w:pPr>
      <w:r>
        <w:rPr>
          <w:rFonts w:ascii="Arial" w:hAnsi="Arial" w:cs="Arial"/>
          <w:b/>
          <w:sz w:val="24"/>
          <w:szCs w:val="24"/>
          <w:lang w:val="uk-UA"/>
        </w:rPr>
        <w:t>2.2.7</w:t>
      </w:r>
      <w:r w:rsidR="00F60997" w:rsidRPr="00F60997">
        <w:rPr>
          <w:rFonts w:ascii="Arial" w:hAnsi="Arial" w:cs="Arial"/>
          <w:b/>
          <w:sz w:val="24"/>
          <w:szCs w:val="24"/>
          <w:lang w:val="uk-UA"/>
        </w:rPr>
        <w:t>.</w:t>
      </w:r>
      <w:r w:rsidR="00F60997" w:rsidRPr="00F60997">
        <w:rPr>
          <w:b/>
        </w:rPr>
        <w:t xml:space="preserve"> </w:t>
      </w:r>
      <w:r w:rsidR="00F60997" w:rsidRPr="00F60997">
        <w:rPr>
          <w:rFonts w:ascii="Arial" w:hAnsi="Arial" w:cs="Arial"/>
          <w:b/>
          <w:sz w:val="24"/>
          <w:szCs w:val="24"/>
          <w:lang w:val="uk-UA"/>
        </w:rPr>
        <w:t>Полігон твердих побутових відходів</w:t>
      </w:r>
    </w:p>
    <w:p w14:paraId="349DD031" w14:textId="77777777" w:rsidR="00F60997" w:rsidRDefault="00F60997" w:rsidP="00F60997">
      <w:pPr>
        <w:spacing w:after="0" w:line="240" w:lineRule="auto"/>
        <w:ind w:right="-1"/>
        <w:jc w:val="both"/>
        <w:rPr>
          <w:rFonts w:ascii="Arial" w:hAnsi="Arial" w:cs="Arial"/>
          <w:sz w:val="24"/>
          <w:szCs w:val="24"/>
          <w:lang w:val="uk-UA"/>
        </w:rPr>
      </w:pPr>
    </w:p>
    <w:p w14:paraId="59053AE8" w14:textId="45A46166" w:rsidR="00F60997" w:rsidRPr="00F60997" w:rsidRDefault="00F60997" w:rsidP="00F60997">
      <w:pPr>
        <w:spacing w:after="0" w:line="240" w:lineRule="auto"/>
        <w:ind w:right="-1" w:firstLine="709"/>
        <w:jc w:val="both"/>
        <w:rPr>
          <w:rFonts w:ascii="Arial" w:hAnsi="Arial" w:cs="Arial"/>
          <w:sz w:val="24"/>
          <w:szCs w:val="24"/>
          <w:lang w:val="uk-UA"/>
        </w:rPr>
        <w:sectPr w:rsidR="00F60997" w:rsidRPr="00F60997" w:rsidSect="00C742F6">
          <w:type w:val="continuous"/>
          <w:pgSz w:w="16838" w:h="11906" w:orient="landscape"/>
          <w:pgMar w:top="1134" w:right="1134" w:bottom="851" w:left="1418" w:header="709" w:footer="709" w:gutter="0"/>
          <w:cols w:num="2" w:space="708"/>
          <w:titlePg/>
          <w:docGrid w:linePitch="360"/>
        </w:sectPr>
      </w:pPr>
      <w:r w:rsidRPr="00F60997">
        <w:rPr>
          <w:rFonts w:ascii="Arial" w:hAnsi="Arial" w:cs="Arial"/>
          <w:sz w:val="24"/>
          <w:szCs w:val="24"/>
          <w:lang w:val="uk-UA"/>
        </w:rPr>
        <w:t>На території міста в наявності полігон твердих побутових відходів</w:t>
      </w:r>
      <w:r>
        <w:rPr>
          <w:rFonts w:ascii="Arial" w:hAnsi="Arial" w:cs="Arial"/>
          <w:sz w:val="24"/>
          <w:szCs w:val="24"/>
          <w:lang w:val="uk-UA"/>
        </w:rPr>
        <w:t xml:space="preserve"> </w:t>
      </w:r>
      <w:r w:rsidRPr="00F60997">
        <w:rPr>
          <w:rFonts w:ascii="Arial" w:hAnsi="Arial" w:cs="Arial"/>
          <w:sz w:val="24"/>
          <w:szCs w:val="24"/>
          <w:lang w:val="uk-UA"/>
        </w:rPr>
        <w:t xml:space="preserve">площею 6 га. Послуги по утриманню </w:t>
      </w:r>
      <w:r>
        <w:rPr>
          <w:rFonts w:ascii="Arial" w:hAnsi="Arial" w:cs="Arial"/>
          <w:sz w:val="24"/>
          <w:szCs w:val="24"/>
          <w:lang w:val="uk-UA"/>
        </w:rPr>
        <w:t xml:space="preserve">полігону та з вивезенню твердих </w:t>
      </w:r>
      <w:r w:rsidRPr="00F60997">
        <w:rPr>
          <w:rFonts w:ascii="Arial" w:hAnsi="Arial" w:cs="Arial"/>
          <w:sz w:val="24"/>
          <w:szCs w:val="24"/>
          <w:lang w:val="uk-UA"/>
        </w:rPr>
        <w:t>побутових відходів надає КП «Менакомун</w:t>
      </w:r>
      <w:r>
        <w:rPr>
          <w:rFonts w:ascii="Arial" w:hAnsi="Arial" w:cs="Arial"/>
          <w:sz w:val="24"/>
          <w:szCs w:val="24"/>
          <w:lang w:val="uk-UA"/>
        </w:rPr>
        <w:t xml:space="preserve">послуга» Менської міської ради. </w:t>
      </w:r>
      <w:r w:rsidRPr="00F60997">
        <w:rPr>
          <w:rFonts w:ascii="Arial" w:hAnsi="Arial" w:cs="Arial"/>
          <w:sz w:val="24"/>
          <w:szCs w:val="24"/>
          <w:lang w:val="uk-UA"/>
        </w:rPr>
        <w:t>Триває розробка паспорта на полігон твердих побутових відходів в м. Мена.</w:t>
      </w:r>
    </w:p>
    <w:p w14:paraId="75AE0BD1" w14:textId="7C0FA9E3" w:rsidR="00D16F42" w:rsidRPr="00CE117C" w:rsidRDefault="00D16F42" w:rsidP="00DC12F9">
      <w:pPr>
        <w:spacing w:after="0" w:line="240" w:lineRule="auto"/>
        <w:ind w:right="-1"/>
        <w:rPr>
          <w:rFonts w:ascii="Arial" w:hAnsi="Arial" w:cs="Arial"/>
          <w:b/>
          <w:sz w:val="40"/>
          <w:szCs w:val="40"/>
          <w:lang w:val="uk-UA"/>
        </w:rPr>
      </w:pPr>
    </w:p>
    <w:p w14:paraId="62F480FC" w14:textId="42899492" w:rsidR="00F60997" w:rsidRDefault="00F60997" w:rsidP="00F60997">
      <w:pPr>
        <w:spacing w:after="0" w:line="240" w:lineRule="auto"/>
        <w:ind w:right="-1"/>
        <w:rPr>
          <w:rFonts w:ascii="Arial" w:hAnsi="Arial" w:cs="Arial"/>
          <w:b/>
          <w:sz w:val="40"/>
          <w:szCs w:val="40"/>
          <w:lang w:val="uk-UA"/>
        </w:rPr>
      </w:pPr>
    </w:p>
    <w:p w14:paraId="08E8F186" w14:textId="2F90C839" w:rsidR="00744A52" w:rsidRDefault="00744A52" w:rsidP="00F60997">
      <w:pPr>
        <w:spacing w:after="0" w:line="240" w:lineRule="auto"/>
        <w:ind w:right="-1"/>
        <w:rPr>
          <w:rFonts w:ascii="Arial" w:hAnsi="Arial" w:cs="Arial"/>
          <w:b/>
          <w:sz w:val="40"/>
          <w:szCs w:val="40"/>
          <w:lang w:val="uk-UA"/>
        </w:rPr>
      </w:pPr>
    </w:p>
    <w:p w14:paraId="0F7B70E9" w14:textId="77777777" w:rsidR="00212C8F" w:rsidRDefault="00212C8F" w:rsidP="00DC12F9">
      <w:pPr>
        <w:spacing w:after="0" w:line="240" w:lineRule="auto"/>
        <w:ind w:right="-1"/>
        <w:jc w:val="center"/>
        <w:rPr>
          <w:rFonts w:ascii="Arial" w:hAnsi="Arial" w:cs="Arial"/>
          <w:b/>
          <w:sz w:val="40"/>
          <w:szCs w:val="40"/>
          <w:lang w:val="uk-UA"/>
        </w:rPr>
      </w:pPr>
    </w:p>
    <w:p w14:paraId="310836FB" w14:textId="77777777" w:rsidR="007D5E32" w:rsidRPr="00CE117C" w:rsidRDefault="007D5E32" w:rsidP="00DC12F9">
      <w:pPr>
        <w:spacing w:after="0" w:line="240" w:lineRule="auto"/>
        <w:ind w:right="-1"/>
        <w:jc w:val="center"/>
        <w:rPr>
          <w:rFonts w:ascii="Arial" w:hAnsi="Arial" w:cs="Arial"/>
          <w:b/>
          <w:sz w:val="40"/>
          <w:szCs w:val="40"/>
          <w:lang w:val="uk-UA"/>
        </w:rPr>
      </w:pPr>
      <w:r w:rsidRPr="00CE117C">
        <w:rPr>
          <w:rFonts w:ascii="Arial" w:hAnsi="Arial" w:cs="Arial"/>
          <w:b/>
          <w:sz w:val="40"/>
          <w:szCs w:val="40"/>
          <w:lang w:val="uk-UA"/>
        </w:rPr>
        <w:lastRenderedPageBreak/>
        <w:t>РОЗДІЛ 3. БАЗОВИЙ КАДАСТР ВИКИДІВ</w:t>
      </w:r>
    </w:p>
    <w:p w14:paraId="2331FDF2" w14:textId="77777777" w:rsidR="009A79A3" w:rsidRPr="00CE117C" w:rsidRDefault="009A79A3" w:rsidP="00E75A1E">
      <w:pPr>
        <w:spacing w:after="0" w:line="240" w:lineRule="auto"/>
        <w:ind w:right="-1" w:firstLine="720"/>
        <w:rPr>
          <w:rFonts w:ascii="Arial" w:hAnsi="Arial" w:cs="Arial"/>
          <w:b/>
          <w:sz w:val="24"/>
          <w:szCs w:val="24"/>
          <w:lang w:val="uk-UA" w:eastAsia="ru-RU"/>
        </w:rPr>
        <w:sectPr w:rsidR="009A79A3" w:rsidRPr="00CE117C" w:rsidSect="00E75A1E">
          <w:type w:val="continuous"/>
          <w:pgSz w:w="16838" w:h="11906" w:orient="landscape"/>
          <w:pgMar w:top="1134" w:right="1134" w:bottom="851" w:left="1418" w:header="709" w:footer="709" w:gutter="0"/>
          <w:cols w:space="708"/>
          <w:titlePg/>
          <w:docGrid w:linePitch="360"/>
        </w:sectPr>
      </w:pPr>
    </w:p>
    <w:p w14:paraId="4FE800AF" w14:textId="77777777" w:rsidR="00645D6A" w:rsidRPr="00CE117C" w:rsidRDefault="00645D6A" w:rsidP="00640A70">
      <w:pPr>
        <w:spacing w:after="0" w:line="240" w:lineRule="auto"/>
        <w:ind w:right="-1"/>
        <w:rPr>
          <w:rFonts w:ascii="Arial" w:hAnsi="Arial" w:cs="Arial"/>
          <w:b/>
          <w:sz w:val="24"/>
          <w:szCs w:val="24"/>
          <w:lang w:val="uk-UA" w:eastAsia="ru-RU"/>
        </w:rPr>
      </w:pPr>
    </w:p>
    <w:p w14:paraId="126F1643" w14:textId="77777777" w:rsidR="007D5E32" w:rsidRPr="00CE117C" w:rsidRDefault="007D5E32" w:rsidP="00E75A1E">
      <w:pPr>
        <w:spacing w:after="0" w:line="240" w:lineRule="auto"/>
        <w:ind w:right="-1" w:firstLine="720"/>
        <w:rPr>
          <w:rFonts w:ascii="Arial" w:hAnsi="Arial" w:cs="Arial"/>
          <w:b/>
          <w:sz w:val="24"/>
          <w:szCs w:val="24"/>
          <w:lang w:val="uk-UA" w:eastAsia="ru-RU"/>
        </w:rPr>
      </w:pPr>
      <w:r w:rsidRPr="00CE117C">
        <w:rPr>
          <w:rFonts w:ascii="Arial" w:hAnsi="Arial" w:cs="Arial"/>
          <w:b/>
          <w:sz w:val="24"/>
          <w:szCs w:val="24"/>
          <w:lang w:val="uk-UA" w:eastAsia="ru-RU"/>
        </w:rPr>
        <w:t>3.1 В</w:t>
      </w:r>
      <w:r w:rsidR="009A79A3" w:rsidRPr="00CE117C">
        <w:rPr>
          <w:rFonts w:ascii="Arial" w:hAnsi="Arial" w:cs="Arial"/>
          <w:b/>
          <w:sz w:val="24"/>
          <w:szCs w:val="24"/>
          <w:lang w:val="uk-UA" w:eastAsia="ru-RU"/>
        </w:rPr>
        <w:t>ступ</w:t>
      </w:r>
    </w:p>
    <w:p w14:paraId="4AB5D644" w14:textId="77777777" w:rsidR="007D5E32" w:rsidRPr="00CE117C" w:rsidRDefault="007D5E32" w:rsidP="00E75A1E">
      <w:pPr>
        <w:spacing w:after="0" w:line="240" w:lineRule="auto"/>
        <w:ind w:right="-1" w:firstLine="720"/>
        <w:jc w:val="both"/>
        <w:rPr>
          <w:rFonts w:ascii="Arial" w:hAnsi="Arial" w:cs="Arial"/>
          <w:b/>
          <w:color w:val="000000"/>
          <w:sz w:val="24"/>
          <w:szCs w:val="24"/>
          <w:lang w:val="uk-UA" w:eastAsia="ru-RU"/>
        </w:rPr>
      </w:pPr>
    </w:p>
    <w:p w14:paraId="3CE9C4F2" w14:textId="77777777" w:rsidR="007D5E32" w:rsidRPr="00CE117C" w:rsidRDefault="007D5E32" w:rsidP="00E75A1E">
      <w:pPr>
        <w:spacing w:after="0" w:line="240" w:lineRule="auto"/>
        <w:ind w:right="-1" w:firstLine="720"/>
        <w:jc w:val="both"/>
        <w:rPr>
          <w:rFonts w:ascii="Arial" w:hAnsi="Arial" w:cs="Arial"/>
          <w:color w:val="000000"/>
          <w:sz w:val="24"/>
          <w:szCs w:val="24"/>
          <w:lang w:val="uk-UA" w:eastAsia="ru-RU"/>
        </w:rPr>
      </w:pPr>
      <w:r w:rsidRPr="00CE117C">
        <w:rPr>
          <w:rFonts w:ascii="Arial" w:hAnsi="Arial" w:cs="Arial"/>
          <w:color w:val="000000"/>
          <w:sz w:val="24"/>
          <w:szCs w:val="24"/>
          <w:lang w:val="uk-UA" w:eastAsia="ru-RU"/>
        </w:rPr>
        <w:t>С</w:t>
      </w:r>
      <w:r w:rsidR="00F54104" w:rsidRPr="00CE117C">
        <w:rPr>
          <w:rFonts w:ascii="Arial" w:hAnsi="Arial" w:cs="Arial"/>
          <w:color w:val="000000"/>
          <w:sz w:val="24"/>
          <w:szCs w:val="24"/>
          <w:lang w:val="uk-UA" w:eastAsia="ru-RU"/>
        </w:rPr>
        <w:t>поживання енергії й викиди CO</w:t>
      </w:r>
      <w:r w:rsidR="00F54104" w:rsidRPr="00CE117C">
        <w:rPr>
          <w:rFonts w:ascii="Arial" w:hAnsi="Arial" w:cs="Arial"/>
          <w:color w:val="000000"/>
          <w:sz w:val="24"/>
          <w:szCs w:val="24"/>
          <w:vertAlign w:val="subscript"/>
          <w:lang w:val="uk-UA" w:eastAsia="ru-RU"/>
        </w:rPr>
        <w:t>2</w:t>
      </w:r>
      <w:r w:rsidRPr="00CE117C">
        <w:rPr>
          <w:rFonts w:ascii="Arial" w:hAnsi="Arial" w:cs="Arial"/>
          <w:color w:val="000000"/>
          <w:sz w:val="24"/>
          <w:szCs w:val="24"/>
          <w:lang w:val="uk-UA" w:eastAsia="ru-RU"/>
        </w:rPr>
        <w:t xml:space="preserve"> на місцевому рівні залежать від багатьох факторів: економічної структури, рівня економічної активності, чисельності й щільності населення, характеристик фонду будівель, використання та рівня розвитку різних видів транспорту, позиції громадян, клімату, тощо.</w:t>
      </w:r>
    </w:p>
    <w:p w14:paraId="6F35545F" w14:textId="77777777" w:rsidR="007D5E32" w:rsidRPr="00CE117C" w:rsidRDefault="007D5E32" w:rsidP="00E75A1E">
      <w:pPr>
        <w:spacing w:after="0" w:line="240" w:lineRule="auto"/>
        <w:ind w:right="-1" w:firstLine="720"/>
        <w:jc w:val="both"/>
        <w:rPr>
          <w:rFonts w:ascii="Arial" w:hAnsi="Arial" w:cs="Arial"/>
          <w:color w:val="000000"/>
          <w:sz w:val="24"/>
          <w:szCs w:val="24"/>
          <w:lang w:val="uk-UA" w:eastAsia="ru-RU"/>
        </w:rPr>
      </w:pPr>
      <w:r w:rsidRPr="00CE117C">
        <w:rPr>
          <w:rFonts w:ascii="Arial" w:hAnsi="Arial" w:cs="Arial"/>
          <w:color w:val="000000"/>
          <w:sz w:val="24"/>
          <w:szCs w:val="24"/>
          <w:lang w:val="uk-UA" w:eastAsia="ru-RU"/>
        </w:rPr>
        <w:t>На деякі фактори можна вплинути за короткий проміжок часу (наприклад, на позицію громадян), у той час як інші піддаються впливу лише у середньостроковій а</w:t>
      </w:r>
      <w:r w:rsidR="009A79A3" w:rsidRPr="00CE117C">
        <w:rPr>
          <w:rFonts w:ascii="Arial" w:hAnsi="Arial" w:cs="Arial"/>
          <w:color w:val="000000"/>
          <w:sz w:val="24"/>
          <w:szCs w:val="24"/>
          <w:lang w:val="uk-UA" w:eastAsia="ru-RU"/>
        </w:rPr>
        <w:t>бо довгостроковій перспективі (</w:t>
      </w:r>
      <w:r w:rsidRPr="00CE117C">
        <w:rPr>
          <w:rFonts w:ascii="Arial" w:hAnsi="Arial" w:cs="Arial"/>
          <w:color w:val="000000"/>
          <w:sz w:val="24"/>
          <w:szCs w:val="24"/>
          <w:lang w:val="uk-UA" w:eastAsia="ru-RU"/>
        </w:rPr>
        <w:t>енергетичне функціонування фонду будівель ). Корисно зрозуміти вплив цих параметрів, те, як вони змінюються у часі, й визначити, на які з них можуть впливати місцеві органи влади (в короткостроковій, середньостроковій та довгостроковій перспективі). Базовий кадастр викидів (БКВ) визначає кільк</w:t>
      </w:r>
      <w:r w:rsidR="00F54104" w:rsidRPr="00CE117C">
        <w:rPr>
          <w:rFonts w:ascii="Arial" w:hAnsi="Arial" w:cs="Arial"/>
          <w:color w:val="000000"/>
          <w:sz w:val="24"/>
          <w:szCs w:val="24"/>
          <w:lang w:val="uk-UA" w:eastAsia="ru-RU"/>
        </w:rPr>
        <w:t>ість викидів СО</w:t>
      </w:r>
      <w:r w:rsidR="00F54104" w:rsidRPr="00CE117C">
        <w:rPr>
          <w:rFonts w:ascii="Arial" w:hAnsi="Arial" w:cs="Arial"/>
          <w:color w:val="000000"/>
          <w:sz w:val="24"/>
          <w:szCs w:val="24"/>
          <w:vertAlign w:val="subscript"/>
          <w:lang w:val="uk-UA" w:eastAsia="ru-RU"/>
        </w:rPr>
        <w:t>2</w:t>
      </w:r>
      <w:r w:rsidR="00F54104" w:rsidRPr="00CE117C">
        <w:rPr>
          <w:rFonts w:ascii="Arial" w:hAnsi="Arial" w:cs="Arial"/>
          <w:color w:val="000000"/>
          <w:sz w:val="24"/>
          <w:szCs w:val="24"/>
          <w:lang w:val="uk-UA" w:eastAsia="ru-RU"/>
        </w:rPr>
        <w:t xml:space="preserve"> (або в СО</w:t>
      </w:r>
      <w:r w:rsidR="00F54104" w:rsidRPr="00CE117C">
        <w:rPr>
          <w:rFonts w:ascii="Arial" w:hAnsi="Arial" w:cs="Arial"/>
          <w:color w:val="000000"/>
          <w:sz w:val="24"/>
          <w:szCs w:val="24"/>
          <w:vertAlign w:val="subscript"/>
          <w:lang w:val="uk-UA" w:eastAsia="ru-RU"/>
        </w:rPr>
        <w:t>2</w:t>
      </w:r>
      <w:r w:rsidRPr="00CE117C">
        <w:rPr>
          <w:rFonts w:ascii="Arial" w:hAnsi="Arial" w:cs="Arial"/>
          <w:color w:val="000000"/>
          <w:sz w:val="24"/>
          <w:szCs w:val="24"/>
          <w:lang w:val="uk-UA" w:eastAsia="ru-RU"/>
        </w:rPr>
        <w:t xml:space="preserve"> еквіваленті), пов’язаних із споживанням енергії на території підписанта Угоди. Він вия</w:t>
      </w:r>
      <w:r w:rsidR="00F54104" w:rsidRPr="00CE117C">
        <w:rPr>
          <w:rFonts w:ascii="Arial" w:hAnsi="Arial" w:cs="Arial"/>
          <w:color w:val="000000"/>
          <w:sz w:val="24"/>
          <w:szCs w:val="24"/>
          <w:lang w:val="uk-UA" w:eastAsia="ru-RU"/>
        </w:rPr>
        <w:t>вляє основні джерела викидів CO</w:t>
      </w:r>
      <w:r w:rsidR="00F54104" w:rsidRPr="00CE117C">
        <w:rPr>
          <w:rFonts w:ascii="Arial" w:hAnsi="Arial" w:cs="Arial"/>
          <w:color w:val="000000"/>
          <w:sz w:val="24"/>
          <w:szCs w:val="24"/>
          <w:vertAlign w:val="subscript"/>
          <w:lang w:val="uk-UA" w:eastAsia="ru-RU"/>
        </w:rPr>
        <w:t>2</w:t>
      </w:r>
      <w:r w:rsidRPr="00CE117C">
        <w:rPr>
          <w:rFonts w:ascii="Arial" w:hAnsi="Arial" w:cs="Arial"/>
          <w:color w:val="000000"/>
          <w:sz w:val="24"/>
          <w:szCs w:val="24"/>
          <w:lang w:val="uk-UA" w:eastAsia="ru-RU"/>
        </w:rPr>
        <w:t xml:space="preserve"> та відповідні потенціали їх скорочення.</w:t>
      </w:r>
    </w:p>
    <w:p w14:paraId="6BF2C642" w14:textId="77777777" w:rsidR="007D5E32" w:rsidRPr="00CE117C" w:rsidRDefault="007D5E32" w:rsidP="00E75A1E">
      <w:pPr>
        <w:spacing w:after="0" w:line="240" w:lineRule="auto"/>
        <w:ind w:right="-1" w:firstLine="720"/>
        <w:jc w:val="both"/>
        <w:rPr>
          <w:rFonts w:ascii="Arial" w:hAnsi="Arial" w:cs="Arial"/>
          <w:color w:val="000000"/>
          <w:sz w:val="24"/>
          <w:szCs w:val="24"/>
          <w:lang w:val="uk-UA" w:eastAsia="ru-RU"/>
        </w:rPr>
      </w:pPr>
      <w:r w:rsidRPr="00CE117C">
        <w:rPr>
          <w:rFonts w:ascii="Arial" w:hAnsi="Arial" w:cs="Arial"/>
          <w:color w:val="000000"/>
          <w:sz w:val="24"/>
          <w:szCs w:val="24"/>
          <w:lang w:val="uk-UA" w:eastAsia="ru-RU"/>
        </w:rPr>
        <w:t>БКВ є відправною точкою для розробки ПДСЕРК, так як він забезпечує розуміння природи сект</w:t>
      </w:r>
      <w:r w:rsidR="00F54104" w:rsidRPr="00CE117C">
        <w:rPr>
          <w:rFonts w:ascii="Arial" w:hAnsi="Arial" w:cs="Arial"/>
          <w:color w:val="000000"/>
          <w:sz w:val="24"/>
          <w:szCs w:val="24"/>
          <w:lang w:val="uk-UA" w:eastAsia="ru-RU"/>
        </w:rPr>
        <w:t>орів, що є джерелами викидів CO</w:t>
      </w:r>
      <w:r w:rsidR="00F54104" w:rsidRPr="00CE117C">
        <w:rPr>
          <w:rFonts w:ascii="Arial" w:hAnsi="Arial" w:cs="Arial"/>
          <w:color w:val="000000"/>
          <w:sz w:val="24"/>
          <w:szCs w:val="24"/>
          <w:vertAlign w:val="subscript"/>
          <w:lang w:val="uk-UA" w:eastAsia="ru-RU"/>
        </w:rPr>
        <w:t>2</w:t>
      </w:r>
      <w:r w:rsidRPr="00CE117C">
        <w:rPr>
          <w:rFonts w:ascii="Arial" w:hAnsi="Arial" w:cs="Arial"/>
          <w:color w:val="000000"/>
          <w:sz w:val="24"/>
          <w:szCs w:val="24"/>
          <w:lang w:val="uk-UA" w:eastAsia="ru-RU"/>
        </w:rPr>
        <w:t>, і, таким чином, допомагає обрати відповідні дії.</w:t>
      </w:r>
    </w:p>
    <w:p w14:paraId="5BACB4A8" w14:textId="77777777" w:rsidR="007D5E32" w:rsidRPr="00CE117C" w:rsidRDefault="007D5E32" w:rsidP="00E75A1E">
      <w:pPr>
        <w:spacing w:after="0" w:line="240" w:lineRule="auto"/>
        <w:ind w:right="-1" w:firstLine="720"/>
        <w:rPr>
          <w:rFonts w:ascii="Arial" w:hAnsi="Arial" w:cs="Arial"/>
          <w:color w:val="000000"/>
          <w:sz w:val="24"/>
          <w:szCs w:val="24"/>
          <w:lang w:val="uk-UA" w:eastAsia="ru-RU"/>
        </w:rPr>
      </w:pPr>
    </w:p>
    <w:p w14:paraId="0B9B736A" w14:textId="77777777" w:rsidR="007D5E32" w:rsidRPr="00CE117C" w:rsidRDefault="007D5E32" w:rsidP="00E75A1E">
      <w:pPr>
        <w:spacing w:after="0" w:line="240" w:lineRule="auto"/>
        <w:ind w:right="-1" w:firstLine="720"/>
        <w:rPr>
          <w:rFonts w:ascii="Arial" w:hAnsi="Arial" w:cs="Arial"/>
          <w:b/>
          <w:sz w:val="24"/>
          <w:szCs w:val="24"/>
          <w:lang w:val="uk-UA" w:eastAsia="ru-RU"/>
        </w:rPr>
      </w:pPr>
      <w:r w:rsidRPr="00CE117C">
        <w:rPr>
          <w:rFonts w:ascii="Arial" w:hAnsi="Arial" w:cs="Arial"/>
          <w:b/>
          <w:sz w:val="24"/>
          <w:szCs w:val="24"/>
          <w:lang w:val="uk-UA" w:eastAsia="ru-RU"/>
        </w:rPr>
        <w:t xml:space="preserve">3.2. </w:t>
      </w:r>
      <w:r w:rsidR="00F06B53" w:rsidRPr="00CE117C">
        <w:rPr>
          <w:rFonts w:ascii="Arial" w:hAnsi="Arial" w:cs="Arial"/>
          <w:b/>
          <w:sz w:val="24"/>
          <w:szCs w:val="24"/>
          <w:lang w:val="uk-UA" w:eastAsia="ru-RU"/>
        </w:rPr>
        <w:t xml:space="preserve">Інвентаризація та </w:t>
      </w:r>
      <w:r w:rsidR="00C638D5" w:rsidRPr="00CE117C">
        <w:rPr>
          <w:rFonts w:ascii="Arial" w:hAnsi="Arial" w:cs="Arial"/>
          <w:b/>
          <w:sz w:val="24"/>
          <w:szCs w:val="24"/>
          <w:lang w:val="uk-UA" w:eastAsia="ru-RU"/>
        </w:rPr>
        <w:t xml:space="preserve"> коефіцієнти</w:t>
      </w:r>
      <w:r w:rsidRPr="00CE117C">
        <w:rPr>
          <w:rFonts w:ascii="Arial" w:hAnsi="Arial" w:cs="Arial"/>
          <w:b/>
          <w:sz w:val="24"/>
          <w:szCs w:val="24"/>
          <w:lang w:val="uk-UA" w:eastAsia="ru-RU"/>
        </w:rPr>
        <w:t xml:space="preserve"> викидів</w:t>
      </w:r>
    </w:p>
    <w:p w14:paraId="65A76FF0" w14:textId="77777777" w:rsidR="007D5E32" w:rsidRPr="00CE117C" w:rsidRDefault="007D5E32" w:rsidP="00E75A1E">
      <w:pPr>
        <w:spacing w:after="0" w:line="240" w:lineRule="auto"/>
        <w:ind w:right="-1" w:firstLine="720"/>
        <w:rPr>
          <w:rFonts w:ascii="Arial" w:hAnsi="Arial" w:cs="Arial"/>
          <w:b/>
          <w:color w:val="000000"/>
          <w:sz w:val="24"/>
          <w:szCs w:val="24"/>
          <w:lang w:val="uk-UA" w:eastAsia="ru-RU"/>
        </w:rPr>
      </w:pPr>
    </w:p>
    <w:p w14:paraId="637E407F" w14:textId="77777777" w:rsidR="00F06B53" w:rsidRPr="00CE117C" w:rsidRDefault="00F06B53" w:rsidP="00E75A1E">
      <w:pPr>
        <w:spacing w:after="0" w:line="240" w:lineRule="auto"/>
        <w:ind w:right="-1" w:firstLine="720"/>
        <w:jc w:val="both"/>
        <w:rPr>
          <w:rFonts w:ascii="Arial" w:hAnsi="Arial" w:cs="Arial"/>
          <w:color w:val="000000"/>
          <w:sz w:val="24"/>
          <w:szCs w:val="24"/>
          <w:lang w:val="uk-UA" w:eastAsia="ru-RU"/>
        </w:rPr>
      </w:pPr>
      <w:r w:rsidRPr="00CE117C">
        <w:rPr>
          <w:rFonts w:ascii="Arial" w:hAnsi="Arial" w:cs="Arial"/>
          <w:color w:val="000000"/>
          <w:sz w:val="24"/>
          <w:szCs w:val="24"/>
          <w:lang w:val="uk-UA" w:eastAsia="ru-RU"/>
        </w:rPr>
        <w:t xml:space="preserve">У відповідності з методологією Угоди мерів БКВ визначає наступні типи викидів, котрі пов`язані з енергоспоживанням на території місцевих органів влади: </w:t>
      </w:r>
    </w:p>
    <w:p w14:paraId="7D7D4111" w14:textId="77777777" w:rsidR="00F06B53" w:rsidRPr="00CE117C" w:rsidRDefault="00F06B53" w:rsidP="00E75A1E">
      <w:pPr>
        <w:spacing w:after="0" w:line="240" w:lineRule="auto"/>
        <w:ind w:right="-1" w:firstLine="720"/>
        <w:jc w:val="both"/>
        <w:rPr>
          <w:rFonts w:ascii="Arial" w:hAnsi="Arial" w:cs="Arial"/>
          <w:color w:val="000000"/>
          <w:sz w:val="24"/>
          <w:szCs w:val="24"/>
          <w:lang w:val="uk-UA" w:eastAsia="ru-RU"/>
        </w:rPr>
      </w:pPr>
    </w:p>
    <w:p w14:paraId="49362FD2" w14:textId="77777777" w:rsidR="00F06B53" w:rsidRPr="00CE117C" w:rsidRDefault="00F06B53" w:rsidP="00E13DA9">
      <w:pPr>
        <w:pStyle w:val="afa"/>
        <w:numPr>
          <w:ilvl w:val="0"/>
          <w:numId w:val="15"/>
        </w:numPr>
        <w:spacing w:after="0" w:line="240" w:lineRule="auto"/>
        <w:ind w:left="709" w:right="-1"/>
        <w:jc w:val="both"/>
        <w:rPr>
          <w:rFonts w:ascii="Arial" w:hAnsi="Arial" w:cs="Arial"/>
          <w:color w:val="000000"/>
          <w:sz w:val="24"/>
          <w:szCs w:val="24"/>
          <w:lang w:val="uk-UA" w:eastAsia="ru-RU"/>
        </w:rPr>
      </w:pPr>
      <w:r w:rsidRPr="00CE117C">
        <w:rPr>
          <w:rFonts w:ascii="Arial" w:hAnsi="Arial" w:cs="Arial"/>
          <w:color w:val="000000"/>
          <w:sz w:val="24"/>
          <w:szCs w:val="24"/>
          <w:lang w:val="uk-UA" w:eastAsia="ru-RU"/>
        </w:rPr>
        <w:t xml:space="preserve">прямі викиди через спалювання палива; </w:t>
      </w:r>
    </w:p>
    <w:p w14:paraId="3ED574DD" w14:textId="77777777" w:rsidR="00F06B53" w:rsidRPr="00CE117C" w:rsidRDefault="00F06B53" w:rsidP="00E13DA9">
      <w:pPr>
        <w:pStyle w:val="afa"/>
        <w:numPr>
          <w:ilvl w:val="0"/>
          <w:numId w:val="15"/>
        </w:numPr>
        <w:spacing w:after="0" w:line="240" w:lineRule="auto"/>
        <w:ind w:left="709" w:right="-1"/>
        <w:jc w:val="both"/>
        <w:rPr>
          <w:rFonts w:ascii="Arial" w:hAnsi="Arial" w:cs="Arial"/>
          <w:color w:val="000000"/>
          <w:sz w:val="24"/>
          <w:szCs w:val="24"/>
          <w:lang w:val="uk-UA" w:eastAsia="ru-RU"/>
        </w:rPr>
      </w:pPr>
      <w:r w:rsidRPr="00CE117C">
        <w:rPr>
          <w:rFonts w:ascii="Arial" w:hAnsi="Arial" w:cs="Arial"/>
          <w:color w:val="000000"/>
          <w:sz w:val="24"/>
          <w:szCs w:val="24"/>
          <w:lang w:val="uk-UA" w:eastAsia="ru-RU"/>
        </w:rPr>
        <w:t xml:space="preserve">непрямі викиди, пов’язані з виробництвом електроенергії, теплової енергії, але котрі споживаються на території громади. </w:t>
      </w:r>
    </w:p>
    <w:p w14:paraId="1DF11981" w14:textId="77777777" w:rsidR="00C638D5" w:rsidRPr="00CE117C" w:rsidRDefault="00C638D5" w:rsidP="00C638D5">
      <w:pPr>
        <w:spacing w:after="0" w:line="240" w:lineRule="auto"/>
        <w:ind w:right="-1" w:firstLine="720"/>
        <w:jc w:val="both"/>
        <w:rPr>
          <w:rFonts w:ascii="Arial" w:hAnsi="Arial" w:cs="Arial"/>
          <w:color w:val="000000"/>
          <w:sz w:val="24"/>
          <w:szCs w:val="24"/>
          <w:lang w:val="uk-UA" w:eastAsia="ru-RU"/>
        </w:rPr>
      </w:pPr>
      <w:r w:rsidRPr="00CE117C">
        <w:rPr>
          <w:rFonts w:ascii="Arial" w:hAnsi="Arial" w:cs="Arial"/>
          <w:color w:val="000000"/>
          <w:sz w:val="24"/>
          <w:szCs w:val="24"/>
          <w:lang w:val="uk-UA" w:eastAsia="ru-RU"/>
        </w:rPr>
        <w:t>Непрямі або прямі викиди парникових газів підраховуються для кожного енергоносія шляхом множення кінцевого енергоспоживання на відповідний коефіцієнт викидів. Два підходу можна застосовувати в рамках Угоди мерів для підрахунку цих викидів: підхід, що базується на діяльності, і ОЖЦ (Оцінка життєвого циклу). За рішенням органу місцевої влади про застосування або підходу, що базується на діяльності, або підходу ОЖЦ, може стояти кілька причин.</w:t>
      </w:r>
    </w:p>
    <w:p w14:paraId="456C2DD3" w14:textId="77777777" w:rsidR="00C638D5" w:rsidRPr="00CE117C" w:rsidRDefault="00C638D5" w:rsidP="00C638D5">
      <w:pPr>
        <w:spacing w:after="0" w:line="240" w:lineRule="auto"/>
        <w:ind w:right="-1" w:firstLine="720"/>
        <w:jc w:val="both"/>
        <w:rPr>
          <w:rFonts w:ascii="Arial" w:hAnsi="Arial" w:cs="Arial"/>
          <w:color w:val="000000"/>
          <w:sz w:val="24"/>
          <w:szCs w:val="24"/>
          <w:lang w:val="uk-UA" w:eastAsia="ru-RU"/>
        </w:rPr>
      </w:pPr>
      <w:r w:rsidRPr="00CE117C">
        <w:rPr>
          <w:rFonts w:ascii="Arial" w:hAnsi="Arial" w:cs="Arial"/>
          <w:color w:val="000000"/>
          <w:sz w:val="24"/>
          <w:szCs w:val="24"/>
          <w:lang w:val="uk-UA" w:eastAsia="ru-RU"/>
        </w:rPr>
        <w:t>Підхід, що базується на діяльності, який, як правило, використовується в рамках Угоди. В рамках такого пі</w:t>
      </w:r>
      <w:r w:rsidR="004B2366" w:rsidRPr="00CE117C">
        <w:rPr>
          <w:rFonts w:ascii="Arial" w:hAnsi="Arial" w:cs="Arial"/>
          <w:color w:val="000000"/>
          <w:sz w:val="24"/>
          <w:szCs w:val="24"/>
          <w:lang w:val="uk-UA" w:eastAsia="ru-RU"/>
        </w:rPr>
        <w:t>дходу включаються всі викиди CO</w:t>
      </w:r>
      <w:r w:rsidR="004B2366" w:rsidRPr="00CE117C">
        <w:rPr>
          <w:rFonts w:ascii="Arial" w:hAnsi="Arial" w:cs="Arial"/>
          <w:color w:val="000000"/>
          <w:sz w:val="24"/>
          <w:szCs w:val="24"/>
          <w:vertAlign w:val="subscript"/>
          <w:lang w:val="uk-UA" w:eastAsia="ru-RU"/>
        </w:rPr>
        <w:t>2</w:t>
      </w:r>
      <w:r w:rsidRPr="00CE117C">
        <w:rPr>
          <w:rFonts w:ascii="Arial" w:hAnsi="Arial" w:cs="Arial"/>
          <w:color w:val="000000"/>
          <w:sz w:val="24"/>
          <w:szCs w:val="24"/>
          <w:lang w:val="uk-UA" w:eastAsia="ru-RU"/>
        </w:rPr>
        <w:t xml:space="preserve"> (або парникових газів (ПГ) що з'являються внаслідок енергоспоживання на території, або безпосередньо (спалювання палива), або побічно (споживання електроенергії і тепла / холоду). викиди ПГ підраховуються безпосередньо на підставі вмісту вуглецю в паливі, хоча невелика кількість вуглецю є неокислену (менше 1%). Цей підхід використовується для національної звітності в рамках РКЗК ООН. Біль</w:t>
      </w:r>
      <w:r w:rsidR="004B2366" w:rsidRPr="00CE117C">
        <w:rPr>
          <w:rFonts w:ascii="Arial" w:hAnsi="Arial" w:cs="Arial"/>
          <w:color w:val="000000"/>
          <w:sz w:val="24"/>
          <w:szCs w:val="24"/>
          <w:lang w:val="uk-UA" w:eastAsia="ru-RU"/>
        </w:rPr>
        <w:t>шість викидів ПГ - це викиди CO</w:t>
      </w:r>
      <w:r w:rsidR="004B2366" w:rsidRPr="00CE117C">
        <w:rPr>
          <w:rFonts w:ascii="Arial" w:hAnsi="Arial" w:cs="Arial"/>
          <w:color w:val="000000"/>
          <w:sz w:val="24"/>
          <w:szCs w:val="24"/>
          <w:vertAlign w:val="subscript"/>
          <w:lang w:val="uk-UA" w:eastAsia="ru-RU"/>
        </w:rPr>
        <w:t>2</w:t>
      </w:r>
      <w:r w:rsidR="004B2366" w:rsidRPr="00CE117C">
        <w:rPr>
          <w:rFonts w:ascii="Arial" w:hAnsi="Arial" w:cs="Arial"/>
          <w:color w:val="000000"/>
          <w:sz w:val="24"/>
          <w:szCs w:val="24"/>
          <w:lang w:val="uk-UA" w:eastAsia="ru-RU"/>
        </w:rPr>
        <w:t>, в той час як викиди CH</w:t>
      </w:r>
      <w:r w:rsidR="004B2366" w:rsidRPr="00CE117C">
        <w:rPr>
          <w:rFonts w:ascii="Arial" w:hAnsi="Arial" w:cs="Arial"/>
          <w:color w:val="000000"/>
          <w:sz w:val="24"/>
          <w:szCs w:val="24"/>
          <w:vertAlign w:val="subscript"/>
          <w:lang w:val="uk-UA" w:eastAsia="ru-RU"/>
        </w:rPr>
        <w:t>4</w:t>
      </w:r>
      <w:r w:rsidRPr="00CE117C">
        <w:rPr>
          <w:rFonts w:ascii="Arial" w:hAnsi="Arial" w:cs="Arial"/>
          <w:color w:val="000000"/>
          <w:sz w:val="24"/>
          <w:szCs w:val="24"/>
          <w:lang w:val="uk-UA" w:eastAsia="ru-RU"/>
        </w:rPr>
        <w:t xml:space="preserve"> і N2O -не так важливі для процесів згоряння в житловому секторі та транспортному секторі.</w:t>
      </w:r>
    </w:p>
    <w:p w14:paraId="6226C7D3" w14:textId="77777777" w:rsidR="00C638D5" w:rsidRPr="00CE117C" w:rsidRDefault="00C638D5" w:rsidP="00C638D5">
      <w:pPr>
        <w:spacing w:after="0" w:line="240" w:lineRule="auto"/>
        <w:ind w:right="-1" w:firstLine="720"/>
        <w:jc w:val="both"/>
        <w:rPr>
          <w:rFonts w:ascii="Arial" w:hAnsi="Arial" w:cs="Arial"/>
          <w:color w:val="000000"/>
          <w:sz w:val="24"/>
          <w:szCs w:val="24"/>
          <w:lang w:val="uk-UA" w:eastAsia="ru-RU"/>
        </w:rPr>
      </w:pPr>
      <w:r w:rsidRPr="00CE117C">
        <w:rPr>
          <w:rFonts w:ascii="Arial" w:hAnsi="Arial" w:cs="Arial"/>
          <w:color w:val="000000"/>
          <w:sz w:val="24"/>
          <w:szCs w:val="24"/>
          <w:lang w:val="uk-UA" w:eastAsia="ru-RU"/>
        </w:rPr>
        <w:t xml:space="preserve">У деяких країнах підписанти Угоди мерів застосують підхід ОЖЦ. Цей підхід також є міжнародним стандартом, початково розробленим щодо екологічного сліду продукції. Він, зокрема, підходить для оцінки потенційного </w:t>
      </w:r>
      <w:r w:rsidRPr="00CE117C">
        <w:rPr>
          <w:rFonts w:ascii="Arial" w:hAnsi="Arial" w:cs="Arial"/>
          <w:color w:val="000000"/>
          <w:sz w:val="24"/>
          <w:szCs w:val="24"/>
          <w:lang w:val="uk-UA" w:eastAsia="ru-RU"/>
        </w:rPr>
        <w:lastRenderedPageBreak/>
        <w:t>взаємовпливу між різними видами екологічного впливу, асоційованими з конкретними політичними та управлінськими рішеннями, оскільки він включає викиди з цілого ланцюжка поставок, а не тільки кінцевого згоряння. Ще один важливий аспект, який необхідно врахувати при виборі підходу до інвентаризації, - це наявність даних для заповнення БКВ. Підхід, що базується на діяльності, включає викиди від спалювання палива і базується на використанні коефіцієнтів викидів за МГЕЗК, які легко отримати. Підхід ОЖЦ включає і викиди від спалювання палива, і інші викиди, що з'являються внаслідок виробництва / від ланцюжка поставок, які дуже складно підтвердити.</w:t>
      </w:r>
    </w:p>
    <w:p w14:paraId="04CCD122" w14:textId="77777777" w:rsidR="00C638D5" w:rsidRPr="00CE117C" w:rsidRDefault="00C638D5" w:rsidP="00C638D5">
      <w:pPr>
        <w:spacing w:after="0" w:line="240" w:lineRule="auto"/>
        <w:ind w:right="-1" w:firstLine="720"/>
        <w:jc w:val="both"/>
        <w:rPr>
          <w:rFonts w:ascii="Arial" w:hAnsi="Arial" w:cs="Arial"/>
          <w:color w:val="000000"/>
          <w:sz w:val="24"/>
          <w:szCs w:val="24"/>
          <w:lang w:val="uk-UA" w:eastAsia="ru-RU"/>
        </w:rPr>
      </w:pPr>
      <w:r w:rsidRPr="00CE117C">
        <w:rPr>
          <w:rFonts w:ascii="Arial" w:hAnsi="Arial" w:cs="Arial"/>
          <w:color w:val="000000"/>
          <w:sz w:val="24"/>
          <w:szCs w:val="24"/>
          <w:lang w:val="uk-UA" w:eastAsia="ru-RU"/>
        </w:rPr>
        <w:t xml:space="preserve">Відповідно до обраного підходу до інвентаризації викидів та ключових секторів діяльності, на які спрямована увага, місцевий орган влади далі </w:t>
      </w:r>
      <w:r w:rsidR="004B2366" w:rsidRPr="00CE117C">
        <w:rPr>
          <w:rFonts w:ascii="Arial" w:hAnsi="Arial" w:cs="Arial"/>
          <w:color w:val="000000"/>
          <w:sz w:val="24"/>
          <w:szCs w:val="24"/>
          <w:lang w:val="uk-UA" w:eastAsia="ru-RU"/>
        </w:rPr>
        <w:t>повинен визначити ПГ (тільки CO</w:t>
      </w:r>
      <w:r w:rsidR="004B2366" w:rsidRPr="00CE117C">
        <w:rPr>
          <w:rFonts w:ascii="Arial" w:hAnsi="Arial" w:cs="Arial"/>
          <w:color w:val="000000"/>
          <w:sz w:val="24"/>
          <w:szCs w:val="24"/>
          <w:vertAlign w:val="subscript"/>
          <w:lang w:val="uk-UA" w:eastAsia="ru-RU"/>
        </w:rPr>
        <w:t>2</w:t>
      </w:r>
      <w:r w:rsidRPr="00CE117C">
        <w:rPr>
          <w:rFonts w:ascii="Arial" w:hAnsi="Arial" w:cs="Arial"/>
          <w:color w:val="000000"/>
          <w:sz w:val="24"/>
          <w:szCs w:val="24"/>
          <w:lang w:val="uk-UA" w:eastAsia="ru-RU"/>
        </w:rPr>
        <w:t xml:space="preserve"> або також CH4 і N2O), що підлягають включенню до кадастру викидів, і коефіцієнти викидів, що підлягають застосуванню.</w:t>
      </w:r>
    </w:p>
    <w:p w14:paraId="407FB2E9" w14:textId="77777777" w:rsidR="00F06B53" w:rsidRPr="00CE117C" w:rsidRDefault="00C638D5" w:rsidP="00C638D5">
      <w:pPr>
        <w:spacing w:after="0" w:line="240" w:lineRule="auto"/>
        <w:ind w:right="-1" w:firstLine="720"/>
        <w:jc w:val="both"/>
        <w:rPr>
          <w:rFonts w:ascii="Arial" w:hAnsi="Arial" w:cs="Arial"/>
          <w:color w:val="000000"/>
          <w:sz w:val="24"/>
          <w:szCs w:val="24"/>
          <w:lang w:val="uk-UA" w:eastAsia="ru-RU"/>
        </w:rPr>
      </w:pPr>
      <w:r w:rsidRPr="00CE117C">
        <w:rPr>
          <w:rFonts w:ascii="Arial" w:hAnsi="Arial" w:cs="Arial"/>
          <w:color w:val="000000"/>
          <w:sz w:val="24"/>
          <w:szCs w:val="24"/>
          <w:lang w:val="uk-UA" w:eastAsia="ru-RU"/>
        </w:rPr>
        <w:t xml:space="preserve">Якщо місцевий орган влади буде використовувати методику / інструмент, </w:t>
      </w:r>
      <w:r w:rsidR="004B2366" w:rsidRPr="00CE117C">
        <w:rPr>
          <w:rFonts w:ascii="Arial" w:hAnsi="Arial" w:cs="Arial"/>
          <w:color w:val="000000"/>
          <w:sz w:val="24"/>
          <w:szCs w:val="24"/>
          <w:lang w:val="uk-UA" w:eastAsia="ru-RU"/>
        </w:rPr>
        <w:t>що не включає інші ПГ, окрім СО</w:t>
      </w:r>
      <w:r w:rsidR="004B2366" w:rsidRPr="00CE117C">
        <w:rPr>
          <w:rFonts w:ascii="Arial" w:hAnsi="Arial" w:cs="Arial"/>
          <w:color w:val="000000"/>
          <w:sz w:val="24"/>
          <w:szCs w:val="24"/>
          <w:vertAlign w:val="subscript"/>
          <w:lang w:val="uk-UA" w:eastAsia="ru-RU"/>
        </w:rPr>
        <w:t>2</w:t>
      </w:r>
      <w:r w:rsidRPr="00CE117C">
        <w:rPr>
          <w:rFonts w:ascii="Arial" w:hAnsi="Arial" w:cs="Arial"/>
          <w:color w:val="000000"/>
          <w:sz w:val="24"/>
          <w:szCs w:val="24"/>
          <w:lang w:val="uk-UA" w:eastAsia="ru-RU"/>
        </w:rPr>
        <w:t>, то тоді кадастр</w:t>
      </w:r>
      <w:r w:rsidR="004B2366" w:rsidRPr="00CE117C">
        <w:rPr>
          <w:rFonts w:ascii="Arial" w:hAnsi="Arial" w:cs="Arial"/>
          <w:color w:val="000000"/>
          <w:sz w:val="24"/>
          <w:szCs w:val="24"/>
          <w:lang w:val="uk-UA" w:eastAsia="ru-RU"/>
        </w:rPr>
        <w:t xml:space="preserve"> буде базуватися виключно на СО</w:t>
      </w:r>
      <w:r w:rsidR="004B2366" w:rsidRPr="00CE117C">
        <w:rPr>
          <w:rFonts w:ascii="Arial" w:hAnsi="Arial" w:cs="Arial"/>
          <w:color w:val="000000"/>
          <w:sz w:val="24"/>
          <w:szCs w:val="24"/>
          <w:vertAlign w:val="subscript"/>
          <w:lang w:val="uk-UA" w:eastAsia="ru-RU"/>
        </w:rPr>
        <w:t>2</w:t>
      </w:r>
      <w:r w:rsidRPr="00CE117C">
        <w:rPr>
          <w:rFonts w:ascii="Arial" w:hAnsi="Arial" w:cs="Arial"/>
          <w:color w:val="000000"/>
          <w:sz w:val="24"/>
          <w:szCs w:val="24"/>
          <w:lang w:val="uk-UA" w:eastAsia="ru-RU"/>
        </w:rPr>
        <w:t xml:space="preserve"> , і необхідно вибрати одиницю зв</w:t>
      </w:r>
      <w:r w:rsidR="004B2366" w:rsidRPr="00CE117C">
        <w:rPr>
          <w:rFonts w:ascii="Arial" w:hAnsi="Arial" w:cs="Arial"/>
          <w:color w:val="000000"/>
          <w:sz w:val="24"/>
          <w:szCs w:val="24"/>
          <w:lang w:val="uk-UA" w:eastAsia="ru-RU"/>
        </w:rPr>
        <w:t>ітності за викидами - «</w:t>
      </w:r>
      <w:proofErr w:type="spellStart"/>
      <w:r w:rsidR="004B2366" w:rsidRPr="00CE117C">
        <w:rPr>
          <w:rFonts w:ascii="Arial" w:hAnsi="Arial" w:cs="Arial"/>
          <w:color w:val="000000"/>
          <w:sz w:val="24"/>
          <w:szCs w:val="24"/>
          <w:lang w:val="uk-UA" w:eastAsia="ru-RU"/>
        </w:rPr>
        <w:t>тонни</w:t>
      </w:r>
      <w:proofErr w:type="spellEnd"/>
      <w:r w:rsidR="004B2366" w:rsidRPr="00CE117C">
        <w:rPr>
          <w:rFonts w:ascii="Arial" w:hAnsi="Arial" w:cs="Arial"/>
          <w:color w:val="000000"/>
          <w:sz w:val="24"/>
          <w:szCs w:val="24"/>
          <w:lang w:val="uk-UA" w:eastAsia="ru-RU"/>
        </w:rPr>
        <w:t xml:space="preserve"> СО</w:t>
      </w:r>
      <w:r w:rsidR="004B2366" w:rsidRPr="00CE117C">
        <w:rPr>
          <w:rFonts w:ascii="Arial" w:hAnsi="Arial" w:cs="Arial"/>
          <w:color w:val="000000"/>
          <w:sz w:val="24"/>
          <w:szCs w:val="24"/>
          <w:vertAlign w:val="subscript"/>
          <w:lang w:val="uk-UA" w:eastAsia="ru-RU"/>
        </w:rPr>
        <w:t>2</w:t>
      </w:r>
      <w:r w:rsidRPr="00CE117C">
        <w:rPr>
          <w:rFonts w:ascii="Arial" w:hAnsi="Arial" w:cs="Arial"/>
          <w:color w:val="000000"/>
          <w:sz w:val="24"/>
          <w:szCs w:val="24"/>
          <w:lang w:val="uk-UA" w:eastAsia="ru-RU"/>
        </w:rPr>
        <w:t>». Викиди</w:t>
      </w:r>
      <w:r w:rsidR="004B2366" w:rsidRPr="00CE117C">
        <w:rPr>
          <w:rFonts w:ascii="Arial" w:hAnsi="Arial" w:cs="Arial"/>
          <w:color w:val="000000"/>
          <w:sz w:val="24"/>
          <w:szCs w:val="24"/>
          <w:lang w:val="uk-UA" w:eastAsia="ru-RU"/>
        </w:rPr>
        <w:t xml:space="preserve"> інших парникових газів крім СО</w:t>
      </w:r>
      <w:r w:rsidR="004B2366" w:rsidRPr="00CE117C">
        <w:rPr>
          <w:rFonts w:ascii="Arial" w:hAnsi="Arial" w:cs="Arial"/>
          <w:color w:val="000000"/>
          <w:sz w:val="24"/>
          <w:szCs w:val="24"/>
          <w:vertAlign w:val="subscript"/>
          <w:lang w:val="uk-UA" w:eastAsia="ru-RU"/>
        </w:rPr>
        <w:t>2</w:t>
      </w:r>
      <w:r w:rsidR="004B2366" w:rsidRPr="00CE117C">
        <w:rPr>
          <w:rFonts w:ascii="Arial" w:hAnsi="Arial" w:cs="Arial"/>
          <w:color w:val="000000"/>
          <w:sz w:val="24"/>
          <w:szCs w:val="24"/>
          <w:lang w:val="uk-UA" w:eastAsia="ru-RU"/>
        </w:rPr>
        <w:t>, конвертуються в СО</w:t>
      </w:r>
      <w:r w:rsidR="004B2366" w:rsidRPr="00CE117C">
        <w:rPr>
          <w:rFonts w:ascii="Arial" w:hAnsi="Arial" w:cs="Arial"/>
          <w:color w:val="000000"/>
          <w:sz w:val="24"/>
          <w:szCs w:val="24"/>
          <w:vertAlign w:val="subscript"/>
          <w:lang w:val="uk-UA" w:eastAsia="ru-RU"/>
        </w:rPr>
        <w:t>2</w:t>
      </w:r>
      <w:r w:rsidRPr="00CE117C">
        <w:rPr>
          <w:rFonts w:ascii="Arial" w:hAnsi="Arial" w:cs="Arial"/>
          <w:color w:val="000000"/>
          <w:sz w:val="24"/>
          <w:szCs w:val="24"/>
          <w:lang w:val="uk-UA" w:eastAsia="ru-RU"/>
        </w:rPr>
        <w:t>-еквіваленти шляхом використання значень потенціалу глобального потепління (ПГП), які необхідно утримувати на одному і тому ж рівні під час всього процесу реалізації ПДСЕРК.</w:t>
      </w:r>
    </w:p>
    <w:p w14:paraId="7DFF58E7" w14:textId="77777777" w:rsidR="009A79A3" w:rsidRPr="00CE117C" w:rsidRDefault="007D5E32" w:rsidP="00E75A1E">
      <w:pPr>
        <w:pStyle w:val="26"/>
        <w:jc w:val="both"/>
        <w:rPr>
          <w:rFonts w:ascii="Arial" w:hAnsi="Arial" w:cs="Arial"/>
          <w:lang w:val="uk-UA"/>
        </w:rPr>
      </w:pPr>
      <w:r w:rsidRPr="00CE117C">
        <w:rPr>
          <w:lang w:val="uk-UA"/>
        </w:rPr>
        <w:tab/>
      </w:r>
      <w:r w:rsidR="00F54104" w:rsidRPr="00CE117C">
        <w:rPr>
          <w:rFonts w:ascii="Arial" w:hAnsi="Arial" w:cs="Arial"/>
          <w:lang w:val="uk-UA"/>
        </w:rPr>
        <w:t>З метою визначення викидів СО</w:t>
      </w:r>
      <w:r w:rsidR="00F54104" w:rsidRPr="00CE117C">
        <w:rPr>
          <w:rFonts w:ascii="Arial" w:hAnsi="Arial" w:cs="Arial"/>
          <w:vertAlign w:val="subscript"/>
          <w:lang w:val="uk-UA"/>
        </w:rPr>
        <w:t>2</w:t>
      </w:r>
      <w:r w:rsidRPr="00CE117C">
        <w:rPr>
          <w:rFonts w:ascii="Arial" w:hAnsi="Arial" w:cs="Arial"/>
          <w:lang w:val="uk-UA"/>
        </w:rPr>
        <w:t xml:space="preserve"> для спожитих енергоресурсів, наведених у таблиці, зроблено перерахунок всіх енергоресурсів у натуральному</w:t>
      </w:r>
      <w:r w:rsidR="004E5152" w:rsidRPr="00CE117C">
        <w:rPr>
          <w:rFonts w:ascii="Arial" w:hAnsi="Arial" w:cs="Arial"/>
          <w:lang w:val="uk-UA"/>
        </w:rPr>
        <w:t xml:space="preserve"> виразі до однієї одиниці – МВт*</w:t>
      </w:r>
      <w:r w:rsidRPr="00CE117C">
        <w:rPr>
          <w:rFonts w:ascii="Arial" w:hAnsi="Arial" w:cs="Arial"/>
          <w:lang w:val="uk-UA"/>
        </w:rPr>
        <w:t>год.</w:t>
      </w:r>
    </w:p>
    <w:p w14:paraId="2340B7E0" w14:textId="2000F61B" w:rsidR="003F146F" w:rsidRDefault="007D5E32" w:rsidP="00896DA4">
      <w:pPr>
        <w:pStyle w:val="26"/>
        <w:ind w:firstLine="709"/>
        <w:jc w:val="both"/>
        <w:rPr>
          <w:rFonts w:ascii="Arial" w:hAnsi="Arial" w:cs="Arial"/>
          <w:lang w:val="uk-UA"/>
        </w:rPr>
      </w:pPr>
      <w:r w:rsidRPr="00CE117C">
        <w:rPr>
          <w:rFonts w:ascii="Arial" w:hAnsi="Arial" w:cs="Arial"/>
          <w:lang w:val="uk-UA"/>
        </w:rPr>
        <w:t>Для перерахунку спожитих енергоресурс</w:t>
      </w:r>
      <w:r w:rsidR="004E5152" w:rsidRPr="00CE117C">
        <w:rPr>
          <w:rFonts w:ascii="Arial" w:hAnsi="Arial" w:cs="Arial"/>
          <w:lang w:val="uk-UA"/>
        </w:rPr>
        <w:t>ів у натуральних одиницях у МВт*</w:t>
      </w:r>
      <w:r w:rsidRPr="00CE117C">
        <w:rPr>
          <w:rFonts w:ascii="Arial" w:hAnsi="Arial" w:cs="Arial"/>
          <w:lang w:val="uk-UA"/>
        </w:rPr>
        <w:t>год використовувалися наступні коефіцієнти:</w:t>
      </w:r>
    </w:p>
    <w:p w14:paraId="7611A177" w14:textId="77777777" w:rsidR="00896DA4" w:rsidRPr="00CE117C" w:rsidRDefault="00896DA4" w:rsidP="00896DA4">
      <w:pPr>
        <w:pStyle w:val="26"/>
        <w:ind w:firstLine="709"/>
        <w:jc w:val="both"/>
        <w:rPr>
          <w:rFonts w:ascii="Arial" w:hAnsi="Arial" w:cs="Arial"/>
          <w:lang w:val="uk-UA"/>
        </w:rPr>
      </w:pPr>
    </w:p>
    <w:tbl>
      <w:tblPr>
        <w:tblW w:w="68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92"/>
        <w:gridCol w:w="2268"/>
        <w:gridCol w:w="2390"/>
      </w:tblGrid>
      <w:tr w:rsidR="009A79A3" w:rsidRPr="00CE117C" w14:paraId="4FDF149C" w14:textId="77777777" w:rsidTr="00896DA4">
        <w:trPr>
          <w:trHeight w:val="977"/>
        </w:trPr>
        <w:tc>
          <w:tcPr>
            <w:tcW w:w="2192" w:type="dxa"/>
            <w:shd w:val="clear" w:color="auto" w:fill="00B050" w:themeFill="accent1"/>
            <w:vAlign w:val="center"/>
          </w:tcPr>
          <w:p w14:paraId="04DAC95F" w14:textId="77777777" w:rsidR="009A79A3" w:rsidRPr="00CE117C" w:rsidRDefault="009A79A3" w:rsidP="00BF6B50">
            <w:pPr>
              <w:spacing w:after="0" w:line="240" w:lineRule="auto"/>
              <w:ind w:right="-1"/>
              <w:jc w:val="center"/>
              <w:rPr>
                <w:rFonts w:ascii="Arial" w:hAnsi="Arial" w:cs="Arial"/>
                <w:b/>
                <w:sz w:val="24"/>
                <w:szCs w:val="24"/>
                <w:lang w:val="uk-UA"/>
              </w:rPr>
            </w:pPr>
            <w:r w:rsidRPr="00CE117C">
              <w:rPr>
                <w:rFonts w:ascii="Arial" w:hAnsi="Arial" w:cs="Arial"/>
                <w:b/>
                <w:sz w:val="24"/>
                <w:szCs w:val="24"/>
                <w:lang w:val="uk-UA"/>
              </w:rPr>
              <w:t>Тип енергоресурсу</w:t>
            </w:r>
          </w:p>
        </w:tc>
        <w:tc>
          <w:tcPr>
            <w:tcW w:w="2268" w:type="dxa"/>
            <w:shd w:val="clear" w:color="auto" w:fill="00B050" w:themeFill="accent1"/>
            <w:vAlign w:val="center"/>
          </w:tcPr>
          <w:p w14:paraId="586BEF71" w14:textId="77777777" w:rsidR="009A79A3" w:rsidRPr="00CE117C" w:rsidRDefault="009A79A3" w:rsidP="00BF6B50">
            <w:pPr>
              <w:spacing w:after="0" w:line="240" w:lineRule="auto"/>
              <w:ind w:right="-1"/>
              <w:jc w:val="center"/>
              <w:rPr>
                <w:rFonts w:ascii="Arial" w:hAnsi="Arial" w:cs="Arial"/>
                <w:b/>
                <w:sz w:val="24"/>
                <w:szCs w:val="24"/>
                <w:lang w:val="uk-UA"/>
              </w:rPr>
            </w:pPr>
            <w:r w:rsidRPr="00CE117C">
              <w:rPr>
                <w:rFonts w:ascii="Arial" w:hAnsi="Arial" w:cs="Arial"/>
                <w:b/>
                <w:sz w:val="24"/>
                <w:szCs w:val="24"/>
                <w:lang w:val="uk-UA"/>
              </w:rPr>
              <w:t>Натуральна одиниця виміру</w:t>
            </w:r>
          </w:p>
        </w:tc>
        <w:tc>
          <w:tcPr>
            <w:tcW w:w="2390" w:type="dxa"/>
            <w:shd w:val="clear" w:color="auto" w:fill="00B050" w:themeFill="accent1"/>
            <w:vAlign w:val="center"/>
          </w:tcPr>
          <w:p w14:paraId="3FCDA927" w14:textId="77777777" w:rsidR="009A79A3" w:rsidRPr="00CE117C" w:rsidRDefault="00EC0638" w:rsidP="00BF6B50">
            <w:pPr>
              <w:spacing w:after="0" w:line="240" w:lineRule="auto"/>
              <w:ind w:right="-1"/>
              <w:jc w:val="center"/>
              <w:rPr>
                <w:rFonts w:ascii="Arial" w:hAnsi="Arial" w:cs="Arial"/>
                <w:b/>
                <w:sz w:val="24"/>
                <w:szCs w:val="24"/>
                <w:lang w:val="uk-UA"/>
              </w:rPr>
            </w:pPr>
            <w:r w:rsidRPr="00CE117C">
              <w:rPr>
                <w:rFonts w:ascii="Arial" w:hAnsi="Arial" w:cs="Arial"/>
                <w:b/>
                <w:sz w:val="24"/>
                <w:szCs w:val="24"/>
                <w:lang w:val="uk-UA"/>
              </w:rPr>
              <w:t>Коефіцієнт переводу в МВт*</w:t>
            </w:r>
            <w:r w:rsidR="009A79A3" w:rsidRPr="00CE117C">
              <w:rPr>
                <w:rFonts w:ascii="Arial" w:hAnsi="Arial" w:cs="Arial"/>
                <w:b/>
                <w:sz w:val="24"/>
                <w:szCs w:val="24"/>
                <w:lang w:val="uk-UA"/>
              </w:rPr>
              <w:t>год</w:t>
            </w:r>
          </w:p>
        </w:tc>
      </w:tr>
      <w:tr w:rsidR="009A79A3" w:rsidRPr="00CE117C" w14:paraId="54DCF986" w14:textId="77777777" w:rsidTr="00896DA4">
        <w:trPr>
          <w:trHeight w:val="453"/>
        </w:trPr>
        <w:tc>
          <w:tcPr>
            <w:tcW w:w="2192" w:type="dxa"/>
            <w:shd w:val="clear" w:color="auto" w:fill="FFFFFF"/>
            <w:vAlign w:val="center"/>
          </w:tcPr>
          <w:p w14:paraId="3C267D8A" w14:textId="77777777" w:rsidR="009A79A3" w:rsidRPr="00CE117C" w:rsidRDefault="009A79A3" w:rsidP="00BF6B50">
            <w:pPr>
              <w:spacing w:after="0" w:line="240" w:lineRule="auto"/>
              <w:ind w:right="-1"/>
              <w:jc w:val="center"/>
              <w:rPr>
                <w:rFonts w:ascii="Arial" w:hAnsi="Arial" w:cs="Arial"/>
                <w:sz w:val="24"/>
                <w:szCs w:val="24"/>
                <w:lang w:val="uk-UA"/>
              </w:rPr>
            </w:pPr>
            <w:r w:rsidRPr="00CE117C">
              <w:rPr>
                <w:rFonts w:ascii="Arial" w:hAnsi="Arial" w:cs="Arial"/>
                <w:sz w:val="24"/>
                <w:szCs w:val="24"/>
                <w:lang w:val="uk-UA"/>
              </w:rPr>
              <w:t>Теплова енергія</w:t>
            </w:r>
          </w:p>
        </w:tc>
        <w:tc>
          <w:tcPr>
            <w:tcW w:w="2268" w:type="dxa"/>
            <w:shd w:val="clear" w:color="auto" w:fill="FFFFFF"/>
            <w:vAlign w:val="center"/>
          </w:tcPr>
          <w:p w14:paraId="2BAADAF2" w14:textId="77777777" w:rsidR="009A79A3" w:rsidRPr="00CE117C" w:rsidRDefault="009A79A3" w:rsidP="00BF6B50">
            <w:pPr>
              <w:spacing w:after="0" w:line="240" w:lineRule="auto"/>
              <w:ind w:right="-1"/>
              <w:jc w:val="center"/>
              <w:rPr>
                <w:rFonts w:ascii="Arial" w:hAnsi="Arial" w:cs="Arial"/>
                <w:sz w:val="24"/>
                <w:szCs w:val="24"/>
                <w:lang w:val="uk-UA"/>
              </w:rPr>
            </w:pPr>
            <w:r w:rsidRPr="00CE117C">
              <w:rPr>
                <w:rFonts w:ascii="Arial" w:hAnsi="Arial" w:cs="Arial"/>
                <w:sz w:val="24"/>
                <w:szCs w:val="24"/>
                <w:lang w:val="uk-UA"/>
              </w:rPr>
              <w:t xml:space="preserve">1 </w:t>
            </w:r>
            <w:proofErr w:type="spellStart"/>
            <w:r w:rsidRPr="00CE117C">
              <w:rPr>
                <w:rFonts w:ascii="Arial" w:hAnsi="Arial" w:cs="Arial"/>
                <w:sz w:val="24"/>
                <w:szCs w:val="24"/>
                <w:lang w:val="uk-UA"/>
              </w:rPr>
              <w:t>Гкал</w:t>
            </w:r>
            <w:proofErr w:type="spellEnd"/>
          </w:p>
        </w:tc>
        <w:tc>
          <w:tcPr>
            <w:tcW w:w="2390" w:type="dxa"/>
            <w:shd w:val="clear" w:color="auto" w:fill="FFFFFF"/>
            <w:vAlign w:val="center"/>
          </w:tcPr>
          <w:p w14:paraId="549E3826" w14:textId="77777777" w:rsidR="009A79A3" w:rsidRPr="00CE117C" w:rsidRDefault="009A79A3" w:rsidP="00BF6B50">
            <w:pPr>
              <w:spacing w:after="0" w:line="240" w:lineRule="auto"/>
              <w:ind w:right="-1"/>
              <w:jc w:val="center"/>
              <w:rPr>
                <w:rFonts w:ascii="Arial" w:hAnsi="Arial" w:cs="Arial"/>
                <w:sz w:val="24"/>
                <w:szCs w:val="24"/>
                <w:lang w:val="uk-UA"/>
              </w:rPr>
            </w:pPr>
            <w:r w:rsidRPr="00CE117C">
              <w:rPr>
                <w:rFonts w:ascii="Arial" w:hAnsi="Arial" w:cs="Arial"/>
                <w:sz w:val="24"/>
                <w:szCs w:val="24"/>
                <w:lang w:val="uk-UA"/>
              </w:rPr>
              <w:t>1,163</w:t>
            </w:r>
          </w:p>
        </w:tc>
      </w:tr>
      <w:tr w:rsidR="009A79A3" w:rsidRPr="00CE117C" w14:paraId="16D73328" w14:textId="77777777" w:rsidTr="00896DA4">
        <w:trPr>
          <w:trHeight w:val="453"/>
        </w:trPr>
        <w:tc>
          <w:tcPr>
            <w:tcW w:w="2192" w:type="dxa"/>
            <w:shd w:val="clear" w:color="auto" w:fill="FFFFFF"/>
            <w:vAlign w:val="center"/>
          </w:tcPr>
          <w:p w14:paraId="3C5D5CDA" w14:textId="77777777" w:rsidR="009A79A3" w:rsidRPr="00CE117C" w:rsidRDefault="009A79A3" w:rsidP="00BF6B50">
            <w:pPr>
              <w:spacing w:after="0" w:line="240" w:lineRule="auto"/>
              <w:ind w:right="-1"/>
              <w:jc w:val="center"/>
              <w:rPr>
                <w:rFonts w:ascii="Arial" w:hAnsi="Arial" w:cs="Arial"/>
                <w:sz w:val="24"/>
                <w:szCs w:val="24"/>
                <w:lang w:val="uk-UA"/>
              </w:rPr>
            </w:pPr>
            <w:r w:rsidRPr="00CE117C">
              <w:rPr>
                <w:rFonts w:ascii="Arial" w:hAnsi="Arial" w:cs="Arial"/>
                <w:sz w:val="24"/>
                <w:szCs w:val="24"/>
                <w:lang w:val="uk-UA"/>
              </w:rPr>
              <w:t>Природний газ</w:t>
            </w:r>
          </w:p>
        </w:tc>
        <w:tc>
          <w:tcPr>
            <w:tcW w:w="2268" w:type="dxa"/>
            <w:shd w:val="clear" w:color="auto" w:fill="FFFFFF"/>
            <w:vAlign w:val="center"/>
          </w:tcPr>
          <w:p w14:paraId="64BFE27F" w14:textId="77777777" w:rsidR="009A79A3" w:rsidRPr="00CE117C" w:rsidRDefault="009A79A3" w:rsidP="00BF6B50">
            <w:pPr>
              <w:spacing w:after="0" w:line="240" w:lineRule="auto"/>
              <w:ind w:right="-1"/>
              <w:jc w:val="center"/>
              <w:rPr>
                <w:rFonts w:ascii="Arial" w:hAnsi="Arial" w:cs="Arial"/>
                <w:sz w:val="24"/>
                <w:szCs w:val="24"/>
                <w:vertAlign w:val="superscript"/>
                <w:lang w:val="uk-UA"/>
              </w:rPr>
            </w:pPr>
            <w:r w:rsidRPr="00CE117C">
              <w:rPr>
                <w:rFonts w:ascii="Arial" w:hAnsi="Arial" w:cs="Arial"/>
                <w:sz w:val="24"/>
                <w:szCs w:val="24"/>
                <w:lang w:val="uk-UA"/>
              </w:rPr>
              <w:t>М</w:t>
            </w:r>
            <w:r w:rsidRPr="00CE117C">
              <w:rPr>
                <w:rFonts w:ascii="Arial" w:hAnsi="Arial" w:cs="Arial"/>
                <w:sz w:val="24"/>
                <w:szCs w:val="24"/>
                <w:vertAlign w:val="superscript"/>
                <w:lang w:val="uk-UA"/>
              </w:rPr>
              <w:t>3</w:t>
            </w:r>
          </w:p>
        </w:tc>
        <w:tc>
          <w:tcPr>
            <w:tcW w:w="2390" w:type="dxa"/>
            <w:shd w:val="clear" w:color="auto" w:fill="FFFFFF"/>
            <w:vAlign w:val="center"/>
          </w:tcPr>
          <w:p w14:paraId="30611108" w14:textId="57217BCA" w:rsidR="009A79A3" w:rsidRPr="00CE117C" w:rsidRDefault="00896DA4" w:rsidP="00BF6B50">
            <w:pPr>
              <w:spacing w:after="0" w:line="240" w:lineRule="auto"/>
              <w:ind w:right="-1"/>
              <w:jc w:val="center"/>
              <w:rPr>
                <w:rFonts w:ascii="Arial" w:hAnsi="Arial" w:cs="Arial"/>
                <w:sz w:val="24"/>
                <w:szCs w:val="24"/>
                <w:vertAlign w:val="superscript"/>
                <w:lang w:val="uk-UA"/>
              </w:rPr>
            </w:pPr>
            <w:r>
              <w:rPr>
                <w:rFonts w:ascii="Arial" w:hAnsi="Arial" w:cs="Arial"/>
                <w:sz w:val="24"/>
                <w:szCs w:val="24"/>
                <w:lang w:val="uk-UA"/>
              </w:rPr>
              <w:t>9,77</w:t>
            </w:r>
          </w:p>
        </w:tc>
      </w:tr>
      <w:tr w:rsidR="009A79A3" w:rsidRPr="00CE117C" w14:paraId="165C442A" w14:textId="77777777" w:rsidTr="00896DA4">
        <w:trPr>
          <w:trHeight w:val="453"/>
        </w:trPr>
        <w:tc>
          <w:tcPr>
            <w:tcW w:w="2192" w:type="dxa"/>
            <w:shd w:val="clear" w:color="auto" w:fill="FFFFFF"/>
            <w:vAlign w:val="center"/>
          </w:tcPr>
          <w:p w14:paraId="58D23170" w14:textId="77777777" w:rsidR="009A79A3" w:rsidRPr="00CE117C" w:rsidRDefault="009A79A3" w:rsidP="00BF6B50">
            <w:pPr>
              <w:spacing w:after="0" w:line="240" w:lineRule="auto"/>
              <w:ind w:right="-1"/>
              <w:jc w:val="center"/>
              <w:rPr>
                <w:rFonts w:ascii="Arial" w:hAnsi="Arial" w:cs="Arial"/>
                <w:sz w:val="24"/>
                <w:szCs w:val="24"/>
                <w:lang w:val="uk-UA"/>
              </w:rPr>
            </w:pPr>
            <w:r w:rsidRPr="00CE117C">
              <w:rPr>
                <w:rFonts w:ascii="Arial" w:hAnsi="Arial" w:cs="Arial"/>
                <w:sz w:val="24"/>
                <w:szCs w:val="24"/>
                <w:lang w:val="uk-UA"/>
              </w:rPr>
              <w:t>Вугілля</w:t>
            </w:r>
          </w:p>
        </w:tc>
        <w:tc>
          <w:tcPr>
            <w:tcW w:w="2268" w:type="dxa"/>
            <w:shd w:val="clear" w:color="auto" w:fill="FFFFFF"/>
            <w:vAlign w:val="center"/>
          </w:tcPr>
          <w:p w14:paraId="12BF8077" w14:textId="77777777" w:rsidR="009A79A3" w:rsidRPr="00CE117C" w:rsidRDefault="009A79A3" w:rsidP="009844F6">
            <w:pPr>
              <w:spacing w:after="0" w:line="240" w:lineRule="auto"/>
              <w:ind w:right="-1"/>
              <w:jc w:val="center"/>
              <w:rPr>
                <w:rFonts w:ascii="Arial" w:hAnsi="Arial" w:cs="Arial"/>
                <w:sz w:val="24"/>
                <w:szCs w:val="24"/>
                <w:lang w:val="uk-UA"/>
              </w:rPr>
            </w:pPr>
            <w:proofErr w:type="spellStart"/>
            <w:r w:rsidRPr="00CE117C">
              <w:rPr>
                <w:rFonts w:ascii="Arial" w:hAnsi="Arial" w:cs="Arial"/>
                <w:sz w:val="24"/>
                <w:szCs w:val="24"/>
                <w:lang w:val="uk-UA"/>
              </w:rPr>
              <w:t>Т</w:t>
            </w:r>
            <w:r w:rsidR="009844F6" w:rsidRPr="00CE117C">
              <w:rPr>
                <w:rFonts w:ascii="Arial" w:hAnsi="Arial" w:cs="Arial"/>
                <w:sz w:val="24"/>
                <w:szCs w:val="24"/>
                <w:lang w:val="uk-UA"/>
              </w:rPr>
              <w:t>н</w:t>
            </w:r>
            <w:proofErr w:type="spellEnd"/>
          </w:p>
        </w:tc>
        <w:tc>
          <w:tcPr>
            <w:tcW w:w="2390" w:type="dxa"/>
            <w:shd w:val="clear" w:color="auto" w:fill="FFFFFF"/>
            <w:vAlign w:val="center"/>
          </w:tcPr>
          <w:p w14:paraId="57B0027C" w14:textId="77777777" w:rsidR="009A79A3" w:rsidRPr="00CE117C" w:rsidRDefault="009A79A3" w:rsidP="00BF6B50">
            <w:pPr>
              <w:spacing w:after="0" w:line="240" w:lineRule="auto"/>
              <w:ind w:right="-1"/>
              <w:jc w:val="center"/>
              <w:rPr>
                <w:rFonts w:ascii="Arial" w:hAnsi="Arial" w:cs="Arial"/>
                <w:sz w:val="24"/>
                <w:szCs w:val="24"/>
                <w:lang w:val="uk-UA"/>
              </w:rPr>
            </w:pPr>
            <w:r w:rsidRPr="00CE117C">
              <w:rPr>
                <w:rFonts w:ascii="Arial" w:hAnsi="Arial" w:cs="Arial"/>
                <w:sz w:val="24"/>
                <w:szCs w:val="24"/>
                <w:lang w:val="uk-UA"/>
              </w:rPr>
              <w:t>7,2</w:t>
            </w:r>
          </w:p>
        </w:tc>
      </w:tr>
      <w:tr w:rsidR="009A79A3" w:rsidRPr="00CE117C" w14:paraId="389A1F35" w14:textId="77777777" w:rsidTr="00896DA4">
        <w:trPr>
          <w:trHeight w:val="489"/>
        </w:trPr>
        <w:tc>
          <w:tcPr>
            <w:tcW w:w="2192" w:type="dxa"/>
            <w:shd w:val="clear" w:color="auto" w:fill="FFFFFF"/>
            <w:vAlign w:val="center"/>
          </w:tcPr>
          <w:p w14:paraId="6CAFAF0F" w14:textId="77777777" w:rsidR="009A79A3" w:rsidRPr="00CE117C" w:rsidRDefault="009A79A3" w:rsidP="00BF6B50">
            <w:pPr>
              <w:spacing w:after="0" w:line="240" w:lineRule="auto"/>
              <w:ind w:right="-1"/>
              <w:jc w:val="center"/>
              <w:rPr>
                <w:rFonts w:ascii="Arial" w:hAnsi="Arial" w:cs="Arial"/>
                <w:sz w:val="24"/>
                <w:szCs w:val="24"/>
                <w:lang w:val="uk-UA"/>
              </w:rPr>
            </w:pPr>
            <w:r w:rsidRPr="00CE117C">
              <w:rPr>
                <w:rFonts w:ascii="Arial" w:hAnsi="Arial" w:cs="Arial"/>
                <w:sz w:val="24"/>
                <w:szCs w:val="24"/>
                <w:lang w:val="uk-UA"/>
              </w:rPr>
              <w:t>Дрова</w:t>
            </w:r>
          </w:p>
        </w:tc>
        <w:tc>
          <w:tcPr>
            <w:tcW w:w="2268" w:type="dxa"/>
            <w:shd w:val="clear" w:color="auto" w:fill="FFFFFF"/>
            <w:vAlign w:val="center"/>
          </w:tcPr>
          <w:p w14:paraId="2ADBCE4F" w14:textId="77777777" w:rsidR="009A79A3" w:rsidRPr="00CE117C" w:rsidRDefault="009A79A3" w:rsidP="009844F6">
            <w:pPr>
              <w:spacing w:after="0" w:line="240" w:lineRule="auto"/>
              <w:ind w:right="-1"/>
              <w:jc w:val="center"/>
              <w:rPr>
                <w:rFonts w:ascii="Arial" w:hAnsi="Arial" w:cs="Arial"/>
                <w:sz w:val="24"/>
                <w:szCs w:val="24"/>
                <w:lang w:val="uk-UA"/>
              </w:rPr>
            </w:pPr>
            <w:proofErr w:type="spellStart"/>
            <w:r w:rsidRPr="00CE117C">
              <w:rPr>
                <w:rFonts w:ascii="Arial" w:hAnsi="Arial" w:cs="Arial"/>
                <w:sz w:val="24"/>
                <w:szCs w:val="24"/>
                <w:lang w:val="uk-UA"/>
              </w:rPr>
              <w:t>Т</w:t>
            </w:r>
            <w:r w:rsidR="009844F6" w:rsidRPr="00CE117C">
              <w:rPr>
                <w:rFonts w:ascii="Arial" w:hAnsi="Arial" w:cs="Arial"/>
                <w:sz w:val="24"/>
                <w:szCs w:val="24"/>
                <w:lang w:val="uk-UA"/>
              </w:rPr>
              <w:t>н</w:t>
            </w:r>
            <w:proofErr w:type="spellEnd"/>
          </w:p>
        </w:tc>
        <w:tc>
          <w:tcPr>
            <w:tcW w:w="2390" w:type="dxa"/>
            <w:shd w:val="clear" w:color="auto" w:fill="FFFFFF"/>
            <w:vAlign w:val="center"/>
          </w:tcPr>
          <w:p w14:paraId="4D8669EA" w14:textId="77777777" w:rsidR="009A79A3" w:rsidRPr="00CE117C" w:rsidRDefault="009A79A3" w:rsidP="00BF6B50">
            <w:pPr>
              <w:spacing w:after="0" w:line="240" w:lineRule="auto"/>
              <w:ind w:right="-1"/>
              <w:jc w:val="center"/>
              <w:rPr>
                <w:rFonts w:ascii="Arial" w:hAnsi="Arial" w:cs="Arial"/>
                <w:sz w:val="24"/>
                <w:szCs w:val="24"/>
                <w:lang w:val="uk-UA"/>
              </w:rPr>
            </w:pPr>
            <w:r w:rsidRPr="00CE117C">
              <w:rPr>
                <w:rFonts w:ascii="Arial" w:hAnsi="Arial" w:cs="Arial"/>
                <w:sz w:val="24"/>
                <w:szCs w:val="24"/>
                <w:lang w:val="uk-UA"/>
              </w:rPr>
              <w:t>3,484</w:t>
            </w:r>
          </w:p>
        </w:tc>
      </w:tr>
      <w:tr w:rsidR="00D07069" w:rsidRPr="00CE117C" w14:paraId="60E80480" w14:textId="77777777" w:rsidTr="00896DA4">
        <w:trPr>
          <w:trHeight w:val="489"/>
        </w:trPr>
        <w:tc>
          <w:tcPr>
            <w:tcW w:w="2192" w:type="dxa"/>
            <w:shd w:val="clear" w:color="auto" w:fill="FFFFFF"/>
            <w:vAlign w:val="center"/>
          </w:tcPr>
          <w:p w14:paraId="0BAC0EFF" w14:textId="77777777" w:rsidR="00D07069" w:rsidRPr="00CE117C" w:rsidRDefault="00D07069" w:rsidP="00BF6B50">
            <w:pPr>
              <w:spacing w:after="0" w:line="240" w:lineRule="auto"/>
              <w:ind w:right="-1"/>
              <w:jc w:val="center"/>
              <w:rPr>
                <w:rFonts w:ascii="Arial" w:hAnsi="Arial" w:cs="Arial"/>
                <w:sz w:val="24"/>
                <w:szCs w:val="24"/>
                <w:lang w:val="uk-UA"/>
              </w:rPr>
            </w:pPr>
            <w:r w:rsidRPr="00CE117C">
              <w:rPr>
                <w:rFonts w:ascii="Arial" w:hAnsi="Arial" w:cs="Arial"/>
                <w:sz w:val="24"/>
                <w:szCs w:val="24"/>
                <w:lang w:val="uk-UA"/>
              </w:rPr>
              <w:t>Дизельне паливо</w:t>
            </w:r>
          </w:p>
        </w:tc>
        <w:tc>
          <w:tcPr>
            <w:tcW w:w="2268" w:type="dxa"/>
            <w:shd w:val="clear" w:color="auto" w:fill="FFFFFF"/>
            <w:vAlign w:val="center"/>
          </w:tcPr>
          <w:p w14:paraId="62C7FED6" w14:textId="77777777" w:rsidR="00D07069" w:rsidRPr="00CE117C" w:rsidRDefault="00D07069" w:rsidP="00BF6B50">
            <w:pPr>
              <w:spacing w:after="0" w:line="240" w:lineRule="auto"/>
              <w:ind w:right="-1"/>
              <w:jc w:val="center"/>
              <w:rPr>
                <w:rFonts w:ascii="Arial" w:hAnsi="Arial" w:cs="Arial"/>
                <w:sz w:val="24"/>
                <w:szCs w:val="24"/>
                <w:lang w:val="uk-UA"/>
              </w:rPr>
            </w:pPr>
            <w:r w:rsidRPr="00CE117C">
              <w:rPr>
                <w:rFonts w:ascii="Arial" w:hAnsi="Arial" w:cs="Arial"/>
                <w:sz w:val="24"/>
                <w:szCs w:val="24"/>
                <w:lang w:val="uk-UA"/>
              </w:rPr>
              <w:t>1000 л</w:t>
            </w:r>
          </w:p>
        </w:tc>
        <w:tc>
          <w:tcPr>
            <w:tcW w:w="2390" w:type="dxa"/>
            <w:shd w:val="clear" w:color="auto" w:fill="FFFFFF"/>
            <w:vAlign w:val="center"/>
          </w:tcPr>
          <w:p w14:paraId="2D884C68" w14:textId="77777777" w:rsidR="00D07069" w:rsidRPr="00CE117C" w:rsidRDefault="00D07069" w:rsidP="00BF6B50">
            <w:pPr>
              <w:spacing w:after="0" w:line="240" w:lineRule="auto"/>
              <w:ind w:right="-1"/>
              <w:jc w:val="center"/>
              <w:rPr>
                <w:rFonts w:ascii="Arial" w:hAnsi="Arial" w:cs="Arial"/>
                <w:sz w:val="24"/>
                <w:szCs w:val="24"/>
                <w:lang w:val="uk-UA"/>
              </w:rPr>
            </w:pPr>
            <w:r w:rsidRPr="00CE117C">
              <w:rPr>
                <w:rFonts w:ascii="Arial" w:hAnsi="Arial" w:cs="Arial"/>
                <w:sz w:val="24"/>
                <w:szCs w:val="24"/>
                <w:lang w:val="uk-UA"/>
              </w:rPr>
              <w:t>10,0</w:t>
            </w:r>
          </w:p>
        </w:tc>
      </w:tr>
      <w:tr w:rsidR="00D07069" w:rsidRPr="00CE117C" w14:paraId="5022D873" w14:textId="77777777" w:rsidTr="00896DA4">
        <w:trPr>
          <w:trHeight w:val="489"/>
        </w:trPr>
        <w:tc>
          <w:tcPr>
            <w:tcW w:w="2192" w:type="dxa"/>
            <w:shd w:val="clear" w:color="auto" w:fill="FFFFFF"/>
            <w:vAlign w:val="center"/>
          </w:tcPr>
          <w:p w14:paraId="400190B8" w14:textId="77777777" w:rsidR="00D07069" w:rsidRPr="00CE117C" w:rsidRDefault="00D07069" w:rsidP="00BF6B50">
            <w:pPr>
              <w:spacing w:after="0" w:line="240" w:lineRule="auto"/>
              <w:ind w:right="-1"/>
              <w:jc w:val="center"/>
              <w:rPr>
                <w:rFonts w:ascii="Arial" w:hAnsi="Arial" w:cs="Arial"/>
                <w:sz w:val="24"/>
                <w:szCs w:val="24"/>
                <w:lang w:val="uk-UA"/>
              </w:rPr>
            </w:pPr>
            <w:r w:rsidRPr="00CE117C">
              <w:rPr>
                <w:rFonts w:ascii="Arial" w:hAnsi="Arial" w:cs="Arial"/>
                <w:sz w:val="24"/>
                <w:szCs w:val="24"/>
                <w:lang w:val="uk-UA"/>
              </w:rPr>
              <w:t xml:space="preserve">Бензин </w:t>
            </w:r>
          </w:p>
        </w:tc>
        <w:tc>
          <w:tcPr>
            <w:tcW w:w="2268" w:type="dxa"/>
            <w:shd w:val="clear" w:color="auto" w:fill="FFFFFF"/>
            <w:vAlign w:val="center"/>
          </w:tcPr>
          <w:p w14:paraId="1719C41A" w14:textId="77777777" w:rsidR="00D07069" w:rsidRPr="00CE117C" w:rsidRDefault="00D07069" w:rsidP="00BF6B50">
            <w:pPr>
              <w:spacing w:after="0" w:line="240" w:lineRule="auto"/>
              <w:ind w:right="-1"/>
              <w:jc w:val="center"/>
              <w:rPr>
                <w:rFonts w:ascii="Arial" w:hAnsi="Arial" w:cs="Arial"/>
                <w:sz w:val="24"/>
                <w:szCs w:val="24"/>
                <w:lang w:val="uk-UA"/>
              </w:rPr>
            </w:pPr>
            <w:r w:rsidRPr="00CE117C">
              <w:rPr>
                <w:rFonts w:ascii="Arial" w:hAnsi="Arial" w:cs="Arial"/>
                <w:sz w:val="24"/>
                <w:szCs w:val="24"/>
                <w:lang w:val="uk-UA"/>
              </w:rPr>
              <w:t>1000 л</w:t>
            </w:r>
          </w:p>
        </w:tc>
        <w:tc>
          <w:tcPr>
            <w:tcW w:w="2390" w:type="dxa"/>
            <w:shd w:val="clear" w:color="auto" w:fill="FFFFFF"/>
            <w:vAlign w:val="center"/>
          </w:tcPr>
          <w:p w14:paraId="5284EA71" w14:textId="77777777" w:rsidR="00D07069" w:rsidRPr="00CE117C" w:rsidRDefault="00D07069" w:rsidP="00BF6B50">
            <w:pPr>
              <w:spacing w:after="0" w:line="240" w:lineRule="auto"/>
              <w:ind w:right="-1"/>
              <w:jc w:val="center"/>
              <w:rPr>
                <w:rFonts w:ascii="Arial" w:hAnsi="Arial" w:cs="Arial"/>
                <w:sz w:val="24"/>
                <w:szCs w:val="24"/>
                <w:lang w:val="uk-UA"/>
              </w:rPr>
            </w:pPr>
            <w:r w:rsidRPr="00CE117C">
              <w:rPr>
                <w:rFonts w:ascii="Arial" w:hAnsi="Arial" w:cs="Arial"/>
                <w:sz w:val="24"/>
                <w:szCs w:val="24"/>
                <w:lang w:val="uk-UA"/>
              </w:rPr>
              <w:t>9,2</w:t>
            </w:r>
          </w:p>
        </w:tc>
      </w:tr>
      <w:tr w:rsidR="009A79A3" w:rsidRPr="00CE117C" w14:paraId="0E0F373A" w14:textId="77777777" w:rsidTr="00896DA4">
        <w:trPr>
          <w:trHeight w:val="489"/>
        </w:trPr>
        <w:tc>
          <w:tcPr>
            <w:tcW w:w="2192" w:type="dxa"/>
            <w:shd w:val="clear" w:color="auto" w:fill="FFFFFF"/>
            <w:vAlign w:val="center"/>
          </w:tcPr>
          <w:p w14:paraId="15D68827" w14:textId="77777777" w:rsidR="009A79A3" w:rsidRPr="00CE117C" w:rsidRDefault="009A79A3" w:rsidP="00BF6B50">
            <w:pPr>
              <w:spacing w:after="0" w:line="240" w:lineRule="auto"/>
              <w:ind w:right="-1"/>
              <w:jc w:val="center"/>
              <w:rPr>
                <w:rFonts w:ascii="Arial" w:hAnsi="Arial" w:cs="Arial"/>
                <w:sz w:val="24"/>
                <w:szCs w:val="24"/>
                <w:lang w:val="uk-UA"/>
              </w:rPr>
            </w:pPr>
            <w:r w:rsidRPr="00CE117C">
              <w:rPr>
                <w:rFonts w:ascii="Arial" w:hAnsi="Arial" w:cs="Arial"/>
                <w:sz w:val="24"/>
                <w:szCs w:val="24"/>
                <w:lang w:val="uk-UA"/>
              </w:rPr>
              <w:t>Зріджений газ</w:t>
            </w:r>
          </w:p>
        </w:tc>
        <w:tc>
          <w:tcPr>
            <w:tcW w:w="2268" w:type="dxa"/>
            <w:shd w:val="clear" w:color="auto" w:fill="FFFFFF"/>
            <w:vAlign w:val="center"/>
          </w:tcPr>
          <w:p w14:paraId="6231F477" w14:textId="77777777" w:rsidR="009A79A3" w:rsidRPr="00CE117C" w:rsidRDefault="009A79A3" w:rsidP="00BF6B50">
            <w:pPr>
              <w:spacing w:after="0" w:line="240" w:lineRule="auto"/>
              <w:ind w:right="-1"/>
              <w:jc w:val="center"/>
              <w:rPr>
                <w:rFonts w:ascii="Arial" w:hAnsi="Arial" w:cs="Arial"/>
                <w:sz w:val="24"/>
                <w:szCs w:val="24"/>
                <w:lang w:val="uk-UA"/>
              </w:rPr>
            </w:pPr>
            <w:smartTag w:uri="urn:schemas-microsoft-com:office:smarttags" w:element="metricconverter">
              <w:smartTagPr>
                <w:attr w:name="ProductID" w:val="1000 л"/>
              </w:smartTagPr>
              <w:r w:rsidRPr="00CE117C">
                <w:rPr>
                  <w:rFonts w:ascii="Arial" w:hAnsi="Arial" w:cs="Arial"/>
                  <w:sz w:val="24"/>
                  <w:szCs w:val="24"/>
                  <w:lang w:val="uk-UA"/>
                </w:rPr>
                <w:t>1000 л</w:t>
              </w:r>
            </w:smartTag>
          </w:p>
        </w:tc>
        <w:tc>
          <w:tcPr>
            <w:tcW w:w="2390" w:type="dxa"/>
            <w:shd w:val="clear" w:color="auto" w:fill="FFFFFF"/>
            <w:vAlign w:val="center"/>
          </w:tcPr>
          <w:p w14:paraId="317C7131" w14:textId="77777777" w:rsidR="009A79A3" w:rsidRPr="00CE117C" w:rsidRDefault="009A79A3" w:rsidP="00BF6B50">
            <w:pPr>
              <w:spacing w:after="0" w:line="240" w:lineRule="auto"/>
              <w:ind w:right="-1"/>
              <w:jc w:val="center"/>
              <w:rPr>
                <w:rFonts w:ascii="Arial" w:hAnsi="Arial" w:cs="Arial"/>
                <w:sz w:val="24"/>
                <w:szCs w:val="24"/>
                <w:lang w:val="uk-UA"/>
              </w:rPr>
            </w:pPr>
            <w:r w:rsidRPr="00CE117C">
              <w:rPr>
                <w:rFonts w:ascii="Arial" w:hAnsi="Arial" w:cs="Arial"/>
                <w:sz w:val="24"/>
                <w:szCs w:val="24"/>
                <w:lang w:val="uk-UA"/>
              </w:rPr>
              <w:t>6,765</w:t>
            </w:r>
          </w:p>
        </w:tc>
      </w:tr>
    </w:tbl>
    <w:p w14:paraId="6C2CDC76" w14:textId="77777777" w:rsidR="00D07069" w:rsidRDefault="00D07069" w:rsidP="009A79A3">
      <w:pPr>
        <w:spacing w:after="0" w:line="240" w:lineRule="auto"/>
        <w:ind w:right="-1"/>
        <w:jc w:val="both"/>
        <w:rPr>
          <w:rFonts w:ascii="Arial" w:hAnsi="Arial" w:cs="Arial"/>
          <w:lang w:val="uk-UA"/>
        </w:rPr>
      </w:pPr>
    </w:p>
    <w:p w14:paraId="2C73EB2B" w14:textId="77777777" w:rsidR="00896DA4" w:rsidRPr="00CE117C" w:rsidRDefault="00896DA4" w:rsidP="009A79A3">
      <w:pPr>
        <w:spacing w:after="0" w:line="240" w:lineRule="auto"/>
        <w:ind w:right="-1"/>
        <w:jc w:val="both"/>
        <w:rPr>
          <w:rFonts w:ascii="Arial" w:hAnsi="Arial" w:cs="Arial"/>
          <w:lang w:val="uk-UA"/>
        </w:rPr>
      </w:pPr>
    </w:p>
    <w:p w14:paraId="101290E2" w14:textId="77777777" w:rsidR="009A79A3" w:rsidRPr="00CE117C" w:rsidRDefault="009A79A3" w:rsidP="009A79A3">
      <w:pPr>
        <w:spacing w:after="0" w:line="240" w:lineRule="auto"/>
        <w:ind w:right="-1"/>
        <w:jc w:val="center"/>
        <w:rPr>
          <w:rFonts w:ascii="Arial" w:hAnsi="Arial" w:cs="Arial"/>
          <w:b/>
          <w:i/>
          <w:color w:val="000000"/>
          <w:sz w:val="24"/>
          <w:szCs w:val="24"/>
          <w:lang w:val="uk-UA" w:eastAsia="ru-RU"/>
        </w:rPr>
      </w:pPr>
      <w:r w:rsidRPr="00CE117C">
        <w:rPr>
          <w:rFonts w:ascii="Arial" w:hAnsi="Arial" w:cs="Arial"/>
          <w:b/>
          <w:i/>
          <w:color w:val="000000"/>
          <w:sz w:val="24"/>
          <w:szCs w:val="24"/>
          <w:lang w:val="uk-UA" w:eastAsia="ru-RU"/>
        </w:rPr>
        <w:t>Ст</w:t>
      </w:r>
      <w:r w:rsidR="009844F6" w:rsidRPr="00CE117C">
        <w:rPr>
          <w:rFonts w:ascii="Arial" w:hAnsi="Arial" w:cs="Arial"/>
          <w:b/>
          <w:i/>
          <w:color w:val="000000"/>
          <w:sz w:val="24"/>
          <w:szCs w:val="24"/>
          <w:lang w:val="uk-UA" w:eastAsia="ru-RU"/>
        </w:rPr>
        <w:t>андартні коефіцієнти викидів CO</w:t>
      </w:r>
      <w:r w:rsidR="009844F6" w:rsidRPr="00CE117C">
        <w:rPr>
          <w:rFonts w:ascii="Arial" w:hAnsi="Arial" w:cs="Arial"/>
          <w:b/>
          <w:i/>
          <w:color w:val="000000"/>
          <w:sz w:val="24"/>
          <w:szCs w:val="24"/>
          <w:vertAlign w:val="subscript"/>
          <w:lang w:val="uk-UA" w:eastAsia="ru-RU"/>
        </w:rPr>
        <w:t>2</w:t>
      </w:r>
      <w:r w:rsidRPr="00CE117C">
        <w:rPr>
          <w:rFonts w:ascii="Arial" w:hAnsi="Arial" w:cs="Arial"/>
          <w:b/>
          <w:i/>
          <w:color w:val="000000"/>
          <w:sz w:val="24"/>
          <w:szCs w:val="24"/>
          <w:lang w:val="uk-UA" w:eastAsia="ru-RU"/>
        </w:rPr>
        <w:t xml:space="preserve"> </w:t>
      </w:r>
    </w:p>
    <w:p w14:paraId="334CE4E0" w14:textId="77777777" w:rsidR="009A79A3" w:rsidRPr="00CE117C" w:rsidRDefault="009A79A3" w:rsidP="009A79A3">
      <w:pPr>
        <w:spacing w:after="0" w:line="240" w:lineRule="auto"/>
        <w:ind w:right="-1"/>
        <w:jc w:val="center"/>
        <w:rPr>
          <w:rFonts w:ascii="Arial" w:hAnsi="Arial" w:cs="Arial"/>
          <w:b/>
          <w:i/>
          <w:color w:val="000000"/>
          <w:sz w:val="24"/>
          <w:szCs w:val="24"/>
          <w:lang w:val="uk-UA" w:eastAsia="ru-RU"/>
        </w:rPr>
      </w:pPr>
      <w:r w:rsidRPr="00CE117C">
        <w:rPr>
          <w:rFonts w:ascii="Arial" w:hAnsi="Arial" w:cs="Arial"/>
          <w:b/>
          <w:i/>
          <w:color w:val="000000"/>
          <w:sz w:val="24"/>
          <w:szCs w:val="24"/>
          <w:lang w:val="uk-UA" w:eastAsia="ru-RU"/>
        </w:rPr>
        <w:t>(при МГЕЗК 2006 рік) для найтиповіших видів палива</w:t>
      </w:r>
    </w:p>
    <w:p w14:paraId="27F536C0" w14:textId="7275CE30" w:rsidR="009A79A3" w:rsidRPr="00CE117C" w:rsidRDefault="009A79A3" w:rsidP="003F146F">
      <w:pPr>
        <w:spacing w:after="0" w:line="240" w:lineRule="auto"/>
        <w:ind w:left="-57" w:right="-1"/>
        <w:jc w:val="right"/>
        <w:rPr>
          <w:rFonts w:ascii="Arial" w:hAnsi="Arial" w:cs="Arial"/>
          <w:b/>
          <w:color w:val="000000"/>
          <w:sz w:val="24"/>
          <w:szCs w:val="24"/>
          <w:lang w:val="uk-UA"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77"/>
        <w:gridCol w:w="2622"/>
        <w:gridCol w:w="1772"/>
      </w:tblGrid>
      <w:tr w:rsidR="009A79A3" w:rsidRPr="00CE117C" w14:paraId="6F1256A4" w14:textId="77777777" w:rsidTr="00896DA4">
        <w:trPr>
          <w:trHeight w:val="1062"/>
        </w:trPr>
        <w:tc>
          <w:tcPr>
            <w:tcW w:w="2297" w:type="dxa"/>
            <w:shd w:val="clear" w:color="auto" w:fill="00B050" w:themeFill="accent1"/>
            <w:vAlign w:val="center"/>
          </w:tcPr>
          <w:p w14:paraId="05422145" w14:textId="77777777" w:rsidR="009A79A3" w:rsidRPr="00CE117C" w:rsidRDefault="009A79A3" w:rsidP="009A79A3">
            <w:pPr>
              <w:spacing w:after="0" w:line="240" w:lineRule="auto"/>
              <w:ind w:right="-1"/>
              <w:jc w:val="center"/>
              <w:rPr>
                <w:rFonts w:ascii="Arial" w:hAnsi="Arial" w:cs="Arial"/>
                <w:b/>
                <w:color w:val="000000"/>
                <w:sz w:val="24"/>
                <w:szCs w:val="24"/>
                <w:lang w:val="uk-UA" w:eastAsia="ru-RU"/>
              </w:rPr>
            </w:pPr>
            <w:r w:rsidRPr="00CE117C">
              <w:rPr>
                <w:rFonts w:ascii="Arial" w:hAnsi="Arial" w:cs="Arial"/>
                <w:b/>
                <w:color w:val="000000"/>
                <w:sz w:val="24"/>
                <w:szCs w:val="24"/>
                <w:lang w:val="uk-UA" w:eastAsia="ru-RU"/>
              </w:rPr>
              <w:t>Енергоносії за шаблоном Угоди Мерів</w:t>
            </w:r>
          </w:p>
        </w:tc>
        <w:tc>
          <w:tcPr>
            <w:tcW w:w="2683" w:type="dxa"/>
            <w:shd w:val="clear" w:color="auto" w:fill="00B050" w:themeFill="accent1"/>
            <w:vAlign w:val="center"/>
          </w:tcPr>
          <w:p w14:paraId="55030C69" w14:textId="77777777" w:rsidR="009A79A3" w:rsidRPr="00CE117C" w:rsidRDefault="009A79A3" w:rsidP="009A79A3">
            <w:pPr>
              <w:spacing w:after="0" w:line="240" w:lineRule="auto"/>
              <w:ind w:right="-1"/>
              <w:jc w:val="center"/>
              <w:rPr>
                <w:rFonts w:ascii="Arial" w:hAnsi="Arial" w:cs="Arial"/>
                <w:b/>
                <w:color w:val="000000"/>
                <w:sz w:val="24"/>
                <w:szCs w:val="24"/>
                <w:lang w:val="uk-UA" w:eastAsia="ru-RU"/>
              </w:rPr>
            </w:pPr>
            <w:r w:rsidRPr="00CE117C">
              <w:rPr>
                <w:rFonts w:ascii="Arial" w:hAnsi="Arial" w:cs="Arial"/>
                <w:b/>
                <w:color w:val="000000"/>
                <w:sz w:val="24"/>
                <w:szCs w:val="24"/>
                <w:lang w:val="uk-UA" w:eastAsia="ru-RU"/>
              </w:rPr>
              <w:t>Стандартна назва енергоносіїв</w:t>
            </w:r>
          </w:p>
        </w:tc>
        <w:tc>
          <w:tcPr>
            <w:tcW w:w="1824" w:type="dxa"/>
            <w:shd w:val="clear" w:color="auto" w:fill="00B050" w:themeFill="accent1"/>
            <w:vAlign w:val="center"/>
          </w:tcPr>
          <w:p w14:paraId="710008C2" w14:textId="77777777" w:rsidR="009A79A3" w:rsidRPr="00CE117C" w:rsidRDefault="009844F6" w:rsidP="009A79A3">
            <w:pPr>
              <w:spacing w:after="0" w:line="240" w:lineRule="auto"/>
              <w:ind w:right="-1"/>
              <w:jc w:val="center"/>
              <w:rPr>
                <w:rFonts w:ascii="Arial" w:hAnsi="Arial" w:cs="Arial"/>
                <w:b/>
                <w:color w:val="000000"/>
                <w:sz w:val="24"/>
                <w:szCs w:val="24"/>
                <w:lang w:val="uk-UA" w:eastAsia="ru-RU"/>
              </w:rPr>
            </w:pPr>
            <w:r w:rsidRPr="00CE117C">
              <w:rPr>
                <w:rFonts w:ascii="Arial" w:hAnsi="Arial" w:cs="Arial"/>
                <w:b/>
                <w:color w:val="000000"/>
                <w:sz w:val="24"/>
                <w:szCs w:val="24"/>
                <w:lang w:val="uk-UA" w:eastAsia="ru-RU"/>
              </w:rPr>
              <w:t>СО</w:t>
            </w:r>
            <w:r w:rsidRPr="00CE117C">
              <w:rPr>
                <w:rFonts w:ascii="Arial" w:hAnsi="Arial" w:cs="Arial"/>
                <w:b/>
                <w:color w:val="000000"/>
                <w:sz w:val="24"/>
                <w:szCs w:val="24"/>
                <w:vertAlign w:val="subscript"/>
                <w:lang w:val="uk-UA" w:eastAsia="ru-RU"/>
              </w:rPr>
              <w:t>2</w:t>
            </w:r>
            <w:r w:rsidR="00EC0638" w:rsidRPr="00CE117C">
              <w:rPr>
                <w:rFonts w:ascii="Arial" w:hAnsi="Arial" w:cs="Arial"/>
                <w:b/>
                <w:color w:val="000000"/>
                <w:sz w:val="24"/>
                <w:szCs w:val="24"/>
                <w:lang w:val="uk-UA" w:eastAsia="ru-RU"/>
              </w:rPr>
              <w:t xml:space="preserve"> </w:t>
            </w:r>
            <w:proofErr w:type="spellStart"/>
            <w:r w:rsidR="00EC0638" w:rsidRPr="00CE117C">
              <w:rPr>
                <w:rFonts w:ascii="Arial" w:hAnsi="Arial" w:cs="Arial"/>
                <w:b/>
                <w:color w:val="000000"/>
                <w:sz w:val="24"/>
                <w:szCs w:val="24"/>
                <w:lang w:val="uk-UA" w:eastAsia="ru-RU"/>
              </w:rPr>
              <w:t>ек</w:t>
            </w:r>
            <w:proofErr w:type="spellEnd"/>
            <w:r w:rsidR="00EC0638" w:rsidRPr="00CE117C">
              <w:rPr>
                <w:rFonts w:ascii="Arial" w:hAnsi="Arial" w:cs="Arial"/>
                <w:b/>
                <w:color w:val="000000"/>
                <w:sz w:val="24"/>
                <w:szCs w:val="24"/>
                <w:lang w:val="uk-UA" w:eastAsia="ru-RU"/>
              </w:rPr>
              <w:t>./МВт*</w:t>
            </w:r>
          </w:p>
          <w:p w14:paraId="295CFAE8" w14:textId="77777777" w:rsidR="009A79A3" w:rsidRPr="00CE117C" w:rsidRDefault="009A79A3" w:rsidP="009A79A3">
            <w:pPr>
              <w:spacing w:after="0" w:line="240" w:lineRule="auto"/>
              <w:ind w:right="-1"/>
              <w:jc w:val="center"/>
              <w:rPr>
                <w:rFonts w:ascii="Arial" w:hAnsi="Arial" w:cs="Arial"/>
                <w:b/>
                <w:color w:val="000000"/>
                <w:sz w:val="24"/>
                <w:szCs w:val="24"/>
                <w:lang w:val="uk-UA" w:eastAsia="ru-RU"/>
              </w:rPr>
            </w:pPr>
            <w:r w:rsidRPr="00CE117C">
              <w:rPr>
                <w:rFonts w:ascii="Arial" w:hAnsi="Arial" w:cs="Arial"/>
                <w:b/>
                <w:color w:val="000000"/>
                <w:sz w:val="24"/>
                <w:szCs w:val="24"/>
                <w:lang w:val="uk-UA" w:eastAsia="ru-RU"/>
              </w:rPr>
              <w:t>год</w:t>
            </w:r>
          </w:p>
        </w:tc>
      </w:tr>
      <w:tr w:rsidR="009A79A3" w:rsidRPr="00CE117C" w14:paraId="43CD1B7B" w14:textId="77777777" w:rsidTr="003F146F">
        <w:trPr>
          <w:trHeight w:val="337"/>
        </w:trPr>
        <w:tc>
          <w:tcPr>
            <w:tcW w:w="2297" w:type="dxa"/>
            <w:vAlign w:val="center"/>
          </w:tcPr>
          <w:p w14:paraId="2D92D2E8" w14:textId="77777777" w:rsidR="009A79A3" w:rsidRPr="00CE117C" w:rsidRDefault="009A79A3" w:rsidP="009A79A3">
            <w:pPr>
              <w:spacing w:after="0" w:line="240" w:lineRule="auto"/>
              <w:ind w:right="-1"/>
              <w:jc w:val="center"/>
              <w:rPr>
                <w:rFonts w:ascii="Arial" w:hAnsi="Arial" w:cs="Arial"/>
                <w:b/>
                <w:color w:val="000000"/>
                <w:sz w:val="24"/>
                <w:szCs w:val="24"/>
                <w:lang w:val="uk-UA" w:eastAsia="ru-RU"/>
              </w:rPr>
            </w:pPr>
            <w:r w:rsidRPr="00CE117C">
              <w:rPr>
                <w:rFonts w:ascii="Arial" w:hAnsi="Arial" w:cs="Arial"/>
                <w:b/>
                <w:color w:val="000000"/>
                <w:sz w:val="24"/>
                <w:szCs w:val="24"/>
                <w:lang w:val="uk-UA" w:eastAsia="ru-RU"/>
              </w:rPr>
              <w:t>Природний газ</w:t>
            </w:r>
          </w:p>
        </w:tc>
        <w:tc>
          <w:tcPr>
            <w:tcW w:w="2683" w:type="dxa"/>
            <w:vAlign w:val="center"/>
          </w:tcPr>
          <w:p w14:paraId="74B1D589" w14:textId="77777777" w:rsidR="009A79A3" w:rsidRPr="00CE117C" w:rsidRDefault="009A79A3" w:rsidP="009A79A3">
            <w:pPr>
              <w:spacing w:after="0" w:line="240" w:lineRule="auto"/>
              <w:ind w:right="-1"/>
              <w:jc w:val="center"/>
              <w:rPr>
                <w:rFonts w:ascii="Arial" w:hAnsi="Arial" w:cs="Arial"/>
                <w:color w:val="000000"/>
                <w:sz w:val="24"/>
                <w:szCs w:val="24"/>
                <w:lang w:val="uk-UA" w:eastAsia="ru-RU"/>
              </w:rPr>
            </w:pPr>
            <w:r w:rsidRPr="00CE117C">
              <w:rPr>
                <w:rFonts w:ascii="Arial" w:hAnsi="Arial" w:cs="Arial"/>
                <w:color w:val="000000"/>
                <w:sz w:val="24"/>
                <w:szCs w:val="24"/>
                <w:lang w:val="uk-UA" w:eastAsia="ru-RU"/>
              </w:rPr>
              <w:t>Природний газ</w:t>
            </w:r>
          </w:p>
        </w:tc>
        <w:tc>
          <w:tcPr>
            <w:tcW w:w="1824" w:type="dxa"/>
            <w:vAlign w:val="center"/>
          </w:tcPr>
          <w:p w14:paraId="6559DF01" w14:textId="77777777" w:rsidR="009A79A3" w:rsidRPr="00CE117C" w:rsidRDefault="009A79A3" w:rsidP="009A79A3">
            <w:pPr>
              <w:spacing w:after="0" w:line="240" w:lineRule="auto"/>
              <w:ind w:right="-1"/>
              <w:jc w:val="center"/>
              <w:rPr>
                <w:rFonts w:ascii="Arial" w:hAnsi="Arial" w:cs="Arial"/>
                <w:color w:val="000000"/>
                <w:sz w:val="24"/>
                <w:szCs w:val="24"/>
                <w:lang w:val="uk-UA" w:eastAsia="ru-RU"/>
              </w:rPr>
            </w:pPr>
            <w:r w:rsidRPr="00CE117C">
              <w:rPr>
                <w:rFonts w:ascii="Arial" w:hAnsi="Arial" w:cs="Arial"/>
                <w:color w:val="000000"/>
                <w:sz w:val="24"/>
                <w:szCs w:val="24"/>
                <w:lang w:val="uk-UA" w:eastAsia="ru-RU"/>
              </w:rPr>
              <w:t>0,202</w:t>
            </w:r>
          </w:p>
        </w:tc>
      </w:tr>
      <w:tr w:rsidR="00450834" w:rsidRPr="00CE117C" w14:paraId="3B0E6BB5" w14:textId="77777777" w:rsidTr="003F146F">
        <w:trPr>
          <w:trHeight w:val="337"/>
        </w:trPr>
        <w:tc>
          <w:tcPr>
            <w:tcW w:w="2297" w:type="dxa"/>
            <w:vAlign w:val="center"/>
          </w:tcPr>
          <w:p w14:paraId="2EA409AA" w14:textId="77777777" w:rsidR="00450834" w:rsidRPr="00CE117C" w:rsidRDefault="00450834" w:rsidP="009A79A3">
            <w:pPr>
              <w:spacing w:after="0" w:line="240" w:lineRule="auto"/>
              <w:ind w:right="-1"/>
              <w:jc w:val="center"/>
              <w:rPr>
                <w:rFonts w:ascii="Arial" w:hAnsi="Arial" w:cs="Arial"/>
                <w:b/>
                <w:color w:val="000000"/>
                <w:sz w:val="24"/>
                <w:szCs w:val="24"/>
                <w:lang w:val="uk-UA" w:eastAsia="ru-RU"/>
              </w:rPr>
            </w:pPr>
            <w:r w:rsidRPr="00CE117C">
              <w:rPr>
                <w:rFonts w:ascii="Arial" w:hAnsi="Arial" w:cs="Arial"/>
                <w:b/>
                <w:color w:val="000000"/>
                <w:sz w:val="24"/>
                <w:szCs w:val="24"/>
                <w:lang w:val="uk-UA" w:eastAsia="ru-RU"/>
              </w:rPr>
              <w:t>Теплова енергія</w:t>
            </w:r>
          </w:p>
        </w:tc>
        <w:tc>
          <w:tcPr>
            <w:tcW w:w="2683" w:type="dxa"/>
            <w:vAlign w:val="center"/>
          </w:tcPr>
          <w:p w14:paraId="66137946" w14:textId="77777777" w:rsidR="00450834" w:rsidRPr="00CE117C" w:rsidRDefault="00450834" w:rsidP="009A79A3">
            <w:pPr>
              <w:spacing w:after="0" w:line="240" w:lineRule="auto"/>
              <w:ind w:right="-1"/>
              <w:jc w:val="center"/>
              <w:rPr>
                <w:rFonts w:ascii="Arial" w:hAnsi="Arial" w:cs="Arial"/>
                <w:color w:val="000000"/>
                <w:sz w:val="24"/>
                <w:szCs w:val="24"/>
                <w:lang w:val="uk-UA" w:eastAsia="ru-RU"/>
              </w:rPr>
            </w:pPr>
            <w:r w:rsidRPr="00CE117C">
              <w:rPr>
                <w:rFonts w:ascii="Arial" w:hAnsi="Arial" w:cs="Arial"/>
                <w:color w:val="000000"/>
                <w:sz w:val="24"/>
                <w:szCs w:val="24"/>
                <w:lang w:val="uk-UA" w:eastAsia="ru-RU"/>
              </w:rPr>
              <w:t>Теплова енергія</w:t>
            </w:r>
          </w:p>
        </w:tc>
        <w:tc>
          <w:tcPr>
            <w:tcW w:w="1824" w:type="dxa"/>
            <w:vAlign w:val="center"/>
          </w:tcPr>
          <w:p w14:paraId="14206D51" w14:textId="6D33E750" w:rsidR="00450834" w:rsidRPr="00CE117C" w:rsidRDefault="00896DA4" w:rsidP="009A79A3">
            <w:pPr>
              <w:spacing w:after="0" w:line="240" w:lineRule="auto"/>
              <w:ind w:right="-1"/>
              <w:jc w:val="center"/>
              <w:rPr>
                <w:rFonts w:ascii="Arial" w:hAnsi="Arial" w:cs="Arial"/>
                <w:color w:val="000000"/>
                <w:sz w:val="24"/>
                <w:szCs w:val="24"/>
                <w:vertAlign w:val="superscript"/>
                <w:lang w:val="uk-UA" w:eastAsia="ru-RU"/>
              </w:rPr>
            </w:pPr>
            <w:r>
              <w:rPr>
                <w:rFonts w:ascii="Arial" w:hAnsi="Arial" w:cs="Arial"/>
                <w:color w:val="000000"/>
                <w:sz w:val="24"/>
                <w:szCs w:val="24"/>
                <w:lang w:val="uk-UA" w:eastAsia="ru-RU"/>
              </w:rPr>
              <w:t>0,247</w:t>
            </w:r>
          </w:p>
        </w:tc>
      </w:tr>
      <w:tr w:rsidR="009A79A3" w:rsidRPr="00CE117C" w14:paraId="4B547EA0" w14:textId="77777777" w:rsidTr="003F146F">
        <w:trPr>
          <w:trHeight w:val="337"/>
        </w:trPr>
        <w:tc>
          <w:tcPr>
            <w:tcW w:w="2297" w:type="dxa"/>
            <w:vAlign w:val="center"/>
          </w:tcPr>
          <w:p w14:paraId="3346C9D5" w14:textId="77777777" w:rsidR="009A79A3" w:rsidRPr="00CE117C" w:rsidRDefault="00A41B01" w:rsidP="009A79A3">
            <w:pPr>
              <w:spacing w:after="0" w:line="240" w:lineRule="auto"/>
              <w:ind w:right="-1"/>
              <w:jc w:val="center"/>
              <w:rPr>
                <w:rFonts w:ascii="Arial" w:hAnsi="Arial" w:cs="Arial"/>
                <w:b/>
                <w:color w:val="000000"/>
                <w:sz w:val="24"/>
                <w:szCs w:val="24"/>
                <w:lang w:val="uk-UA" w:eastAsia="ru-RU"/>
              </w:rPr>
            </w:pPr>
            <w:r w:rsidRPr="00CE117C">
              <w:rPr>
                <w:rFonts w:ascii="Arial" w:hAnsi="Arial" w:cs="Arial"/>
                <w:b/>
                <w:color w:val="000000"/>
                <w:sz w:val="24"/>
                <w:szCs w:val="24"/>
                <w:lang w:val="uk-UA" w:eastAsia="ru-RU"/>
              </w:rPr>
              <w:t>Електроенергія</w:t>
            </w:r>
          </w:p>
        </w:tc>
        <w:tc>
          <w:tcPr>
            <w:tcW w:w="2683" w:type="dxa"/>
            <w:vAlign w:val="center"/>
          </w:tcPr>
          <w:p w14:paraId="3DB9CA5E" w14:textId="77777777" w:rsidR="009A79A3" w:rsidRPr="00CE117C" w:rsidRDefault="00A41B01" w:rsidP="009A79A3">
            <w:pPr>
              <w:spacing w:after="0" w:line="240" w:lineRule="auto"/>
              <w:ind w:right="-1"/>
              <w:jc w:val="center"/>
              <w:rPr>
                <w:rFonts w:ascii="Arial" w:hAnsi="Arial" w:cs="Arial"/>
                <w:color w:val="000000"/>
                <w:sz w:val="24"/>
                <w:szCs w:val="24"/>
                <w:lang w:val="uk-UA" w:eastAsia="ru-RU"/>
              </w:rPr>
            </w:pPr>
            <w:r w:rsidRPr="00CE117C">
              <w:rPr>
                <w:rFonts w:ascii="Arial" w:hAnsi="Arial" w:cs="Arial"/>
                <w:color w:val="000000"/>
                <w:sz w:val="24"/>
                <w:szCs w:val="24"/>
                <w:lang w:val="uk-UA" w:eastAsia="ru-RU"/>
              </w:rPr>
              <w:t>Електроенергія</w:t>
            </w:r>
          </w:p>
        </w:tc>
        <w:tc>
          <w:tcPr>
            <w:tcW w:w="1824" w:type="dxa"/>
            <w:vAlign w:val="center"/>
          </w:tcPr>
          <w:p w14:paraId="1B9557C2" w14:textId="77777777" w:rsidR="009A79A3" w:rsidRPr="00CE117C" w:rsidRDefault="00BC5C1D" w:rsidP="00A41B01">
            <w:pPr>
              <w:spacing w:after="0" w:line="240" w:lineRule="auto"/>
              <w:ind w:right="-1"/>
              <w:jc w:val="center"/>
              <w:rPr>
                <w:rFonts w:ascii="Arial" w:hAnsi="Arial" w:cs="Arial"/>
                <w:color w:val="000000"/>
                <w:sz w:val="24"/>
                <w:szCs w:val="24"/>
                <w:lang w:val="uk-UA" w:eastAsia="ru-RU"/>
              </w:rPr>
            </w:pPr>
            <w:r w:rsidRPr="00CE117C">
              <w:rPr>
                <w:rFonts w:ascii="Arial" w:hAnsi="Arial" w:cs="Arial"/>
                <w:color w:val="000000"/>
                <w:sz w:val="24"/>
                <w:szCs w:val="24"/>
                <w:lang w:val="uk-UA" w:eastAsia="ru-RU"/>
              </w:rPr>
              <w:t>0,549</w:t>
            </w:r>
          </w:p>
        </w:tc>
      </w:tr>
    </w:tbl>
    <w:p w14:paraId="038A8F1A" w14:textId="77777777" w:rsidR="004B2366" w:rsidRPr="00CE117C" w:rsidRDefault="004B2366" w:rsidP="009A79A3">
      <w:pPr>
        <w:spacing w:after="0" w:line="240" w:lineRule="auto"/>
        <w:ind w:right="-1"/>
        <w:jc w:val="center"/>
        <w:rPr>
          <w:rFonts w:ascii="Arial" w:hAnsi="Arial" w:cs="Arial"/>
          <w:b/>
          <w:color w:val="000000"/>
          <w:sz w:val="24"/>
          <w:szCs w:val="24"/>
          <w:lang w:val="uk-UA" w:eastAsia="ru-RU"/>
        </w:rPr>
        <w:sectPr w:rsidR="004B2366" w:rsidRPr="00CE117C" w:rsidSect="00FE758D">
          <w:type w:val="continuous"/>
          <w:pgSz w:w="16838" w:h="11906" w:orient="landscape"/>
          <w:pgMar w:top="1134" w:right="1134" w:bottom="851" w:left="1418" w:header="709" w:footer="709" w:gutter="0"/>
          <w:cols w:num="2" w:space="708" w:equalWidth="0">
            <w:col w:w="6789" w:space="708"/>
            <w:col w:w="6789"/>
          </w:cols>
          <w:titlePg/>
          <w:docGrid w:linePitch="360"/>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97"/>
        <w:gridCol w:w="2683"/>
        <w:gridCol w:w="1691"/>
      </w:tblGrid>
      <w:tr w:rsidR="009A79A3" w:rsidRPr="00CE117C" w14:paraId="69B465D8" w14:textId="77777777" w:rsidTr="00450834">
        <w:trPr>
          <w:trHeight w:val="363"/>
        </w:trPr>
        <w:tc>
          <w:tcPr>
            <w:tcW w:w="2297" w:type="dxa"/>
            <w:vAlign w:val="center"/>
          </w:tcPr>
          <w:p w14:paraId="75A09D27" w14:textId="77777777" w:rsidR="009A79A3" w:rsidRPr="00CE117C" w:rsidRDefault="009A79A3" w:rsidP="009A79A3">
            <w:pPr>
              <w:spacing w:after="0" w:line="240" w:lineRule="auto"/>
              <w:ind w:right="-1"/>
              <w:jc w:val="center"/>
              <w:rPr>
                <w:rFonts w:ascii="Arial" w:hAnsi="Arial" w:cs="Arial"/>
                <w:b/>
                <w:color w:val="000000"/>
                <w:sz w:val="24"/>
                <w:szCs w:val="24"/>
                <w:lang w:val="uk-UA" w:eastAsia="ru-RU"/>
              </w:rPr>
            </w:pPr>
            <w:r w:rsidRPr="00CE117C">
              <w:rPr>
                <w:rFonts w:ascii="Arial" w:hAnsi="Arial" w:cs="Arial"/>
                <w:b/>
                <w:color w:val="000000"/>
                <w:sz w:val="24"/>
                <w:szCs w:val="24"/>
                <w:lang w:val="uk-UA" w:eastAsia="ru-RU"/>
              </w:rPr>
              <w:lastRenderedPageBreak/>
              <w:t>Рідкий газ</w:t>
            </w:r>
          </w:p>
        </w:tc>
        <w:tc>
          <w:tcPr>
            <w:tcW w:w="2683" w:type="dxa"/>
            <w:vAlign w:val="center"/>
          </w:tcPr>
          <w:p w14:paraId="2DB9D0AA" w14:textId="77777777" w:rsidR="009A79A3" w:rsidRPr="00CE117C" w:rsidRDefault="009A79A3" w:rsidP="009A79A3">
            <w:pPr>
              <w:spacing w:after="0" w:line="240" w:lineRule="auto"/>
              <w:ind w:right="-1"/>
              <w:jc w:val="center"/>
              <w:rPr>
                <w:rFonts w:ascii="Arial" w:hAnsi="Arial" w:cs="Arial"/>
                <w:color w:val="000000"/>
                <w:sz w:val="24"/>
                <w:szCs w:val="24"/>
                <w:lang w:val="uk-UA" w:eastAsia="ru-RU"/>
              </w:rPr>
            </w:pPr>
            <w:r w:rsidRPr="00CE117C">
              <w:rPr>
                <w:rFonts w:ascii="Arial" w:hAnsi="Arial" w:cs="Arial"/>
                <w:color w:val="000000"/>
                <w:sz w:val="24"/>
                <w:szCs w:val="24"/>
                <w:lang w:val="uk-UA" w:eastAsia="ru-RU"/>
              </w:rPr>
              <w:t>Рідкий природний газ</w:t>
            </w:r>
          </w:p>
        </w:tc>
        <w:tc>
          <w:tcPr>
            <w:tcW w:w="1691" w:type="dxa"/>
            <w:vAlign w:val="center"/>
          </w:tcPr>
          <w:p w14:paraId="4C86C806" w14:textId="77777777" w:rsidR="009A79A3" w:rsidRPr="00CE117C" w:rsidRDefault="002422D3" w:rsidP="009A79A3">
            <w:pPr>
              <w:spacing w:after="0" w:line="240" w:lineRule="auto"/>
              <w:ind w:right="-1"/>
              <w:jc w:val="center"/>
              <w:rPr>
                <w:rFonts w:ascii="Arial" w:hAnsi="Arial" w:cs="Arial"/>
                <w:color w:val="000000"/>
                <w:sz w:val="24"/>
                <w:szCs w:val="24"/>
                <w:lang w:val="uk-UA" w:eastAsia="ru-RU"/>
              </w:rPr>
            </w:pPr>
            <w:r w:rsidRPr="00CE117C">
              <w:rPr>
                <w:rFonts w:ascii="Arial" w:hAnsi="Arial" w:cs="Arial"/>
                <w:color w:val="000000"/>
                <w:sz w:val="24"/>
                <w:szCs w:val="24"/>
                <w:lang w:val="uk-UA" w:eastAsia="ru-RU"/>
              </w:rPr>
              <w:t>0,231</w:t>
            </w:r>
          </w:p>
        </w:tc>
      </w:tr>
      <w:tr w:rsidR="009A79A3" w:rsidRPr="00CE117C" w14:paraId="3D5ED814" w14:textId="77777777" w:rsidTr="00450834">
        <w:trPr>
          <w:trHeight w:val="337"/>
        </w:trPr>
        <w:tc>
          <w:tcPr>
            <w:tcW w:w="2297" w:type="dxa"/>
            <w:vAlign w:val="center"/>
          </w:tcPr>
          <w:p w14:paraId="48B3FD3D" w14:textId="77777777" w:rsidR="009A79A3" w:rsidRPr="00CE117C" w:rsidRDefault="009A79A3" w:rsidP="009A79A3">
            <w:pPr>
              <w:spacing w:after="0" w:line="240" w:lineRule="auto"/>
              <w:ind w:right="-1"/>
              <w:jc w:val="center"/>
              <w:rPr>
                <w:rFonts w:ascii="Arial" w:hAnsi="Arial" w:cs="Arial"/>
                <w:b/>
                <w:color w:val="000000"/>
                <w:sz w:val="24"/>
                <w:szCs w:val="24"/>
                <w:lang w:val="uk-UA" w:eastAsia="ru-RU"/>
              </w:rPr>
            </w:pPr>
            <w:r w:rsidRPr="00CE117C">
              <w:rPr>
                <w:rFonts w:ascii="Arial" w:hAnsi="Arial" w:cs="Arial"/>
                <w:b/>
                <w:color w:val="000000"/>
                <w:sz w:val="24"/>
                <w:szCs w:val="24"/>
                <w:lang w:val="uk-UA" w:eastAsia="ru-RU"/>
              </w:rPr>
              <w:t>Дизельне паливо</w:t>
            </w:r>
          </w:p>
        </w:tc>
        <w:tc>
          <w:tcPr>
            <w:tcW w:w="2683" w:type="dxa"/>
            <w:vAlign w:val="center"/>
          </w:tcPr>
          <w:p w14:paraId="3C06EAF9" w14:textId="77777777" w:rsidR="009A79A3" w:rsidRPr="00CE117C" w:rsidRDefault="009A79A3" w:rsidP="009A79A3">
            <w:pPr>
              <w:spacing w:after="0" w:line="240" w:lineRule="auto"/>
              <w:ind w:right="-1"/>
              <w:jc w:val="center"/>
              <w:rPr>
                <w:rFonts w:ascii="Arial" w:hAnsi="Arial" w:cs="Arial"/>
                <w:color w:val="000000"/>
                <w:sz w:val="24"/>
                <w:szCs w:val="24"/>
                <w:lang w:val="uk-UA" w:eastAsia="ru-RU"/>
              </w:rPr>
            </w:pPr>
            <w:r w:rsidRPr="00CE117C">
              <w:rPr>
                <w:rFonts w:ascii="Arial" w:hAnsi="Arial" w:cs="Arial"/>
                <w:color w:val="000000"/>
                <w:sz w:val="24"/>
                <w:szCs w:val="24"/>
                <w:lang w:val="uk-UA" w:eastAsia="ru-RU"/>
              </w:rPr>
              <w:t>Дизельне паливо</w:t>
            </w:r>
          </w:p>
        </w:tc>
        <w:tc>
          <w:tcPr>
            <w:tcW w:w="1691" w:type="dxa"/>
            <w:vAlign w:val="center"/>
          </w:tcPr>
          <w:p w14:paraId="707115D1" w14:textId="77777777" w:rsidR="009A79A3" w:rsidRPr="00CE117C" w:rsidRDefault="002422D3" w:rsidP="009A79A3">
            <w:pPr>
              <w:spacing w:after="0" w:line="240" w:lineRule="auto"/>
              <w:ind w:right="-1"/>
              <w:jc w:val="center"/>
              <w:rPr>
                <w:rFonts w:ascii="Arial" w:hAnsi="Arial" w:cs="Arial"/>
                <w:color w:val="000000"/>
                <w:sz w:val="24"/>
                <w:szCs w:val="24"/>
                <w:lang w:val="uk-UA" w:eastAsia="ru-RU"/>
              </w:rPr>
            </w:pPr>
            <w:r w:rsidRPr="00CE117C">
              <w:rPr>
                <w:rFonts w:ascii="Arial" w:hAnsi="Arial" w:cs="Arial"/>
                <w:color w:val="000000"/>
                <w:sz w:val="24"/>
                <w:szCs w:val="24"/>
                <w:lang w:val="uk-UA" w:eastAsia="ru-RU"/>
              </w:rPr>
              <w:t>0,267</w:t>
            </w:r>
          </w:p>
        </w:tc>
      </w:tr>
      <w:tr w:rsidR="009A79A3" w:rsidRPr="00CE117C" w14:paraId="2919BF95" w14:textId="77777777" w:rsidTr="00450834">
        <w:trPr>
          <w:trHeight w:val="337"/>
        </w:trPr>
        <w:tc>
          <w:tcPr>
            <w:tcW w:w="2297" w:type="dxa"/>
            <w:vAlign w:val="center"/>
          </w:tcPr>
          <w:p w14:paraId="7A94597E" w14:textId="77777777" w:rsidR="009A79A3" w:rsidRPr="00CE117C" w:rsidRDefault="009A79A3" w:rsidP="009A79A3">
            <w:pPr>
              <w:spacing w:after="0" w:line="240" w:lineRule="auto"/>
              <w:ind w:right="-1"/>
              <w:jc w:val="center"/>
              <w:rPr>
                <w:rFonts w:ascii="Arial" w:hAnsi="Arial" w:cs="Arial"/>
                <w:b/>
                <w:color w:val="000000"/>
                <w:sz w:val="24"/>
                <w:szCs w:val="24"/>
                <w:lang w:val="uk-UA" w:eastAsia="ru-RU"/>
              </w:rPr>
            </w:pPr>
            <w:r w:rsidRPr="00CE117C">
              <w:rPr>
                <w:rFonts w:ascii="Arial" w:hAnsi="Arial" w:cs="Arial"/>
                <w:b/>
                <w:color w:val="000000"/>
                <w:sz w:val="24"/>
                <w:szCs w:val="24"/>
                <w:lang w:val="uk-UA" w:eastAsia="ru-RU"/>
              </w:rPr>
              <w:t>Бензин</w:t>
            </w:r>
          </w:p>
        </w:tc>
        <w:tc>
          <w:tcPr>
            <w:tcW w:w="2683" w:type="dxa"/>
            <w:vAlign w:val="center"/>
          </w:tcPr>
          <w:p w14:paraId="283A3BFF" w14:textId="77777777" w:rsidR="009A79A3" w:rsidRPr="00CE117C" w:rsidRDefault="009A79A3" w:rsidP="009A79A3">
            <w:pPr>
              <w:spacing w:after="0" w:line="240" w:lineRule="auto"/>
              <w:ind w:right="-1"/>
              <w:jc w:val="center"/>
              <w:rPr>
                <w:rFonts w:ascii="Arial" w:hAnsi="Arial" w:cs="Arial"/>
                <w:color w:val="000000"/>
                <w:sz w:val="24"/>
                <w:szCs w:val="24"/>
                <w:lang w:val="uk-UA" w:eastAsia="ru-RU"/>
              </w:rPr>
            </w:pPr>
            <w:r w:rsidRPr="00CE117C">
              <w:rPr>
                <w:rFonts w:ascii="Arial" w:hAnsi="Arial" w:cs="Arial"/>
                <w:color w:val="000000"/>
                <w:sz w:val="24"/>
                <w:szCs w:val="24"/>
                <w:lang w:val="uk-UA" w:eastAsia="ru-RU"/>
              </w:rPr>
              <w:t>Автомобільний бензин</w:t>
            </w:r>
          </w:p>
        </w:tc>
        <w:tc>
          <w:tcPr>
            <w:tcW w:w="1691" w:type="dxa"/>
            <w:vAlign w:val="center"/>
          </w:tcPr>
          <w:p w14:paraId="5D1C7DFA" w14:textId="77777777" w:rsidR="009A79A3" w:rsidRPr="00CE117C" w:rsidRDefault="002422D3" w:rsidP="009A79A3">
            <w:pPr>
              <w:spacing w:after="0" w:line="240" w:lineRule="auto"/>
              <w:ind w:right="-1"/>
              <w:jc w:val="center"/>
              <w:rPr>
                <w:rFonts w:ascii="Arial" w:hAnsi="Arial" w:cs="Arial"/>
                <w:color w:val="000000"/>
                <w:sz w:val="24"/>
                <w:szCs w:val="24"/>
                <w:lang w:val="uk-UA" w:eastAsia="ru-RU"/>
              </w:rPr>
            </w:pPr>
            <w:r w:rsidRPr="00CE117C">
              <w:rPr>
                <w:rFonts w:ascii="Arial" w:hAnsi="Arial" w:cs="Arial"/>
                <w:color w:val="000000"/>
                <w:sz w:val="24"/>
                <w:szCs w:val="24"/>
                <w:lang w:val="uk-UA" w:eastAsia="ru-RU"/>
              </w:rPr>
              <w:t>0,249</w:t>
            </w:r>
          </w:p>
        </w:tc>
      </w:tr>
      <w:tr w:rsidR="009A79A3" w:rsidRPr="00CE117C" w14:paraId="754A56E5" w14:textId="77777777" w:rsidTr="00450834">
        <w:trPr>
          <w:trHeight w:val="363"/>
        </w:trPr>
        <w:tc>
          <w:tcPr>
            <w:tcW w:w="2297" w:type="dxa"/>
            <w:vAlign w:val="center"/>
          </w:tcPr>
          <w:p w14:paraId="5BD76FD9" w14:textId="77777777" w:rsidR="009A79A3" w:rsidRPr="00CE117C" w:rsidRDefault="009A79A3" w:rsidP="009A79A3">
            <w:pPr>
              <w:spacing w:after="0" w:line="240" w:lineRule="auto"/>
              <w:ind w:right="-1"/>
              <w:jc w:val="center"/>
              <w:rPr>
                <w:rFonts w:ascii="Arial" w:hAnsi="Arial" w:cs="Arial"/>
                <w:b/>
                <w:color w:val="000000"/>
                <w:sz w:val="24"/>
                <w:szCs w:val="24"/>
                <w:lang w:val="uk-UA" w:eastAsia="ru-RU"/>
              </w:rPr>
            </w:pPr>
            <w:r w:rsidRPr="00CE117C">
              <w:rPr>
                <w:rFonts w:ascii="Arial" w:hAnsi="Arial" w:cs="Arial"/>
                <w:b/>
                <w:color w:val="000000"/>
                <w:sz w:val="24"/>
                <w:szCs w:val="24"/>
                <w:lang w:val="uk-UA" w:eastAsia="ru-RU"/>
              </w:rPr>
              <w:t>Вугілля</w:t>
            </w:r>
          </w:p>
        </w:tc>
        <w:tc>
          <w:tcPr>
            <w:tcW w:w="2683" w:type="dxa"/>
            <w:vAlign w:val="center"/>
          </w:tcPr>
          <w:p w14:paraId="72EAC4ED" w14:textId="77777777" w:rsidR="009A79A3" w:rsidRPr="00CE117C" w:rsidRDefault="009A79A3" w:rsidP="009A79A3">
            <w:pPr>
              <w:spacing w:after="0" w:line="240" w:lineRule="auto"/>
              <w:ind w:right="-1"/>
              <w:jc w:val="center"/>
              <w:rPr>
                <w:rFonts w:ascii="Arial" w:hAnsi="Arial" w:cs="Arial"/>
                <w:color w:val="000000"/>
                <w:sz w:val="24"/>
                <w:szCs w:val="24"/>
                <w:lang w:val="uk-UA" w:eastAsia="ru-RU"/>
              </w:rPr>
            </w:pPr>
            <w:r w:rsidRPr="00CE117C">
              <w:rPr>
                <w:rFonts w:ascii="Arial" w:hAnsi="Arial" w:cs="Arial"/>
                <w:color w:val="000000"/>
                <w:sz w:val="24"/>
                <w:szCs w:val="24"/>
                <w:lang w:val="uk-UA" w:eastAsia="ru-RU"/>
              </w:rPr>
              <w:t>Вугілля</w:t>
            </w:r>
          </w:p>
        </w:tc>
        <w:tc>
          <w:tcPr>
            <w:tcW w:w="1691" w:type="dxa"/>
            <w:vAlign w:val="center"/>
          </w:tcPr>
          <w:p w14:paraId="3391A3EC" w14:textId="77777777" w:rsidR="009A79A3" w:rsidRPr="00CE117C" w:rsidRDefault="009A79A3" w:rsidP="009A79A3">
            <w:pPr>
              <w:spacing w:after="0" w:line="240" w:lineRule="auto"/>
              <w:ind w:right="-1"/>
              <w:jc w:val="center"/>
              <w:rPr>
                <w:rFonts w:ascii="Arial" w:hAnsi="Arial" w:cs="Arial"/>
                <w:color w:val="000000"/>
                <w:sz w:val="24"/>
                <w:szCs w:val="24"/>
                <w:lang w:val="uk-UA" w:eastAsia="ru-RU"/>
              </w:rPr>
            </w:pPr>
            <w:r w:rsidRPr="00CE117C">
              <w:rPr>
                <w:rFonts w:ascii="Arial" w:hAnsi="Arial" w:cs="Arial"/>
                <w:color w:val="000000"/>
                <w:sz w:val="24"/>
                <w:szCs w:val="24"/>
                <w:lang w:val="uk-UA" w:eastAsia="ru-RU"/>
              </w:rPr>
              <w:t>0,341</w:t>
            </w:r>
          </w:p>
        </w:tc>
      </w:tr>
      <w:tr w:rsidR="009A79A3" w:rsidRPr="00CE117C" w14:paraId="6678B4E3" w14:textId="77777777" w:rsidTr="00450834">
        <w:trPr>
          <w:trHeight w:val="337"/>
        </w:trPr>
        <w:tc>
          <w:tcPr>
            <w:tcW w:w="2297" w:type="dxa"/>
            <w:vAlign w:val="center"/>
          </w:tcPr>
          <w:p w14:paraId="3FF477F1" w14:textId="77777777" w:rsidR="009A79A3" w:rsidRPr="00CE117C" w:rsidRDefault="009A79A3" w:rsidP="009A79A3">
            <w:pPr>
              <w:spacing w:after="0" w:line="240" w:lineRule="auto"/>
              <w:ind w:right="-1"/>
              <w:jc w:val="center"/>
              <w:rPr>
                <w:rFonts w:ascii="Arial" w:hAnsi="Arial" w:cs="Arial"/>
                <w:b/>
                <w:color w:val="000000"/>
                <w:sz w:val="24"/>
                <w:szCs w:val="24"/>
                <w:lang w:val="uk-UA" w:eastAsia="ru-RU"/>
              </w:rPr>
            </w:pPr>
            <w:r w:rsidRPr="00CE117C">
              <w:rPr>
                <w:rFonts w:ascii="Arial" w:hAnsi="Arial" w:cs="Arial"/>
                <w:b/>
                <w:color w:val="000000"/>
                <w:sz w:val="24"/>
                <w:szCs w:val="24"/>
                <w:lang w:val="uk-UA" w:eastAsia="ru-RU"/>
              </w:rPr>
              <w:t>Дрова</w:t>
            </w:r>
          </w:p>
        </w:tc>
        <w:tc>
          <w:tcPr>
            <w:tcW w:w="2683" w:type="dxa"/>
            <w:vAlign w:val="center"/>
          </w:tcPr>
          <w:p w14:paraId="20AA2FFF" w14:textId="77777777" w:rsidR="009A79A3" w:rsidRPr="00CE117C" w:rsidRDefault="009A79A3" w:rsidP="009A79A3">
            <w:pPr>
              <w:spacing w:after="0" w:line="240" w:lineRule="auto"/>
              <w:ind w:right="-1"/>
              <w:jc w:val="center"/>
              <w:rPr>
                <w:rFonts w:ascii="Arial" w:hAnsi="Arial" w:cs="Arial"/>
                <w:color w:val="000000"/>
                <w:sz w:val="24"/>
                <w:szCs w:val="24"/>
                <w:lang w:val="uk-UA" w:eastAsia="ru-RU"/>
              </w:rPr>
            </w:pPr>
            <w:r w:rsidRPr="00CE117C">
              <w:rPr>
                <w:rFonts w:ascii="Arial" w:hAnsi="Arial" w:cs="Arial"/>
                <w:color w:val="000000"/>
                <w:sz w:val="24"/>
                <w:szCs w:val="24"/>
                <w:lang w:val="uk-UA" w:eastAsia="ru-RU"/>
              </w:rPr>
              <w:t>Біопаливо</w:t>
            </w:r>
          </w:p>
        </w:tc>
        <w:tc>
          <w:tcPr>
            <w:tcW w:w="1691" w:type="dxa"/>
            <w:vAlign w:val="center"/>
          </w:tcPr>
          <w:p w14:paraId="3BFFFC24" w14:textId="4707D299" w:rsidR="009A79A3" w:rsidRPr="0052664E" w:rsidRDefault="009A79A3" w:rsidP="009A79A3">
            <w:pPr>
              <w:spacing w:after="0" w:line="240" w:lineRule="auto"/>
              <w:ind w:right="-1"/>
              <w:jc w:val="center"/>
              <w:rPr>
                <w:rFonts w:ascii="Arial" w:hAnsi="Arial" w:cs="Arial"/>
                <w:color w:val="000000"/>
                <w:sz w:val="24"/>
                <w:szCs w:val="24"/>
                <w:vertAlign w:val="superscript"/>
                <w:lang w:val="uk-UA" w:eastAsia="ru-RU"/>
              </w:rPr>
            </w:pPr>
            <w:r w:rsidRPr="00CE117C">
              <w:rPr>
                <w:rFonts w:ascii="Arial" w:hAnsi="Arial" w:cs="Arial"/>
                <w:color w:val="000000"/>
                <w:sz w:val="24"/>
                <w:szCs w:val="24"/>
                <w:lang w:val="uk-UA" w:eastAsia="ru-RU"/>
              </w:rPr>
              <w:t>0,00</w:t>
            </w:r>
            <w:r w:rsidR="0052664E">
              <w:rPr>
                <w:rFonts w:ascii="Arial" w:hAnsi="Arial" w:cs="Arial"/>
                <w:color w:val="000000"/>
                <w:sz w:val="24"/>
                <w:szCs w:val="24"/>
                <w:vertAlign w:val="superscript"/>
                <w:lang w:val="uk-UA" w:eastAsia="ru-RU"/>
              </w:rPr>
              <w:t>**</w:t>
            </w:r>
          </w:p>
        </w:tc>
      </w:tr>
    </w:tbl>
    <w:p w14:paraId="3FC05111" w14:textId="77777777" w:rsidR="00FE758D" w:rsidRDefault="007752AE" w:rsidP="009844F6">
      <w:pPr>
        <w:shd w:val="clear" w:color="auto" w:fill="FFFFFF"/>
        <w:spacing w:after="0" w:line="240" w:lineRule="auto"/>
        <w:ind w:right="-1"/>
        <w:rPr>
          <w:rFonts w:ascii="Arial" w:hAnsi="Arial" w:cs="Arial"/>
          <w:b/>
          <w:i/>
          <w:sz w:val="24"/>
          <w:szCs w:val="24"/>
          <w:vertAlign w:val="superscript"/>
          <w:lang w:val="uk-UA"/>
        </w:rPr>
      </w:pPr>
      <w:r w:rsidRPr="00CE117C">
        <w:rPr>
          <w:rFonts w:ascii="Arial" w:hAnsi="Arial" w:cs="Arial"/>
          <w:b/>
          <w:i/>
          <w:sz w:val="24"/>
          <w:szCs w:val="24"/>
          <w:vertAlign w:val="superscript"/>
          <w:lang w:val="uk-UA"/>
        </w:rPr>
        <w:t>*розрахунок здійсненний по формулі Угоди мерів</w:t>
      </w:r>
    </w:p>
    <w:p w14:paraId="12270330" w14:textId="3B419DED" w:rsidR="0052664E" w:rsidRPr="00CE117C" w:rsidRDefault="0052664E" w:rsidP="009844F6">
      <w:pPr>
        <w:shd w:val="clear" w:color="auto" w:fill="FFFFFF"/>
        <w:spacing w:after="0" w:line="240" w:lineRule="auto"/>
        <w:ind w:right="-1"/>
        <w:rPr>
          <w:rFonts w:ascii="Arial" w:hAnsi="Arial" w:cs="Arial"/>
          <w:b/>
          <w:i/>
          <w:sz w:val="24"/>
          <w:szCs w:val="24"/>
          <w:vertAlign w:val="superscript"/>
          <w:lang w:val="uk-UA"/>
        </w:rPr>
      </w:pPr>
      <w:r>
        <w:rPr>
          <w:rFonts w:ascii="Arial" w:hAnsi="Arial" w:cs="Arial"/>
          <w:b/>
          <w:i/>
          <w:sz w:val="24"/>
          <w:szCs w:val="24"/>
          <w:vertAlign w:val="superscript"/>
          <w:lang w:val="uk-UA"/>
        </w:rPr>
        <w:t>** при умові дотримання</w:t>
      </w:r>
      <w:r w:rsidRPr="0052664E">
        <w:rPr>
          <w:rFonts w:ascii="Arial" w:hAnsi="Arial" w:cs="Arial"/>
          <w:b/>
          <w:i/>
          <w:sz w:val="24"/>
          <w:szCs w:val="24"/>
          <w:vertAlign w:val="superscript"/>
          <w:lang w:val="uk-UA"/>
        </w:rPr>
        <w:t xml:space="preserve"> принципу "зрубав дерево посади дерево". Тільки тоді буде додержуватися принцип нульової біомаси.</w:t>
      </w:r>
    </w:p>
    <w:p w14:paraId="5F546BE1" w14:textId="77777777" w:rsidR="0052664E" w:rsidRDefault="0052664E" w:rsidP="004B2366">
      <w:pPr>
        <w:spacing w:after="0" w:line="240" w:lineRule="auto"/>
        <w:ind w:right="-1" w:firstLine="708"/>
        <w:jc w:val="both"/>
        <w:rPr>
          <w:rFonts w:ascii="Arial" w:hAnsi="Arial" w:cs="Arial"/>
          <w:b/>
          <w:sz w:val="24"/>
          <w:szCs w:val="24"/>
          <w:lang w:val="uk-UA"/>
        </w:rPr>
      </w:pPr>
    </w:p>
    <w:p w14:paraId="4FF2C288" w14:textId="77777777" w:rsidR="00202530" w:rsidRPr="00CE117C" w:rsidRDefault="00202530" w:rsidP="004B2366">
      <w:pPr>
        <w:spacing w:after="0" w:line="240" w:lineRule="auto"/>
        <w:ind w:right="-1" w:firstLine="708"/>
        <w:jc w:val="both"/>
        <w:rPr>
          <w:rFonts w:ascii="Arial" w:hAnsi="Arial" w:cs="Arial"/>
          <w:b/>
          <w:sz w:val="24"/>
          <w:szCs w:val="24"/>
          <w:lang w:val="uk-UA"/>
        </w:rPr>
      </w:pPr>
      <w:r w:rsidRPr="00CE117C">
        <w:rPr>
          <w:rFonts w:ascii="Arial" w:hAnsi="Arial" w:cs="Arial"/>
          <w:b/>
          <w:sz w:val="24"/>
          <w:szCs w:val="24"/>
          <w:lang w:val="uk-UA"/>
        </w:rPr>
        <w:t>3.3. Сектори діяльності, що підлягають включенню до БКВ</w:t>
      </w:r>
    </w:p>
    <w:p w14:paraId="2F1DAE94" w14:textId="77777777" w:rsidR="00202530" w:rsidRPr="00CE117C" w:rsidRDefault="00202530" w:rsidP="004B2366">
      <w:pPr>
        <w:spacing w:after="0" w:line="240" w:lineRule="auto"/>
        <w:ind w:right="-1" w:firstLine="708"/>
        <w:jc w:val="both"/>
        <w:rPr>
          <w:rFonts w:ascii="Arial" w:hAnsi="Arial" w:cs="Arial"/>
          <w:b/>
          <w:sz w:val="24"/>
          <w:szCs w:val="24"/>
          <w:lang w:val="uk-UA"/>
        </w:rPr>
      </w:pPr>
    </w:p>
    <w:p w14:paraId="20BF2F12" w14:textId="77777777" w:rsidR="00202530" w:rsidRPr="00CE117C" w:rsidRDefault="00202530" w:rsidP="00202530">
      <w:pPr>
        <w:pStyle w:val="afc"/>
        <w:ind w:firstLine="708"/>
        <w:jc w:val="both"/>
        <w:rPr>
          <w:rFonts w:ascii="Arial" w:hAnsi="Arial" w:cs="Arial"/>
          <w:sz w:val="24"/>
          <w:szCs w:val="24"/>
          <w:lang w:val="uk-UA"/>
        </w:rPr>
      </w:pPr>
      <w:r w:rsidRPr="00CE117C">
        <w:rPr>
          <w:rFonts w:ascii="Arial" w:hAnsi="Arial" w:cs="Arial"/>
          <w:sz w:val="24"/>
          <w:szCs w:val="24"/>
          <w:lang w:val="uk-UA"/>
        </w:rPr>
        <w:t xml:space="preserve">Місцеві органи влади повинні звітувати про кінцевий енергоспоживанні і коефіцієнт викидів за всіма джерелами викидів (безпосереднім і непрямим, а також тим, які не пов'язані з енергією) для кожного сектора і енергоносія. Класифікація </w:t>
      </w:r>
      <w:proofErr w:type="spellStart"/>
      <w:r w:rsidRPr="00CE117C">
        <w:rPr>
          <w:rFonts w:ascii="Arial" w:hAnsi="Arial" w:cs="Arial"/>
          <w:sz w:val="24"/>
          <w:szCs w:val="24"/>
          <w:lang w:val="uk-UA"/>
        </w:rPr>
        <w:t>підсекторів</w:t>
      </w:r>
      <w:proofErr w:type="spellEnd"/>
      <w:r w:rsidRPr="00CE117C">
        <w:rPr>
          <w:rFonts w:ascii="Arial" w:hAnsi="Arial" w:cs="Arial"/>
          <w:sz w:val="24"/>
          <w:szCs w:val="24"/>
          <w:lang w:val="uk-UA"/>
        </w:rPr>
        <w:t xml:space="preserve"> базується на юрисдикції різних зацікавлених осіб (муніципальних / державних і приватних), і не рекомендується включати викиди ПГ, що генеруються великими промисловими електростанції (охопленими схемами порогів і торгівлі, або якимись іншими аналогічними схемами). На підставі цих принципів громада звітує про викиди ПГ за трьома основними </w:t>
      </w:r>
      <w:proofErr w:type="spellStart"/>
      <w:r w:rsidRPr="00CE117C">
        <w:rPr>
          <w:rFonts w:ascii="Arial" w:hAnsi="Arial" w:cs="Arial"/>
          <w:sz w:val="24"/>
          <w:szCs w:val="24"/>
          <w:lang w:val="uk-UA"/>
        </w:rPr>
        <w:t>макросекторам</w:t>
      </w:r>
      <w:proofErr w:type="spellEnd"/>
      <w:r w:rsidRPr="00CE117C">
        <w:rPr>
          <w:rFonts w:ascii="Arial" w:hAnsi="Arial" w:cs="Arial"/>
          <w:sz w:val="24"/>
          <w:szCs w:val="24"/>
          <w:lang w:val="uk-UA"/>
        </w:rPr>
        <w:t>, а саме будівлі / стаціонарні енергетичні об’єкти, транспорт, і іншими секторами, не пов'язаними з енергією, яка враховується в загальній звітності за викидами.</w:t>
      </w:r>
    </w:p>
    <w:p w14:paraId="617D8E11" w14:textId="77777777" w:rsidR="00202530" w:rsidRPr="00CE117C" w:rsidRDefault="00202530" w:rsidP="00202530">
      <w:pPr>
        <w:pStyle w:val="afc"/>
        <w:ind w:firstLine="708"/>
        <w:jc w:val="both"/>
        <w:rPr>
          <w:rFonts w:ascii="Arial" w:hAnsi="Arial" w:cs="Arial"/>
          <w:sz w:val="24"/>
          <w:szCs w:val="24"/>
          <w:lang w:val="uk-UA"/>
        </w:rPr>
      </w:pPr>
    </w:p>
    <w:p w14:paraId="28C01BC9" w14:textId="77777777" w:rsidR="00202530" w:rsidRPr="00CE117C" w:rsidRDefault="00202530" w:rsidP="00E13DA9">
      <w:pPr>
        <w:pStyle w:val="afc"/>
        <w:numPr>
          <w:ilvl w:val="0"/>
          <w:numId w:val="18"/>
        </w:numPr>
        <w:jc w:val="both"/>
        <w:rPr>
          <w:rFonts w:ascii="Arial" w:hAnsi="Arial" w:cs="Arial"/>
          <w:b/>
          <w:sz w:val="24"/>
          <w:szCs w:val="24"/>
          <w:lang w:val="uk-UA"/>
        </w:rPr>
      </w:pPr>
      <w:r w:rsidRPr="00CE117C">
        <w:rPr>
          <w:rFonts w:ascii="Arial" w:hAnsi="Arial" w:cs="Arial"/>
          <w:b/>
          <w:sz w:val="24"/>
          <w:szCs w:val="24"/>
          <w:lang w:val="uk-UA"/>
        </w:rPr>
        <w:t>Будівлі, обладнання та об'єкти</w:t>
      </w:r>
    </w:p>
    <w:p w14:paraId="6CF6C04A" w14:textId="77777777" w:rsidR="00202530" w:rsidRPr="00CE117C" w:rsidRDefault="00202530" w:rsidP="00202530">
      <w:pPr>
        <w:pStyle w:val="afc"/>
        <w:jc w:val="both"/>
        <w:rPr>
          <w:rFonts w:ascii="Arial" w:hAnsi="Arial" w:cs="Arial"/>
          <w:sz w:val="24"/>
          <w:szCs w:val="24"/>
          <w:lang w:val="uk-UA"/>
        </w:rPr>
      </w:pPr>
      <w:r w:rsidRPr="00CE117C">
        <w:rPr>
          <w:rFonts w:ascii="Arial" w:hAnsi="Arial" w:cs="Arial"/>
          <w:sz w:val="24"/>
          <w:szCs w:val="24"/>
          <w:lang w:val="uk-UA"/>
        </w:rPr>
        <w:t xml:space="preserve">Всі викиди ПГ (прямі викиди від спалювання палива і непрямі викиди, пов'язані зі споживанням енергії, що поставляється в мережі), яка з'являється внаслідок роботи стаціонарних джерел (тобто в будівлях, обладнанні і на об'єктах) на </w:t>
      </w:r>
      <w:r w:rsidRPr="00CE117C">
        <w:rPr>
          <w:rFonts w:ascii="Arial" w:hAnsi="Arial" w:cs="Arial"/>
          <w:sz w:val="24"/>
          <w:szCs w:val="24"/>
          <w:lang w:val="uk-UA"/>
        </w:rPr>
        <w:t>території місцевого органу влади, підлягають включенню в звітність. Такі викиди відбуваються від кінцевого енергоспоживання в житлових, комерційних і муніципальних / інституційних будівлях і об'єктах, а також у виробничій, будівельної галузі (нижче або на рівні 20 МВт теплової енергії) і в сільському / лісовому / рибному господарстві. Викиди ПГ від галузей / об’єктів «</w:t>
      </w:r>
      <w:proofErr w:type="spellStart"/>
      <w:r w:rsidRPr="00CE117C">
        <w:rPr>
          <w:rFonts w:ascii="Arial" w:hAnsi="Arial" w:cs="Arial"/>
          <w:sz w:val="24"/>
          <w:szCs w:val="24"/>
          <w:lang w:val="uk-UA"/>
        </w:rPr>
        <w:t>Енерговиробництва</w:t>
      </w:r>
      <w:proofErr w:type="spellEnd"/>
      <w:r w:rsidRPr="00CE117C">
        <w:rPr>
          <w:rFonts w:ascii="Arial" w:hAnsi="Arial" w:cs="Arial"/>
          <w:sz w:val="24"/>
          <w:szCs w:val="24"/>
          <w:lang w:val="uk-UA"/>
        </w:rPr>
        <w:t>» не слід включати в цей сектор з метою уникнення подвійного обліку викидів.</w:t>
      </w:r>
    </w:p>
    <w:p w14:paraId="513BC1A8" w14:textId="77777777" w:rsidR="00202530" w:rsidRPr="00CE117C" w:rsidRDefault="00202530" w:rsidP="00202530">
      <w:pPr>
        <w:pStyle w:val="afc"/>
        <w:jc w:val="both"/>
        <w:rPr>
          <w:rFonts w:ascii="Arial" w:hAnsi="Arial" w:cs="Arial"/>
          <w:sz w:val="24"/>
          <w:szCs w:val="24"/>
          <w:lang w:val="uk-UA"/>
        </w:rPr>
      </w:pPr>
    </w:p>
    <w:p w14:paraId="7C811DB9" w14:textId="77777777" w:rsidR="00202530" w:rsidRPr="00CE117C" w:rsidRDefault="00202530" w:rsidP="00E13DA9">
      <w:pPr>
        <w:pStyle w:val="afc"/>
        <w:numPr>
          <w:ilvl w:val="0"/>
          <w:numId w:val="18"/>
        </w:numPr>
        <w:jc w:val="both"/>
        <w:rPr>
          <w:rFonts w:ascii="Arial" w:hAnsi="Arial" w:cs="Arial"/>
          <w:b/>
          <w:sz w:val="24"/>
          <w:szCs w:val="24"/>
          <w:lang w:val="uk-UA"/>
        </w:rPr>
      </w:pPr>
      <w:r w:rsidRPr="00CE117C">
        <w:rPr>
          <w:rFonts w:ascii="Arial" w:hAnsi="Arial" w:cs="Arial"/>
          <w:b/>
          <w:sz w:val="24"/>
          <w:szCs w:val="24"/>
          <w:lang w:val="uk-UA"/>
        </w:rPr>
        <w:t>Транспорт</w:t>
      </w:r>
    </w:p>
    <w:p w14:paraId="005E3E4B" w14:textId="77777777" w:rsidR="00202530" w:rsidRPr="00CE117C" w:rsidRDefault="00202530" w:rsidP="00202530">
      <w:pPr>
        <w:pStyle w:val="afc"/>
        <w:jc w:val="both"/>
        <w:rPr>
          <w:rFonts w:ascii="Arial" w:hAnsi="Arial" w:cs="Arial"/>
          <w:sz w:val="24"/>
          <w:szCs w:val="24"/>
          <w:lang w:val="uk-UA"/>
        </w:rPr>
      </w:pPr>
      <w:r w:rsidRPr="00CE117C">
        <w:rPr>
          <w:rFonts w:ascii="Arial" w:hAnsi="Arial" w:cs="Arial"/>
          <w:sz w:val="24"/>
          <w:szCs w:val="24"/>
          <w:lang w:val="uk-UA"/>
        </w:rPr>
        <w:t xml:space="preserve">Всі викиди ПГ (прямі викиди від спалювання палива і непрямі викиди, пов'язані зі споживанням енергії, що поставляється в мережі), що з'являються внаслідок транспортування на території місцевого органу влади, підлягають включенню в звітність. Крім того, місцевим органам влади рекомендується  зробити розбивку за видами транспорту: дорожній, залізничний, водний і </w:t>
      </w:r>
      <w:proofErr w:type="spellStart"/>
      <w:r w:rsidRPr="00CE117C">
        <w:rPr>
          <w:rFonts w:ascii="Arial" w:hAnsi="Arial" w:cs="Arial"/>
          <w:sz w:val="24"/>
          <w:szCs w:val="24"/>
          <w:lang w:val="uk-UA"/>
        </w:rPr>
        <w:t>позашляховий</w:t>
      </w:r>
      <w:proofErr w:type="spellEnd"/>
      <w:r w:rsidRPr="00CE117C">
        <w:rPr>
          <w:rFonts w:ascii="Arial" w:hAnsi="Arial" w:cs="Arial"/>
          <w:sz w:val="24"/>
          <w:szCs w:val="24"/>
          <w:lang w:val="uk-UA"/>
        </w:rPr>
        <w:t xml:space="preserve"> транспорт, а також за видами транспортного парку: муніципальний, державний, приватний і комерційний транспорт. Місцевим органам влади рекомендується використовувати «географічну територіальну» методику для оцінки діяльності за активністю в транспортному секторі. При конкретних обставин можуть бути використані інші методики, наприклад «Продаж палива», «діяльність резидентів» і «міська методика».</w:t>
      </w:r>
    </w:p>
    <w:p w14:paraId="3A886EEE" w14:textId="77777777" w:rsidR="00202530" w:rsidRPr="00CE117C" w:rsidRDefault="00202530" w:rsidP="00202530">
      <w:pPr>
        <w:pStyle w:val="afc"/>
        <w:jc w:val="both"/>
        <w:rPr>
          <w:rFonts w:ascii="Arial" w:hAnsi="Arial" w:cs="Arial"/>
          <w:sz w:val="24"/>
          <w:szCs w:val="24"/>
          <w:lang w:val="uk-UA"/>
        </w:rPr>
      </w:pPr>
    </w:p>
    <w:p w14:paraId="1F147655" w14:textId="77777777" w:rsidR="00202530" w:rsidRPr="00CE117C" w:rsidRDefault="00202530" w:rsidP="00E13DA9">
      <w:pPr>
        <w:pStyle w:val="afc"/>
        <w:numPr>
          <w:ilvl w:val="0"/>
          <w:numId w:val="18"/>
        </w:numPr>
        <w:jc w:val="both"/>
        <w:rPr>
          <w:rFonts w:ascii="Arial" w:hAnsi="Arial" w:cs="Arial"/>
          <w:b/>
          <w:sz w:val="24"/>
          <w:szCs w:val="24"/>
          <w:lang w:val="uk-UA"/>
        </w:rPr>
      </w:pPr>
      <w:r w:rsidRPr="00CE117C">
        <w:rPr>
          <w:rFonts w:ascii="Arial" w:hAnsi="Arial" w:cs="Arial"/>
          <w:b/>
          <w:sz w:val="24"/>
          <w:szCs w:val="24"/>
          <w:lang w:val="uk-UA"/>
        </w:rPr>
        <w:t>Інші, не пов'язані з енергією</w:t>
      </w:r>
    </w:p>
    <w:p w14:paraId="6F0C62E2" w14:textId="77777777" w:rsidR="00202530" w:rsidRPr="00CE117C" w:rsidRDefault="00202530" w:rsidP="00202530">
      <w:pPr>
        <w:pStyle w:val="afc"/>
        <w:jc w:val="both"/>
        <w:rPr>
          <w:rFonts w:ascii="Arial" w:hAnsi="Arial" w:cs="Arial"/>
          <w:sz w:val="24"/>
          <w:szCs w:val="24"/>
          <w:lang w:val="uk-UA"/>
        </w:rPr>
      </w:pPr>
      <w:r w:rsidRPr="00CE117C">
        <w:rPr>
          <w:rFonts w:ascii="Arial" w:hAnsi="Arial" w:cs="Arial"/>
          <w:sz w:val="24"/>
          <w:szCs w:val="24"/>
          <w:lang w:val="uk-UA"/>
        </w:rPr>
        <w:t xml:space="preserve">Всі викиди ПГ, які не пов'язані з енергією, споживаної на роботу з відходами, що генеруються на території громади, підлягають включенню в звітність і розбивці по категоріям управління відходами, управління стічними водами і категорії «інші, не пов'язані з енергією». Якщо для виробництва енергії використовуються відходи / стічні води, то викиди не слід включати в звітність в рамках цього </w:t>
      </w:r>
      <w:r w:rsidRPr="00CE117C">
        <w:rPr>
          <w:rFonts w:ascii="Arial" w:hAnsi="Arial" w:cs="Arial"/>
          <w:sz w:val="24"/>
          <w:szCs w:val="24"/>
          <w:lang w:val="uk-UA"/>
        </w:rPr>
        <w:lastRenderedPageBreak/>
        <w:t>сектора, з метою уникнення подвійного обліку непрямих викидів.</w:t>
      </w:r>
    </w:p>
    <w:p w14:paraId="6099975D" w14:textId="77777777" w:rsidR="00202530" w:rsidRPr="00CE117C" w:rsidRDefault="00202530" w:rsidP="0052664E">
      <w:pPr>
        <w:pStyle w:val="afc"/>
        <w:jc w:val="both"/>
        <w:rPr>
          <w:rFonts w:ascii="Arial" w:hAnsi="Arial" w:cs="Arial"/>
          <w:sz w:val="24"/>
          <w:szCs w:val="24"/>
          <w:lang w:val="uk-UA"/>
        </w:rPr>
      </w:pPr>
    </w:p>
    <w:p w14:paraId="7F50B2EF" w14:textId="77777777" w:rsidR="00202530" w:rsidRPr="00CE117C" w:rsidRDefault="00202530" w:rsidP="00E13DA9">
      <w:pPr>
        <w:pStyle w:val="afc"/>
        <w:numPr>
          <w:ilvl w:val="0"/>
          <w:numId w:val="18"/>
        </w:numPr>
        <w:jc w:val="both"/>
        <w:rPr>
          <w:rFonts w:ascii="Arial" w:hAnsi="Arial" w:cs="Arial"/>
          <w:b/>
          <w:sz w:val="24"/>
          <w:szCs w:val="24"/>
          <w:lang w:val="uk-UA"/>
        </w:rPr>
      </w:pPr>
      <w:r w:rsidRPr="00CE117C">
        <w:rPr>
          <w:rFonts w:ascii="Arial" w:hAnsi="Arial" w:cs="Arial"/>
          <w:b/>
          <w:sz w:val="24"/>
          <w:szCs w:val="24"/>
          <w:lang w:val="uk-UA"/>
        </w:rPr>
        <w:t>Енергопостачання</w:t>
      </w:r>
    </w:p>
    <w:p w14:paraId="55ED6718" w14:textId="77777777" w:rsidR="00202530" w:rsidRPr="00CE117C" w:rsidRDefault="00202530" w:rsidP="00202530">
      <w:pPr>
        <w:pStyle w:val="afc"/>
        <w:jc w:val="both"/>
        <w:rPr>
          <w:rFonts w:ascii="Arial" w:hAnsi="Arial" w:cs="Arial"/>
          <w:sz w:val="24"/>
          <w:szCs w:val="24"/>
          <w:lang w:val="uk-UA"/>
        </w:rPr>
      </w:pPr>
      <w:r w:rsidRPr="00CE117C">
        <w:rPr>
          <w:rFonts w:ascii="Arial" w:hAnsi="Arial" w:cs="Arial"/>
          <w:sz w:val="24"/>
          <w:szCs w:val="24"/>
          <w:lang w:val="uk-UA"/>
        </w:rPr>
        <w:t>Викиди ПГ, що з'являються від виробництва енергії, що поставляється в мережі, на території місцевого органу влади, а також викиди ПГ, які з’являються внаслідок виробництва енергії, що поставляється в мережі, на об'єктах, які належать (повністю або частково) місцевим органу влади, але які знаходяться поза межею території місцевого органу влади, рекомендується включати в звітність</w:t>
      </w:r>
    </w:p>
    <w:p w14:paraId="0F98EFB2" w14:textId="77777777" w:rsidR="00202530" w:rsidRPr="00CE117C" w:rsidRDefault="00202530" w:rsidP="00202530">
      <w:pPr>
        <w:pStyle w:val="afc"/>
        <w:jc w:val="both"/>
        <w:rPr>
          <w:rFonts w:ascii="Arial" w:hAnsi="Arial" w:cs="Arial"/>
          <w:sz w:val="24"/>
          <w:szCs w:val="24"/>
          <w:lang w:val="uk-UA"/>
        </w:rPr>
      </w:pPr>
      <w:r w:rsidRPr="00CE117C">
        <w:rPr>
          <w:rFonts w:ascii="Arial" w:hAnsi="Arial" w:cs="Arial"/>
          <w:sz w:val="24"/>
          <w:szCs w:val="24"/>
          <w:lang w:val="uk-UA"/>
        </w:rPr>
        <w:t>і розбивати виключно за категоріями електрики, ТЕЦ і станцій по виробництва тепла, холоду. З метою уникнення подвійної звітності, ці викиди не повинні складати частину загальних прямих викидів, а враховуватися за допомогою місцевого коефіцієнт викидів як непрямі викиди.</w:t>
      </w:r>
    </w:p>
    <w:p w14:paraId="79302952" w14:textId="77777777" w:rsidR="00F30759" w:rsidRPr="00CE117C" w:rsidRDefault="00F30759" w:rsidP="00F30759">
      <w:pPr>
        <w:pStyle w:val="afc"/>
        <w:jc w:val="both"/>
        <w:rPr>
          <w:rFonts w:ascii="Arial" w:hAnsi="Arial" w:cs="Arial"/>
          <w:sz w:val="24"/>
          <w:szCs w:val="24"/>
          <w:lang w:val="uk-UA"/>
        </w:rPr>
      </w:pPr>
      <w:r w:rsidRPr="00CE117C">
        <w:rPr>
          <w:rFonts w:ascii="Arial" w:hAnsi="Arial" w:cs="Arial"/>
          <w:sz w:val="24"/>
          <w:szCs w:val="24"/>
          <w:lang w:val="uk-UA"/>
        </w:rPr>
        <w:tab/>
        <w:t>Зобов'язання підписантів Угоди щодо пом'якшення пов'язані, головним чином, з викидами, які асоціюються з енергоспоживанням в секторах, на які може вплинути місцевий орган влади (житловий сектор, послуги та міський транспорт), в той час як інші емітенти, наприклад, технологічні викиди промислових заводів не включаються. Включення інших джерел / секторів, на які місцевий орган не може вплинути, загалом, не рекомендується, оскільки, таким чином, ставляться під загрозу цілі зниження.</w:t>
      </w:r>
    </w:p>
    <w:p w14:paraId="47AE2EB1" w14:textId="77777777" w:rsidR="00202530" w:rsidRPr="00CE117C" w:rsidRDefault="00202530" w:rsidP="00F30759">
      <w:pPr>
        <w:spacing w:after="0" w:line="240" w:lineRule="auto"/>
        <w:ind w:right="-1"/>
        <w:jc w:val="both"/>
        <w:rPr>
          <w:rFonts w:ascii="Arial" w:hAnsi="Arial" w:cs="Arial"/>
          <w:b/>
          <w:sz w:val="24"/>
          <w:szCs w:val="24"/>
          <w:lang w:val="uk-UA"/>
        </w:rPr>
      </w:pPr>
    </w:p>
    <w:p w14:paraId="0042188B" w14:textId="77777777" w:rsidR="00FD68C4" w:rsidRPr="00CE117C" w:rsidRDefault="00FD68C4" w:rsidP="00E13DA9">
      <w:pPr>
        <w:pStyle w:val="afa"/>
        <w:numPr>
          <w:ilvl w:val="0"/>
          <w:numId w:val="18"/>
        </w:numPr>
        <w:spacing w:after="0" w:line="240" w:lineRule="auto"/>
        <w:ind w:right="-1"/>
        <w:jc w:val="both"/>
        <w:rPr>
          <w:rFonts w:ascii="Arial" w:hAnsi="Arial" w:cs="Arial"/>
          <w:b/>
          <w:sz w:val="24"/>
          <w:szCs w:val="24"/>
          <w:lang w:val="uk-UA"/>
        </w:rPr>
      </w:pPr>
      <w:r w:rsidRPr="00CE117C">
        <w:rPr>
          <w:rFonts w:ascii="Arial" w:hAnsi="Arial" w:cs="Arial"/>
          <w:b/>
          <w:sz w:val="24"/>
          <w:szCs w:val="24"/>
          <w:lang w:val="uk-UA"/>
        </w:rPr>
        <w:t>Територіальне планування</w:t>
      </w:r>
    </w:p>
    <w:p w14:paraId="02B4309E" w14:textId="77777777" w:rsidR="00FD68C4" w:rsidRPr="00CE117C" w:rsidRDefault="00AC6E5D" w:rsidP="00FD68C4">
      <w:pPr>
        <w:pStyle w:val="afa"/>
        <w:spacing w:after="0" w:line="240" w:lineRule="auto"/>
        <w:ind w:left="0" w:right="-1" w:firstLine="709"/>
        <w:jc w:val="both"/>
        <w:rPr>
          <w:rFonts w:ascii="Arial" w:hAnsi="Arial" w:cs="Arial"/>
          <w:sz w:val="24"/>
          <w:szCs w:val="24"/>
          <w:lang w:val="uk-UA"/>
        </w:rPr>
      </w:pPr>
      <w:r w:rsidRPr="00CE117C">
        <w:rPr>
          <w:rFonts w:ascii="Arial" w:hAnsi="Arial" w:cs="Arial"/>
          <w:sz w:val="24"/>
          <w:szCs w:val="24"/>
          <w:lang w:val="uk-UA"/>
        </w:rPr>
        <w:t>Згідно методології Угоди мерів від 2018 року п</w:t>
      </w:r>
      <w:r w:rsidR="00FD68C4" w:rsidRPr="00CE117C">
        <w:rPr>
          <w:rFonts w:ascii="Arial" w:hAnsi="Arial" w:cs="Arial"/>
          <w:sz w:val="24"/>
          <w:szCs w:val="24"/>
          <w:lang w:val="uk-UA"/>
        </w:rPr>
        <w:t xml:space="preserve">ланування землекористування має значний вплив на споживання енергії як у транспортному, так і будівельному секторах. Стратегічні рішення, що стосуються міського розвитку, такі як уникнення розповсюдження міст, впливають на використання енергії в міських районах і знижують </w:t>
      </w:r>
      <w:r w:rsidR="00FD68C4" w:rsidRPr="00CE117C">
        <w:rPr>
          <w:rFonts w:ascii="Arial" w:hAnsi="Arial" w:cs="Arial"/>
          <w:sz w:val="24"/>
          <w:szCs w:val="24"/>
          <w:lang w:val="uk-UA"/>
        </w:rPr>
        <w:t>енергоємність транспорту. Компактні міські умови можуть забезпечити більш економічний та енергоефективний громадський транспорт. Урівноваження житла, послуг та можливостей роботи (змішане використання) у міському плануванні має чіткий вплив на модель мобільності громадян та їх енергоспоживання. Місцеві та регіональні органи влади можуть розробляти плани стійкої мобільності та заохочувати перехід до більш стійких видів транспорту.</w:t>
      </w:r>
    </w:p>
    <w:p w14:paraId="55B9BFA4" w14:textId="77777777" w:rsidR="00FD68C4" w:rsidRPr="00CE117C" w:rsidRDefault="00FD68C4" w:rsidP="00FD68C4">
      <w:pPr>
        <w:pStyle w:val="afa"/>
        <w:spacing w:after="0" w:line="240" w:lineRule="auto"/>
        <w:ind w:left="0" w:right="-1" w:firstLine="709"/>
        <w:jc w:val="both"/>
        <w:rPr>
          <w:rFonts w:ascii="Arial" w:hAnsi="Arial" w:cs="Arial"/>
          <w:sz w:val="24"/>
          <w:szCs w:val="24"/>
          <w:lang w:val="uk-UA"/>
        </w:rPr>
      </w:pPr>
      <w:r w:rsidRPr="00CE117C">
        <w:rPr>
          <w:rFonts w:ascii="Arial" w:hAnsi="Arial" w:cs="Arial"/>
          <w:sz w:val="24"/>
          <w:szCs w:val="24"/>
          <w:lang w:val="uk-UA"/>
        </w:rPr>
        <w:t>Форма та орієнтація будівлі відіграють важливу роль з точки зору опалення, охолодження та освітлення. Адекватна орієнтація та розташування будівель та забудованих площ дозволяють зменшити використання звичайних кондиціонерів. Посадка дерев навколо будівель для затінення міських поверхонь, а зелені дахи для зниження їх температури можуть призвести до значного скорочення споживання енергії для кондиціонування повітря. Пропорція між шириною, довжиною та висотою, а також його поєднанням із орієнтацією та пропорцією засклених поверхонь слід детально вивчити, коли пропонуються нові міські розробки. Крім того, достатня кількість зелених насаджень та посадка дерев біля будівлі може призвести до зменшення енергетичних потреб, а потім до зниження ПГ.</w:t>
      </w:r>
    </w:p>
    <w:p w14:paraId="51F9DF2A" w14:textId="77777777" w:rsidR="00FD68C4" w:rsidRPr="00CE117C" w:rsidRDefault="00FD68C4" w:rsidP="00FD68C4">
      <w:pPr>
        <w:pStyle w:val="afa"/>
        <w:spacing w:after="0" w:line="240" w:lineRule="auto"/>
        <w:ind w:right="-1"/>
        <w:jc w:val="both"/>
        <w:rPr>
          <w:rFonts w:ascii="Arial" w:hAnsi="Arial" w:cs="Arial"/>
          <w:b/>
          <w:sz w:val="24"/>
          <w:szCs w:val="24"/>
          <w:lang w:val="uk-UA"/>
        </w:rPr>
      </w:pPr>
    </w:p>
    <w:p w14:paraId="79F33E0C" w14:textId="77777777" w:rsidR="004B2366" w:rsidRPr="00CE117C" w:rsidRDefault="004B2366" w:rsidP="004B2366">
      <w:pPr>
        <w:spacing w:after="0" w:line="240" w:lineRule="auto"/>
        <w:ind w:right="-1" w:firstLine="708"/>
        <w:jc w:val="both"/>
        <w:rPr>
          <w:rFonts w:ascii="Arial" w:hAnsi="Arial" w:cs="Arial"/>
          <w:b/>
          <w:sz w:val="24"/>
          <w:szCs w:val="24"/>
          <w:lang w:val="uk-UA"/>
        </w:rPr>
      </w:pPr>
      <w:r w:rsidRPr="00CE117C">
        <w:rPr>
          <w:rFonts w:ascii="Arial" w:hAnsi="Arial" w:cs="Arial"/>
          <w:b/>
          <w:sz w:val="24"/>
          <w:szCs w:val="24"/>
          <w:lang w:val="uk-UA"/>
        </w:rPr>
        <w:t>3.4. Споживання енергетичних ресурсів у ключових секторах міста</w:t>
      </w:r>
    </w:p>
    <w:p w14:paraId="03A052DE" w14:textId="77777777" w:rsidR="004B2366" w:rsidRPr="00CE117C" w:rsidRDefault="004B2366" w:rsidP="004B2366">
      <w:pPr>
        <w:spacing w:after="0" w:line="240" w:lineRule="auto"/>
        <w:ind w:right="-1" w:firstLine="708"/>
        <w:jc w:val="both"/>
        <w:rPr>
          <w:rFonts w:ascii="Arial" w:hAnsi="Arial" w:cs="Arial"/>
          <w:b/>
          <w:sz w:val="24"/>
          <w:szCs w:val="24"/>
          <w:lang w:val="uk-UA"/>
        </w:rPr>
      </w:pPr>
    </w:p>
    <w:p w14:paraId="3897AF8B" w14:textId="3E0F1098" w:rsidR="004B2366" w:rsidRPr="00CE117C" w:rsidRDefault="004B2366" w:rsidP="004B2366">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Для розрахунку базового кадастру викидів створено базу споживання основних видів енергетичних ресурсів, яка включає найголовніші джерела емісії СО</w:t>
      </w:r>
      <w:r w:rsidRPr="00CE117C">
        <w:rPr>
          <w:rFonts w:ascii="Arial" w:hAnsi="Arial" w:cs="Arial"/>
          <w:sz w:val="24"/>
          <w:szCs w:val="24"/>
          <w:vertAlign w:val="subscript"/>
          <w:lang w:val="uk-UA"/>
        </w:rPr>
        <w:t>2</w:t>
      </w:r>
      <w:r w:rsidRPr="00CE117C">
        <w:rPr>
          <w:rFonts w:ascii="Arial" w:hAnsi="Arial" w:cs="Arial"/>
          <w:sz w:val="24"/>
          <w:szCs w:val="24"/>
          <w:lang w:val="uk-UA"/>
        </w:rPr>
        <w:t xml:space="preserve"> від різних видів діяльності у </w:t>
      </w:r>
      <w:r w:rsidR="00896DA4">
        <w:rPr>
          <w:rFonts w:ascii="Arial" w:hAnsi="Arial" w:cs="Arial"/>
          <w:sz w:val="24"/>
          <w:szCs w:val="24"/>
          <w:lang w:val="uk-UA"/>
        </w:rPr>
        <w:t>Менській громаді  за 2017-2019</w:t>
      </w:r>
      <w:r w:rsidRPr="00CE117C">
        <w:rPr>
          <w:rFonts w:ascii="Arial" w:hAnsi="Arial" w:cs="Arial"/>
          <w:sz w:val="24"/>
          <w:szCs w:val="24"/>
          <w:lang w:val="uk-UA"/>
        </w:rPr>
        <w:t xml:space="preserve"> роки. </w:t>
      </w:r>
    </w:p>
    <w:p w14:paraId="2E36375F" w14:textId="77777777" w:rsidR="004B2366" w:rsidRPr="00CE117C" w:rsidRDefault="004B2366" w:rsidP="004B2366">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База даних споживання енергетичних ресурсів включає:</w:t>
      </w:r>
    </w:p>
    <w:p w14:paraId="70F7031D" w14:textId="62FC6D62" w:rsidR="004B2366" w:rsidRPr="00CE117C" w:rsidRDefault="004B2366" w:rsidP="004B2366">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lastRenderedPageBreak/>
        <w:t>- у секторі громадських будівель (міський бюджет) викиди: за рахунок спалення природного газу; використання електроенергії; теплової енергії з централізованої системи теплопостачання в будівлях (закладах, установах) міського бюджету</w:t>
      </w:r>
      <w:r w:rsidR="00896DA4">
        <w:rPr>
          <w:rFonts w:ascii="Arial" w:hAnsi="Arial" w:cs="Arial"/>
          <w:sz w:val="24"/>
          <w:szCs w:val="24"/>
          <w:lang w:val="uk-UA"/>
        </w:rPr>
        <w:t>, використання вугілля та біопалива</w:t>
      </w:r>
      <w:r w:rsidRPr="00CE117C">
        <w:rPr>
          <w:rFonts w:ascii="Arial" w:hAnsi="Arial" w:cs="Arial"/>
          <w:sz w:val="24"/>
          <w:szCs w:val="24"/>
          <w:lang w:val="uk-UA"/>
        </w:rPr>
        <w:t>.</w:t>
      </w:r>
    </w:p>
    <w:p w14:paraId="4F3F53F0" w14:textId="77777777" w:rsidR="004B2366" w:rsidRPr="00CE117C" w:rsidRDefault="004B2366" w:rsidP="004B2366">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 у житловому секторі викиди за рахунок спалення природного газу в багатоквартирних будинках та приватних будинках; використання електроенергії в багатоквартирних будинках та приватних будинках; теплової енергії з централізованої системи теплопостачання в багатоквартирних будинках;</w:t>
      </w:r>
    </w:p>
    <w:p w14:paraId="4B840750" w14:textId="08FD4476" w:rsidR="004B2366" w:rsidRPr="00CE117C" w:rsidRDefault="004B2366" w:rsidP="004B2366">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 xml:space="preserve">- у транспортному секторі викиди за рахунок споживання бензину, </w:t>
      </w:r>
      <w:proofErr w:type="spellStart"/>
      <w:r w:rsidRPr="00CE117C">
        <w:rPr>
          <w:rFonts w:ascii="Arial" w:hAnsi="Arial" w:cs="Arial"/>
          <w:sz w:val="24"/>
          <w:szCs w:val="24"/>
          <w:lang w:val="uk-UA"/>
        </w:rPr>
        <w:t>газойлів</w:t>
      </w:r>
      <w:proofErr w:type="spellEnd"/>
      <w:r w:rsidRPr="00CE117C">
        <w:rPr>
          <w:rFonts w:ascii="Arial" w:hAnsi="Arial" w:cs="Arial"/>
          <w:sz w:val="24"/>
          <w:szCs w:val="24"/>
          <w:lang w:val="uk-UA"/>
        </w:rPr>
        <w:t xml:space="preserve"> та скрапленого газу громадським пасажирським транспортом</w:t>
      </w:r>
      <w:r w:rsidR="00896DA4">
        <w:rPr>
          <w:rFonts w:ascii="Arial" w:hAnsi="Arial" w:cs="Arial"/>
          <w:sz w:val="24"/>
          <w:szCs w:val="24"/>
          <w:lang w:val="uk-UA"/>
        </w:rPr>
        <w:t xml:space="preserve">, комунальним транспортом </w:t>
      </w:r>
      <w:r w:rsidRPr="00CE117C">
        <w:rPr>
          <w:rFonts w:ascii="Arial" w:hAnsi="Arial" w:cs="Arial"/>
          <w:sz w:val="24"/>
          <w:szCs w:val="24"/>
          <w:lang w:val="uk-UA"/>
        </w:rPr>
        <w:t xml:space="preserve"> і окремо всім транспортом міста;</w:t>
      </w:r>
    </w:p>
    <w:p w14:paraId="23195BD6" w14:textId="77777777" w:rsidR="004B2366" w:rsidRPr="00CE117C" w:rsidRDefault="004B2366" w:rsidP="004B2366">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 у вуличному освітленні викиди за рахунок споживання електроенергії в муніципальному громадському освітленні;</w:t>
      </w:r>
    </w:p>
    <w:p w14:paraId="1EE4D711" w14:textId="4FBBA79D" w:rsidR="004B2366" w:rsidRPr="00CE117C" w:rsidRDefault="004B2366" w:rsidP="004B2366">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 в галузі інших споживачів</w:t>
      </w:r>
      <w:r w:rsidR="00C920AC" w:rsidRPr="00CE117C">
        <w:rPr>
          <w:rFonts w:ascii="Arial" w:hAnsi="Arial" w:cs="Arial"/>
          <w:sz w:val="24"/>
          <w:szCs w:val="24"/>
          <w:lang w:val="uk-UA"/>
        </w:rPr>
        <w:t xml:space="preserve"> (</w:t>
      </w:r>
      <w:r w:rsidR="00896DA4">
        <w:rPr>
          <w:rFonts w:ascii="Arial" w:hAnsi="Arial" w:cs="Arial"/>
          <w:sz w:val="24"/>
          <w:szCs w:val="24"/>
          <w:lang w:val="uk-UA"/>
        </w:rPr>
        <w:t>с/г та не промислові</w:t>
      </w:r>
      <w:r w:rsidR="00C920AC" w:rsidRPr="00CE117C">
        <w:rPr>
          <w:rFonts w:ascii="Arial" w:hAnsi="Arial" w:cs="Arial"/>
          <w:sz w:val="24"/>
          <w:szCs w:val="24"/>
          <w:lang w:val="uk-UA"/>
        </w:rPr>
        <w:t>)</w:t>
      </w:r>
      <w:r w:rsidRPr="00CE117C">
        <w:rPr>
          <w:rFonts w:ascii="Arial" w:hAnsi="Arial" w:cs="Arial"/>
          <w:sz w:val="24"/>
          <w:szCs w:val="24"/>
          <w:lang w:val="uk-UA"/>
        </w:rPr>
        <w:t xml:space="preserve"> включає викиди за рахунок споживання природного газу</w:t>
      </w:r>
      <w:r w:rsidR="00896DA4">
        <w:rPr>
          <w:rFonts w:ascii="Arial" w:hAnsi="Arial" w:cs="Arial"/>
          <w:sz w:val="24"/>
          <w:szCs w:val="24"/>
          <w:lang w:val="uk-UA"/>
        </w:rPr>
        <w:t xml:space="preserve"> та електроенергії;</w:t>
      </w:r>
    </w:p>
    <w:p w14:paraId="4E806BF0" w14:textId="337D5182" w:rsidR="00896DA4" w:rsidRPr="00CE117C" w:rsidRDefault="00896DA4" w:rsidP="00896DA4">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 xml:space="preserve">- в галузі </w:t>
      </w:r>
      <w:r>
        <w:rPr>
          <w:rFonts w:ascii="Arial" w:hAnsi="Arial" w:cs="Arial"/>
          <w:sz w:val="24"/>
          <w:szCs w:val="24"/>
          <w:lang w:val="uk-UA"/>
        </w:rPr>
        <w:t>третинний сектор</w:t>
      </w:r>
      <w:r w:rsidRPr="00CE117C">
        <w:rPr>
          <w:rFonts w:ascii="Arial" w:hAnsi="Arial" w:cs="Arial"/>
          <w:sz w:val="24"/>
          <w:szCs w:val="24"/>
          <w:lang w:val="uk-UA"/>
        </w:rPr>
        <w:t xml:space="preserve"> включає викиди за рахунок споживання природного газу, електроенергії</w:t>
      </w:r>
      <w:r>
        <w:rPr>
          <w:rFonts w:ascii="Arial" w:hAnsi="Arial" w:cs="Arial"/>
          <w:sz w:val="24"/>
          <w:szCs w:val="24"/>
          <w:lang w:val="uk-UA"/>
        </w:rPr>
        <w:t>,</w:t>
      </w:r>
      <w:r w:rsidRPr="00CE117C">
        <w:rPr>
          <w:rFonts w:ascii="Arial" w:hAnsi="Arial" w:cs="Arial"/>
          <w:sz w:val="24"/>
          <w:szCs w:val="24"/>
          <w:lang w:val="uk-UA"/>
        </w:rPr>
        <w:t xml:space="preserve"> теплової енергії з централізованої системи теплопостачання</w:t>
      </w:r>
    </w:p>
    <w:p w14:paraId="2FB9B559" w14:textId="00B01584" w:rsidR="00896DA4" w:rsidRPr="00CE117C" w:rsidRDefault="00896DA4" w:rsidP="00896DA4">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 xml:space="preserve">- в галузі </w:t>
      </w:r>
      <w:r>
        <w:rPr>
          <w:rFonts w:ascii="Arial" w:hAnsi="Arial" w:cs="Arial"/>
          <w:sz w:val="24"/>
          <w:szCs w:val="24"/>
          <w:lang w:val="uk-UA"/>
        </w:rPr>
        <w:t>промисловість</w:t>
      </w:r>
      <w:r w:rsidRPr="00CE117C">
        <w:rPr>
          <w:rFonts w:ascii="Arial" w:hAnsi="Arial" w:cs="Arial"/>
          <w:sz w:val="24"/>
          <w:szCs w:val="24"/>
          <w:lang w:val="uk-UA"/>
        </w:rPr>
        <w:t xml:space="preserve"> включає викиди за рахунок споживання природного газу, електроенергії місцеви</w:t>
      </w:r>
      <w:r>
        <w:rPr>
          <w:rFonts w:ascii="Arial" w:hAnsi="Arial" w:cs="Arial"/>
          <w:sz w:val="24"/>
          <w:szCs w:val="24"/>
          <w:lang w:val="uk-UA"/>
        </w:rPr>
        <w:t>ми промисловими підприємствами.</w:t>
      </w:r>
    </w:p>
    <w:p w14:paraId="4C1B751A" w14:textId="77777777" w:rsidR="004B2366" w:rsidRPr="00CE117C" w:rsidRDefault="004B2366" w:rsidP="004B2366">
      <w:pPr>
        <w:spacing w:after="0" w:line="240" w:lineRule="auto"/>
        <w:ind w:right="-1" w:firstLine="708"/>
        <w:jc w:val="both"/>
        <w:rPr>
          <w:rFonts w:ascii="Arial" w:hAnsi="Arial" w:cs="Arial"/>
          <w:sz w:val="24"/>
          <w:szCs w:val="24"/>
          <w:lang w:val="uk-UA"/>
        </w:rPr>
      </w:pPr>
    </w:p>
    <w:p w14:paraId="54683CB0" w14:textId="02DCEF62" w:rsidR="004B2366" w:rsidRPr="00CE117C" w:rsidRDefault="004B2366" w:rsidP="00FD68C4">
      <w:pPr>
        <w:spacing w:after="0" w:line="240" w:lineRule="auto"/>
        <w:ind w:right="-1" w:firstLine="708"/>
        <w:jc w:val="both"/>
        <w:rPr>
          <w:rFonts w:ascii="Arial" w:hAnsi="Arial" w:cs="Arial"/>
          <w:sz w:val="24"/>
          <w:szCs w:val="24"/>
          <w:lang w:val="uk-UA"/>
        </w:rPr>
        <w:sectPr w:rsidR="004B2366" w:rsidRPr="00CE117C" w:rsidSect="00FE758D">
          <w:type w:val="continuous"/>
          <w:pgSz w:w="16838" w:h="11906" w:orient="landscape"/>
          <w:pgMar w:top="1134" w:right="1134" w:bottom="851" w:left="1418" w:header="709" w:footer="709" w:gutter="0"/>
          <w:cols w:num="2" w:space="708" w:equalWidth="0">
            <w:col w:w="6789" w:space="708"/>
            <w:col w:w="6789"/>
          </w:cols>
          <w:titlePg/>
          <w:docGrid w:linePitch="360"/>
        </w:sectPr>
      </w:pPr>
      <w:r w:rsidRPr="00CE117C">
        <w:rPr>
          <w:rFonts w:ascii="Arial" w:hAnsi="Arial" w:cs="Arial"/>
          <w:sz w:val="24"/>
          <w:szCs w:val="24"/>
          <w:lang w:val="uk-UA"/>
        </w:rPr>
        <w:t xml:space="preserve">Споживання енергоресурсів в обраних секторах в натуральних одиницях наведено у таблиці  </w:t>
      </w:r>
      <w:r w:rsidR="0074544A">
        <w:rPr>
          <w:rFonts w:ascii="Arial" w:hAnsi="Arial" w:cs="Arial"/>
          <w:sz w:val="24"/>
          <w:szCs w:val="24"/>
          <w:lang w:val="uk-UA"/>
        </w:rPr>
        <w:t>споживання енергоресурсів у 2017 - 2019</w:t>
      </w:r>
      <w:r w:rsidR="00896DA4">
        <w:rPr>
          <w:rFonts w:ascii="Arial" w:hAnsi="Arial" w:cs="Arial"/>
          <w:sz w:val="24"/>
          <w:szCs w:val="24"/>
          <w:lang w:val="uk-UA"/>
        </w:rPr>
        <w:t xml:space="preserve"> роках</w:t>
      </w:r>
    </w:p>
    <w:p w14:paraId="3DED0866" w14:textId="77777777" w:rsidR="00E2617B" w:rsidRPr="00CE117C" w:rsidRDefault="00E2617B" w:rsidP="00FD68C4">
      <w:pPr>
        <w:spacing w:after="0" w:line="240" w:lineRule="auto"/>
        <w:ind w:right="-1"/>
        <w:jc w:val="both"/>
        <w:rPr>
          <w:rFonts w:ascii="Arial" w:hAnsi="Arial" w:cs="Arial"/>
          <w:sz w:val="24"/>
          <w:szCs w:val="24"/>
          <w:lang w:val="uk-UA"/>
        </w:rPr>
        <w:sectPr w:rsidR="00E2617B" w:rsidRPr="00CE117C" w:rsidSect="004B2366">
          <w:type w:val="continuous"/>
          <w:pgSz w:w="16838" w:h="11906" w:orient="landscape"/>
          <w:pgMar w:top="1134" w:right="1134" w:bottom="851" w:left="1418" w:header="709" w:footer="709" w:gutter="0"/>
          <w:cols w:space="708"/>
          <w:titlePg/>
          <w:docGrid w:linePitch="360"/>
        </w:sectPr>
      </w:pPr>
    </w:p>
    <w:p w14:paraId="49681070" w14:textId="77777777" w:rsidR="00F30759" w:rsidRPr="00CE117C" w:rsidRDefault="00F30759" w:rsidP="00F91AF4">
      <w:pPr>
        <w:spacing w:after="0" w:line="240" w:lineRule="auto"/>
        <w:ind w:right="-1"/>
        <w:rPr>
          <w:rFonts w:ascii="Arial" w:hAnsi="Arial" w:cs="Arial"/>
          <w:b/>
          <w:sz w:val="24"/>
          <w:szCs w:val="24"/>
          <w:lang w:val="uk-UA"/>
        </w:rPr>
        <w:sectPr w:rsidR="00F30759" w:rsidRPr="00CE117C" w:rsidSect="004B2366">
          <w:type w:val="continuous"/>
          <w:pgSz w:w="16838" w:h="11906" w:orient="landscape"/>
          <w:pgMar w:top="1134" w:right="1134" w:bottom="851" w:left="1418" w:header="709" w:footer="709" w:gutter="0"/>
          <w:cols w:space="708"/>
          <w:titlePg/>
          <w:docGrid w:linePitch="360"/>
        </w:sectPr>
      </w:pPr>
    </w:p>
    <w:p w14:paraId="384B7B4B" w14:textId="27A0DA26" w:rsidR="007D5E32" w:rsidRPr="00CE117C" w:rsidRDefault="007D5E32" w:rsidP="00896DA4">
      <w:pPr>
        <w:spacing w:after="0" w:line="240" w:lineRule="auto"/>
        <w:ind w:right="-1"/>
        <w:jc w:val="center"/>
        <w:rPr>
          <w:rFonts w:ascii="Arial" w:hAnsi="Arial" w:cs="Arial"/>
          <w:b/>
          <w:sz w:val="24"/>
          <w:szCs w:val="24"/>
          <w:lang w:val="uk-UA"/>
        </w:rPr>
      </w:pPr>
      <w:r w:rsidRPr="00CE117C">
        <w:rPr>
          <w:rFonts w:ascii="Arial" w:hAnsi="Arial" w:cs="Arial"/>
          <w:b/>
          <w:sz w:val="24"/>
          <w:szCs w:val="24"/>
          <w:lang w:val="uk-UA"/>
        </w:rPr>
        <w:t>Споживанн</w:t>
      </w:r>
      <w:r w:rsidR="00D363B5" w:rsidRPr="00CE117C">
        <w:rPr>
          <w:rFonts w:ascii="Arial" w:hAnsi="Arial" w:cs="Arial"/>
          <w:b/>
          <w:sz w:val="24"/>
          <w:szCs w:val="24"/>
          <w:lang w:val="uk-UA"/>
        </w:rPr>
        <w:t xml:space="preserve">я енергоресурсів у </w:t>
      </w:r>
      <w:r w:rsidR="0074544A">
        <w:rPr>
          <w:rFonts w:ascii="Arial" w:hAnsi="Arial" w:cs="Arial"/>
          <w:b/>
          <w:sz w:val="24"/>
          <w:szCs w:val="24"/>
          <w:lang w:val="uk-UA"/>
        </w:rPr>
        <w:t xml:space="preserve">Менській громаді </w:t>
      </w:r>
      <w:r w:rsidRPr="00CE117C">
        <w:rPr>
          <w:rFonts w:ascii="Arial" w:hAnsi="Arial" w:cs="Arial"/>
          <w:b/>
          <w:sz w:val="24"/>
          <w:szCs w:val="24"/>
          <w:lang w:val="uk-UA"/>
        </w:rPr>
        <w:t xml:space="preserve"> у</w:t>
      </w:r>
      <w:r w:rsidR="001953AF" w:rsidRPr="00CE117C">
        <w:rPr>
          <w:rFonts w:ascii="Arial" w:hAnsi="Arial" w:cs="Arial"/>
          <w:b/>
          <w:sz w:val="24"/>
          <w:szCs w:val="24"/>
          <w:lang w:val="uk-UA"/>
        </w:rPr>
        <w:t xml:space="preserve"> </w:t>
      </w:r>
      <w:r w:rsidR="0074544A">
        <w:rPr>
          <w:rFonts w:ascii="Arial" w:hAnsi="Arial" w:cs="Arial"/>
          <w:b/>
          <w:sz w:val="24"/>
          <w:szCs w:val="24"/>
          <w:lang w:val="uk-UA"/>
        </w:rPr>
        <w:t>2017 - 2019</w:t>
      </w:r>
      <w:r w:rsidRPr="00CE117C">
        <w:rPr>
          <w:rFonts w:ascii="Arial" w:hAnsi="Arial" w:cs="Arial"/>
          <w:b/>
          <w:sz w:val="24"/>
          <w:szCs w:val="24"/>
          <w:lang w:val="uk-UA"/>
        </w:rPr>
        <w:t xml:space="preserve"> роках</w:t>
      </w:r>
    </w:p>
    <w:p w14:paraId="42C5C795" w14:textId="457A2926" w:rsidR="00E800AC" w:rsidRPr="00CE117C" w:rsidRDefault="00E800AC" w:rsidP="003F146F">
      <w:pPr>
        <w:spacing w:after="0" w:line="240" w:lineRule="auto"/>
        <w:ind w:right="-1"/>
        <w:jc w:val="right"/>
        <w:rPr>
          <w:rFonts w:ascii="Arial" w:hAnsi="Arial" w:cs="Arial"/>
          <w:b/>
          <w:sz w:val="24"/>
          <w:szCs w:val="24"/>
          <w:lang w:val="uk-UA"/>
        </w:rPr>
      </w:pPr>
    </w:p>
    <w:tbl>
      <w:tblPr>
        <w:tblW w:w="143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0"/>
        <w:gridCol w:w="4356"/>
        <w:gridCol w:w="3000"/>
        <w:gridCol w:w="3000"/>
        <w:gridCol w:w="2637"/>
      </w:tblGrid>
      <w:tr w:rsidR="0074544A" w:rsidRPr="00CE117C" w14:paraId="3A76DC38" w14:textId="77777777" w:rsidTr="00212C8F">
        <w:trPr>
          <w:trHeight w:val="609"/>
        </w:trPr>
        <w:tc>
          <w:tcPr>
            <w:tcW w:w="1320" w:type="dxa"/>
            <w:tcBorders>
              <w:bottom w:val="single" w:sz="4" w:space="0" w:color="auto"/>
            </w:tcBorders>
            <w:shd w:val="clear" w:color="auto" w:fill="C00000"/>
            <w:vAlign w:val="center"/>
          </w:tcPr>
          <w:p w14:paraId="38868914" w14:textId="77777777" w:rsidR="0074544A" w:rsidRPr="00CE117C" w:rsidRDefault="0074544A" w:rsidP="00005A6C">
            <w:pPr>
              <w:spacing w:after="0" w:line="240" w:lineRule="auto"/>
              <w:ind w:right="-1"/>
              <w:jc w:val="center"/>
              <w:rPr>
                <w:rFonts w:ascii="Arial" w:hAnsi="Arial" w:cs="Arial"/>
                <w:b/>
                <w:sz w:val="24"/>
                <w:szCs w:val="24"/>
                <w:lang w:val="uk-UA"/>
              </w:rPr>
            </w:pPr>
            <w:r w:rsidRPr="00CE117C">
              <w:rPr>
                <w:rFonts w:ascii="Arial" w:hAnsi="Arial" w:cs="Arial"/>
                <w:b/>
                <w:sz w:val="24"/>
                <w:szCs w:val="24"/>
                <w:lang w:val="uk-UA"/>
              </w:rPr>
              <w:t>№ з/п</w:t>
            </w:r>
          </w:p>
        </w:tc>
        <w:tc>
          <w:tcPr>
            <w:tcW w:w="4356" w:type="dxa"/>
            <w:tcBorders>
              <w:bottom w:val="single" w:sz="4" w:space="0" w:color="auto"/>
            </w:tcBorders>
            <w:shd w:val="clear" w:color="auto" w:fill="C00000"/>
            <w:vAlign w:val="center"/>
          </w:tcPr>
          <w:p w14:paraId="1C4597F7" w14:textId="77777777" w:rsidR="0074544A" w:rsidRPr="00CE117C" w:rsidRDefault="0074544A" w:rsidP="00005A6C">
            <w:pPr>
              <w:spacing w:after="0" w:line="240" w:lineRule="auto"/>
              <w:ind w:right="-1"/>
              <w:jc w:val="center"/>
              <w:rPr>
                <w:rFonts w:ascii="Arial" w:hAnsi="Arial" w:cs="Arial"/>
                <w:b/>
                <w:sz w:val="24"/>
                <w:szCs w:val="24"/>
                <w:lang w:val="uk-UA"/>
              </w:rPr>
            </w:pPr>
            <w:r w:rsidRPr="00CE117C">
              <w:rPr>
                <w:rFonts w:ascii="Arial" w:hAnsi="Arial" w:cs="Arial"/>
                <w:b/>
                <w:sz w:val="24"/>
                <w:szCs w:val="24"/>
                <w:lang w:val="uk-UA"/>
              </w:rPr>
              <w:t>Сектори БКВ</w:t>
            </w:r>
          </w:p>
        </w:tc>
        <w:tc>
          <w:tcPr>
            <w:tcW w:w="3000" w:type="dxa"/>
            <w:tcBorders>
              <w:bottom w:val="single" w:sz="4" w:space="0" w:color="auto"/>
            </w:tcBorders>
            <w:shd w:val="clear" w:color="auto" w:fill="C00000"/>
            <w:vAlign w:val="center"/>
          </w:tcPr>
          <w:p w14:paraId="18CEB40B" w14:textId="40DCCA42" w:rsidR="0074544A" w:rsidRPr="00CE117C" w:rsidRDefault="0074544A" w:rsidP="00005A6C">
            <w:pPr>
              <w:spacing w:after="0" w:line="240" w:lineRule="auto"/>
              <w:ind w:right="-1"/>
              <w:jc w:val="center"/>
              <w:rPr>
                <w:rFonts w:ascii="Arial" w:hAnsi="Arial" w:cs="Arial"/>
                <w:b/>
                <w:sz w:val="24"/>
                <w:szCs w:val="24"/>
                <w:lang w:val="uk-UA"/>
              </w:rPr>
            </w:pPr>
            <w:r>
              <w:rPr>
                <w:rFonts w:ascii="Arial" w:hAnsi="Arial" w:cs="Arial"/>
                <w:b/>
                <w:sz w:val="24"/>
                <w:szCs w:val="24"/>
                <w:lang w:val="uk-UA"/>
              </w:rPr>
              <w:t>2017</w:t>
            </w:r>
          </w:p>
        </w:tc>
        <w:tc>
          <w:tcPr>
            <w:tcW w:w="3000" w:type="dxa"/>
            <w:tcBorders>
              <w:bottom w:val="single" w:sz="4" w:space="0" w:color="auto"/>
            </w:tcBorders>
            <w:shd w:val="clear" w:color="auto" w:fill="C00000"/>
            <w:vAlign w:val="center"/>
          </w:tcPr>
          <w:p w14:paraId="4CDDB980" w14:textId="3A119C99" w:rsidR="0074544A" w:rsidRPr="00CE117C" w:rsidRDefault="0074544A" w:rsidP="00005A6C">
            <w:pPr>
              <w:spacing w:after="0" w:line="240" w:lineRule="auto"/>
              <w:ind w:right="-1"/>
              <w:jc w:val="center"/>
              <w:rPr>
                <w:rFonts w:ascii="Arial" w:hAnsi="Arial" w:cs="Arial"/>
                <w:b/>
                <w:sz w:val="24"/>
                <w:szCs w:val="24"/>
                <w:lang w:val="uk-UA"/>
              </w:rPr>
            </w:pPr>
            <w:r>
              <w:rPr>
                <w:rFonts w:ascii="Arial" w:hAnsi="Arial" w:cs="Arial"/>
                <w:b/>
                <w:sz w:val="24"/>
                <w:szCs w:val="24"/>
                <w:lang w:val="uk-UA"/>
              </w:rPr>
              <w:t>2018</w:t>
            </w:r>
          </w:p>
        </w:tc>
        <w:tc>
          <w:tcPr>
            <w:tcW w:w="2637" w:type="dxa"/>
            <w:tcBorders>
              <w:bottom w:val="single" w:sz="4" w:space="0" w:color="auto"/>
            </w:tcBorders>
            <w:shd w:val="clear" w:color="auto" w:fill="C00000"/>
            <w:vAlign w:val="center"/>
          </w:tcPr>
          <w:p w14:paraId="7122437B" w14:textId="3196C498" w:rsidR="0074544A" w:rsidRPr="00CE117C" w:rsidRDefault="0074544A" w:rsidP="00005A6C">
            <w:pPr>
              <w:spacing w:after="0" w:line="240" w:lineRule="auto"/>
              <w:ind w:right="-1"/>
              <w:jc w:val="center"/>
              <w:rPr>
                <w:rFonts w:ascii="Arial" w:hAnsi="Arial" w:cs="Arial"/>
                <w:b/>
                <w:sz w:val="24"/>
                <w:szCs w:val="24"/>
                <w:lang w:val="uk-UA"/>
              </w:rPr>
            </w:pPr>
            <w:r>
              <w:rPr>
                <w:rFonts w:ascii="Arial" w:hAnsi="Arial" w:cs="Arial"/>
                <w:b/>
                <w:sz w:val="24"/>
                <w:szCs w:val="24"/>
                <w:lang w:val="uk-UA"/>
              </w:rPr>
              <w:t>2019</w:t>
            </w:r>
          </w:p>
        </w:tc>
      </w:tr>
      <w:tr w:rsidR="00005A6C" w:rsidRPr="00CE117C" w14:paraId="61DB5FFB" w14:textId="77777777" w:rsidTr="00A325A2">
        <w:trPr>
          <w:trHeight w:val="390"/>
        </w:trPr>
        <w:tc>
          <w:tcPr>
            <w:tcW w:w="14313" w:type="dxa"/>
            <w:gridSpan w:val="5"/>
            <w:tcBorders>
              <w:bottom w:val="single" w:sz="4" w:space="0" w:color="auto"/>
            </w:tcBorders>
            <w:shd w:val="clear" w:color="auto" w:fill="00B050" w:themeFill="accent1"/>
          </w:tcPr>
          <w:p w14:paraId="7CEB16EC" w14:textId="77777777" w:rsidR="00005A6C" w:rsidRPr="00CE117C" w:rsidRDefault="00005A6C" w:rsidP="00005A6C">
            <w:pPr>
              <w:spacing w:after="0" w:line="240" w:lineRule="auto"/>
              <w:ind w:right="-1"/>
              <w:jc w:val="center"/>
              <w:rPr>
                <w:rFonts w:ascii="Arial" w:hAnsi="Arial" w:cs="Arial"/>
                <w:sz w:val="24"/>
                <w:szCs w:val="24"/>
                <w:lang w:val="uk-UA"/>
              </w:rPr>
            </w:pPr>
            <w:r w:rsidRPr="00CE117C">
              <w:rPr>
                <w:rFonts w:ascii="Arial" w:hAnsi="Arial" w:cs="Arial"/>
                <w:b/>
                <w:sz w:val="24"/>
                <w:szCs w:val="24"/>
                <w:lang w:val="uk-UA"/>
              </w:rPr>
              <w:t>1. Муніципальні будівлі, обладнання/об'єкти</w:t>
            </w:r>
          </w:p>
        </w:tc>
      </w:tr>
      <w:tr w:rsidR="0074544A" w:rsidRPr="00CE117C" w14:paraId="03AA3C5F" w14:textId="77777777" w:rsidTr="001A1EC7">
        <w:trPr>
          <w:trHeight w:val="494"/>
        </w:trPr>
        <w:tc>
          <w:tcPr>
            <w:tcW w:w="1320" w:type="dxa"/>
            <w:tcBorders>
              <w:bottom w:val="single" w:sz="4" w:space="0" w:color="auto"/>
            </w:tcBorders>
            <w:shd w:val="clear" w:color="auto" w:fill="F2F2F2" w:themeFill="background1" w:themeFillShade="F2"/>
          </w:tcPr>
          <w:p w14:paraId="37FE10F4" w14:textId="77777777" w:rsidR="0074544A" w:rsidRPr="00CE117C" w:rsidRDefault="0074544A" w:rsidP="00005A6C">
            <w:pPr>
              <w:spacing w:after="0" w:line="240" w:lineRule="auto"/>
              <w:ind w:right="-1"/>
              <w:jc w:val="center"/>
              <w:rPr>
                <w:rFonts w:ascii="Arial" w:hAnsi="Arial" w:cs="Arial"/>
                <w:sz w:val="24"/>
                <w:szCs w:val="24"/>
                <w:lang w:val="uk-UA"/>
              </w:rPr>
            </w:pPr>
            <w:r w:rsidRPr="00CE117C">
              <w:rPr>
                <w:rFonts w:ascii="Arial" w:hAnsi="Arial" w:cs="Arial"/>
                <w:sz w:val="24"/>
                <w:szCs w:val="24"/>
                <w:lang w:val="uk-UA"/>
              </w:rPr>
              <w:t>1.1</w:t>
            </w:r>
          </w:p>
        </w:tc>
        <w:tc>
          <w:tcPr>
            <w:tcW w:w="4356" w:type="dxa"/>
            <w:tcBorders>
              <w:bottom w:val="single" w:sz="4" w:space="0" w:color="auto"/>
            </w:tcBorders>
            <w:shd w:val="clear" w:color="auto" w:fill="F2F2F2" w:themeFill="background1" w:themeFillShade="F2"/>
          </w:tcPr>
          <w:p w14:paraId="28DD2248" w14:textId="77777777" w:rsidR="0074544A" w:rsidRPr="00CE117C" w:rsidRDefault="0074544A" w:rsidP="00005A6C">
            <w:pPr>
              <w:spacing w:after="0" w:line="240" w:lineRule="auto"/>
              <w:ind w:right="-1"/>
              <w:jc w:val="center"/>
              <w:rPr>
                <w:rFonts w:ascii="Arial" w:hAnsi="Arial" w:cs="Arial"/>
                <w:sz w:val="24"/>
                <w:szCs w:val="24"/>
                <w:vertAlign w:val="superscript"/>
                <w:lang w:val="uk-UA"/>
              </w:rPr>
            </w:pPr>
            <w:r w:rsidRPr="00CE117C">
              <w:rPr>
                <w:rFonts w:ascii="Arial" w:hAnsi="Arial" w:cs="Arial"/>
                <w:sz w:val="24"/>
                <w:szCs w:val="24"/>
                <w:lang w:val="uk-UA"/>
              </w:rPr>
              <w:t>Природний газ, тис. м</w:t>
            </w:r>
            <w:r w:rsidRPr="00CE117C">
              <w:rPr>
                <w:rFonts w:ascii="Arial" w:hAnsi="Arial" w:cs="Arial"/>
                <w:sz w:val="24"/>
                <w:szCs w:val="24"/>
                <w:vertAlign w:val="superscript"/>
                <w:lang w:val="uk-UA"/>
              </w:rPr>
              <w:t>3</w:t>
            </w:r>
          </w:p>
        </w:tc>
        <w:tc>
          <w:tcPr>
            <w:tcW w:w="3000" w:type="dxa"/>
            <w:tcBorders>
              <w:bottom w:val="single" w:sz="4" w:space="0" w:color="auto"/>
            </w:tcBorders>
            <w:shd w:val="clear" w:color="auto" w:fill="F2F2F2" w:themeFill="background1" w:themeFillShade="F2"/>
          </w:tcPr>
          <w:p w14:paraId="25A1ABC4" w14:textId="47D4ADEF" w:rsidR="0074544A" w:rsidRPr="00CE117C" w:rsidRDefault="001A1EC7" w:rsidP="00005A6C">
            <w:pPr>
              <w:spacing w:after="0" w:line="240" w:lineRule="auto"/>
              <w:ind w:right="-1"/>
              <w:jc w:val="center"/>
              <w:rPr>
                <w:rFonts w:ascii="Arial" w:hAnsi="Arial" w:cs="Arial"/>
                <w:sz w:val="24"/>
                <w:szCs w:val="24"/>
                <w:lang w:val="uk-UA"/>
              </w:rPr>
            </w:pPr>
            <w:r>
              <w:rPr>
                <w:rFonts w:ascii="Arial" w:hAnsi="Arial" w:cs="Arial"/>
                <w:sz w:val="24"/>
                <w:szCs w:val="24"/>
                <w:lang w:val="uk-UA"/>
              </w:rPr>
              <w:t>-</w:t>
            </w:r>
          </w:p>
        </w:tc>
        <w:tc>
          <w:tcPr>
            <w:tcW w:w="3000" w:type="dxa"/>
            <w:tcBorders>
              <w:bottom w:val="single" w:sz="4" w:space="0" w:color="auto"/>
            </w:tcBorders>
            <w:shd w:val="clear" w:color="auto" w:fill="F2F2F2" w:themeFill="background1" w:themeFillShade="F2"/>
          </w:tcPr>
          <w:p w14:paraId="46474682" w14:textId="31F2E05D" w:rsidR="0074544A" w:rsidRPr="00CE117C" w:rsidRDefault="001A1EC7" w:rsidP="00005A6C">
            <w:pPr>
              <w:spacing w:after="0" w:line="240" w:lineRule="auto"/>
              <w:ind w:right="-1"/>
              <w:jc w:val="center"/>
              <w:rPr>
                <w:rFonts w:ascii="Arial" w:hAnsi="Arial" w:cs="Arial"/>
                <w:sz w:val="24"/>
                <w:szCs w:val="24"/>
                <w:lang w:val="uk-UA"/>
              </w:rPr>
            </w:pPr>
            <w:r>
              <w:rPr>
                <w:rFonts w:ascii="Arial" w:hAnsi="Arial" w:cs="Arial"/>
                <w:sz w:val="24"/>
                <w:szCs w:val="24"/>
                <w:lang w:val="uk-UA"/>
              </w:rPr>
              <w:t>1243,184</w:t>
            </w:r>
          </w:p>
        </w:tc>
        <w:tc>
          <w:tcPr>
            <w:tcW w:w="2637" w:type="dxa"/>
            <w:tcBorders>
              <w:bottom w:val="single" w:sz="4" w:space="0" w:color="auto"/>
            </w:tcBorders>
            <w:shd w:val="clear" w:color="auto" w:fill="F2F2F2" w:themeFill="background1" w:themeFillShade="F2"/>
          </w:tcPr>
          <w:p w14:paraId="3768CDEE" w14:textId="1094A12B" w:rsidR="0074544A" w:rsidRPr="00CE117C" w:rsidRDefault="001A1EC7" w:rsidP="00005A6C">
            <w:pPr>
              <w:spacing w:after="0" w:line="240" w:lineRule="auto"/>
              <w:ind w:right="-1"/>
              <w:jc w:val="center"/>
              <w:rPr>
                <w:rFonts w:ascii="Arial" w:hAnsi="Arial" w:cs="Arial"/>
                <w:sz w:val="24"/>
                <w:szCs w:val="24"/>
                <w:lang w:val="uk-UA"/>
              </w:rPr>
            </w:pPr>
            <w:r>
              <w:rPr>
                <w:rFonts w:ascii="Arial" w:hAnsi="Arial" w:cs="Arial"/>
                <w:sz w:val="24"/>
                <w:szCs w:val="24"/>
                <w:lang w:val="uk-UA"/>
              </w:rPr>
              <w:t>904,25</w:t>
            </w:r>
          </w:p>
        </w:tc>
      </w:tr>
      <w:tr w:rsidR="0074544A" w:rsidRPr="00CE117C" w14:paraId="1D0A02D8" w14:textId="77777777" w:rsidTr="001A1EC7">
        <w:trPr>
          <w:trHeight w:val="494"/>
        </w:trPr>
        <w:tc>
          <w:tcPr>
            <w:tcW w:w="1320" w:type="dxa"/>
            <w:tcBorders>
              <w:bottom w:val="single" w:sz="4" w:space="0" w:color="auto"/>
            </w:tcBorders>
            <w:shd w:val="clear" w:color="auto" w:fill="auto"/>
          </w:tcPr>
          <w:p w14:paraId="34DAC056" w14:textId="77777777" w:rsidR="0074544A" w:rsidRPr="00CE117C" w:rsidRDefault="0074544A" w:rsidP="00005A6C">
            <w:pPr>
              <w:spacing w:after="0" w:line="240" w:lineRule="auto"/>
              <w:ind w:right="-1"/>
              <w:jc w:val="center"/>
              <w:rPr>
                <w:rFonts w:ascii="Arial" w:hAnsi="Arial" w:cs="Arial"/>
                <w:sz w:val="24"/>
                <w:szCs w:val="24"/>
                <w:lang w:val="uk-UA"/>
              </w:rPr>
            </w:pPr>
            <w:r w:rsidRPr="00CE117C">
              <w:rPr>
                <w:rFonts w:ascii="Arial" w:hAnsi="Arial" w:cs="Arial"/>
                <w:sz w:val="24"/>
                <w:szCs w:val="24"/>
                <w:lang w:val="uk-UA"/>
              </w:rPr>
              <w:t>1.2</w:t>
            </w:r>
          </w:p>
        </w:tc>
        <w:tc>
          <w:tcPr>
            <w:tcW w:w="4356" w:type="dxa"/>
            <w:tcBorders>
              <w:bottom w:val="single" w:sz="4" w:space="0" w:color="auto"/>
            </w:tcBorders>
            <w:shd w:val="clear" w:color="auto" w:fill="auto"/>
          </w:tcPr>
          <w:p w14:paraId="47116315" w14:textId="77777777" w:rsidR="0074544A" w:rsidRPr="00CE117C" w:rsidRDefault="0074544A" w:rsidP="00005A6C">
            <w:pPr>
              <w:spacing w:after="0" w:line="240" w:lineRule="auto"/>
              <w:ind w:right="-1"/>
              <w:jc w:val="center"/>
              <w:rPr>
                <w:rFonts w:ascii="Arial" w:hAnsi="Arial" w:cs="Arial"/>
                <w:sz w:val="24"/>
                <w:szCs w:val="24"/>
                <w:lang w:val="uk-UA"/>
              </w:rPr>
            </w:pPr>
            <w:r w:rsidRPr="00CE117C">
              <w:rPr>
                <w:rFonts w:ascii="Arial" w:hAnsi="Arial" w:cs="Arial"/>
                <w:sz w:val="24"/>
                <w:szCs w:val="24"/>
                <w:lang w:val="uk-UA"/>
              </w:rPr>
              <w:t>Електроенергія, МВт*год.</w:t>
            </w:r>
          </w:p>
        </w:tc>
        <w:tc>
          <w:tcPr>
            <w:tcW w:w="3000" w:type="dxa"/>
            <w:tcBorders>
              <w:bottom w:val="single" w:sz="4" w:space="0" w:color="auto"/>
            </w:tcBorders>
            <w:shd w:val="clear" w:color="auto" w:fill="auto"/>
          </w:tcPr>
          <w:p w14:paraId="4E21BB4D" w14:textId="2803DFE4" w:rsidR="0074544A" w:rsidRPr="00CE117C" w:rsidRDefault="001A1EC7" w:rsidP="00005A6C">
            <w:pPr>
              <w:spacing w:after="0" w:line="240" w:lineRule="auto"/>
              <w:ind w:right="-1"/>
              <w:jc w:val="center"/>
              <w:rPr>
                <w:rFonts w:ascii="Arial" w:hAnsi="Arial" w:cs="Arial"/>
                <w:sz w:val="24"/>
                <w:szCs w:val="24"/>
                <w:lang w:val="uk-UA"/>
              </w:rPr>
            </w:pPr>
            <w:r>
              <w:rPr>
                <w:rFonts w:ascii="Arial" w:hAnsi="Arial" w:cs="Arial"/>
                <w:sz w:val="24"/>
                <w:szCs w:val="24"/>
                <w:lang w:val="uk-UA"/>
              </w:rPr>
              <w:t>1325</w:t>
            </w:r>
          </w:p>
        </w:tc>
        <w:tc>
          <w:tcPr>
            <w:tcW w:w="3000" w:type="dxa"/>
            <w:tcBorders>
              <w:bottom w:val="single" w:sz="4" w:space="0" w:color="auto"/>
            </w:tcBorders>
            <w:shd w:val="clear" w:color="auto" w:fill="auto"/>
          </w:tcPr>
          <w:p w14:paraId="7F1B5EA6" w14:textId="1D4C3F20" w:rsidR="0074544A" w:rsidRPr="00CE117C" w:rsidRDefault="001A1EC7" w:rsidP="00005A6C">
            <w:pPr>
              <w:spacing w:after="0" w:line="240" w:lineRule="auto"/>
              <w:ind w:right="-1"/>
              <w:jc w:val="center"/>
              <w:rPr>
                <w:rFonts w:ascii="Arial" w:hAnsi="Arial" w:cs="Arial"/>
                <w:sz w:val="24"/>
                <w:szCs w:val="24"/>
                <w:lang w:val="uk-UA"/>
              </w:rPr>
            </w:pPr>
            <w:r>
              <w:rPr>
                <w:rFonts w:ascii="Arial" w:hAnsi="Arial" w:cs="Arial"/>
                <w:sz w:val="24"/>
                <w:szCs w:val="24"/>
                <w:lang w:val="uk-UA"/>
              </w:rPr>
              <w:t>888</w:t>
            </w:r>
          </w:p>
        </w:tc>
        <w:tc>
          <w:tcPr>
            <w:tcW w:w="2637" w:type="dxa"/>
            <w:tcBorders>
              <w:bottom w:val="single" w:sz="4" w:space="0" w:color="auto"/>
            </w:tcBorders>
            <w:shd w:val="clear" w:color="auto" w:fill="auto"/>
          </w:tcPr>
          <w:p w14:paraId="580AFE44" w14:textId="5533564A" w:rsidR="0074544A" w:rsidRPr="00CE117C" w:rsidRDefault="001A1EC7" w:rsidP="00005A6C">
            <w:pPr>
              <w:spacing w:after="0" w:line="240" w:lineRule="auto"/>
              <w:ind w:right="-1"/>
              <w:jc w:val="center"/>
              <w:rPr>
                <w:rFonts w:ascii="Arial" w:hAnsi="Arial" w:cs="Arial"/>
                <w:sz w:val="24"/>
                <w:szCs w:val="24"/>
                <w:lang w:val="uk-UA"/>
              </w:rPr>
            </w:pPr>
            <w:r>
              <w:rPr>
                <w:rFonts w:ascii="Arial" w:hAnsi="Arial" w:cs="Arial"/>
                <w:sz w:val="24"/>
                <w:szCs w:val="24"/>
                <w:lang w:val="uk-UA"/>
              </w:rPr>
              <w:t>885</w:t>
            </w:r>
          </w:p>
        </w:tc>
      </w:tr>
      <w:tr w:rsidR="0074544A" w:rsidRPr="00CE117C" w14:paraId="0751EA09" w14:textId="77777777" w:rsidTr="001A1EC7">
        <w:trPr>
          <w:trHeight w:val="494"/>
        </w:trPr>
        <w:tc>
          <w:tcPr>
            <w:tcW w:w="1320" w:type="dxa"/>
            <w:tcBorders>
              <w:bottom w:val="single" w:sz="4" w:space="0" w:color="auto"/>
            </w:tcBorders>
            <w:shd w:val="clear" w:color="auto" w:fill="F2F2F2" w:themeFill="background1" w:themeFillShade="F2"/>
          </w:tcPr>
          <w:p w14:paraId="241BDFBA" w14:textId="77777777" w:rsidR="0074544A" w:rsidRPr="00CE117C" w:rsidRDefault="0074544A" w:rsidP="00005A6C">
            <w:pPr>
              <w:spacing w:after="0" w:line="240" w:lineRule="auto"/>
              <w:ind w:right="-1"/>
              <w:jc w:val="center"/>
              <w:rPr>
                <w:rFonts w:ascii="Arial" w:hAnsi="Arial" w:cs="Arial"/>
                <w:sz w:val="24"/>
                <w:szCs w:val="24"/>
                <w:lang w:val="uk-UA"/>
              </w:rPr>
            </w:pPr>
            <w:r w:rsidRPr="00CE117C">
              <w:rPr>
                <w:rFonts w:ascii="Arial" w:hAnsi="Arial" w:cs="Arial"/>
                <w:sz w:val="24"/>
                <w:szCs w:val="24"/>
                <w:lang w:val="uk-UA"/>
              </w:rPr>
              <w:t>1.3</w:t>
            </w:r>
          </w:p>
        </w:tc>
        <w:tc>
          <w:tcPr>
            <w:tcW w:w="4356" w:type="dxa"/>
            <w:tcBorders>
              <w:bottom w:val="single" w:sz="4" w:space="0" w:color="auto"/>
            </w:tcBorders>
            <w:shd w:val="clear" w:color="auto" w:fill="F2F2F2" w:themeFill="background1" w:themeFillShade="F2"/>
          </w:tcPr>
          <w:p w14:paraId="5C62B271" w14:textId="77777777" w:rsidR="0074544A" w:rsidRPr="00CE117C" w:rsidRDefault="0074544A" w:rsidP="00005A6C">
            <w:pPr>
              <w:spacing w:after="0" w:line="240" w:lineRule="auto"/>
              <w:ind w:right="-1"/>
              <w:jc w:val="center"/>
              <w:rPr>
                <w:rFonts w:ascii="Arial" w:hAnsi="Arial" w:cs="Arial"/>
                <w:sz w:val="24"/>
                <w:szCs w:val="24"/>
                <w:lang w:val="uk-UA"/>
              </w:rPr>
            </w:pPr>
            <w:r w:rsidRPr="00CE117C">
              <w:rPr>
                <w:rFonts w:ascii="Arial" w:hAnsi="Arial" w:cs="Arial"/>
                <w:sz w:val="24"/>
                <w:szCs w:val="24"/>
                <w:lang w:val="uk-UA"/>
              </w:rPr>
              <w:t xml:space="preserve">Теплова енергія, </w:t>
            </w:r>
            <w:proofErr w:type="spellStart"/>
            <w:r w:rsidRPr="00CE117C">
              <w:rPr>
                <w:rFonts w:ascii="Arial" w:hAnsi="Arial" w:cs="Arial"/>
                <w:sz w:val="24"/>
                <w:szCs w:val="24"/>
                <w:lang w:val="uk-UA"/>
              </w:rPr>
              <w:t>Гкал</w:t>
            </w:r>
            <w:proofErr w:type="spellEnd"/>
            <w:r w:rsidRPr="00CE117C">
              <w:rPr>
                <w:rFonts w:ascii="Arial" w:hAnsi="Arial" w:cs="Arial"/>
                <w:sz w:val="24"/>
                <w:szCs w:val="24"/>
                <w:lang w:val="uk-UA"/>
              </w:rPr>
              <w:t xml:space="preserve"> </w:t>
            </w:r>
          </w:p>
        </w:tc>
        <w:tc>
          <w:tcPr>
            <w:tcW w:w="3000" w:type="dxa"/>
            <w:tcBorders>
              <w:bottom w:val="single" w:sz="4" w:space="0" w:color="auto"/>
            </w:tcBorders>
            <w:shd w:val="clear" w:color="auto" w:fill="F2F2F2" w:themeFill="background1" w:themeFillShade="F2"/>
          </w:tcPr>
          <w:p w14:paraId="1935FCDC" w14:textId="10D35CF6" w:rsidR="0074544A" w:rsidRPr="00CE117C" w:rsidRDefault="001A1EC7" w:rsidP="00005A6C">
            <w:pPr>
              <w:spacing w:after="0" w:line="240" w:lineRule="auto"/>
              <w:ind w:right="-1"/>
              <w:jc w:val="center"/>
              <w:rPr>
                <w:rFonts w:ascii="Arial" w:hAnsi="Arial" w:cs="Arial"/>
                <w:sz w:val="24"/>
                <w:szCs w:val="24"/>
                <w:lang w:val="uk-UA"/>
              </w:rPr>
            </w:pPr>
            <w:r>
              <w:rPr>
                <w:rFonts w:ascii="Arial" w:hAnsi="Arial" w:cs="Arial"/>
                <w:sz w:val="24"/>
                <w:szCs w:val="24"/>
                <w:lang w:val="uk-UA"/>
              </w:rPr>
              <w:t>2425,96</w:t>
            </w:r>
          </w:p>
        </w:tc>
        <w:tc>
          <w:tcPr>
            <w:tcW w:w="3000" w:type="dxa"/>
            <w:tcBorders>
              <w:bottom w:val="single" w:sz="4" w:space="0" w:color="auto"/>
            </w:tcBorders>
            <w:shd w:val="clear" w:color="auto" w:fill="F2F2F2" w:themeFill="background1" w:themeFillShade="F2"/>
          </w:tcPr>
          <w:p w14:paraId="473246AF" w14:textId="402AF113" w:rsidR="0074544A" w:rsidRPr="00CE117C" w:rsidRDefault="001A1EC7" w:rsidP="00005A6C">
            <w:pPr>
              <w:spacing w:after="0" w:line="240" w:lineRule="auto"/>
              <w:ind w:right="-1"/>
              <w:jc w:val="center"/>
              <w:rPr>
                <w:rFonts w:ascii="Arial" w:hAnsi="Arial" w:cs="Arial"/>
                <w:sz w:val="24"/>
                <w:szCs w:val="24"/>
                <w:lang w:val="uk-UA"/>
              </w:rPr>
            </w:pPr>
            <w:r>
              <w:rPr>
                <w:rFonts w:ascii="Arial" w:hAnsi="Arial" w:cs="Arial"/>
                <w:sz w:val="24"/>
                <w:szCs w:val="24"/>
                <w:lang w:val="uk-UA"/>
              </w:rPr>
              <w:t>2895,15</w:t>
            </w:r>
          </w:p>
        </w:tc>
        <w:tc>
          <w:tcPr>
            <w:tcW w:w="2637" w:type="dxa"/>
            <w:tcBorders>
              <w:bottom w:val="single" w:sz="4" w:space="0" w:color="auto"/>
            </w:tcBorders>
            <w:shd w:val="clear" w:color="auto" w:fill="F2F2F2" w:themeFill="background1" w:themeFillShade="F2"/>
          </w:tcPr>
          <w:p w14:paraId="6ECE7B57" w14:textId="2A2C3F57" w:rsidR="0074544A" w:rsidRPr="00CE117C" w:rsidRDefault="001A1EC7" w:rsidP="00005A6C">
            <w:pPr>
              <w:spacing w:after="0" w:line="240" w:lineRule="auto"/>
              <w:ind w:right="-1"/>
              <w:jc w:val="center"/>
              <w:rPr>
                <w:rFonts w:ascii="Arial" w:hAnsi="Arial" w:cs="Arial"/>
                <w:sz w:val="24"/>
                <w:szCs w:val="24"/>
                <w:lang w:val="uk-UA"/>
              </w:rPr>
            </w:pPr>
            <w:r>
              <w:rPr>
                <w:rFonts w:ascii="Arial" w:hAnsi="Arial" w:cs="Arial"/>
                <w:sz w:val="24"/>
                <w:szCs w:val="24"/>
                <w:lang w:val="uk-UA"/>
              </w:rPr>
              <w:t>2129,44</w:t>
            </w:r>
          </w:p>
        </w:tc>
      </w:tr>
      <w:tr w:rsidR="001A1EC7" w:rsidRPr="00CE117C" w14:paraId="47869B40" w14:textId="77777777" w:rsidTr="001A1EC7">
        <w:trPr>
          <w:trHeight w:val="494"/>
        </w:trPr>
        <w:tc>
          <w:tcPr>
            <w:tcW w:w="1320" w:type="dxa"/>
            <w:tcBorders>
              <w:bottom w:val="single" w:sz="4" w:space="0" w:color="auto"/>
            </w:tcBorders>
            <w:shd w:val="clear" w:color="auto" w:fill="FFFFFF" w:themeFill="background1"/>
          </w:tcPr>
          <w:p w14:paraId="3CF1D301" w14:textId="3D2B5F50" w:rsidR="001A1EC7" w:rsidRPr="00CE117C" w:rsidRDefault="001A1EC7" w:rsidP="00005A6C">
            <w:pPr>
              <w:spacing w:after="0" w:line="240" w:lineRule="auto"/>
              <w:ind w:right="-1"/>
              <w:jc w:val="center"/>
              <w:rPr>
                <w:rFonts w:ascii="Arial" w:hAnsi="Arial" w:cs="Arial"/>
                <w:sz w:val="24"/>
                <w:szCs w:val="24"/>
                <w:lang w:val="uk-UA"/>
              </w:rPr>
            </w:pPr>
            <w:r>
              <w:rPr>
                <w:rFonts w:ascii="Arial" w:hAnsi="Arial" w:cs="Arial"/>
                <w:sz w:val="24"/>
                <w:szCs w:val="24"/>
                <w:lang w:val="uk-UA"/>
              </w:rPr>
              <w:t>1.4</w:t>
            </w:r>
          </w:p>
        </w:tc>
        <w:tc>
          <w:tcPr>
            <w:tcW w:w="4356" w:type="dxa"/>
            <w:tcBorders>
              <w:bottom w:val="single" w:sz="4" w:space="0" w:color="auto"/>
            </w:tcBorders>
            <w:shd w:val="clear" w:color="auto" w:fill="FFFFFF" w:themeFill="background1"/>
          </w:tcPr>
          <w:p w14:paraId="24389FB6" w14:textId="13D6B0D2" w:rsidR="001A1EC7" w:rsidRPr="001A1EC7" w:rsidRDefault="001A1EC7" w:rsidP="00005A6C">
            <w:pPr>
              <w:spacing w:after="0" w:line="240" w:lineRule="auto"/>
              <w:ind w:right="-1"/>
              <w:jc w:val="center"/>
              <w:rPr>
                <w:rFonts w:ascii="Arial" w:hAnsi="Arial" w:cs="Arial"/>
                <w:sz w:val="24"/>
                <w:szCs w:val="24"/>
                <w:vertAlign w:val="superscript"/>
                <w:lang w:val="uk-UA"/>
              </w:rPr>
            </w:pPr>
            <w:r>
              <w:rPr>
                <w:rFonts w:ascii="Arial" w:hAnsi="Arial" w:cs="Arial"/>
                <w:sz w:val="24"/>
                <w:szCs w:val="24"/>
                <w:lang w:val="uk-UA"/>
              </w:rPr>
              <w:t>Дрова, м</w:t>
            </w:r>
            <w:r>
              <w:rPr>
                <w:rFonts w:ascii="Arial" w:hAnsi="Arial" w:cs="Arial"/>
                <w:sz w:val="24"/>
                <w:szCs w:val="24"/>
                <w:vertAlign w:val="superscript"/>
                <w:lang w:val="uk-UA"/>
              </w:rPr>
              <w:t>3</w:t>
            </w:r>
          </w:p>
        </w:tc>
        <w:tc>
          <w:tcPr>
            <w:tcW w:w="3000" w:type="dxa"/>
            <w:tcBorders>
              <w:bottom w:val="single" w:sz="4" w:space="0" w:color="auto"/>
            </w:tcBorders>
            <w:shd w:val="clear" w:color="auto" w:fill="FFFFFF" w:themeFill="background1"/>
          </w:tcPr>
          <w:p w14:paraId="2B53D47F" w14:textId="2E4A2CDA" w:rsidR="001A1EC7" w:rsidRPr="00CE117C" w:rsidRDefault="001A1EC7" w:rsidP="00005A6C">
            <w:pPr>
              <w:spacing w:after="0" w:line="240" w:lineRule="auto"/>
              <w:ind w:right="-1"/>
              <w:jc w:val="center"/>
              <w:rPr>
                <w:rFonts w:ascii="Arial" w:hAnsi="Arial" w:cs="Arial"/>
                <w:sz w:val="24"/>
                <w:szCs w:val="24"/>
                <w:lang w:val="uk-UA"/>
              </w:rPr>
            </w:pPr>
            <w:r>
              <w:rPr>
                <w:rFonts w:ascii="Arial" w:hAnsi="Arial" w:cs="Arial"/>
                <w:sz w:val="24"/>
                <w:szCs w:val="24"/>
                <w:lang w:val="uk-UA"/>
              </w:rPr>
              <w:t>-</w:t>
            </w:r>
          </w:p>
        </w:tc>
        <w:tc>
          <w:tcPr>
            <w:tcW w:w="3000" w:type="dxa"/>
            <w:tcBorders>
              <w:bottom w:val="single" w:sz="4" w:space="0" w:color="auto"/>
            </w:tcBorders>
            <w:shd w:val="clear" w:color="auto" w:fill="FFFFFF" w:themeFill="background1"/>
          </w:tcPr>
          <w:p w14:paraId="4A0BDBA3" w14:textId="6EA76263" w:rsidR="001A1EC7" w:rsidRPr="00CE117C" w:rsidRDefault="001A1EC7" w:rsidP="00005A6C">
            <w:pPr>
              <w:spacing w:after="0" w:line="240" w:lineRule="auto"/>
              <w:ind w:right="-1"/>
              <w:jc w:val="center"/>
              <w:rPr>
                <w:rFonts w:ascii="Arial" w:hAnsi="Arial" w:cs="Arial"/>
                <w:sz w:val="24"/>
                <w:szCs w:val="24"/>
                <w:lang w:val="uk-UA"/>
              </w:rPr>
            </w:pPr>
            <w:r>
              <w:rPr>
                <w:rFonts w:ascii="Arial" w:hAnsi="Arial" w:cs="Arial"/>
                <w:sz w:val="24"/>
                <w:szCs w:val="24"/>
                <w:lang w:val="uk-UA"/>
              </w:rPr>
              <w:t>935,4</w:t>
            </w:r>
          </w:p>
        </w:tc>
        <w:tc>
          <w:tcPr>
            <w:tcW w:w="2637" w:type="dxa"/>
            <w:tcBorders>
              <w:bottom w:val="single" w:sz="4" w:space="0" w:color="auto"/>
            </w:tcBorders>
            <w:shd w:val="clear" w:color="auto" w:fill="FFFFFF" w:themeFill="background1"/>
          </w:tcPr>
          <w:p w14:paraId="43F5CB57" w14:textId="26765CD6" w:rsidR="001A1EC7" w:rsidRPr="00CE117C" w:rsidRDefault="001A1EC7" w:rsidP="00005A6C">
            <w:pPr>
              <w:spacing w:after="0" w:line="240" w:lineRule="auto"/>
              <w:ind w:right="-1"/>
              <w:jc w:val="center"/>
              <w:rPr>
                <w:rFonts w:ascii="Arial" w:hAnsi="Arial" w:cs="Arial"/>
                <w:sz w:val="24"/>
                <w:szCs w:val="24"/>
                <w:lang w:val="uk-UA"/>
              </w:rPr>
            </w:pPr>
            <w:r>
              <w:rPr>
                <w:rFonts w:ascii="Arial" w:hAnsi="Arial" w:cs="Arial"/>
                <w:sz w:val="24"/>
                <w:szCs w:val="24"/>
                <w:lang w:val="uk-UA"/>
              </w:rPr>
              <w:t>1361,68</w:t>
            </w:r>
          </w:p>
        </w:tc>
      </w:tr>
      <w:tr w:rsidR="001A1EC7" w:rsidRPr="00CE117C" w14:paraId="5402BC96" w14:textId="77777777" w:rsidTr="001A1EC7">
        <w:trPr>
          <w:trHeight w:val="494"/>
        </w:trPr>
        <w:tc>
          <w:tcPr>
            <w:tcW w:w="1320" w:type="dxa"/>
            <w:tcBorders>
              <w:bottom w:val="single" w:sz="4" w:space="0" w:color="auto"/>
            </w:tcBorders>
            <w:shd w:val="clear" w:color="auto" w:fill="F2F2F2" w:themeFill="background1" w:themeFillShade="F2"/>
          </w:tcPr>
          <w:p w14:paraId="0C87A4A9" w14:textId="25D454BC" w:rsidR="001A1EC7" w:rsidRPr="00CE117C" w:rsidRDefault="001A1EC7" w:rsidP="00005A6C">
            <w:pPr>
              <w:spacing w:after="0" w:line="240" w:lineRule="auto"/>
              <w:ind w:right="-1"/>
              <w:jc w:val="center"/>
              <w:rPr>
                <w:rFonts w:ascii="Arial" w:hAnsi="Arial" w:cs="Arial"/>
                <w:sz w:val="24"/>
                <w:szCs w:val="24"/>
                <w:lang w:val="uk-UA"/>
              </w:rPr>
            </w:pPr>
            <w:r>
              <w:rPr>
                <w:rFonts w:ascii="Arial" w:hAnsi="Arial" w:cs="Arial"/>
                <w:sz w:val="24"/>
                <w:szCs w:val="24"/>
                <w:lang w:val="uk-UA"/>
              </w:rPr>
              <w:t>1.5</w:t>
            </w:r>
          </w:p>
        </w:tc>
        <w:tc>
          <w:tcPr>
            <w:tcW w:w="4356" w:type="dxa"/>
            <w:tcBorders>
              <w:bottom w:val="single" w:sz="4" w:space="0" w:color="auto"/>
            </w:tcBorders>
            <w:shd w:val="clear" w:color="auto" w:fill="F2F2F2" w:themeFill="background1" w:themeFillShade="F2"/>
          </w:tcPr>
          <w:p w14:paraId="4AC48EE2" w14:textId="5DC385B7" w:rsidR="001A1EC7" w:rsidRPr="00CE117C" w:rsidRDefault="001A1EC7" w:rsidP="00005A6C">
            <w:pPr>
              <w:spacing w:after="0" w:line="240" w:lineRule="auto"/>
              <w:ind w:right="-1"/>
              <w:jc w:val="center"/>
              <w:rPr>
                <w:rFonts w:ascii="Arial" w:hAnsi="Arial" w:cs="Arial"/>
                <w:sz w:val="24"/>
                <w:szCs w:val="24"/>
                <w:lang w:val="uk-UA"/>
              </w:rPr>
            </w:pPr>
            <w:r>
              <w:rPr>
                <w:rFonts w:ascii="Arial" w:hAnsi="Arial" w:cs="Arial"/>
                <w:sz w:val="24"/>
                <w:szCs w:val="24"/>
                <w:lang w:val="uk-UA"/>
              </w:rPr>
              <w:t>Вугілля, т</w:t>
            </w:r>
          </w:p>
        </w:tc>
        <w:tc>
          <w:tcPr>
            <w:tcW w:w="3000" w:type="dxa"/>
            <w:tcBorders>
              <w:bottom w:val="single" w:sz="4" w:space="0" w:color="auto"/>
            </w:tcBorders>
            <w:shd w:val="clear" w:color="auto" w:fill="F2F2F2" w:themeFill="background1" w:themeFillShade="F2"/>
          </w:tcPr>
          <w:p w14:paraId="71AA435F" w14:textId="30ED9A05" w:rsidR="001A1EC7" w:rsidRPr="00CE117C" w:rsidRDefault="001A1EC7" w:rsidP="00005A6C">
            <w:pPr>
              <w:spacing w:after="0" w:line="240" w:lineRule="auto"/>
              <w:ind w:right="-1"/>
              <w:jc w:val="center"/>
              <w:rPr>
                <w:rFonts w:ascii="Arial" w:hAnsi="Arial" w:cs="Arial"/>
                <w:sz w:val="24"/>
                <w:szCs w:val="24"/>
                <w:lang w:val="uk-UA"/>
              </w:rPr>
            </w:pPr>
            <w:r>
              <w:rPr>
                <w:rFonts w:ascii="Arial" w:hAnsi="Arial" w:cs="Arial"/>
                <w:sz w:val="24"/>
                <w:szCs w:val="24"/>
                <w:lang w:val="uk-UA"/>
              </w:rPr>
              <w:t>-</w:t>
            </w:r>
          </w:p>
        </w:tc>
        <w:tc>
          <w:tcPr>
            <w:tcW w:w="3000" w:type="dxa"/>
            <w:tcBorders>
              <w:bottom w:val="single" w:sz="4" w:space="0" w:color="auto"/>
            </w:tcBorders>
            <w:shd w:val="clear" w:color="auto" w:fill="F2F2F2" w:themeFill="background1" w:themeFillShade="F2"/>
          </w:tcPr>
          <w:p w14:paraId="2BE79A76" w14:textId="263A71CF" w:rsidR="001A1EC7" w:rsidRPr="00CE117C" w:rsidRDefault="001A1EC7" w:rsidP="00005A6C">
            <w:pPr>
              <w:spacing w:after="0" w:line="240" w:lineRule="auto"/>
              <w:ind w:right="-1"/>
              <w:jc w:val="center"/>
              <w:rPr>
                <w:rFonts w:ascii="Arial" w:hAnsi="Arial" w:cs="Arial"/>
                <w:sz w:val="24"/>
                <w:szCs w:val="24"/>
                <w:lang w:val="uk-UA"/>
              </w:rPr>
            </w:pPr>
            <w:r>
              <w:rPr>
                <w:rFonts w:ascii="Arial" w:hAnsi="Arial" w:cs="Arial"/>
                <w:sz w:val="24"/>
                <w:szCs w:val="24"/>
                <w:lang w:val="uk-UA"/>
              </w:rPr>
              <w:t>243,73</w:t>
            </w:r>
          </w:p>
        </w:tc>
        <w:tc>
          <w:tcPr>
            <w:tcW w:w="2637" w:type="dxa"/>
            <w:tcBorders>
              <w:bottom w:val="single" w:sz="4" w:space="0" w:color="auto"/>
            </w:tcBorders>
            <w:shd w:val="clear" w:color="auto" w:fill="F2F2F2" w:themeFill="background1" w:themeFillShade="F2"/>
          </w:tcPr>
          <w:p w14:paraId="6DF3A04F" w14:textId="77777777" w:rsidR="001A1EC7" w:rsidRDefault="001A1EC7" w:rsidP="00005A6C">
            <w:pPr>
              <w:spacing w:after="0" w:line="240" w:lineRule="auto"/>
              <w:ind w:right="-1"/>
              <w:jc w:val="center"/>
              <w:rPr>
                <w:rFonts w:ascii="Arial" w:hAnsi="Arial" w:cs="Arial"/>
                <w:sz w:val="24"/>
                <w:szCs w:val="24"/>
                <w:lang w:val="uk-UA"/>
              </w:rPr>
            </w:pPr>
            <w:r>
              <w:rPr>
                <w:rFonts w:ascii="Arial" w:hAnsi="Arial" w:cs="Arial"/>
                <w:sz w:val="24"/>
                <w:szCs w:val="24"/>
                <w:lang w:val="uk-UA"/>
              </w:rPr>
              <w:t>310,34</w:t>
            </w:r>
          </w:p>
          <w:p w14:paraId="3659F853" w14:textId="77777777" w:rsidR="00212C8F" w:rsidRDefault="00212C8F" w:rsidP="00005A6C">
            <w:pPr>
              <w:spacing w:after="0" w:line="240" w:lineRule="auto"/>
              <w:ind w:right="-1"/>
              <w:jc w:val="center"/>
              <w:rPr>
                <w:rFonts w:ascii="Arial" w:hAnsi="Arial" w:cs="Arial"/>
                <w:sz w:val="24"/>
                <w:szCs w:val="24"/>
                <w:lang w:val="uk-UA"/>
              </w:rPr>
            </w:pPr>
          </w:p>
          <w:p w14:paraId="6F1D5996" w14:textId="2B2CCA52" w:rsidR="00212C8F" w:rsidRPr="00CE117C" w:rsidRDefault="00212C8F" w:rsidP="00005A6C">
            <w:pPr>
              <w:spacing w:after="0" w:line="240" w:lineRule="auto"/>
              <w:ind w:right="-1"/>
              <w:jc w:val="center"/>
              <w:rPr>
                <w:rFonts w:ascii="Arial" w:hAnsi="Arial" w:cs="Arial"/>
                <w:sz w:val="24"/>
                <w:szCs w:val="24"/>
                <w:lang w:val="uk-UA"/>
              </w:rPr>
            </w:pPr>
          </w:p>
        </w:tc>
      </w:tr>
      <w:tr w:rsidR="00005A6C" w:rsidRPr="00CE117C" w14:paraId="549FF83B" w14:textId="77777777" w:rsidTr="00C40FB2">
        <w:trPr>
          <w:trHeight w:val="376"/>
        </w:trPr>
        <w:tc>
          <w:tcPr>
            <w:tcW w:w="14313" w:type="dxa"/>
            <w:gridSpan w:val="5"/>
            <w:tcBorders>
              <w:bottom w:val="single" w:sz="4" w:space="0" w:color="auto"/>
            </w:tcBorders>
            <w:shd w:val="clear" w:color="auto" w:fill="00B050" w:themeFill="accent1"/>
          </w:tcPr>
          <w:p w14:paraId="6C8C121E" w14:textId="77777777" w:rsidR="00005A6C" w:rsidRPr="00CE117C" w:rsidRDefault="00005A6C" w:rsidP="00005A6C">
            <w:pPr>
              <w:spacing w:after="0" w:line="240" w:lineRule="auto"/>
              <w:ind w:right="-1"/>
              <w:jc w:val="center"/>
              <w:rPr>
                <w:rFonts w:ascii="Arial" w:hAnsi="Arial" w:cs="Arial"/>
                <w:sz w:val="24"/>
                <w:szCs w:val="24"/>
                <w:lang w:val="uk-UA"/>
              </w:rPr>
            </w:pPr>
            <w:r w:rsidRPr="00CE117C">
              <w:rPr>
                <w:rFonts w:ascii="Arial" w:hAnsi="Arial" w:cs="Arial"/>
                <w:b/>
                <w:sz w:val="24"/>
                <w:szCs w:val="24"/>
                <w:lang w:val="uk-UA"/>
              </w:rPr>
              <w:lastRenderedPageBreak/>
              <w:t>2. Житлові будівлі</w:t>
            </w:r>
          </w:p>
        </w:tc>
      </w:tr>
      <w:tr w:rsidR="0074544A" w:rsidRPr="00CE117C" w14:paraId="1BB0518B" w14:textId="77777777" w:rsidTr="001A1EC7">
        <w:trPr>
          <w:trHeight w:val="494"/>
        </w:trPr>
        <w:tc>
          <w:tcPr>
            <w:tcW w:w="1320" w:type="dxa"/>
            <w:shd w:val="clear" w:color="auto" w:fill="F2F2F2" w:themeFill="background1" w:themeFillShade="F2"/>
          </w:tcPr>
          <w:p w14:paraId="1802DD5B" w14:textId="77777777" w:rsidR="0074544A" w:rsidRPr="00CE117C" w:rsidRDefault="0074544A" w:rsidP="00005A6C">
            <w:pPr>
              <w:spacing w:after="0" w:line="240" w:lineRule="auto"/>
              <w:ind w:right="-1"/>
              <w:jc w:val="center"/>
              <w:rPr>
                <w:rFonts w:ascii="Arial" w:hAnsi="Arial" w:cs="Arial"/>
                <w:sz w:val="24"/>
                <w:szCs w:val="24"/>
                <w:lang w:val="uk-UA"/>
              </w:rPr>
            </w:pPr>
            <w:r w:rsidRPr="00CE117C">
              <w:rPr>
                <w:rFonts w:ascii="Arial" w:hAnsi="Arial" w:cs="Arial"/>
                <w:sz w:val="24"/>
                <w:szCs w:val="24"/>
                <w:lang w:val="uk-UA"/>
              </w:rPr>
              <w:t>2.1</w:t>
            </w:r>
          </w:p>
        </w:tc>
        <w:tc>
          <w:tcPr>
            <w:tcW w:w="4356" w:type="dxa"/>
            <w:shd w:val="clear" w:color="auto" w:fill="F2F2F2" w:themeFill="background1" w:themeFillShade="F2"/>
          </w:tcPr>
          <w:p w14:paraId="40F2B171" w14:textId="77777777" w:rsidR="0074544A" w:rsidRPr="00CE117C" w:rsidRDefault="0074544A" w:rsidP="00005A6C">
            <w:pPr>
              <w:spacing w:after="0" w:line="240" w:lineRule="auto"/>
              <w:ind w:right="-1"/>
              <w:jc w:val="center"/>
              <w:rPr>
                <w:rFonts w:ascii="Arial" w:hAnsi="Arial" w:cs="Arial"/>
                <w:sz w:val="24"/>
                <w:szCs w:val="24"/>
                <w:vertAlign w:val="superscript"/>
                <w:lang w:val="uk-UA"/>
              </w:rPr>
            </w:pPr>
            <w:r w:rsidRPr="00CE117C">
              <w:rPr>
                <w:rFonts w:ascii="Arial" w:hAnsi="Arial" w:cs="Arial"/>
                <w:sz w:val="24"/>
                <w:szCs w:val="24"/>
                <w:lang w:val="uk-UA"/>
              </w:rPr>
              <w:t>Природний газ, тис. м</w:t>
            </w:r>
            <w:r w:rsidRPr="00CE117C">
              <w:rPr>
                <w:rFonts w:ascii="Arial" w:hAnsi="Arial" w:cs="Arial"/>
                <w:sz w:val="24"/>
                <w:szCs w:val="24"/>
                <w:vertAlign w:val="superscript"/>
                <w:lang w:val="uk-UA"/>
              </w:rPr>
              <w:t>3</w:t>
            </w:r>
          </w:p>
        </w:tc>
        <w:tc>
          <w:tcPr>
            <w:tcW w:w="3000" w:type="dxa"/>
            <w:shd w:val="clear" w:color="auto" w:fill="F2F2F2" w:themeFill="background1" w:themeFillShade="F2"/>
          </w:tcPr>
          <w:p w14:paraId="1C0FD050" w14:textId="35596F33" w:rsidR="0074544A" w:rsidRPr="00CE117C" w:rsidRDefault="001A1EC7" w:rsidP="00005A6C">
            <w:pPr>
              <w:spacing w:after="0" w:line="240" w:lineRule="auto"/>
              <w:ind w:right="-1"/>
              <w:jc w:val="center"/>
              <w:rPr>
                <w:rFonts w:ascii="Arial" w:hAnsi="Arial" w:cs="Arial"/>
                <w:sz w:val="24"/>
                <w:szCs w:val="24"/>
                <w:lang w:val="uk-UA"/>
              </w:rPr>
            </w:pPr>
            <w:r>
              <w:rPr>
                <w:rFonts w:ascii="Arial" w:hAnsi="Arial" w:cs="Arial"/>
                <w:sz w:val="24"/>
                <w:szCs w:val="24"/>
                <w:lang w:val="uk-UA"/>
              </w:rPr>
              <w:t>-</w:t>
            </w:r>
          </w:p>
        </w:tc>
        <w:tc>
          <w:tcPr>
            <w:tcW w:w="3000" w:type="dxa"/>
            <w:shd w:val="clear" w:color="auto" w:fill="F2F2F2" w:themeFill="background1" w:themeFillShade="F2"/>
          </w:tcPr>
          <w:p w14:paraId="25B741BD" w14:textId="33F67CA7" w:rsidR="0074544A" w:rsidRPr="00CE117C" w:rsidRDefault="001A1EC7" w:rsidP="00005A6C">
            <w:pPr>
              <w:spacing w:after="0" w:line="240" w:lineRule="auto"/>
              <w:ind w:right="-1"/>
              <w:jc w:val="center"/>
              <w:rPr>
                <w:rFonts w:ascii="Arial" w:hAnsi="Arial" w:cs="Arial"/>
                <w:sz w:val="24"/>
                <w:szCs w:val="24"/>
                <w:lang w:val="uk-UA"/>
              </w:rPr>
            </w:pPr>
            <w:r>
              <w:rPr>
                <w:rFonts w:ascii="Arial" w:hAnsi="Arial" w:cs="Arial"/>
                <w:sz w:val="24"/>
                <w:szCs w:val="24"/>
                <w:lang w:val="uk-UA"/>
              </w:rPr>
              <w:t>4767,153</w:t>
            </w:r>
          </w:p>
        </w:tc>
        <w:tc>
          <w:tcPr>
            <w:tcW w:w="2637" w:type="dxa"/>
            <w:shd w:val="clear" w:color="auto" w:fill="F2F2F2" w:themeFill="background1" w:themeFillShade="F2"/>
          </w:tcPr>
          <w:p w14:paraId="0261BDBD" w14:textId="61A343FB" w:rsidR="0074544A" w:rsidRPr="00CE117C" w:rsidRDefault="001A1EC7" w:rsidP="00005A6C">
            <w:pPr>
              <w:spacing w:after="0" w:line="240" w:lineRule="auto"/>
              <w:ind w:right="-1"/>
              <w:jc w:val="center"/>
              <w:rPr>
                <w:rFonts w:ascii="Arial" w:hAnsi="Arial" w:cs="Arial"/>
                <w:sz w:val="24"/>
                <w:szCs w:val="24"/>
                <w:lang w:val="uk-UA"/>
              </w:rPr>
            </w:pPr>
            <w:r>
              <w:rPr>
                <w:rFonts w:ascii="Arial" w:hAnsi="Arial" w:cs="Arial"/>
                <w:sz w:val="24"/>
                <w:szCs w:val="24"/>
                <w:lang w:val="uk-UA"/>
              </w:rPr>
              <w:t>4641,941</w:t>
            </w:r>
          </w:p>
        </w:tc>
      </w:tr>
      <w:tr w:rsidR="0074544A" w:rsidRPr="00CE117C" w14:paraId="1161E6B1" w14:textId="77777777" w:rsidTr="001A1EC7">
        <w:trPr>
          <w:trHeight w:val="494"/>
        </w:trPr>
        <w:tc>
          <w:tcPr>
            <w:tcW w:w="1320" w:type="dxa"/>
            <w:tcBorders>
              <w:bottom w:val="single" w:sz="4" w:space="0" w:color="auto"/>
            </w:tcBorders>
            <w:shd w:val="clear" w:color="auto" w:fill="auto"/>
          </w:tcPr>
          <w:p w14:paraId="56351258" w14:textId="77777777" w:rsidR="0074544A" w:rsidRPr="00CE117C" w:rsidRDefault="0074544A" w:rsidP="00005A6C">
            <w:pPr>
              <w:spacing w:after="0" w:line="240" w:lineRule="auto"/>
              <w:ind w:right="-1"/>
              <w:jc w:val="center"/>
              <w:rPr>
                <w:rFonts w:ascii="Arial" w:hAnsi="Arial" w:cs="Arial"/>
                <w:sz w:val="24"/>
                <w:szCs w:val="24"/>
                <w:lang w:val="uk-UA"/>
              </w:rPr>
            </w:pPr>
            <w:r w:rsidRPr="00CE117C">
              <w:rPr>
                <w:rFonts w:ascii="Arial" w:hAnsi="Arial" w:cs="Arial"/>
                <w:sz w:val="24"/>
                <w:szCs w:val="24"/>
                <w:lang w:val="uk-UA"/>
              </w:rPr>
              <w:t>2.2</w:t>
            </w:r>
          </w:p>
        </w:tc>
        <w:tc>
          <w:tcPr>
            <w:tcW w:w="4356" w:type="dxa"/>
            <w:tcBorders>
              <w:bottom w:val="single" w:sz="4" w:space="0" w:color="auto"/>
            </w:tcBorders>
            <w:shd w:val="clear" w:color="auto" w:fill="auto"/>
          </w:tcPr>
          <w:p w14:paraId="4D0D936F" w14:textId="77777777" w:rsidR="0074544A" w:rsidRPr="00CE117C" w:rsidRDefault="0074544A" w:rsidP="00005A6C">
            <w:pPr>
              <w:spacing w:after="0" w:line="240" w:lineRule="auto"/>
              <w:ind w:right="-1"/>
              <w:jc w:val="center"/>
              <w:rPr>
                <w:rFonts w:ascii="Arial" w:hAnsi="Arial" w:cs="Arial"/>
                <w:sz w:val="24"/>
                <w:szCs w:val="24"/>
                <w:lang w:val="uk-UA"/>
              </w:rPr>
            </w:pPr>
            <w:r w:rsidRPr="00CE117C">
              <w:rPr>
                <w:rFonts w:ascii="Arial" w:hAnsi="Arial" w:cs="Arial"/>
                <w:sz w:val="24"/>
                <w:szCs w:val="24"/>
                <w:lang w:val="uk-UA"/>
              </w:rPr>
              <w:t>Електроенергія, МВт*год.</w:t>
            </w:r>
          </w:p>
        </w:tc>
        <w:tc>
          <w:tcPr>
            <w:tcW w:w="3000" w:type="dxa"/>
            <w:tcBorders>
              <w:bottom w:val="single" w:sz="4" w:space="0" w:color="auto"/>
            </w:tcBorders>
            <w:shd w:val="clear" w:color="auto" w:fill="auto"/>
          </w:tcPr>
          <w:p w14:paraId="06AE5BF4" w14:textId="2DE951D9" w:rsidR="0074544A" w:rsidRPr="00CE117C" w:rsidRDefault="001A1EC7" w:rsidP="00005A6C">
            <w:pPr>
              <w:spacing w:after="0" w:line="240" w:lineRule="auto"/>
              <w:ind w:right="-1"/>
              <w:jc w:val="center"/>
              <w:rPr>
                <w:rFonts w:ascii="Arial" w:hAnsi="Arial" w:cs="Arial"/>
                <w:sz w:val="24"/>
                <w:szCs w:val="24"/>
                <w:lang w:val="uk-UA"/>
              </w:rPr>
            </w:pPr>
            <w:r>
              <w:rPr>
                <w:rFonts w:ascii="Arial" w:hAnsi="Arial" w:cs="Arial"/>
                <w:sz w:val="24"/>
                <w:szCs w:val="24"/>
                <w:lang w:val="uk-UA"/>
              </w:rPr>
              <w:t>7685</w:t>
            </w:r>
          </w:p>
        </w:tc>
        <w:tc>
          <w:tcPr>
            <w:tcW w:w="3000" w:type="dxa"/>
            <w:tcBorders>
              <w:bottom w:val="single" w:sz="4" w:space="0" w:color="auto"/>
            </w:tcBorders>
            <w:shd w:val="clear" w:color="auto" w:fill="auto"/>
          </w:tcPr>
          <w:p w14:paraId="6A0A45A1" w14:textId="6DA84FCC" w:rsidR="0074544A" w:rsidRPr="00CE117C" w:rsidRDefault="001A1EC7" w:rsidP="00005A6C">
            <w:pPr>
              <w:spacing w:after="0" w:line="240" w:lineRule="auto"/>
              <w:ind w:right="-1"/>
              <w:jc w:val="center"/>
              <w:rPr>
                <w:rFonts w:ascii="Arial" w:hAnsi="Arial" w:cs="Arial"/>
                <w:sz w:val="24"/>
                <w:szCs w:val="24"/>
                <w:lang w:val="uk-UA"/>
              </w:rPr>
            </w:pPr>
            <w:r>
              <w:rPr>
                <w:rFonts w:ascii="Arial" w:hAnsi="Arial" w:cs="Arial"/>
                <w:sz w:val="24"/>
                <w:szCs w:val="24"/>
                <w:lang w:val="uk-UA"/>
              </w:rPr>
              <w:t>7707</w:t>
            </w:r>
          </w:p>
        </w:tc>
        <w:tc>
          <w:tcPr>
            <w:tcW w:w="2637" w:type="dxa"/>
            <w:tcBorders>
              <w:bottom w:val="single" w:sz="4" w:space="0" w:color="auto"/>
            </w:tcBorders>
            <w:shd w:val="clear" w:color="auto" w:fill="auto"/>
          </w:tcPr>
          <w:p w14:paraId="271E0EDA" w14:textId="3E4B5D39" w:rsidR="0074544A" w:rsidRPr="00CE117C" w:rsidRDefault="001A1EC7" w:rsidP="00005A6C">
            <w:pPr>
              <w:spacing w:after="0" w:line="240" w:lineRule="auto"/>
              <w:ind w:right="-1"/>
              <w:jc w:val="center"/>
              <w:rPr>
                <w:rFonts w:ascii="Arial" w:hAnsi="Arial" w:cs="Arial"/>
                <w:sz w:val="24"/>
                <w:szCs w:val="24"/>
                <w:lang w:val="uk-UA"/>
              </w:rPr>
            </w:pPr>
            <w:r>
              <w:rPr>
                <w:rFonts w:ascii="Arial" w:hAnsi="Arial" w:cs="Arial"/>
                <w:sz w:val="24"/>
                <w:szCs w:val="24"/>
                <w:lang w:val="uk-UA"/>
              </w:rPr>
              <w:t>7706</w:t>
            </w:r>
          </w:p>
        </w:tc>
      </w:tr>
      <w:tr w:rsidR="0074544A" w:rsidRPr="00CE117C" w14:paraId="7C6929DE" w14:textId="77777777" w:rsidTr="001A1EC7">
        <w:trPr>
          <w:trHeight w:val="494"/>
        </w:trPr>
        <w:tc>
          <w:tcPr>
            <w:tcW w:w="1320" w:type="dxa"/>
            <w:tcBorders>
              <w:bottom w:val="single" w:sz="4" w:space="0" w:color="auto"/>
            </w:tcBorders>
            <w:shd w:val="clear" w:color="auto" w:fill="F2F2F2" w:themeFill="background1" w:themeFillShade="F2"/>
          </w:tcPr>
          <w:p w14:paraId="73DBCDC5" w14:textId="77777777" w:rsidR="0074544A" w:rsidRPr="00CE117C" w:rsidRDefault="0074544A" w:rsidP="00005A6C">
            <w:pPr>
              <w:spacing w:after="0" w:line="240" w:lineRule="auto"/>
              <w:ind w:right="-1"/>
              <w:jc w:val="center"/>
              <w:rPr>
                <w:rFonts w:ascii="Arial" w:hAnsi="Arial" w:cs="Arial"/>
                <w:sz w:val="24"/>
                <w:szCs w:val="24"/>
                <w:lang w:val="uk-UA"/>
              </w:rPr>
            </w:pPr>
            <w:r w:rsidRPr="00CE117C">
              <w:rPr>
                <w:rFonts w:ascii="Arial" w:hAnsi="Arial" w:cs="Arial"/>
                <w:sz w:val="24"/>
                <w:szCs w:val="24"/>
                <w:lang w:val="uk-UA"/>
              </w:rPr>
              <w:t>2.3</w:t>
            </w:r>
          </w:p>
        </w:tc>
        <w:tc>
          <w:tcPr>
            <w:tcW w:w="4356" w:type="dxa"/>
            <w:tcBorders>
              <w:bottom w:val="single" w:sz="4" w:space="0" w:color="auto"/>
            </w:tcBorders>
            <w:shd w:val="clear" w:color="auto" w:fill="F2F2F2" w:themeFill="background1" w:themeFillShade="F2"/>
          </w:tcPr>
          <w:p w14:paraId="5271E49E" w14:textId="77777777" w:rsidR="0074544A" w:rsidRPr="00CE117C" w:rsidRDefault="0074544A" w:rsidP="00005A6C">
            <w:pPr>
              <w:spacing w:after="0" w:line="240" w:lineRule="auto"/>
              <w:ind w:right="-1"/>
              <w:jc w:val="center"/>
              <w:rPr>
                <w:rFonts w:ascii="Arial" w:hAnsi="Arial" w:cs="Arial"/>
                <w:sz w:val="24"/>
                <w:szCs w:val="24"/>
                <w:lang w:val="uk-UA"/>
              </w:rPr>
            </w:pPr>
            <w:r w:rsidRPr="00CE117C">
              <w:rPr>
                <w:rFonts w:ascii="Arial" w:hAnsi="Arial" w:cs="Arial"/>
                <w:sz w:val="24"/>
                <w:szCs w:val="24"/>
                <w:lang w:val="uk-UA"/>
              </w:rPr>
              <w:t xml:space="preserve">Теплова енергія, </w:t>
            </w:r>
            <w:proofErr w:type="spellStart"/>
            <w:r w:rsidRPr="00CE117C">
              <w:rPr>
                <w:rFonts w:ascii="Arial" w:hAnsi="Arial" w:cs="Arial"/>
                <w:sz w:val="24"/>
                <w:szCs w:val="24"/>
                <w:lang w:val="uk-UA"/>
              </w:rPr>
              <w:t>Гкал</w:t>
            </w:r>
            <w:proofErr w:type="spellEnd"/>
          </w:p>
        </w:tc>
        <w:tc>
          <w:tcPr>
            <w:tcW w:w="3000" w:type="dxa"/>
            <w:tcBorders>
              <w:bottom w:val="single" w:sz="4" w:space="0" w:color="auto"/>
            </w:tcBorders>
            <w:shd w:val="clear" w:color="auto" w:fill="F2F2F2" w:themeFill="background1" w:themeFillShade="F2"/>
          </w:tcPr>
          <w:p w14:paraId="526F6A73" w14:textId="0EB6A3FC" w:rsidR="0074544A" w:rsidRPr="00CE117C" w:rsidRDefault="001A1EC7" w:rsidP="00005A6C">
            <w:pPr>
              <w:spacing w:after="0" w:line="240" w:lineRule="auto"/>
              <w:ind w:right="-1"/>
              <w:jc w:val="center"/>
              <w:rPr>
                <w:rFonts w:ascii="Arial" w:hAnsi="Arial" w:cs="Arial"/>
                <w:sz w:val="24"/>
                <w:szCs w:val="24"/>
                <w:lang w:val="uk-UA"/>
              </w:rPr>
            </w:pPr>
            <w:r>
              <w:rPr>
                <w:rFonts w:ascii="Arial" w:hAnsi="Arial" w:cs="Arial"/>
                <w:sz w:val="24"/>
                <w:szCs w:val="24"/>
                <w:lang w:val="uk-UA"/>
              </w:rPr>
              <w:t>1773,64</w:t>
            </w:r>
          </w:p>
        </w:tc>
        <w:tc>
          <w:tcPr>
            <w:tcW w:w="3000" w:type="dxa"/>
            <w:tcBorders>
              <w:bottom w:val="single" w:sz="4" w:space="0" w:color="auto"/>
            </w:tcBorders>
            <w:shd w:val="clear" w:color="auto" w:fill="F2F2F2" w:themeFill="background1" w:themeFillShade="F2"/>
          </w:tcPr>
          <w:p w14:paraId="17539A9E" w14:textId="79150182" w:rsidR="0074544A" w:rsidRPr="00CE117C" w:rsidRDefault="001A1EC7" w:rsidP="00005A6C">
            <w:pPr>
              <w:spacing w:after="0" w:line="240" w:lineRule="auto"/>
              <w:ind w:right="-1"/>
              <w:jc w:val="center"/>
              <w:rPr>
                <w:rFonts w:ascii="Arial" w:hAnsi="Arial" w:cs="Arial"/>
                <w:sz w:val="24"/>
                <w:szCs w:val="24"/>
                <w:lang w:val="uk-UA"/>
              </w:rPr>
            </w:pPr>
            <w:r>
              <w:rPr>
                <w:rFonts w:ascii="Arial" w:hAnsi="Arial" w:cs="Arial"/>
                <w:sz w:val="24"/>
                <w:szCs w:val="24"/>
                <w:lang w:val="uk-UA"/>
              </w:rPr>
              <w:t>1961,4</w:t>
            </w:r>
          </w:p>
        </w:tc>
        <w:tc>
          <w:tcPr>
            <w:tcW w:w="2637" w:type="dxa"/>
            <w:tcBorders>
              <w:bottom w:val="single" w:sz="4" w:space="0" w:color="auto"/>
            </w:tcBorders>
            <w:shd w:val="clear" w:color="auto" w:fill="F2F2F2" w:themeFill="background1" w:themeFillShade="F2"/>
          </w:tcPr>
          <w:p w14:paraId="7D5F54E5" w14:textId="1678B2FA" w:rsidR="0074544A" w:rsidRPr="00CE117C" w:rsidRDefault="001A1EC7" w:rsidP="00005A6C">
            <w:pPr>
              <w:spacing w:after="0" w:line="240" w:lineRule="auto"/>
              <w:ind w:right="-1"/>
              <w:jc w:val="center"/>
              <w:rPr>
                <w:rFonts w:ascii="Arial" w:hAnsi="Arial" w:cs="Arial"/>
                <w:sz w:val="24"/>
                <w:szCs w:val="24"/>
                <w:lang w:val="uk-UA"/>
              </w:rPr>
            </w:pPr>
            <w:r>
              <w:rPr>
                <w:rFonts w:ascii="Arial" w:hAnsi="Arial" w:cs="Arial"/>
                <w:sz w:val="24"/>
                <w:szCs w:val="24"/>
                <w:lang w:val="uk-UA"/>
              </w:rPr>
              <w:t>1422,25</w:t>
            </w:r>
          </w:p>
        </w:tc>
      </w:tr>
      <w:tr w:rsidR="00005A6C" w:rsidRPr="00CE117C" w14:paraId="42BC386D" w14:textId="77777777" w:rsidTr="00C40FB2">
        <w:trPr>
          <w:trHeight w:val="494"/>
        </w:trPr>
        <w:tc>
          <w:tcPr>
            <w:tcW w:w="14313" w:type="dxa"/>
            <w:gridSpan w:val="5"/>
            <w:shd w:val="clear" w:color="auto" w:fill="00B050" w:themeFill="accent1"/>
          </w:tcPr>
          <w:p w14:paraId="69782F51" w14:textId="77777777" w:rsidR="00005A6C" w:rsidRPr="00CE117C" w:rsidRDefault="00005A6C" w:rsidP="00005A6C">
            <w:pPr>
              <w:spacing w:after="0" w:line="240" w:lineRule="auto"/>
              <w:ind w:right="-1"/>
              <w:jc w:val="center"/>
              <w:rPr>
                <w:rFonts w:ascii="Arial" w:hAnsi="Arial" w:cs="Arial"/>
                <w:sz w:val="24"/>
                <w:szCs w:val="24"/>
                <w:lang w:val="uk-UA"/>
              </w:rPr>
            </w:pPr>
            <w:r w:rsidRPr="00CE117C">
              <w:rPr>
                <w:rFonts w:ascii="Arial" w:hAnsi="Arial" w:cs="Arial"/>
                <w:b/>
                <w:sz w:val="24"/>
                <w:szCs w:val="24"/>
                <w:lang w:val="uk-UA"/>
              </w:rPr>
              <w:t>3. Громадське освітлення</w:t>
            </w:r>
          </w:p>
        </w:tc>
      </w:tr>
      <w:tr w:rsidR="0074544A" w:rsidRPr="00CE117C" w14:paraId="7A2F82D3" w14:textId="77777777" w:rsidTr="001A1EC7">
        <w:trPr>
          <w:trHeight w:val="494"/>
        </w:trPr>
        <w:tc>
          <w:tcPr>
            <w:tcW w:w="1320" w:type="dxa"/>
            <w:tcBorders>
              <w:bottom w:val="single" w:sz="4" w:space="0" w:color="auto"/>
            </w:tcBorders>
            <w:shd w:val="clear" w:color="auto" w:fill="auto"/>
          </w:tcPr>
          <w:p w14:paraId="49CD8D0E" w14:textId="77777777" w:rsidR="0074544A" w:rsidRPr="00CE117C" w:rsidRDefault="0074544A" w:rsidP="00005A6C">
            <w:pPr>
              <w:spacing w:after="0" w:line="240" w:lineRule="auto"/>
              <w:ind w:right="-1"/>
              <w:jc w:val="center"/>
              <w:rPr>
                <w:rFonts w:ascii="Arial" w:hAnsi="Arial" w:cs="Arial"/>
                <w:sz w:val="24"/>
                <w:szCs w:val="24"/>
                <w:lang w:val="uk-UA"/>
              </w:rPr>
            </w:pPr>
            <w:r w:rsidRPr="00CE117C">
              <w:rPr>
                <w:rFonts w:ascii="Arial" w:hAnsi="Arial" w:cs="Arial"/>
                <w:sz w:val="24"/>
                <w:szCs w:val="24"/>
                <w:lang w:val="uk-UA"/>
              </w:rPr>
              <w:t>3.1</w:t>
            </w:r>
          </w:p>
        </w:tc>
        <w:tc>
          <w:tcPr>
            <w:tcW w:w="4356" w:type="dxa"/>
            <w:tcBorders>
              <w:bottom w:val="single" w:sz="4" w:space="0" w:color="auto"/>
            </w:tcBorders>
            <w:shd w:val="clear" w:color="auto" w:fill="auto"/>
          </w:tcPr>
          <w:p w14:paraId="6DA93BA8" w14:textId="77777777" w:rsidR="0074544A" w:rsidRPr="00CE117C" w:rsidRDefault="0074544A" w:rsidP="00005A6C">
            <w:pPr>
              <w:spacing w:after="0" w:line="240" w:lineRule="auto"/>
              <w:ind w:right="-1"/>
              <w:jc w:val="center"/>
              <w:rPr>
                <w:rFonts w:ascii="Arial" w:hAnsi="Arial" w:cs="Arial"/>
                <w:sz w:val="24"/>
                <w:szCs w:val="24"/>
                <w:lang w:val="uk-UA"/>
              </w:rPr>
            </w:pPr>
            <w:r w:rsidRPr="00CE117C">
              <w:rPr>
                <w:rFonts w:ascii="Arial" w:hAnsi="Arial" w:cs="Arial"/>
                <w:sz w:val="24"/>
                <w:szCs w:val="24"/>
                <w:lang w:val="uk-UA"/>
              </w:rPr>
              <w:t>Електроенергія, МВт*год.</w:t>
            </w:r>
          </w:p>
        </w:tc>
        <w:tc>
          <w:tcPr>
            <w:tcW w:w="3000" w:type="dxa"/>
            <w:tcBorders>
              <w:bottom w:val="single" w:sz="4" w:space="0" w:color="auto"/>
            </w:tcBorders>
            <w:shd w:val="clear" w:color="auto" w:fill="auto"/>
          </w:tcPr>
          <w:p w14:paraId="31ABDFFF" w14:textId="7B6528AB" w:rsidR="0074544A" w:rsidRPr="00CE117C" w:rsidRDefault="001A1EC7" w:rsidP="00005A6C">
            <w:pPr>
              <w:spacing w:after="0" w:line="240" w:lineRule="auto"/>
              <w:ind w:right="-1"/>
              <w:jc w:val="center"/>
              <w:rPr>
                <w:rFonts w:ascii="Arial" w:hAnsi="Arial" w:cs="Arial"/>
                <w:sz w:val="24"/>
                <w:szCs w:val="24"/>
                <w:lang w:val="uk-UA"/>
              </w:rPr>
            </w:pPr>
            <w:r>
              <w:rPr>
                <w:rFonts w:ascii="Arial" w:hAnsi="Arial" w:cs="Arial"/>
                <w:sz w:val="24"/>
                <w:szCs w:val="24"/>
                <w:lang w:val="uk-UA"/>
              </w:rPr>
              <w:t>-</w:t>
            </w:r>
          </w:p>
        </w:tc>
        <w:tc>
          <w:tcPr>
            <w:tcW w:w="3000" w:type="dxa"/>
            <w:tcBorders>
              <w:bottom w:val="single" w:sz="4" w:space="0" w:color="auto"/>
            </w:tcBorders>
            <w:shd w:val="clear" w:color="auto" w:fill="auto"/>
          </w:tcPr>
          <w:p w14:paraId="29BD09D0" w14:textId="1B85791C" w:rsidR="0074544A" w:rsidRPr="00CE117C" w:rsidRDefault="001A1EC7" w:rsidP="00005A6C">
            <w:pPr>
              <w:spacing w:after="0" w:line="240" w:lineRule="auto"/>
              <w:ind w:right="-1"/>
              <w:jc w:val="center"/>
              <w:rPr>
                <w:rFonts w:ascii="Arial" w:hAnsi="Arial" w:cs="Arial"/>
                <w:sz w:val="24"/>
                <w:szCs w:val="24"/>
                <w:lang w:val="uk-UA"/>
              </w:rPr>
            </w:pPr>
            <w:r>
              <w:rPr>
                <w:rFonts w:ascii="Arial" w:hAnsi="Arial" w:cs="Arial"/>
                <w:sz w:val="24"/>
                <w:szCs w:val="24"/>
                <w:lang w:val="uk-UA"/>
              </w:rPr>
              <w:t>282</w:t>
            </w:r>
          </w:p>
        </w:tc>
        <w:tc>
          <w:tcPr>
            <w:tcW w:w="2637" w:type="dxa"/>
            <w:tcBorders>
              <w:bottom w:val="single" w:sz="4" w:space="0" w:color="auto"/>
            </w:tcBorders>
            <w:shd w:val="clear" w:color="auto" w:fill="auto"/>
          </w:tcPr>
          <w:p w14:paraId="542E31AD" w14:textId="5EF4E926" w:rsidR="0074544A" w:rsidRPr="00CE117C" w:rsidRDefault="001A1EC7" w:rsidP="00005A6C">
            <w:pPr>
              <w:spacing w:after="0" w:line="240" w:lineRule="auto"/>
              <w:ind w:right="-1"/>
              <w:jc w:val="center"/>
              <w:rPr>
                <w:rFonts w:ascii="Arial" w:hAnsi="Arial" w:cs="Arial"/>
                <w:sz w:val="24"/>
                <w:szCs w:val="24"/>
                <w:lang w:val="uk-UA"/>
              </w:rPr>
            </w:pPr>
            <w:r>
              <w:rPr>
                <w:rFonts w:ascii="Arial" w:hAnsi="Arial" w:cs="Arial"/>
                <w:sz w:val="24"/>
                <w:szCs w:val="24"/>
                <w:lang w:val="uk-UA"/>
              </w:rPr>
              <w:t>278</w:t>
            </w:r>
          </w:p>
        </w:tc>
      </w:tr>
      <w:tr w:rsidR="00005A6C" w:rsidRPr="00CE117C" w14:paraId="1718DE2C" w14:textId="77777777" w:rsidTr="00C40FB2">
        <w:trPr>
          <w:trHeight w:val="494"/>
        </w:trPr>
        <w:tc>
          <w:tcPr>
            <w:tcW w:w="14313" w:type="dxa"/>
            <w:gridSpan w:val="5"/>
            <w:tcBorders>
              <w:bottom w:val="single" w:sz="4" w:space="0" w:color="auto"/>
            </w:tcBorders>
            <w:shd w:val="clear" w:color="auto" w:fill="00B050" w:themeFill="accent1"/>
          </w:tcPr>
          <w:p w14:paraId="0BBAC4B4" w14:textId="6877A8BB" w:rsidR="00005A6C" w:rsidRPr="00CE117C" w:rsidRDefault="00793738" w:rsidP="001A1EC7">
            <w:pPr>
              <w:spacing w:after="0" w:line="240" w:lineRule="auto"/>
              <w:ind w:right="-1"/>
              <w:jc w:val="center"/>
              <w:rPr>
                <w:rFonts w:ascii="Arial" w:hAnsi="Arial" w:cs="Arial"/>
                <w:sz w:val="24"/>
                <w:szCs w:val="24"/>
                <w:lang w:val="uk-UA"/>
              </w:rPr>
            </w:pPr>
            <w:r w:rsidRPr="00CE117C">
              <w:rPr>
                <w:rFonts w:ascii="Arial" w:hAnsi="Arial" w:cs="Arial"/>
                <w:b/>
                <w:sz w:val="24"/>
                <w:szCs w:val="24"/>
                <w:lang w:val="uk-UA"/>
              </w:rPr>
              <w:t>4</w:t>
            </w:r>
            <w:r w:rsidR="00005A6C" w:rsidRPr="00CE117C">
              <w:rPr>
                <w:rFonts w:ascii="Arial" w:hAnsi="Arial" w:cs="Arial"/>
                <w:b/>
                <w:sz w:val="24"/>
                <w:szCs w:val="24"/>
                <w:lang w:val="uk-UA"/>
              </w:rPr>
              <w:t xml:space="preserve">. </w:t>
            </w:r>
            <w:r w:rsidR="00C920AC" w:rsidRPr="00CE117C">
              <w:rPr>
                <w:rFonts w:ascii="Arial" w:hAnsi="Arial" w:cs="Arial"/>
                <w:b/>
                <w:sz w:val="24"/>
                <w:szCs w:val="24"/>
                <w:lang w:val="uk-UA"/>
              </w:rPr>
              <w:t xml:space="preserve">Третинний сектор </w:t>
            </w:r>
          </w:p>
        </w:tc>
      </w:tr>
      <w:tr w:rsidR="0074544A" w:rsidRPr="00CE117C" w14:paraId="7C9E7896" w14:textId="77777777" w:rsidTr="001A1EC7">
        <w:trPr>
          <w:trHeight w:val="494"/>
        </w:trPr>
        <w:tc>
          <w:tcPr>
            <w:tcW w:w="1320" w:type="dxa"/>
            <w:tcBorders>
              <w:bottom w:val="single" w:sz="4" w:space="0" w:color="auto"/>
            </w:tcBorders>
            <w:shd w:val="clear" w:color="auto" w:fill="F2F2F2" w:themeFill="background1" w:themeFillShade="F2"/>
          </w:tcPr>
          <w:p w14:paraId="300FFAFA" w14:textId="77777777" w:rsidR="0074544A" w:rsidRPr="00CE117C" w:rsidRDefault="0074544A" w:rsidP="00005A6C">
            <w:pPr>
              <w:spacing w:after="0" w:line="240" w:lineRule="auto"/>
              <w:ind w:right="-1"/>
              <w:jc w:val="center"/>
              <w:rPr>
                <w:rFonts w:ascii="Arial" w:hAnsi="Arial" w:cs="Arial"/>
                <w:sz w:val="24"/>
                <w:szCs w:val="24"/>
                <w:lang w:val="uk-UA"/>
              </w:rPr>
            </w:pPr>
            <w:r w:rsidRPr="00CE117C">
              <w:rPr>
                <w:rFonts w:ascii="Arial" w:hAnsi="Arial" w:cs="Arial"/>
                <w:sz w:val="24"/>
                <w:szCs w:val="24"/>
                <w:lang w:val="uk-UA"/>
              </w:rPr>
              <w:t>4.1</w:t>
            </w:r>
          </w:p>
        </w:tc>
        <w:tc>
          <w:tcPr>
            <w:tcW w:w="4356" w:type="dxa"/>
            <w:tcBorders>
              <w:bottom w:val="single" w:sz="4" w:space="0" w:color="auto"/>
            </w:tcBorders>
            <w:shd w:val="clear" w:color="auto" w:fill="F2F2F2" w:themeFill="background1" w:themeFillShade="F2"/>
          </w:tcPr>
          <w:p w14:paraId="701C1D1D" w14:textId="77777777" w:rsidR="0074544A" w:rsidRPr="00CE117C" w:rsidRDefault="0074544A" w:rsidP="00005A6C">
            <w:pPr>
              <w:spacing w:after="0" w:line="240" w:lineRule="auto"/>
              <w:ind w:right="-1"/>
              <w:jc w:val="center"/>
              <w:rPr>
                <w:rFonts w:ascii="Arial" w:hAnsi="Arial" w:cs="Arial"/>
                <w:sz w:val="24"/>
                <w:szCs w:val="24"/>
                <w:vertAlign w:val="superscript"/>
                <w:lang w:val="uk-UA"/>
              </w:rPr>
            </w:pPr>
            <w:r w:rsidRPr="00CE117C">
              <w:rPr>
                <w:rFonts w:ascii="Arial" w:hAnsi="Arial" w:cs="Arial"/>
                <w:sz w:val="24"/>
                <w:szCs w:val="24"/>
                <w:lang w:val="uk-UA"/>
              </w:rPr>
              <w:t>Природний газ, тис. м</w:t>
            </w:r>
            <w:r w:rsidRPr="00CE117C">
              <w:rPr>
                <w:rFonts w:ascii="Arial" w:hAnsi="Arial" w:cs="Arial"/>
                <w:sz w:val="24"/>
                <w:szCs w:val="24"/>
                <w:vertAlign w:val="superscript"/>
                <w:lang w:val="uk-UA"/>
              </w:rPr>
              <w:t>3</w:t>
            </w:r>
          </w:p>
        </w:tc>
        <w:tc>
          <w:tcPr>
            <w:tcW w:w="3000" w:type="dxa"/>
            <w:tcBorders>
              <w:bottom w:val="single" w:sz="4" w:space="0" w:color="auto"/>
            </w:tcBorders>
            <w:shd w:val="clear" w:color="auto" w:fill="F2F2F2" w:themeFill="background1" w:themeFillShade="F2"/>
          </w:tcPr>
          <w:p w14:paraId="6A3EECA7" w14:textId="3B0C2814" w:rsidR="0074544A" w:rsidRPr="00CE117C" w:rsidRDefault="00A325A2" w:rsidP="00005A6C">
            <w:pPr>
              <w:spacing w:after="0" w:line="240" w:lineRule="auto"/>
              <w:ind w:right="-1"/>
              <w:jc w:val="center"/>
              <w:rPr>
                <w:rFonts w:ascii="Arial" w:hAnsi="Arial" w:cs="Arial"/>
                <w:sz w:val="24"/>
                <w:szCs w:val="24"/>
                <w:lang w:val="uk-UA"/>
              </w:rPr>
            </w:pPr>
            <w:r>
              <w:rPr>
                <w:rFonts w:ascii="Arial" w:hAnsi="Arial" w:cs="Arial"/>
                <w:sz w:val="24"/>
                <w:szCs w:val="24"/>
                <w:lang w:val="uk-UA"/>
              </w:rPr>
              <w:t>-</w:t>
            </w:r>
          </w:p>
        </w:tc>
        <w:tc>
          <w:tcPr>
            <w:tcW w:w="3000" w:type="dxa"/>
            <w:tcBorders>
              <w:bottom w:val="single" w:sz="4" w:space="0" w:color="auto"/>
            </w:tcBorders>
            <w:shd w:val="clear" w:color="auto" w:fill="F2F2F2" w:themeFill="background1" w:themeFillShade="F2"/>
          </w:tcPr>
          <w:p w14:paraId="0B09C1E7" w14:textId="78D9D1F1" w:rsidR="0074544A" w:rsidRPr="00CE117C" w:rsidRDefault="00A325A2" w:rsidP="00005A6C">
            <w:pPr>
              <w:spacing w:after="0" w:line="240" w:lineRule="auto"/>
              <w:ind w:right="-1"/>
              <w:jc w:val="center"/>
              <w:rPr>
                <w:rFonts w:ascii="Arial" w:hAnsi="Arial" w:cs="Arial"/>
                <w:sz w:val="24"/>
                <w:szCs w:val="24"/>
                <w:lang w:val="uk-UA"/>
              </w:rPr>
            </w:pPr>
            <w:r>
              <w:rPr>
                <w:rFonts w:ascii="Arial" w:hAnsi="Arial" w:cs="Arial"/>
                <w:sz w:val="24"/>
                <w:szCs w:val="24"/>
                <w:lang w:val="uk-UA"/>
              </w:rPr>
              <w:t>58,392</w:t>
            </w:r>
          </w:p>
        </w:tc>
        <w:tc>
          <w:tcPr>
            <w:tcW w:w="2637" w:type="dxa"/>
            <w:tcBorders>
              <w:bottom w:val="single" w:sz="4" w:space="0" w:color="auto"/>
            </w:tcBorders>
            <w:shd w:val="clear" w:color="auto" w:fill="F2F2F2" w:themeFill="background1" w:themeFillShade="F2"/>
          </w:tcPr>
          <w:p w14:paraId="106063D5" w14:textId="670BE695" w:rsidR="0074544A" w:rsidRPr="00CE117C" w:rsidRDefault="00A325A2" w:rsidP="00005A6C">
            <w:pPr>
              <w:spacing w:after="0" w:line="240" w:lineRule="auto"/>
              <w:ind w:right="-1"/>
              <w:jc w:val="center"/>
              <w:rPr>
                <w:rFonts w:ascii="Arial" w:hAnsi="Arial" w:cs="Arial"/>
                <w:sz w:val="24"/>
                <w:szCs w:val="24"/>
                <w:lang w:val="uk-UA"/>
              </w:rPr>
            </w:pPr>
            <w:r>
              <w:rPr>
                <w:rFonts w:ascii="Arial" w:hAnsi="Arial" w:cs="Arial"/>
                <w:sz w:val="24"/>
                <w:szCs w:val="24"/>
                <w:lang w:val="uk-UA"/>
              </w:rPr>
              <w:t>47,103</w:t>
            </w:r>
          </w:p>
        </w:tc>
      </w:tr>
      <w:tr w:rsidR="0074544A" w:rsidRPr="00CE117C" w14:paraId="3FC20B6C" w14:textId="77777777" w:rsidTr="001A1EC7">
        <w:trPr>
          <w:trHeight w:val="494"/>
        </w:trPr>
        <w:tc>
          <w:tcPr>
            <w:tcW w:w="1320" w:type="dxa"/>
            <w:shd w:val="clear" w:color="auto" w:fill="auto"/>
          </w:tcPr>
          <w:p w14:paraId="66851EFB" w14:textId="77777777" w:rsidR="0074544A" w:rsidRPr="00CE117C" w:rsidRDefault="0074544A" w:rsidP="00005A6C">
            <w:pPr>
              <w:spacing w:after="0" w:line="240" w:lineRule="auto"/>
              <w:ind w:right="-1"/>
              <w:jc w:val="center"/>
              <w:rPr>
                <w:rFonts w:ascii="Arial" w:hAnsi="Arial" w:cs="Arial"/>
                <w:sz w:val="24"/>
                <w:szCs w:val="24"/>
                <w:lang w:val="uk-UA"/>
              </w:rPr>
            </w:pPr>
            <w:r w:rsidRPr="00CE117C">
              <w:rPr>
                <w:rFonts w:ascii="Arial" w:hAnsi="Arial" w:cs="Arial"/>
                <w:sz w:val="24"/>
                <w:szCs w:val="24"/>
                <w:lang w:val="uk-UA"/>
              </w:rPr>
              <w:t>4.2</w:t>
            </w:r>
          </w:p>
        </w:tc>
        <w:tc>
          <w:tcPr>
            <w:tcW w:w="4356" w:type="dxa"/>
            <w:shd w:val="clear" w:color="auto" w:fill="auto"/>
          </w:tcPr>
          <w:p w14:paraId="1C027334" w14:textId="77777777" w:rsidR="0074544A" w:rsidRPr="00CE117C" w:rsidRDefault="0074544A" w:rsidP="00005A6C">
            <w:pPr>
              <w:spacing w:after="0" w:line="240" w:lineRule="auto"/>
              <w:ind w:right="-1"/>
              <w:jc w:val="center"/>
              <w:rPr>
                <w:rFonts w:ascii="Arial" w:hAnsi="Arial" w:cs="Arial"/>
                <w:sz w:val="24"/>
                <w:szCs w:val="24"/>
                <w:lang w:val="uk-UA"/>
              </w:rPr>
            </w:pPr>
            <w:r w:rsidRPr="00CE117C">
              <w:rPr>
                <w:rFonts w:ascii="Arial" w:hAnsi="Arial" w:cs="Arial"/>
                <w:sz w:val="24"/>
                <w:szCs w:val="24"/>
                <w:lang w:val="uk-UA"/>
              </w:rPr>
              <w:t>Електроенергія, МВт*год.</w:t>
            </w:r>
          </w:p>
        </w:tc>
        <w:tc>
          <w:tcPr>
            <w:tcW w:w="3000" w:type="dxa"/>
            <w:shd w:val="clear" w:color="auto" w:fill="auto"/>
          </w:tcPr>
          <w:p w14:paraId="19417439" w14:textId="7F2558B7" w:rsidR="0074544A" w:rsidRPr="00CE117C" w:rsidRDefault="00A325A2" w:rsidP="00BF6B50">
            <w:pPr>
              <w:spacing w:after="0" w:line="240" w:lineRule="auto"/>
              <w:ind w:right="-1"/>
              <w:jc w:val="center"/>
              <w:rPr>
                <w:rFonts w:ascii="Arial" w:hAnsi="Arial" w:cs="Arial"/>
                <w:sz w:val="24"/>
                <w:szCs w:val="24"/>
                <w:lang w:val="uk-UA"/>
              </w:rPr>
            </w:pPr>
            <w:r>
              <w:rPr>
                <w:rFonts w:ascii="Arial" w:hAnsi="Arial" w:cs="Arial"/>
                <w:sz w:val="24"/>
                <w:szCs w:val="24"/>
                <w:lang w:val="uk-UA"/>
              </w:rPr>
              <w:t>2272</w:t>
            </w:r>
          </w:p>
        </w:tc>
        <w:tc>
          <w:tcPr>
            <w:tcW w:w="3000" w:type="dxa"/>
            <w:shd w:val="clear" w:color="auto" w:fill="auto"/>
          </w:tcPr>
          <w:p w14:paraId="7F1478BC" w14:textId="03CCE5EB" w:rsidR="0074544A" w:rsidRPr="00CE117C" w:rsidRDefault="00A325A2" w:rsidP="00BF6B50">
            <w:pPr>
              <w:spacing w:after="0" w:line="240" w:lineRule="auto"/>
              <w:ind w:right="-1"/>
              <w:jc w:val="center"/>
              <w:rPr>
                <w:rFonts w:ascii="Arial" w:hAnsi="Arial" w:cs="Arial"/>
                <w:sz w:val="24"/>
                <w:szCs w:val="24"/>
                <w:lang w:val="uk-UA"/>
              </w:rPr>
            </w:pPr>
            <w:r>
              <w:rPr>
                <w:rFonts w:ascii="Arial" w:hAnsi="Arial" w:cs="Arial"/>
                <w:sz w:val="24"/>
                <w:szCs w:val="24"/>
                <w:lang w:val="uk-UA"/>
              </w:rPr>
              <w:t>2267</w:t>
            </w:r>
          </w:p>
        </w:tc>
        <w:tc>
          <w:tcPr>
            <w:tcW w:w="2637" w:type="dxa"/>
            <w:shd w:val="clear" w:color="auto" w:fill="auto"/>
          </w:tcPr>
          <w:p w14:paraId="4F68AFD2" w14:textId="34E03E64" w:rsidR="0074544A" w:rsidRPr="00CE117C" w:rsidRDefault="00A325A2" w:rsidP="00BF6B50">
            <w:pPr>
              <w:spacing w:after="0" w:line="240" w:lineRule="auto"/>
              <w:ind w:right="-1"/>
              <w:jc w:val="center"/>
              <w:rPr>
                <w:rFonts w:ascii="Arial" w:hAnsi="Arial" w:cs="Arial"/>
                <w:sz w:val="24"/>
                <w:szCs w:val="24"/>
                <w:lang w:val="uk-UA"/>
              </w:rPr>
            </w:pPr>
            <w:r>
              <w:rPr>
                <w:rFonts w:ascii="Arial" w:hAnsi="Arial" w:cs="Arial"/>
                <w:sz w:val="24"/>
                <w:szCs w:val="24"/>
                <w:lang w:val="uk-UA"/>
              </w:rPr>
              <w:t>2268</w:t>
            </w:r>
          </w:p>
        </w:tc>
      </w:tr>
      <w:tr w:rsidR="0074544A" w:rsidRPr="00CE117C" w14:paraId="03C093F8" w14:textId="77777777" w:rsidTr="001A1EC7">
        <w:trPr>
          <w:trHeight w:val="494"/>
        </w:trPr>
        <w:tc>
          <w:tcPr>
            <w:tcW w:w="1320" w:type="dxa"/>
            <w:shd w:val="clear" w:color="auto" w:fill="F2F2F2" w:themeFill="background1" w:themeFillShade="F2"/>
          </w:tcPr>
          <w:p w14:paraId="123D042E" w14:textId="77777777" w:rsidR="0074544A" w:rsidRPr="00CE117C" w:rsidRDefault="0074544A" w:rsidP="00005A6C">
            <w:pPr>
              <w:spacing w:after="0" w:line="240" w:lineRule="auto"/>
              <w:ind w:right="-1"/>
              <w:jc w:val="center"/>
              <w:rPr>
                <w:rFonts w:ascii="Arial" w:hAnsi="Arial" w:cs="Arial"/>
                <w:sz w:val="24"/>
                <w:szCs w:val="24"/>
                <w:lang w:val="uk-UA"/>
              </w:rPr>
            </w:pPr>
            <w:r w:rsidRPr="00CE117C">
              <w:rPr>
                <w:rFonts w:ascii="Arial" w:hAnsi="Arial" w:cs="Arial"/>
                <w:sz w:val="24"/>
                <w:szCs w:val="24"/>
                <w:lang w:val="uk-UA"/>
              </w:rPr>
              <w:t>4.3</w:t>
            </w:r>
          </w:p>
        </w:tc>
        <w:tc>
          <w:tcPr>
            <w:tcW w:w="4356" w:type="dxa"/>
            <w:shd w:val="clear" w:color="auto" w:fill="F2F2F2" w:themeFill="background1" w:themeFillShade="F2"/>
          </w:tcPr>
          <w:p w14:paraId="49D6194D" w14:textId="77777777" w:rsidR="0074544A" w:rsidRPr="00CE117C" w:rsidRDefault="0074544A" w:rsidP="00005A6C">
            <w:pPr>
              <w:spacing w:after="0" w:line="240" w:lineRule="auto"/>
              <w:ind w:right="-1"/>
              <w:jc w:val="center"/>
              <w:rPr>
                <w:rFonts w:ascii="Arial" w:hAnsi="Arial" w:cs="Arial"/>
                <w:sz w:val="24"/>
                <w:szCs w:val="24"/>
                <w:lang w:val="uk-UA"/>
              </w:rPr>
            </w:pPr>
            <w:r w:rsidRPr="00CE117C">
              <w:rPr>
                <w:rFonts w:ascii="Arial" w:hAnsi="Arial" w:cs="Arial"/>
                <w:sz w:val="24"/>
                <w:szCs w:val="24"/>
                <w:lang w:val="uk-UA"/>
              </w:rPr>
              <w:t xml:space="preserve">Теплова енергія, </w:t>
            </w:r>
            <w:proofErr w:type="spellStart"/>
            <w:r w:rsidRPr="00CE117C">
              <w:rPr>
                <w:rFonts w:ascii="Arial" w:hAnsi="Arial" w:cs="Arial"/>
                <w:sz w:val="24"/>
                <w:szCs w:val="24"/>
                <w:lang w:val="uk-UA"/>
              </w:rPr>
              <w:t>Гкал</w:t>
            </w:r>
            <w:proofErr w:type="spellEnd"/>
          </w:p>
        </w:tc>
        <w:tc>
          <w:tcPr>
            <w:tcW w:w="3000" w:type="dxa"/>
            <w:shd w:val="clear" w:color="auto" w:fill="F2F2F2" w:themeFill="background1" w:themeFillShade="F2"/>
          </w:tcPr>
          <w:p w14:paraId="3FD5F16D" w14:textId="6A4089FD" w:rsidR="0074544A" w:rsidRPr="00CE117C" w:rsidRDefault="00A325A2" w:rsidP="00005A6C">
            <w:pPr>
              <w:spacing w:after="0" w:line="240" w:lineRule="auto"/>
              <w:ind w:right="-1"/>
              <w:jc w:val="center"/>
              <w:rPr>
                <w:rFonts w:ascii="Arial" w:hAnsi="Arial" w:cs="Arial"/>
                <w:sz w:val="24"/>
                <w:szCs w:val="24"/>
                <w:lang w:val="uk-UA"/>
              </w:rPr>
            </w:pPr>
            <w:r>
              <w:rPr>
                <w:rFonts w:ascii="Arial" w:hAnsi="Arial" w:cs="Arial"/>
                <w:sz w:val="24"/>
                <w:szCs w:val="24"/>
                <w:lang w:val="uk-UA"/>
              </w:rPr>
              <w:t>482,81</w:t>
            </w:r>
          </w:p>
        </w:tc>
        <w:tc>
          <w:tcPr>
            <w:tcW w:w="3000" w:type="dxa"/>
            <w:shd w:val="clear" w:color="auto" w:fill="F2F2F2" w:themeFill="background1" w:themeFillShade="F2"/>
          </w:tcPr>
          <w:p w14:paraId="0D9BCC06" w14:textId="51B878C1" w:rsidR="0074544A" w:rsidRPr="00CE117C" w:rsidRDefault="00A325A2" w:rsidP="00005A6C">
            <w:pPr>
              <w:spacing w:after="0" w:line="240" w:lineRule="auto"/>
              <w:ind w:right="-1"/>
              <w:jc w:val="center"/>
              <w:rPr>
                <w:rFonts w:ascii="Arial" w:hAnsi="Arial" w:cs="Arial"/>
                <w:sz w:val="24"/>
                <w:szCs w:val="24"/>
                <w:lang w:val="uk-UA"/>
              </w:rPr>
            </w:pPr>
            <w:r>
              <w:rPr>
                <w:rFonts w:ascii="Arial" w:hAnsi="Arial" w:cs="Arial"/>
                <w:sz w:val="24"/>
                <w:szCs w:val="24"/>
                <w:lang w:val="uk-UA"/>
              </w:rPr>
              <w:t>639,42</w:t>
            </w:r>
          </w:p>
        </w:tc>
        <w:tc>
          <w:tcPr>
            <w:tcW w:w="2637" w:type="dxa"/>
            <w:shd w:val="clear" w:color="auto" w:fill="F2F2F2" w:themeFill="background1" w:themeFillShade="F2"/>
          </w:tcPr>
          <w:p w14:paraId="2CEECB76" w14:textId="0E4993FB" w:rsidR="0074544A" w:rsidRPr="00CE117C" w:rsidRDefault="00A325A2" w:rsidP="00005A6C">
            <w:pPr>
              <w:spacing w:after="0" w:line="240" w:lineRule="auto"/>
              <w:ind w:right="-1"/>
              <w:jc w:val="center"/>
              <w:rPr>
                <w:rFonts w:ascii="Arial" w:hAnsi="Arial" w:cs="Arial"/>
                <w:sz w:val="24"/>
                <w:szCs w:val="24"/>
                <w:lang w:val="uk-UA"/>
              </w:rPr>
            </w:pPr>
            <w:r>
              <w:rPr>
                <w:rFonts w:ascii="Arial" w:hAnsi="Arial" w:cs="Arial"/>
                <w:sz w:val="24"/>
                <w:szCs w:val="24"/>
                <w:lang w:val="uk-UA"/>
              </w:rPr>
              <w:t>399,54</w:t>
            </w:r>
          </w:p>
        </w:tc>
      </w:tr>
      <w:tr w:rsidR="001A1EC7" w:rsidRPr="00CE117C" w14:paraId="24CC8429" w14:textId="77777777" w:rsidTr="00C40FB2">
        <w:trPr>
          <w:trHeight w:val="494"/>
        </w:trPr>
        <w:tc>
          <w:tcPr>
            <w:tcW w:w="14313" w:type="dxa"/>
            <w:gridSpan w:val="5"/>
            <w:shd w:val="clear" w:color="auto" w:fill="00B050" w:themeFill="accent1"/>
          </w:tcPr>
          <w:p w14:paraId="77F59E72" w14:textId="4597F93D" w:rsidR="001A1EC7" w:rsidRPr="00C40FB2" w:rsidRDefault="00C40FB2" w:rsidP="00005A6C">
            <w:pPr>
              <w:spacing w:after="0" w:line="240" w:lineRule="auto"/>
              <w:ind w:right="-1"/>
              <w:jc w:val="center"/>
              <w:rPr>
                <w:rFonts w:ascii="Arial" w:hAnsi="Arial" w:cs="Arial"/>
                <w:b/>
                <w:sz w:val="24"/>
                <w:szCs w:val="24"/>
                <w:lang w:val="uk-UA"/>
              </w:rPr>
            </w:pPr>
            <w:r w:rsidRPr="00C40FB2">
              <w:rPr>
                <w:rFonts w:ascii="Arial" w:hAnsi="Arial" w:cs="Arial"/>
                <w:b/>
                <w:sz w:val="24"/>
                <w:szCs w:val="24"/>
                <w:lang w:val="uk-UA"/>
              </w:rPr>
              <w:t>5. Інші споживачі</w:t>
            </w:r>
          </w:p>
        </w:tc>
      </w:tr>
      <w:tr w:rsidR="001A1EC7" w:rsidRPr="00CE117C" w14:paraId="3157A318" w14:textId="77777777" w:rsidTr="001A1EC7">
        <w:trPr>
          <w:trHeight w:val="494"/>
        </w:trPr>
        <w:tc>
          <w:tcPr>
            <w:tcW w:w="1320" w:type="dxa"/>
            <w:shd w:val="clear" w:color="auto" w:fill="F2F2F2" w:themeFill="background1" w:themeFillShade="F2"/>
          </w:tcPr>
          <w:p w14:paraId="291A4BE4" w14:textId="00372CC5" w:rsidR="001A1EC7" w:rsidRPr="00CE117C" w:rsidRDefault="00A325A2" w:rsidP="00005A6C">
            <w:pPr>
              <w:spacing w:after="0" w:line="240" w:lineRule="auto"/>
              <w:ind w:right="-1"/>
              <w:jc w:val="center"/>
              <w:rPr>
                <w:rFonts w:ascii="Arial" w:hAnsi="Arial" w:cs="Arial"/>
                <w:sz w:val="24"/>
                <w:szCs w:val="24"/>
                <w:lang w:val="uk-UA"/>
              </w:rPr>
            </w:pPr>
            <w:r>
              <w:rPr>
                <w:rFonts w:ascii="Arial" w:hAnsi="Arial" w:cs="Arial"/>
                <w:sz w:val="24"/>
                <w:szCs w:val="24"/>
                <w:lang w:val="uk-UA"/>
              </w:rPr>
              <w:t>5.1</w:t>
            </w:r>
          </w:p>
        </w:tc>
        <w:tc>
          <w:tcPr>
            <w:tcW w:w="4356" w:type="dxa"/>
            <w:shd w:val="clear" w:color="auto" w:fill="F2F2F2" w:themeFill="background1" w:themeFillShade="F2"/>
          </w:tcPr>
          <w:p w14:paraId="70DE3CEC" w14:textId="01E9C20B" w:rsidR="001A1EC7" w:rsidRPr="00CE117C" w:rsidRDefault="00A325A2" w:rsidP="00005A6C">
            <w:pPr>
              <w:spacing w:after="0" w:line="240" w:lineRule="auto"/>
              <w:ind w:right="-1"/>
              <w:jc w:val="center"/>
              <w:rPr>
                <w:rFonts w:ascii="Arial" w:hAnsi="Arial" w:cs="Arial"/>
                <w:sz w:val="24"/>
                <w:szCs w:val="24"/>
                <w:lang w:val="uk-UA"/>
              </w:rPr>
            </w:pPr>
            <w:r w:rsidRPr="00CE117C">
              <w:rPr>
                <w:rFonts w:ascii="Arial" w:hAnsi="Arial" w:cs="Arial"/>
                <w:sz w:val="24"/>
                <w:szCs w:val="24"/>
                <w:lang w:val="uk-UA"/>
              </w:rPr>
              <w:t>Природний газ, тис. м</w:t>
            </w:r>
            <w:r w:rsidRPr="00CE117C">
              <w:rPr>
                <w:rFonts w:ascii="Arial" w:hAnsi="Arial" w:cs="Arial"/>
                <w:sz w:val="24"/>
                <w:szCs w:val="24"/>
                <w:vertAlign w:val="superscript"/>
                <w:lang w:val="uk-UA"/>
              </w:rPr>
              <w:t>3</w:t>
            </w:r>
          </w:p>
        </w:tc>
        <w:tc>
          <w:tcPr>
            <w:tcW w:w="3000" w:type="dxa"/>
            <w:shd w:val="clear" w:color="auto" w:fill="F2F2F2" w:themeFill="background1" w:themeFillShade="F2"/>
          </w:tcPr>
          <w:p w14:paraId="18D4146F" w14:textId="257D9AE2" w:rsidR="001A1EC7" w:rsidRPr="00CE117C" w:rsidRDefault="00A325A2" w:rsidP="00005A6C">
            <w:pPr>
              <w:spacing w:after="0" w:line="240" w:lineRule="auto"/>
              <w:ind w:right="-1"/>
              <w:jc w:val="center"/>
              <w:rPr>
                <w:rFonts w:ascii="Arial" w:hAnsi="Arial" w:cs="Arial"/>
                <w:sz w:val="24"/>
                <w:szCs w:val="24"/>
                <w:lang w:val="uk-UA"/>
              </w:rPr>
            </w:pPr>
            <w:r>
              <w:rPr>
                <w:rFonts w:ascii="Arial" w:hAnsi="Arial" w:cs="Arial"/>
                <w:sz w:val="24"/>
                <w:szCs w:val="24"/>
                <w:lang w:val="uk-UA"/>
              </w:rPr>
              <w:t>-</w:t>
            </w:r>
          </w:p>
        </w:tc>
        <w:tc>
          <w:tcPr>
            <w:tcW w:w="3000" w:type="dxa"/>
            <w:shd w:val="clear" w:color="auto" w:fill="F2F2F2" w:themeFill="background1" w:themeFillShade="F2"/>
          </w:tcPr>
          <w:p w14:paraId="1B20B2FA" w14:textId="5EAB8839" w:rsidR="001A1EC7" w:rsidRPr="00CE117C" w:rsidRDefault="00A325A2" w:rsidP="00005A6C">
            <w:pPr>
              <w:spacing w:after="0" w:line="240" w:lineRule="auto"/>
              <w:ind w:right="-1"/>
              <w:jc w:val="center"/>
              <w:rPr>
                <w:rFonts w:ascii="Arial" w:hAnsi="Arial" w:cs="Arial"/>
                <w:sz w:val="24"/>
                <w:szCs w:val="24"/>
                <w:lang w:val="uk-UA"/>
              </w:rPr>
            </w:pPr>
            <w:r>
              <w:rPr>
                <w:rFonts w:ascii="Arial" w:hAnsi="Arial" w:cs="Arial"/>
                <w:sz w:val="24"/>
                <w:szCs w:val="24"/>
                <w:lang w:val="uk-UA"/>
              </w:rPr>
              <w:t>1064,263</w:t>
            </w:r>
          </w:p>
        </w:tc>
        <w:tc>
          <w:tcPr>
            <w:tcW w:w="2637" w:type="dxa"/>
            <w:shd w:val="clear" w:color="auto" w:fill="F2F2F2" w:themeFill="background1" w:themeFillShade="F2"/>
          </w:tcPr>
          <w:p w14:paraId="507EF3B1" w14:textId="7595CE6B" w:rsidR="001A1EC7" w:rsidRPr="00CE117C" w:rsidRDefault="00A325A2" w:rsidP="00005A6C">
            <w:pPr>
              <w:spacing w:after="0" w:line="240" w:lineRule="auto"/>
              <w:ind w:right="-1"/>
              <w:jc w:val="center"/>
              <w:rPr>
                <w:rFonts w:ascii="Arial" w:hAnsi="Arial" w:cs="Arial"/>
                <w:sz w:val="24"/>
                <w:szCs w:val="24"/>
                <w:lang w:val="uk-UA"/>
              </w:rPr>
            </w:pPr>
            <w:r>
              <w:rPr>
                <w:rFonts w:ascii="Arial" w:hAnsi="Arial" w:cs="Arial"/>
                <w:sz w:val="24"/>
                <w:szCs w:val="24"/>
                <w:lang w:val="uk-UA"/>
              </w:rPr>
              <w:t>619,776</w:t>
            </w:r>
          </w:p>
        </w:tc>
      </w:tr>
      <w:tr w:rsidR="001A1EC7" w:rsidRPr="00CE117C" w14:paraId="5C11D639" w14:textId="77777777" w:rsidTr="00A325A2">
        <w:trPr>
          <w:trHeight w:val="494"/>
        </w:trPr>
        <w:tc>
          <w:tcPr>
            <w:tcW w:w="1320" w:type="dxa"/>
            <w:shd w:val="clear" w:color="auto" w:fill="FFFFFF" w:themeFill="background1"/>
          </w:tcPr>
          <w:p w14:paraId="06F5702C" w14:textId="5FBD29F3" w:rsidR="001A1EC7" w:rsidRPr="00CE117C" w:rsidRDefault="00A325A2" w:rsidP="00005A6C">
            <w:pPr>
              <w:spacing w:after="0" w:line="240" w:lineRule="auto"/>
              <w:ind w:right="-1"/>
              <w:jc w:val="center"/>
              <w:rPr>
                <w:rFonts w:ascii="Arial" w:hAnsi="Arial" w:cs="Arial"/>
                <w:sz w:val="24"/>
                <w:szCs w:val="24"/>
                <w:lang w:val="uk-UA"/>
              </w:rPr>
            </w:pPr>
            <w:r>
              <w:rPr>
                <w:rFonts w:ascii="Arial" w:hAnsi="Arial" w:cs="Arial"/>
                <w:sz w:val="24"/>
                <w:szCs w:val="24"/>
                <w:lang w:val="uk-UA"/>
              </w:rPr>
              <w:t>5.2</w:t>
            </w:r>
          </w:p>
        </w:tc>
        <w:tc>
          <w:tcPr>
            <w:tcW w:w="4356" w:type="dxa"/>
            <w:shd w:val="clear" w:color="auto" w:fill="FFFFFF" w:themeFill="background1"/>
          </w:tcPr>
          <w:p w14:paraId="10DCEB0E" w14:textId="26C5990C" w:rsidR="001A1EC7" w:rsidRPr="00CE117C" w:rsidRDefault="00A325A2" w:rsidP="00005A6C">
            <w:pPr>
              <w:spacing w:after="0" w:line="240" w:lineRule="auto"/>
              <w:ind w:right="-1"/>
              <w:jc w:val="center"/>
              <w:rPr>
                <w:rFonts w:ascii="Arial" w:hAnsi="Arial" w:cs="Arial"/>
                <w:sz w:val="24"/>
                <w:szCs w:val="24"/>
                <w:lang w:val="uk-UA"/>
              </w:rPr>
            </w:pPr>
            <w:r w:rsidRPr="00CE117C">
              <w:rPr>
                <w:rFonts w:ascii="Arial" w:hAnsi="Arial" w:cs="Arial"/>
                <w:sz w:val="24"/>
                <w:szCs w:val="24"/>
                <w:lang w:val="uk-UA"/>
              </w:rPr>
              <w:t>Електроенергія, МВт*год.</w:t>
            </w:r>
          </w:p>
        </w:tc>
        <w:tc>
          <w:tcPr>
            <w:tcW w:w="3000" w:type="dxa"/>
            <w:shd w:val="clear" w:color="auto" w:fill="FFFFFF" w:themeFill="background1"/>
          </w:tcPr>
          <w:p w14:paraId="06322BDE" w14:textId="0F1CC54D" w:rsidR="001A1EC7" w:rsidRPr="00CE117C" w:rsidRDefault="00A325A2" w:rsidP="00005A6C">
            <w:pPr>
              <w:spacing w:after="0" w:line="240" w:lineRule="auto"/>
              <w:ind w:right="-1"/>
              <w:jc w:val="center"/>
              <w:rPr>
                <w:rFonts w:ascii="Arial" w:hAnsi="Arial" w:cs="Arial"/>
                <w:sz w:val="24"/>
                <w:szCs w:val="24"/>
                <w:lang w:val="uk-UA"/>
              </w:rPr>
            </w:pPr>
            <w:r>
              <w:rPr>
                <w:rFonts w:ascii="Arial" w:hAnsi="Arial" w:cs="Arial"/>
                <w:sz w:val="24"/>
                <w:szCs w:val="24"/>
                <w:lang w:val="uk-UA"/>
              </w:rPr>
              <w:t>2270</w:t>
            </w:r>
          </w:p>
        </w:tc>
        <w:tc>
          <w:tcPr>
            <w:tcW w:w="3000" w:type="dxa"/>
            <w:shd w:val="clear" w:color="auto" w:fill="FFFFFF" w:themeFill="background1"/>
          </w:tcPr>
          <w:p w14:paraId="4DC98477" w14:textId="5DC9DA23" w:rsidR="001A1EC7" w:rsidRPr="00CE117C" w:rsidRDefault="00A325A2" w:rsidP="00005A6C">
            <w:pPr>
              <w:spacing w:after="0" w:line="240" w:lineRule="auto"/>
              <w:ind w:right="-1"/>
              <w:jc w:val="center"/>
              <w:rPr>
                <w:rFonts w:ascii="Arial" w:hAnsi="Arial" w:cs="Arial"/>
                <w:sz w:val="24"/>
                <w:szCs w:val="24"/>
                <w:lang w:val="uk-UA"/>
              </w:rPr>
            </w:pPr>
            <w:r>
              <w:rPr>
                <w:rFonts w:ascii="Arial" w:hAnsi="Arial" w:cs="Arial"/>
                <w:sz w:val="24"/>
                <w:szCs w:val="24"/>
                <w:lang w:val="uk-UA"/>
              </w:rPr>
              <w:t>2270</w:t>
            </w:r>
          </w:p>
        </w:tc>
        <w:tc>
          <w:tcPr>
            <w:tcW w:w="2637" w:type="dxa"/>
            <w:shd w:val="clear" w:color="auto" w:fill="FFFFFF" w:themeFill="background1"/>
          </w:tcPr>
          <w:p w14:paraId="46EBB880" w14:textId="23C24F47" w:rsidR="001A1EC7" w:rsidRPr="00CE117C" w:rsidRDefault="00A325A2" w:rsidP="00005A6C">
            <w:pPr>
              <w:spacing w:after="0" w:line="240" w:lineRule="auto"/>
              <w:ind w:right="-1"/>
              <w:jc w:val="center"/>
              <w:rPr>
                <w:rFonts w:ascii="Arial" w:hAnsi="Arial" w:cs="Arial"/>
                <w:sz w:val="24"/>
                <w:szCs w:val="24"/>
                <w:lang w:val="uk-UA"/>
              </w:rPr>
            </w:pPr>
            <w:r>
              <w:rPr>
                <w:rFonts w:ascii="Arial" w:hAnsi="Arial" w:cs="Arial"/>
                <w:sz w:val="24"/>
                <w:szCs w:val="24"/>
                <w:lang w:val="uk-UA"/>
              </w:rPr>
              <w:t>2269</w:t>
            </w:r>
          </w:p>
        </w:tc>
      </w:tr>
      <w:tr w:rsidR="00A325A2" w:rsidRPr="00CE117C" w14:paraId="36F4A448" w14:textId="77777777" w:rsidTr="00A325A2">
        <w:trPr>
          <w:trHeight w:val="494"/>
        </w:trPr>
        <w:tc>
          <w:tcPr>
            <w:tcW w:w="14313" w:type="dxa"/>
            <w:gridSpan w:val="5"/>
            <w:shd w:val="clear" w:color="auto" w:fill="00B050" w:themeFill="accent1"/>
          </w:tcPr>
          <w:p w14:paraId="4F5CD217" w14:textId="46BCC0D7" w:rsidR="00A325A2" w:rsidRPr="00A325A2" w:rsidRDefault="00A325A2" w:rsidP="00005A6C">
            <w:pPr>
              <w:spacing w:after="0" w:line="240" w:lineRule="auto"/>
              <w:ind w:right="-1"/>
              <w:jc w:val="center"/>
              <w:rPr>
                <w:rFonts w:ascii="Arial" w:hAnsi="Arial" w:cs="Arial"/>
                <w:b/>
                <w:sz w:val="24"/>
                <w:szCs w:val="24"/>
                <w:lang w:val="uk-UA"/>
              </w:rPr>
            </w:pPr>
            <w:r w:rsidRPr="00A325A2">
              <w:rPr>
                <w:rFonts w:ascii="Arial" w:hAnsi="Arial" w:cs="Arial"/>
                <w:b/>
                <w:sz w:val="24"/>
                <w:szCs w:val="24"/>
                <w:lang w:val="uk-UA"/>
              </w:rPr>
              <w:t>6. Промисловість</w:t>
            </w:r>
          </w:p>
        </w:tc>
      </w:tr>
      <w:tr w:rsidR="00A325A2" w:rsidRPr="00CE117C" w14:paraId="1FE352F9" w14:textId="77777777" w:rsidTr="001A1EC7">
        <w:trPr>
          <w:trHeight w:val="494"/>
        </w:trPr>
        <w:tc>
          <w:tcPr>
            <w:tcW w:w="1320" w:type="dxa"/>
            <w:shd w:val="clear" w:color="auto" w:fill="F2F2F2" w:themeFill="background1" w:themeFillShade="F2"/>
          </w:tcPr>
          <w:p w14:paraId="61415117" w14:textId="523EC535" w:rsidR="00A325A2" w:rsidRPr="00CE117C" w:rsidRDefault="00A325A2" w:rsidP="00A325A2">
            <w:pPr>
              <w:spacing w:after="0" w:line="240" w:lineRule="auto"/>
              <w:ind w:right="-1"/>
              <w:jc w:val="center"/>
              <w:rPr>
                <w:rFonts w:ascii="Arial" w:hAnsi="Arial" w:cs="Arial"/>
                <w:sz w:val="24"/>
                <w:szCs w:val="24"/>
                <w:lang w:val="uk-UA"/>
              </w:rPr>
            </w:pPr>
            <w:r>
              <w:rPr>
                <w:rFonts w:ascii="Arial" w:hAnsi="Arial" w:cs="Arial"/>
                <w:sz w:val="24"/>
                <w:szCs w:val="24"/>
                <w:lang w:val="uk-UA"/>
              </w:rPr>
              <w:t>6.1</w:t>
            </w:r>
          </w:p>
        </w:tc>
        <w:tc>
          <w:tcPr>
            <w:tcW w:w="4356" w:type="dxa"/>
            <w:shd w:val="clear" w:color="auto" w:fill="F2F2F2" w:themeFill="background1" w:themeFillShade="F2"/>
          </w:tcPr>
          <w:p w14:paraId="21D0D8F7" w14:textId="758DE314" w:rsidR="00A325A2" w:rsidRPr="00CE117C" w:rsidRDefault="00A325A2" w:rsidP="00A325A2">
            <w:pPr>
              <w:spacing w:after="0" w:line="240" w:lineRule="auto"/>
              <w:ind w:right="-1"/>
              <w:jc w:val="center"/>
              <w:rPr>
                <w:rFonts w:ascii="Arial" w:hAnsi="Arial" w:cs="Arial"/>
                <w:sz w:val="24"/>
                <w:szCs w:val="24"/>
                <w:lang w:val="uk-UA"/>
              </w:rPr>
            </w:pPr>
            <w:r w:rsidRPr="00CE117C">
              <w:rPr>
                <w:rFonts w:ascii="Arial" w:hAnsi="Arial" w:cs="Arial"/>
                <w:sz w:val="24"/>
                <w:szCs w:val="24"/>
                <w:lang w:val="uk-UA"/>
              </w:rPr>
              <w:t>Природний газ, тис. м</w:t>
            </w:r>
            <w:r w:rsidRPr="00CE117C">
              <w:rPr>
                <w:rFonts w:ascii="Arial" w:hAnsi="Arial" w:cs="Arial"/>
                <w:sz w:val="24"/>
                <w:szCs w:val="24"/>
                <w:vertAlign w:val="superscript"/>
                <w:lang w:val="uk-UA"/>
              </w:rPr>
              <w:t>3</w:t>
            </w:r>
          </w:p>
        </w:tc>
        <w:tc>
          <w:tcPr>
            <w:tcW w:w="3000" w:type="dxa"/>
            <w:shd w:val="clear" w:color="auto" w:fill="F2F2F2" w:themeFill="background1" w:themeFillShade="F2"/>
          </w:tcPr>
          <w:p w14:paraId="64204E00" w14:textId="373522DB" w:rsidR="00A325A2" w:rsidRPr="00CE117C" w:rsidRDefault="00A325A2" w:rsidP="00A325A2">
            <w:pPr>
              <w:spacing w:after="0" w:line="240" w:lineRule="auto"/>
              <w:ind w:right="-1"/>
              <w:jc w:val="center"/>
              <w:rPr>
                <w:rFonts w:ascii="Arial" w:hAnsi="Arial" w:cs="Arial"/>
                <w:sz w:val="24"/>
                <w:szCs w:val="24"/>
                <w:lang w:val="uk-UA"/>
              </w:rPr>
            </w:pPr>
            <w:r>
              <w:rPr>
                <w:rFonts w:ascii="Arial" w:hAnsi="Arial" w:cs="Arial"/>
                <w:sz w:val="24"/>
                <w:szCs w:val="24"/>
                <w:lang w:val="uk-UA"/>
              </w:rPr>
              <w:t>-</w:t>
            </w:r>
          </w:p>
        </w:tc>
        <w:tc>
          <w:tcPr>
            <w:tcW w:w="3000" w:type="dxa"/>
            <w:shd w:val="clear" w:color="auto" w:fill="F2F2F2" w:themeFill="background1" w:themeFillShade="F2"/>
          </w:tcPr>
          <w:p w14:paraId="465D40C6" w14:textId="0C870EB1" w:rsidR="00A325A2" w:rsidRPr="00CE117C" w:rsidRDefault="00A325A2" w:rsidP="00A325A2">
            <w:pPr>
              <w:spacing w:after="0" w:line="240" w:lineRule="auto"/>
              <w:ind w:right="-1"/>
              <w:jc w:val="center"/>
              <w:rPr>
                <w:rFonts w:ascii="Arial" w:hAnsi="Arial" w:cs="Arial"/>
                <w:sz w:val="24"/>
                <w:szCs w:val="24"/>
                <w:lang w:val="uk-UA"/>
              </w:rPr>
            </w:pPr>
            <w:r>
              <w:rPr>
                <w:rFonts w:ascii="Arial" w:hAnsi="Arial" w:cs="Arial"/>
                <w:sz w:val="24"/>
                <w:szCs w:val="24"/>
                <w:lang w:val="uk-UA"/>
              </w:rPr>
              <w:t>4094,1</w:t>
            </w:r>
          </w:p>
        </w:tc>
        <w:tc>
          <w:tcPr>
            <w:tcW w:w="2637" w:type="dxa"/>
            <w:shd w:val="clear" w:color="auto" w:fill="F2F2F2" w:themeFill="background1" w:themeFillShade="F2"/>
          </w:tcPr>
          <w:p w14:paraId="028ABF8E" w14:textId="344B5BB1" w:rsidR="00A325A2" w:rsidRPr="00CE117C" w:rsidRDefault="00A325A2" w:rsidP="00A325A2">
            <w:pPr>
              <w:spacing w:after="0" w:line="240" w:lineRule="auto"/>
              <w:ind w:right="-1"/>
              <w:jc w:val="center"/>
              <w:rPr>
                <w:rFonts w:ascii="Arial" w:hAnsi="Arial" w:cs="Arial"/>
                <w:sz w:val="24"/>
                <w:szCs w:val="24"/>
                <w:lang w:val="uk-UA"/>
              </w:rPr>
            </w:pPr>
            <w:r>
              <w:rPr>
                <w:rFonts w:ascii="Arial" w:hAnsi="Arial" w:cs="Arial"/>
                <w:sz w:val="24"/>
                <w:szCs w:val="24"/>
                <w:lang w:val="uk-UA"/>
              </w:rPr>
              <w:t>3483,942</w:t>
            </w:r>
          </w:p>
        </w:tc>
      </w:tr>
      <w:tr w:rsidR="00A325A2" w:rsidRPr="00CE117C" w14:paraId="057A1B8E" w14:textId="77777777" w:rsidTr="00A325A2">
        <w:trPr>
          <w:trHeight w:val="494"/>
        </w:trPr>
        <w:tc>
          <w:tcPr>
            <w:tcW w:w="1320" w:type="dxa"/>
            <w:shd w:val="clear" w:color="auto" w:fill="FFFFFF" w:themeFill="background1"/>
          </w:tcPr>
          <w:p w14:paraId="03CD2B91" w14:textId="4D205892" w:rsidR="00A325A2" w:rsidRPr="00CE117C" w:rsidRDefault="00A325A2" w:rsidP="00A325A2">
            <w:pPr>
              <w:spacing w:after="0" w:line="240" w:lineRule="auto"/>
              <w:ind w:right="-1"/>
              <w:jc w:val="center"/>
              <w:rPr>
                <w:rFonts w:ascii="Arial" w:hAnsi="Arial" w:cs="Arial"/>
                <w:sz w:val="24"/>
                <w:szCs w:val="24"/>
                <w:lang w:val="uk-UA"/>
              </w:rPr>
            </w:pPr>
            <w:r>
              <w:rPr>
                <w:rFonts w:ascii="Arial" w:hAnsi="Arial" w:cs="Arial"/>
                <w:sz w:val="24"/>
                <w:szCs w:val="24"/>
                <w:lang w:val="uk-UA"/>
              </w:rPr>
              <w:t>6.2</w:t>
            </w:r>
          </w:p>
        </w:tc>
        <w:tc>
          <w:tcPr>
            <w:tcW w:w="4356" w:type="dxa"/>
            <w:shd w:val="clear" w:color="auto" w:fill="FFFFFF" w:themeFill="background1"/>
          </w:tcPr>
          <w:p w14:paraId="710D1ED5" w14:textId="5F4D73B2" w:rsidR="00A325A2" w:rsidRPr="00CE117C" w:rsidRDefault="00A325A2" w:rsidP="00A325A2">
            <w:pPr>
              <w:spacing w:after="0" w:line="240" w:lineRule="auto"/>
              <w:ind w:right="-1"/>
              <w:jc w:val="center"/>
              <w:rPr>
                <w:rFonts w:ascii="Arial" w:hAnsi="Arial" w:cs="Arial"/>
                <w:sz w:val="24"/>
                <w:szCs w:val="24"/>
                <w:lang w:val="uk-UA"/>
              </w:rPr>
            </w:pPr>
            <w:r w:rsidRPr="00CE117C">
              <w:rPr>
                <w:rFonts w:ascii="Arial" w:hAnsi="Arial" w:cs="Arial"/>
                <w:sz w:val="24"/>
                <w:szCs w:val="24"/>
                <w:lang w:val="uk-UA"/>
              </w:rPr>
              <w:t>Електроенергія, МВт*год.</w:t>
            </w:r>
          </w:p>
        </w:tc>
        <w:tc>
          <w:tcPr>
            <w:tcW w:w="3000" w:type="dxa"/>
            <w:shd w:val="clear" w:color="auto" w:fill="FFFFFF" w:themeFill="background1"/>
          </w:tcPr>
          <w:p w14:paraId="1F64C452" w14:textId="4A096267" w:rsidR="00A325A2" w:rsidRPr="00CE117C" w:rsidRDefault="00A325A2" w:rsidP="00A325A2">
            <w:pPr>
              <w:spacing w:after="0" w:line="240" w:lineRule="auto"/>
              <w:ind w:right="-1"/>
              <w:jc w:val="center"/>
              <w:rPr>
                <w:rFonts w:ascii="Arial" w:hAnsi="Arial" w:cs="Arial"/>
                <w:sz w:val="24"/>
                <w:szCs w:val="24"/>
                <w:lang w:val="uk-UA"/>
              </w:rPr>
            </w:pPr>
            <w:r>
              <w:rPr>
                <w:rFonts w:ascii="Arial" w:hAnsi="Arial" w:cs="Arial"/>
                <w:sz w:val="24"/>
                <w:szCs w:val="24"/>
                <w:lang w:val="uk-UA"/>
              </w:rPr>
              <w:t>8001</w:t>
            </w:r>
          </w:p>
        </w:tc>
        <w:tc>
          <w:tcPr>
            <w:tcW w:w="3000" w:type="dxa"/>
            <w:shd w:val="clear" w:color="auto" w:fill="FFFFFF" w:themeFill="background1"/>
          </w:tcPr>
          <w:p w14:paraId="77CC49D7" w14:textId="6510DFBC" w:rsidR="00A325A2" w:rsidRPr="00CE117C" w:rsidRDefault="00A325A2" w:rsidP="00A325A2">
            <w:pPr>
              <w:spacing w:after="0" w:line="240" w:lineRule="auto"/>
              <w:ind w:right="-1"/>
              <w:jc w:val="center"/>
              <w:rPr>
                <w:rFonts w:ascii="Arial" w:hAnsi="Arial" w:cs="Arial"/>
                <w:sz w:val="24"/>
                <w:szCs w:val="24"/>
                <w:lang w:val="uk-UA"/>
              </w:rPr>
            </w:pPr>
            <w:r>
              <w:rPr>
                <w:rFonts w:ascii="Arial" w:hAnsi="Arial" w:cs="Arial"/>
                <w:sz w:val="24"/>
                <w:szCs w:val="24"/>
                <w:lang w:val="uk-UA"/>
              </w:rPr>
              <w:t>7997</w:t>
            </w:r>
          </w:p>
        </w:tc>
        <w:tc>
          <w:tcPr>
            <w:tcW w:w="2637" w:type="dxa"/>
            <w:shd w:val="clear" w:color="auto" w:fill="FFFFFF" w:themeFill="background1"/>
          </w:tcPr>
          <w:p w14:paraId="7339A4F4" w14:textId="536412BA" w:rsidR="00A325A2" w:rsidRPr="00CE117C" w:rsidRDefault="00A325A2" w:rsidP="00A325A2">
            <w:pPr>
              <w:spacing w:after="0" w:line="240" w:lineRule="auto"/>
              <w:ind w:right="-1"/>
              <w:jc w:val="center"/>
              <w:rPr>
                <w:rFonts w:ascii="Arial" w:hAnsi="Arial" w:cs="Arial"/>
                <w:sz w:val="24"/>
                <w:szCs w:val="24"/>
                <w:lang w:val="uk-UA"/>
              </w:rPr>
            </w:pPr>
            <w:r>
              <w:rPr>
                <w:rFonts w:ascii="Arial" w:hAnsi="Arial" w:cs="Arial"/>
                <w:sz w:val="24"/>
                <w:szCs w:val="24"/>
                <w:lang w:val="uk-UA"/>
              </w:rPr>
              <w:t>8015</w:t>
            </w:r>
          </w:p>
        </w:tc>
      </w:tr>
    </w:tbl>
    <w:p w14:paraId="0DF932E4" w14:textId="77777777" w:rsidR="00E2617B" w:rsidRPr="00CE117C" w:rsidRDefault="00E2617B" w:rsidP="00793738">
      <w:pPr>
        <w:spacing w:after="0" w:line="240" w:lineRule="auto"/>
        <w:ind w:right="-1"/>
        <w:rPr>
          <w:rFonts w:ascii="Arial" w:hAnsi="Arial" w:cs="Arial"/>
          <w:b/>
          <w:i/>
          <w:sz w:val="24"/>
          <w:szCs w:val="24"/>
          <w:lang w:val="uk-UA" w:eastAsia="ru-RU"/>
        </w:rPr>
        <w:sectPr w:rsidR="00E2617B" w:rsidRPr="00CE117C" w:rsidSect="00E2617B">
          <w:type w:val="continuous"/>
          <w:pgSz w:w="16838" w:h="11906" w:orient="landscape"/>
          <w:pgMar w:top="1134" w:right="1134" w:bottom="851" w:left="1418" w:header="709" w:footer="709" w:gutter="0"/>
          <w:cols w:space="708"/>
          <w:titlePg/>
          <w:docGrid w:linePitch="360"/>
        </w:sectPr>
      </w:pPr>
    </w:p>
    <w:p w14:paraId="2C22053C" w14:textId="74A13B95" w:rsidR="00793738" w:rsidRPr="00CE117C" w:rsidRDefault="00793738" w:rsidP="004E5152">
      <w:pPr>
        <w:pStyle w:val="afa"/>
        <w:spacing w:after="0" w:line="240" w:lineRule="auto"/>
        <w:ind w:left="284" w:right="-1"/>
        <w:jc w:val="right"/>
        <w:rPr>
          <w:rFonts w:ascii="Arial" w:hAnsi="Arial" w:cs="Arial"/>
          <w:sz w:val="20"/>
          <w:szCs w:val="20"/>
          <w:lang w:val="uk-UA"/>
        </w:rPr>
        <w:sectPr w:rsidR="00793738" w:rsidRPr="00CE117C" w:rsidSect="00E2617B">
          <w:type w:val="continuous"/>
          <w:pgSz w:w="16838" w:h="11906" w:orient="landscape"/>
          <w:pgMar w:top="1134" w:right="1134" w:bottom="851" w:left="1418" w:header="709" w:footer="709" w:gutter="0"/>
          <w:cols w:num="2" w:space="708" w:equalWidth="0">
            <w:col w:w="6789" w:space="708"/>
            <w:col w:w="6789"/>
          </w:cols>
          <w:titlePg/>
          <w:docGrid w:linePitch="360"/>
        </w:sectPr>
      </w:pPr>
    </w:p>
    <w:tbl>
      <w:tblPr>
        <w:tblpPr w:leftFromText="180" w:rightFromText="180" w:vertAnchor="text" w:horzAnchor="page" w:tblpX="11557" w:tblpY="17"/>
        <w:tblW w:w="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4"/>
        <w:gridCol w:w="1733"/>
      </w:tblGrid>
      <w:tr w:rsidR="00793738" w:rsidRPr="00CE117C" w14:paraId="42657CCF" w14:textId="77777777" w:rsidTr="0052664E">
        <w:trPr>
          <w:trHeight w:val="835"/>
        </w:trPr>
        <w:tc>
          <w:tcPr>
            <w:tcW w:w="2834" w:type="dxa"/>
            <w:shd w:val="clear" w:color="auto" w:fill="00B050" w:themeFill="accent1"/>
            <w:vAlign w:val="center"/>
          </w:tcPr>
          <w:p w14:paraId="302F8F50" w14:textId="77777777" w:rsidR="00793738" w:rsidRPr="00212C8F" w:rsidRDefault="00793738" w:rsidP="00793738">
            <w:pPr>
              <w:spacing w:after="0" w:line="240" w:lineRule="auto"/>
              <w:ind w:right="-1"/>
              <w:rPr>
                <w:rFonts w:ascii="Arial" w:hAnsi="Arial" w:cs="Arial"/>
                <w:b/>
                <w:sz w:val="24"/>
                <w:szCs w:val="24"/>
                <w:lang w:val="uk-UA" w:eastAsia="ru-RU"/>
              </w:rPr>
            </w:pPr>
            <w:r w:rsidRPr="00212C8F">
              <w:rPr>
                <w:rFonts w:ascii="Arial" w:hAnsi="Arial" w:cs="Arial"/>
                <w:b/>
                <w:sz w:val="24"/>
                <w:szCs w:val="24"/>
                <w:lang w:val="uk-UA" w:eastAsia="ru-RU"/>
              </w:rPr>
              <w:lastRenderedPageBreak/>
              <w:t>Назва ресурсу</w:t>
            </w:r>
          </w:p>
        </w:tc>
        <w:tc>
          <w:tcPr>
            <w:tcW w:w="1733" w:type="dxa"/>
            <w:shd w:val="clear" w:color="auto" w:fill="00B050" w:themeFill="accent1"/>
            <w:vAlign w:val="center"/>
          </w:tcPr>
          <w:p w14:paraId="2B99B29A" w14:textId="77777777" w:rsidR="00793738" w:rsidRPr="00212C8F" w:rsidRDefault="00EC0638" w:rsidP="00793738">
            <w:pPr>
              <w:spacing w:after="0" w:line="240" w:lineRule="auto"/>
              <w:ind w:right="-1"/>
              <w:rPr>
                <w:rFonts w:ascii="Arial" w:hAnsi="Arial" w:cs="Arial"/>
                <w:b/>
                <w:sz w:val="24"/>
                <w:szCs w:val="24"/>
                <w:lang w:val="uk-UA" w:eastAsia="ru-RU"/>
              </w:rPr>
            </w:pPr>
            <w:r w:rsidRPr="00212C8F">
              <w:rPr>
                <w:rFonts w:ascii="Arial" w:hAnsi="Arial" w:cs="Arial"/>
                <w:b/>
                <w:sz w:val="24"/>
                <w:szCs w:val="24"/>
                <w:lang w:val="uk-UA" w:eastAsia="ru-RU"/>
              </w:rPr>
              <w:t>МВт*</w:t>
            </w:r>
            <w:r w:rsidR="00793738" w:rsidRPr="00212C8F">
              <w:rPr>
                <w:rFonts w:ascii="Arial" w:hAnsi="Arial" w:cs="Arial"/>
                <w:b/>
                <w:sz w:val="24"/>
                <w:szCs w:val="24"/>
                <w:lang w:val="uk-UA" w:eastAsia="ru-RU"/>
              </w:rPr>
              <w:t>год</w:t>
            </w:r>
          </w:p>
        </w:tc>
      </w:tr>
      <w:tr w:rsidR="00793738" w:rsidRPr="00CE117C" w14:paraId="64187187" w14:textId="77777777" w:rsidTr="00E645E9">
        <w:trPr>
          <w:trHeight w:val="573"/>
        </w:trPr>
        <w:tc>
          <w:tcPr>
            <w:tcW w:w="2834" w:type="dxa"/>
            <w:shd w:val="clear" w:color="auto" w:fill="FFFFFF"/>
            <w:vAlign w:val="center"/>
          </w:tcPr>
          <w:p w14:paraId="4A71FA40" w14:textId="77777777" w:rsidR="00793738" w:rsidRPr="00212C8F" w:rsidRDefault="00793738" w:rsidP="00793738">
            <w:pPr>
              <w:spacing w:after="0" w:line="240" w:lineRule="auto"/>
              <w:ind w:right="-1"/>
              <w:rPr>
                <w:rFonts w:ascii="Arial" w:hAnsi="Arial" w:cs="Arial"/>
                <w:b/>
                <w:sz w:val="24"/>
                <w:szCs w:val="24"/>
                <w:lang w:val="uk-UA" w:eastAsia="ru-RU"/>
              </w:rPr>
            </w:pPr>
            <w:r w:rsidRPr="00212C8F">
              <w:rPr>
                <w:rFonts w:ascii="Arial" w:hAnsi="Arial" w:cs="Arial"/>
                <w:b/>
                <w:sz w:val="24"/>
                <w:szCs w:val="24"/>
                <w:lang w:val="uk-UA" w:eastAsia="ru-RU"/>
              </w:rPr>
              <w:t>Електроенергія</w:t>
            </w:r>
          </w:p>
        </w:tc>
        <w:tc>
          <w:tcPr>
            <w:tcW w:w="1733" w:type="dxa"/>
            <w:shd w:val="clear" w:color="auto" w:fill="FFFFFF"/>
            <w:vAlign w:val="center"/>
          </w:tcPr>
          <w:p w14:paraId="119A360E" w14:textId="4AE267FD" w:rsidR="00793738" w:rsidRPr="00212C8F" w:rsidRDefault="00A325A2" w:rsidP="00793738">
            <w:pPr>
              <w:spacing w:after="0" w:line="240" w:lineRule="auto"/>
              <w:ind w:right="-1"/>
              <w:rPr>
                <w:rFonts w:ascii="Arial" w:hAnsi="Arial" w:cs="Arial"/>
                <w:sz w:val="24"/>
                <w:szCs w:val="24"/>
                <w:lang w:val="uk-UA" w:eastAsia="ru-RU"/>
              </w:rPr>
            </w:pPr>
            <w:r w:rsidRPr="00212C8F">
              <w:rPr>
                <w:rFonts w:ascii="Arial" w:hAnsi="Arial" w:cs="Arial"/>
                <w:sz w:val="24"/>
                <w:szCs w:val="24"/>
                <w:lang w:val="uk-UA" w:eastAsia="ru-RU"/>
              </w:rPr>
              <w:t>21 421</w:t>
            </w:r>
          </w:p>
        </w:tc>
      </w:tr>
      <w:tr w:rsidR="00793738" w:rsidRPr="00CE117C" w14:paraId="2550F346" w14:textId="77777777" w:rsidTr="00E645E9">
        <w:trPr>
          <w:trHeight w:val="527"/>
        </w:trPr>
        <w:tc>
          <w:tcPr>
            <w:tcW w:w="2834" w:type="dxa"/>
            <w:shd w:val="clear" w:color="auto" w:fill="FFFFFF"/>
            <w:vAlign w:val="center"/>
          </w:tcPr>
          <w:p w14:paraId="18C83BF6" w14:textId="77777777" w:rsidR="00793738" w:rsidRPr="00212C8F" w:rsidRDefault="00793738" w:rsidP="00793738">
            <w:pPr>
              <w:spacing w:after="0" w:line="240" w:lineRule="auto"/>
              <w:ind w:right="-1"/>
              <w:rPr>
                <w:rFonts w:ascii="Arial" w:hAnsi="Arial" w:cs="Arial"/>
                <w:b/>
                <w:sz w:val="24"/>
                <w:szCs w:val="24"/>
                <w:lang w:val="uk-UA" w:eastAsia="ru-RU"/>
              </w:rPr>
            </w:pPr>
            <w:r w:rsidRPr="00212C8F">
              <w:rPr>
                <w:rFonts w:ascii="Arial" w:hAnsi="Arial" w:cs="Arial"/>
                <w:b/>
                <w:sz w:val="24"/>
                <w:szCs w:val="24"/>
                <w:lang w:val="uk-UA" w:eastAsia="ru-RU"/>
              </w:rPr>
              <w:t>Природний газ</w:t>
            </w:r>
          </w:p>
        </w:tc>
        <w:tc>
          <w:tcPr>
            <w:tcW w:w="1733" w:type="dxa"/>
            <w:shd w:val="clear" w:color="auto" w:fill="FFFFFF"/>
            <w:vAlign w:val="center"/>
          </w:tcPr>
          <w:p w14:paraId="54B0FFC4" w14:textId="2F8B397F" w:rsidR="00793738" w:rsidRPr="00212C8F" w:rsidRDefault="00A325A2" w:rsidP="00793738">
            <w:pPr>
              <w:spacing w:after="0" w:line="240" w:lineRule="auto"/>
              <w:ind w:right="-1"/>
              <w:rPr>
                <w:rFonts w:ascii="Arial" w:hAnsi="Arial" w:cs="Arial"/>
                <w:sz w:val="24"/>
                <w:szCs w:val="24"/>
                <w:lang w:val="uk-UA" w:eastAsia="ru-RU"/>
              </w:rPr>
            </w:pPr>
            <w:r w:rsidRPr="00212C8F">
              <w:rPr>
                <w:rFonts w:ascii="Arial" w:hAnsi="Arial" w:cs="Arial"/>
                <w:sz w:val="24"/>
                <w:szCs w:val="24"/>
                <w:lang w:val="uk-UA" w:eastAsia="ru-RU"/>
              </w:rPr>
              <w:t>94 740</w:t>
            </w:r>
          </w:p>
        </w:tc>
      </w:tr>
      <w:tr w:rsidR="00793738" w:rsidRPr="00CE117C" w14:paraId="1C243EAD" w14:textId="77777777" w:rsidTr="00E645E9">
        <w:trPr>
          <w:trHeight w:val="527"/>
        </w:trPr>
        <w:tc>
          <w:tcPr>
            <w:tcW w:w="2834" w:type="dxa"/>
            <w:shd w:val="clear" w:color="auto" w:fill="FFFFFF"/>
            <w:vAlign w:val="center"/>
          </w:tcPr>
          <w:p w14:paraId="2D917B94" w14:textId="77777777" w:rsidR="00793738" w:rsidRPr="00212C8F" w:rsidRDefault="00793738" w:rsidP="00793738">
            <w:pPr>
              <w:spacing w:after="0" w:line="240" w:lineRule="auto"/>
              <w:ind w:right="-1"/>
              <w:rPr>
                <w:rFonts w:ascii="Arial" w:hAnsi="Arial" w:cs="Arial"/>
                <w:b/>
                <w:sz w:val="24"/>
                <w:szCs w:val="24"/>
                <w:lang w:val="uk-UA" w:eastAsia="ru-RU"/>
              </w:rPr>
            </w:pPr>
            <w:r w:rsidRPr="00212C8F">
              <w:rPr>
                <w:rFonts w:ascii="Arial" w:hAnsi="Arial" w:cs="Arial"/>
                <w:b/>
                <w:sz w:val="24"/>
                <w:szCs w:val="24"/>
                <w:lang w:val="uk-UA" w:eastAsia="ru-RU"/>
              </w:rPr>
              <w:t>Теплоенергія</w:t>
            </w:r>
          </w:p>
        </w:tc>
        <w:tc>
          <w:tcPr>
            <w:tcW w:w="1733" w:type="dxa"/>
            <w:shd w:val="clear" w:color="auto" w:fill="FFFFFF"/>
            <w:vAlign w:val="center"/>
          </w:tcPr>
          <w:p w14:paraId="413EAA9E" w14:textId="558926E1" w:rsidR="00793738" w:rsidRPr="00212C8F" w:rsidRDefault="00A325A2" w:rsidP="00793738">
            <w:pPr>
              <w:spacing w:after="0" w:line="240" w:lineRule="auto"/>
              <w:ind w:right="-1"/>
              <w:rPr>
                <w:rFonts w:ascii="Arial" w:hAnsi="Arial" w:cs="Arial"/>
                <w:sz w:val="24"/>
                <w:szCs w:val="24"/>
                <w:lang w:val="uk-UA" w:eastAsia="ru-RU"/>
              </w:rPr>
            </w:pPr>
            <w:r w:rsidRPr="00212C8F">
              <w:rPr>
                <w:rFonts w:ascii="Arial" w:hAnsi="Arial" w:cs="Arial"/>
                <w:sz w:val="24"/>
                <w:szCs w:val="24"/>
                <w:lang w:val="uk-UA" w:eastAsia="ru-RU"/>
              </w:rPr>
              <w:t>4 496</w:t>
            </w:r>
          </w:p>
        </w:tc>
      </w:tr>
      <w:tr w:rsidR="00A325A2" w:rsidRPr="00CE117C" w14:paraId="25BF8E46" w14:textId="77777777" w:rsidTr="00E645E9">
        <w:trPr>
          <w:trHeight w:val="527"/>
        </w:trPr>
        <w:tc>
          <w:tcPr>
            <w:tcW w:w="2834" w:type="dxa"/>
            <w:shd w:val="clear" w:color="auto" w:fill="FFFFFF"/>
            <w:vAlign w:val="center"/>
          </w:tcPr>
          <w:p w14:paraId="2648EB1A" w14:textId="51A47075" w:rsidR="00A325A2" w:rsidRPr="00212C8F" w:rsidRDefault="002935D3" w:rsidP="00793738">
            <w:pPr>
              <w:spacing w:after="0" w:line="240" w:lineRule="auto"/>
              <w:ind w:right="-1"/>
              <w:rPr>
                <w:rFonts w:ascii="Arial" w:hAnsi="Arial" w:cs="Arial"/>
                <w:b/>
                <w:sz w:val="24"/>
                <w:szCs w:val="24"/>
                <w:lang w:val="uk-UA" w:eastAsia="ru-RU"/>
              </w:rPr>
            </w:pPr>
            <w:r w:rsidRPr="00212C8F">
              <w:rPr>
                <w:rFonts w:ascii="Arial" w:hAnsi="Arial" w:cs="Arial"/>
                <w:b/>
                <w:sz w:val="24"/>
                <w:szCs w:val="24"/>
                <w:lang w:val="uk-UA" w:eastAsia="ru-RU"/>
              </w:rPr>
              <w:t>Біопаливо</w:t>
            </w:r>
          </w:p>
        </w:tc>
        <w:tc>
          <w:tcPr>
            <w:tcW w:w="1733" w:type="dxa"/>
            <w:shd w:val="clear" w:color="auto" w:fill="FFFFFF"/>
            <w:vAlign w:val="center"/>
          </w:tcPr>
          <w:p w14:paraId="56701AC3" w14:textId="072E1AA5" w:rsidR="00A325A2" w:rsidRPr="00212C8F" w:rsidRDefault="002935D3" w:rsidP="00793738">
            <w:pPr>
              <w:spacing w:after="0" w:line="240" w:lineRule="auto"/>
              <w:ind w:right="-1"/>
              <w:rPr>
                <w:rFonts w:ascii="Arial" w:hAnsi="Arial" w:cs="Arial"/>
                <w:sz w:val="24"/>
                <w:szCs w:val="24"/>
                <w:lang w:val="uk-UA" w:eastAsia="ru-RU"/>
              </w:rPr>
            </w:pPr>
            <w:r w:rsidRPr="00212C8F">
              <w:rPr>
                <w:rFonts w:ascii="Arial" w:hAnsi="Arial" w:cs="Arial"/>
                <w:sz w:val="24"/>
                <w:szCs w:val="24"/>
                <w:lang w:val="uk-UA" w:eastAsia="ru-RU"/>
              </w:rPr>
              <w:t>4 744</w:t>
            </w:r>
          </w:p>
        </w:tc>
      </w:tr>
      <w:tr w:rsidR="00A325A2" w:rsidRPr="00CE117C" w14:paraId="4431A632" w14:textId="77777777" w:rsidTr="00E645E9">
        <w:trPr>
          <w:trHeight w:val="527"/>
        </w:trPr>
        <w:tc>
          <w:tcPr>
            <w:tcW w:w="2834" w:type="dxa"/>
            <w:shd w:val="clear" w:color="auto" w:fill="FFFFFF"/>
            <w:vAlign w:val="center"/>
          </w:tcPr>
          <w:p w14:paraId="3164A0B2" w14:textId="2C7B09A7" w:rsidR="00A325A2" w:rsidRPr="00212C8F" w:rsidRDefault="002935D3" w:rsidP="00793738">
            <w:pPr>
              <w:spacing w:after="0" w:line="240" w:lineRule="auto"/>
              <w:ind w:right="-1"/>
              <w:rPr>
                <w:rFonts w:ascii="Arial" w:hAnsi="Arial" w:cs="Arial"/>
                <w:b/>
                <w:sz w:val="24"/>
                <w:szCs w:val="24"/>
                <w:lang w:val="uk-UA" w:eastAsia="ru-RU"/>
              </w:rPr>
            </w:pPr>
            <w:r w:rsidRPr="00212C8F">
              <w:rPr>
                <w:rFonts w:ascii="Arial" w:hAnsi="Arial" w:cs="Arial"/>
                <w:b/>
                <w:sz w:val="24"/>
                <w:szCs w:val="24"/>
                <w:lang w:val="uk-UA" w:eastAsia="ru-RU"/>
              </w:rPr>
              <w:t>Вугілля</w:t>
            </w:r>
          </w:p>
        </w:tc>
        <w:tc>
          <w:tcPr>
            <w:tcW w:w="1733" w:type="dxa"/>
            <w:shd w:val="clear" w:color="auto" w:fill="FFFFFF"/>
            <w:vAlign w:val="center"/>
          </w:tcPr>
          <w:p w14:paraId="7C7589BA" w14:textId="0EC0F0A7" w:rsidR="00A325A2" w:rsidRPr="00212C8F" w:rsidRDefault="002935D3" w:rsidP="00793738">
            <w:pPr>
              <w:spacing w:after="0" w:line="240" w:lineRule="auto"/>
              <w:ind w:right="-1"/>
              <w:rPr>
                <w:rFonts w:ascii="Arial" w:hAnsi="Arial" w:cs="Arial"/>
                <w:sz w:val="24"/>
                <w:szCs w:val="24"/>
                <w:lang w:val="uk-UA" w:eastAsia="ru-RU"/>
              </w:rPr>
            </w:pPr>
            <w:r w:rsidRPr="00212C8F">
              <w:rPr>
                <w:rFonts w:ascii="Arial" w:hAnsi="Arial" w:cs="Arial"/>
                <w:sz w:val="24"/>
                <w:szCs w:val="24"/>
                <w:lang w:val="uk-UA" w:eastAsia="ru-RU"/>
              </w:rPr>
              <w:t>2 234</w:t>
            </w:r>
          </w:p>
        </w:tc>
      </w:tr>
      <w:tr w:rsidR="00793738" w:rsidRPr="00CE117C" w14:paraId="24592534" w14:textId="77777777" w:rsidTr="00E645E9">
        <w:trPr>
          <w:trHeight w:val="573"/>
        </w:trPr>
        <w:tc>
          <w:tcPr>
            <w:tcW w:w="2834" w:type="dxa"/>
            <w:shd w:val="clear" w:color="auto" w:fill="FFFFFF"/>
            <w:vAlign w:val="center"/>
          </w:tcPr>
          <w:p w14:paraId="35852D11" w14:textId="77777777" w:rsidR="00793738" w:rsidRPr="00212C8F" w:rsidRDefault="00793738" w:rsidP="00793738">
            <w:pPr>
              <w:spacing w:after="0" w:line="240" w:lineRule="auto"/>
              <w:ind w:right="-1"/>
              <w:rPr>
                <w:rFonts w:ascii="Arial" w:hAnsi="Arial" w:cs="Arial"/>
                <w:b/>
                <w:sz w:val="24"/>
                <w:szCs w:val="24"/>
                <w:lang w:val="uk-UA" w:eastAsia="ru-RU"/>
              </w:rPr>
            </w:pPr>
            <w:r w:rsidRPr="00212C8F">
              <w:rPr>
                <w:rFonts w:ascii="Arial" w:hAnsi="Arial" w:cs="Arial"/>
                <w:b/>
                <w:sz w:val="24"/>
                <w:szCs w:val="24"/>
                <w:lang w:val="uk-UA" w:eastAsia="ru-RU"/>
              </w:rPr>
              <w:t>Зріджений газ</w:t>
            </w:r>
          </w:p>
        </w:tc>
        <w:tc>
          <w:tcPr>
            <w:tcW w:w="1733" w:type="dxa"/>
            <w:shd w:val="clear" w:color="auto" w:fill="FFFFFF"/>
            <w:vAlign w:val="center"/>
          </w:tcPr>
          <w:p w14:paraId="511EC42F" w14:textId="2B4E19BD" w:rsidR="00793738" w:rsidRPr="00212C8F" w:rsidRDefault="002935D3" w:rsidP="00793738">
            <w:pPr>
              <w:spacing w:after="0" w:line="240" w:lineRule="auto"/>
              <w:ind w:right="-1"/>
              <w:rPr>
                <w:rFonts w:ascii="Arial" w:hAnsi="Arial" w:cs="Arial"/>
                <w:sz w:val="24"/>
                <w:szCs w:val="24"/>
                <w:lang w:val="uk-UA" w:eastAsia="ru-RU"/>
              </w:rPr>
            </w:pPr>
            <w:r w:rsidRPr="00212C8F">
              <w:rPr>
                <w:rFonts w:ascii="Arial" w:hAnsi="Arial" w:cs="Arial"/>
                <w:sz w:val="24"/>
                <w:szCs w:val="24"/>
                <w:lang w:val="uk-UA" w:eastAsia="ru-RU"/>
              </w:rPr>
              <w:t>5 209</w:t>
            </w:r>
          </w:p>
        </w:tc>
      </w:tr>
      <w:tr w:rsidR="00793738" w:rsidRPr="00CE117C" w14:paraId="4522E96D" w14:textId="77777777" w:rsidTr="00E645E9">
        <w:trPr>
          <w:trHeight w:val="527"/>
        </w:trPr>
        <w:tc>
          <w:tcPr>
            <w:tcW w:w="2834" w:type="dxa"/>
            <w:shd w:val="clear" w:color="auto" w:fill="FFFFFF"/>
            <w:vAlign w:val="center"/>
          </w:tcPr>
          <w:p w14:paraId="0AF50579" w14:textId="77777777" w:rsidR="00793738" w:rsidRPr="00212C8F" w:rsidRDefault="00793738" w:rsidP="00793738">
            <w:pPr>
              <w:spacing w:after="0" w:line="240" w:lineRule="auto"/>
              <w:ind w:right="-1"/>
              <w:rPr>
                <w:rFonts w:ascii="Arial" w:hAnsi="Arial" w:cs="Arial"/>
                <w:b/>
                <w:sz w:val="24"/>
                <w:szCs w:val="24"/>
                <w:lang w:val="uk-UA" w:eastAsia="ru-RU"/>
              </w:rPr>
            </w:pPr>
            <w:proofErr w:type="spellStart"/>
            <w:r w:rsidRPr="00212C8F">
              <w:rPr>
                <w:rFonts w:ascii="Arial" w:hAnsi="Arial" w:cs="Arial"/>
                <w:b/>
                <w:sz w:val="24"/>
                <w:szCs w:val="24"/>
                <w:lang w:val="uk-UA" w:eastAsia="ru-RU"/>
              </w:rPr>
              <w:t>Газойлі</w:t>
            </w:r>
            <w:proofErr w:type="spellEnd"/>
          </w:p>
        </w:tc>
        <w:tc>
          <w:tcPr>
            <w:tcW w:w="1733" w:type="dxa"/>
            <w:shd w:val="clear" w:color="auto" w:fill="FFFFFF"/>
            <w:vAlign w:val="center"/>
          </w:tcPr>
          <w:p w14:paraId="74DFB4AB" w14:textId="651040EC" w:rsidR="00793738" w:rsidRPr="00212C8F" w:rsidRDefault="002935D3" w:rsidP="00793738">
            <w:pPr>
              <w:spacing w:after="0" w:line="240" w:lineRule="auto"/>
              <w:ind w:right="-1"/>
              <w:rPr>
                <w:rFonts w:ascii="Arial" w:hAnsi="Arial" w:cs="Arial"/>
                <w:sz w:val="24"/>
                <w:szCs w:val="24"/>
                <w:lang w:val="uk-UA" w:eastAsia="ru-RU"/>
              </w:rPr>
            </w:pPr>
            <w:r w:rsidRPr="00212C8F">
              <w:rPr>
                <w:rFonts w:ascii="Arial" w:hAnsi="Arial" w:cs="Arial"/>
                <w:sz w:val="24"/>
                <w:szCs w:val="24"/>
                <w:lang w:val="uk-UA" w:eastAsia="ru-RU"/>
              </w:rPr>
              <w:t>3 145</w:t>
            </w:r>
          </w:p>
        </w:tc>
      </w:tr>
      <w:tr w:rsidR="00793738" w:rsidRPr="00CE117C" w14:paraId="5FA1B06D" w14:textId="77777777" w:rsidTr="00E645E9">
        <w:trPr>
          <w:trHeight w:val="573"/>
        </w:trPr>
        <w:tc>
          <w:tcPr>
            <w:tcW w:w="2834" w:type="dxa"/>
            <w:shd w:val="clear" w:color="auto" w:fill="FFFFFF"/>
            <w:vAlign w:val="center"/>
          </w:tcPr>
          <w:p w14:paraId="6761C440" w14:textId="77777777" w:rsidR="00793738" w:rsidRPr="00212C8F" w:rsidRDefault="00793738" w:rsidP="00793738">
            <w:pPr>
              <w:spacing w:after="0" w:line="240" w:lineRule="auto"/>
              <w:ind w:right="-1"/>
              <w:rPr>
                <w:rFonts w:ascii="Arial" w:hAnsi="Arial" w:cs="Arial"/>
                <w:b/>
                <w:sz w:val="24"/>
                <w:szCs w:val="24"/>
                <w:lang w:val="uk-UA" w:eastAsia="ru-RU"/>
              </w:rPr>
            </w:pPr>
            <w:r w:rsidRPr="00212C8F">
              <w:rPr>
                <w:rFonts w:ascii="Arial" w:hAnsi="Arial" w:cs="Arial"/>
                <w:b/>
                <w:sz w:val="24"/>
                <w:szCs w:val="24"/>
                <w:lang w:val="uk-UA" w:eastAsia="ru-RU"/>
              </w:rPr>
              <w:t>Бензин</w:t>
            </w:r>
          </w:p>
        </w:tc>
        <w:tc>
          <w:tcPr>
            <w:tcW w:w="1733" w:type="dxa"/>
            <w:shd w:val="clear" w:color="auto" w:fill="FFFFFF"/>
            <w:vAlign w:val="center"/>
          </w:tcPr>
          <w:p w14:paraId="2CB2BA4C" w14:textId="3D6E4D17" w:rsidR="00793738" w:rsidRPr="00212C8F" w:rsidRDefault="002935D3" w:rsidP="00793738">
            <w:pPr>
              <w:spacing w:after="0" w:line="240" w:lineRule="auto"/>
              <w:ind w:right="-1"/>
              <w:rPr>
                <w:rFonts w:ascii="Arial" w:hAnsi="Arial" w:cs="Arial"/>
                <w:sz w:val="24"/>
                <w:szCs w:val="24"/>
                <w:lang w:val="uk-UA" w:eastAsia="ru-RU"/>
              </w:rPr>
            </w:pPr>
            <w:r w:rsidRPr="00212C8F">
              <w:rPr>
                <w:rFonts w:ascii="Arial" w:hAnsi="Arial" w:cs="Arial"/>
                <w:sz w:val="24"/>
                <w:szCs w:val="24"/>
                <w:lang w:val="uk-UA" w:eastAsia="ru-RU"/>
              </w:rPr>
              <w:t>4 298</w:t>
            </w:r>
          </w:p>
        </w:tc>
      </w:tr>
    </w:tbl>
    <w:p w14:paraId="28C76CE7" w14:textId="3BDE34A6" w:rsidR="00ED34B7" w:rsidRPr="00CE117C" w:rsidRDefault="00793738" w:rsidP="0007419D">
      <w:pPr>
        <w:spacing w:after="0" w:line="240" w:lineRule="auto"/>
        <w:ind w:right="-1"/>
        <w:rPr>
          <w:rFonts w:ascii="Arial" w:hAnsi="Arial" w:cs="Arial"/>
          <w:b/>
          <w:i/>
          <w:sz w:val="24"/>
          <w:szCs w:val="24"/>
          <w:lang w:val="uk-UA" w:eastAsia="ru-RU"/>
        </w:rPr>
        <w:sectPr w:rsidR="00ED34B7" w:rsidRPr="00CE117C" w:rsidSect="00793738">
          <w:type w:val="continuous"/>
          <w:pgSz w:w="16838" w:h="11906" w:orient="landscape"/>
          <w:pgMar w:top="1134" w:right="1134" w:bottom="851" w:left="1418" w:header="709" w:footer="709" w:gutter="0"/>
          <w:cols w:space="708"/>
          <w:titlePg/>
          <w:docGrid w:linePitch="360"/>
        </w:sectPr>
      </w:pPr>
      <w:r w:rsidRPr="00CE117C">
        <w:rPr>
          <w:rFonts w:ascii="Arial" w:hAnsi="Arial" w:cs="Arial"/>
          <w:noProof/>
          <w:sz w:val="20"/>
          <w:szCs w:val="20"/>
          <w:lang w:val="uk-UA" w:eastAsia="uk-UA"/>
        </w:rPr>
        <w:drawing>
          <wp:inline distT="0" distB="0" distL="0" distR="0" wp14:anchorId="1B2900A9" wp14:editId="3EBDB955">
            <wp:extent cx="6042660" cy="3322320"/>
            <wp:effectExtent l="0" t="0" r="15240" b="11430"/>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124BD96" w14:textId="77777777" w:rsidR="004957FF" w:rsidRPr="00CE117C" w:rsidRDefault="004957FF" w:rsidP="00E75A1E">
      <w:pPr>
        <w:spacing w:after="0" w:line="240" w:lineRule="auto"/>
        <w:ind w:right="-1"/>
        <w:jc w:val="both"/>
        <w:rPr>
          <w:rFonts w:ascii="Arial" w:hAnsi="Arial" w:cs="Arial"/>
          <w:sz w:val="24"/>
          <w:szCs w:val="24"/>
          <w:lang w:val="uk-UA"/>
        </w:rPr>
      </w:pPr>
    </w:p>
    <w:p w14:paraId="5A5DFA88" w14:textId="77777777" w:rsidR="00B37BB4" w:rsidRPr="00CE117C" w:rsidRDefault="00E00856" w:rsidP="00E75A1E">
      <w:pPr>
        <w:spacing w:after="0" w:line="240" w:lineRule="auto"/>
        <w:ind w:right="-1"/>
        <w:jc w:val="both"/>
        <w:rPr>
          <w:rFonts w:ascii="Arial" w:hAnsi="Arial" w:cs="Arial"/>
          <w:sz w:val="24"/>
          <w:szCs w:val="24"/>
          <w:lang w:val="uk-UA"/>
        </w:rPr>
        <w:sectPr w:rsidR="00B37BB4" w:rsidRPr="00CE117C" w:rsidSect="00B37BB4">
          <w:type w:val="continuous"/>
          <w:pgSz w:w="16838" w:h="11906" w:orient="landscape"/>
          <w:pgMar w:top="1134" w:right="1134" w:bottom="851" w:left="1418" w:header="709" w:footer="709" w:gutter="0"/>
          <w:cols w:space="708"/>
          <w:titlePg/>
          <w:docGrid w:linePitch="360"/>
        </w:sectPr>
      </w:pPr>
      <w:r w:rsidRPr="00CE117C">
        <w:rPr>
          <w:rFonts w:ascii="Arial" w:hAnsi="Arial" w:cs="Arial"/>
          <w:noProof/>
          <w:sz w:val="24"/>
          <w:szCs w:val="24"/>
          <w:lang w:val="uk-UA" w:eastAsia="uk-UA"/>
        </w:rPr>
        <w:drawing>
          <wp:inline distT="0" distB="0" distL="0" distR="0" wp14:anchorId="37D0CB21" wp14:editId="0E3C2E10">
            <wp:extent cx="9273540" cy="2552700"/>
            <wp:effectExtent l="0" t="0" r="381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26108AC" w14:textId="77777777" w:rsidR="00793738" w:rsidRPr="00CE117C" w:rsidRDefault="00793738" w:rsidP="00B37BB4">
      <w:pPr>
        <w:spacing w:after="0" w:line="240" w:lineRule="auto"/>
        <w:ind w:right="-1"/>
        <w:rPr>
          <w:rFonts w:ascii="Arial" w:hAnsi="Arial" w:cs="Arial"/>
          <w:b/>
          <w:sz w:val="24"/>
          <w:szCs w:val="24"/>
          <w:lang w:val="uk-UA"/>
        </w:rPr>
      </w:pPr>
    </w:p>
    <w:p w14:paraId="3F96A373" w14:textId="77777777" w:rsidR="00E645E9" w:rsidRPr="00CE117C" w:rsidRDefault="00E645E9" w:rsidP="00E645E9">
      <w:pPr>
        <w:spacing w:after="0" w:line="240" w:lineRule="auto"/>
        <w:ind w:right="-1" w:firstLine="708"/>
        <w:rPr>
          <w:rFonts w:ascii="Arial" w:hAnsi="Arial" w:cs="Arial"/>
          <w:b/>
          <w:sz w:val="24"/>
          <w:szCs w:val="24"/>
          <w:lang w:val="uk-UA"/>
        </w:rPr>
        <w:sectPr w:rsidR="00E645E9" w:rsidRPr="00CE117C" w:rsidSect="003E7F24">
          <w:type w:val="continuous"/>
          <w:pgSz w:w="16838" w:h="11906" w:orient="landscape"/>
          <w:pgMar w:top="1134" w:right="1134" w:bottom="851" w:left="1418" w:header="709" w:footer="709" w:gutter="0"/>
          <w:cols w:space="708"/>
          <w:titlePg/>
          <w:docGrid w:linePitch="360"/>
        </w:sectPr>
      </w:pPr>
    </w:p>
    <w:p w14:paraId="11093B03" w14:textId="77777777" w:rsidR="00E645E9" w:rsidRPr="00CE117C" w:rsidRDefault="00E645E9" w:rsidP="00E645E9">
      <w:pPr>
        <w:spacing w:after="0" w:line="240" w:lineRule="auto"/>
        <w:ind w:right="-1" w:firstLine="708"/>
        <w:rPr>
          <w:rFonts w:ascii="Arial" w:hAnsi="Arial" w:cs="Arial"/>
          <w:b/>
          <w:sz w:val="24"/>
          <w:szCs w:val="24"/>
          <w:lang w:val="uk-UA"/>
        </w:rPr>
      </w:pPr>
      <w:r w:rsidRPr="00CE117C">
        <w:rPr>
          <w:rFonts w:ascii="Arial" w:hAnsi="Arial" w:cs="Arial"/>
          <w:b/>
          <w:sz w:val="24"/>
          <w:szCs w:val="24"/>
          <w:lang w:val="uk-UA"/>
        </w:rPr>
        <w:lastRenderedPageBreak/>
        <w:t xml:space="preserve">3.5. Обґрунтування розрахунків </w:t>
      </w:r>
    </w:p>
    <w:p w14:paraId="2A299977" w14:textId="77777777" w:rsidR="00E645E9" w:rsidRPr="00CE117C" w:rsidRDefault="00E645E9" w:rsidP="00E645E9">
      <w:pPr>
        <w:spacing w:after="0" w:line="240" w:lineRule="auto"/>
        <w:ind w:right="-1" w:firstLine="708"/>
        <w:jc w:val="both"/>
        <w:rPr>
          <w:rFonts w:ascii="Arial" w:hAnsi="Arial" w:cs="Arial"/>
          <w:b/>
          <w:i/>
          <w:sz w:val="24"/>
          <w:szCs w:val="24"/>
          <w:u w:val="single"/>
          <w:lang w:val="uk-UA"/>
        </w:rPr>
      </w:pPr>
    </w:p>
    <w:p w14:paraId="18F126A0" w14:textId="1D5FFA73" w:rsidR="00E645E9" w:rsidRPr="00CE117C" w:rsidRDefault="00E645E9" w:rsidP="00E645E9">
      <w:pPr>
        <w:spacing w:after="0" w:line="240" w:lineRule="auto"/>
        <w:ind w:right="-1" w:firstLine="708"/>
        <w:jc w:val="both"/>
        <w:rPr>
          <w:rFonts w:ascii="Arial" w:hAnsi="Arial" w:cs="Arial"/>
          <w:sz w:val="24"/>
          <w:szCs w:val="24"/>
          <w:lang w:val="uk-UA"/>
        </w:rPr>
      </w:pPr>
      <w:r w:rsidRPr="00CE117C">
        <w:rPr>
          <w:rFonts w:ascii="Arial" w:hAnsi="Arial" w:cs="Arial"/>
          <w:b/>
          <w:i/>
          <w:sz w:val="24"/>
          <w:szCs w:val="24"/>
          <w:u w:val="single"/>
          <w:lang w:val="uk-UA"/>
        </w:rPr>
        <w:t>Розрахунки показників</w:t>
      </w:r>
      <w:r w:rsidRPr="00CE117C">
        <w:rPr>
          <w:rFonts w:ascii="Arial" w:hAnsi="Arial" w:cs="Arial"/>
          <w:sz w:val="24"/>
          <w:szCs w:val="24"/>
          <w:lang w:val="uk-UA"/>
        </w:rPr>
        <w:t xml:space="preserve"> викидів СО</w:t>
      </w:r>
      <w:r w:rsidRPr="00CE117C">
        <w:rPr>
          <w:rFonts w:ascii="Arial" w:hAnsi="Arial" w:cs="Arial"/>
          <w:sz w:val="24"/>
          <w:szCs w:val="24"/>
          <w:vertAlign w:val="subscript"/>
          <w:lang w:val="uk-UA"/>
        </w:rPr>
        <w:t>2</w:t>
      </w:r>
      <w:r w:rsidR="002935D3">
        <w:rPr>
          <w:rFonts w:ascii="Arial" w:hAnsi="Arial" w:cs="Arial"/>
          <w:sz w:val="24"/>
          <w:szCs w:val="24"/>
          <w:lang w:val="uk-UA"/>
        </w:rPr>
        <w:t xml:space="preserve"> по громаді</w:t>
      </w:r>
      <w:r w:rsidRPr="00CE117C">
        <w:rPr>
          <w:rFonts w:ascii="Arial" w:hAnsi="Arial" w:cs="Arial"/>
          <w:sz w:val="24"/>
          <w:szCs w:val="24"/>
          <w:lang w:val="uk-UA"/>
        </w:rPr>
        <w:t xml:space="preserve"> враховували секторальне використання енергоресурсів. </w:t>
      </w:r>
    </w:p>
    <w:p w14:paraId="76638B08" w14:textId="0250F0CB" w:rsidR="00E645E9" w:rsidRPr="00CE117C" w:rsidRDefault="00E645E9" w:rsidP="00E645E9">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 xml:space="preserve"> Інформація, отримана від муніципалітету міста </w:t>
      </w:r>
      <w:r w:rsidR="002935D3">
        <w:rPr>
          <w:rFonts w:ascii="Arial" w:hAnsi="Arial" w:cs="Arial"/>
          <w:sz w:val="24"/>
          <w:szCs w:val="24"/>
          <w:lang w:val="uk-UA"/>
        </w:rPr>
        <w:t>Мена за період з 2017</w:t>
      </w:r>
      <w:r w:rsidRPr="00CE117C">
        <w:rPr>
          <w:rFonts w:ascii="Arial" w:hAnsi="Arial" w:cs="Arial"/>
          <w:sz w:val="24"/>
          <w:szCs w:val="24"/>
          <w:lang w:val="uk-UA"/>
        </w:rPr>
        <w:t xml:space="preserve"> по 20</w:t>
      </w:r>
      <w:r w:rsidR="002935D3">
        <w:rPr>
          <w:rFonts w:ascii="Arial" w:hAnsi="Arial" w:cs="Arial"/>
          <w:sz w:val="24"/>
          <w:szCs w:val="24"/>
          <w:lang w:val="uk-UA"/>
        </w:rPr>
        <w:t>19</w:t>
      </w:r>
      <w:r w:rsidRPr="00CE117C">
        <w:rPr>
          <w:rFonts w:ascii="Arial" w:hAnsi="Arial" w:cs="Arial"/>
          <w:sz w:val="24"/>
          <w:szCs w:val="24"/>
          <w:lang w:val="uk-UA"/>
        </w:rPr>
        <w:t xml:space="preserve"> рр. включно послугувала за основу при написання цього плану.</w:t>
      </w:r>
    </w:p>
    <w:p w14:paraId="63D9B9F9" w14:textId="77777777" w:rsidR="007A1204" w:rsidRPr="00CE117C" w:rsidRDefault="007A1204" w:rsidP="007A1204">
      <w:pPr>
        <w:pStyle w:val="26"/>
        <w:ind w:firstLine="708"/>
        <w:jc w:val="both"/>
        <w:rPr>
          <w:rFonts w:ascii="Arial" w:hAnsi="Arial" w:cs="Arial"/>
          <w:lang w:val="uk-UA"/>
        </w:rPr>
      </w:pPr>
      <w:r w:rsidRPr="00CE117C">
        <w:rPr>
          <w:rFonts w:ascii="Arial" w:hAnsi="Arial" w:cs="Arial"/>
          <w:lang w:val="uk-UA"/>
        </w:rPr>
        <w:t>З метою визначення пріоритетних дій та заходів, направлених на зниження викидів СО</w:t>
      </w:r>
      <w:r w:rsidRPr="00CE117C">
        <w:rPr>
          <w:rFonts w:ascii="Arial" w:hAnsi="Arial" w:cs="Arial"/>
          <w:vertAlign w:val="subscript"/>
          <w:lang w:val="uk-UA"/>
        </w:rPr>
        <w:t>2</w:t>
      </w:r>
      <w:r w:rsidRPr="00CE117C">
        <w:rPr>
          <w:rFonts w:ascii="Arial" w:hAnsi="Arial" w:cs="Arial"/>
          <w:lang w:val="uk-UA"/>
        </w:rPr>
        <w:t>, необхідно врахувати місцеві умови та майбутні перспективи розвитку громади. Методика розрахунку базового кадастру викидів (БКВ) передбачає обов`язкове включення до БКВ не менше трьох з чотирьох ключових секторів та максимально можливим включення не ключових секторів. Основними критеріями включення сектору до БКВ є:</w:t>
      </w:r>
    </w:p>
    <w:p w14:paraId="32C08044" w14:textId="77777777" w:rsidR="007A1204" w:rsidRPr="00CE117C" w:rsidRDefault="007A1204" w:rsidP="00E13DA9">
      <w:pPr>
        <w:pStyle w:val="26"/>
        <w:numPr>
          <w:ilvl w:val="0"/>
          <w:numId w:val="17"/>
        </w:numPr>
        <w:jc w:val="both"/>
        <w:rPr>
          <w:rFonts w:ascii="Arial" w:hAnsi="Arial" w:cs="Arial"/>
          <w:lang w:val="uk-UA"/>
        </w:rPr>
      </w:pPr>
      <w:r w:rsidRPr="00CE117C">
        <w:rPr>
          <w:rFonts w:ascii="Arial" w:hAnsi="Arial" w:cs="Arial"/>
          <w:lang w:val="uk-UA"/>
        </w:rPr>
        <w:t>важливість для громади (соціальна важливість);</w:t>
      </w:r>
    </w:p>
    <w:p w14:paraId="1E057F61" w14:textId="77777777" w:rsidR="007A1204" w:rsidRPr="00CE117C" w:rsidRDefault="007A1204" w:rsidP="00E13DA9">
      <w:pPr>
        <w:pStyle w:val="26"/>
        <w:numPr>
          <w:ilvl w:val="0"/>
          <w:numId w:val="17"/>
        </w:numPr>
        <w:jc w:val="both"/>
        <w:rPr>
          <w:rFonts w:ascii="Arial" w:hAnsi="Arial" w:cs="Arial"/>
          <w:lang w:val="uk-UA"/>
        </w:rPr>
      </w:pPr>
      <w:r w:rsidRPr="00CE117C">
        <w:rPr>
          <w:rFonts w:ascii="Arial" w:hAnsi="Arial" w:cs="Arial"/>
          <w:lang w:val="uk-UA"/>
        </w:rPr>
        <w:t xml:space="preserve">розмір витрат з бюджету громади (фінансова складова); </w:t>
      </w:r>
    </w:p>
    <w:p w14:paraId="53F47B70" w14:textId="77777777" w:rsidR="007A1204" w:rsidRPr="00CE117C" w:rsidRDefault="007A1204" w:rsidP="00E13DA9">
      <w:pPr>
        <w:pStyle w:val="26"/>
        <w:numPr>
          <w:ilvl w:val="0"/>
          <w:numId w:val="17"/>
        </w:numPr>
        <w:jc w:val="both"/>
        <w:rPr>
          <w:rFonts w:ascii="Arial" w:hAnsi="Arial" w:cs="Arial"/>
          <w:lang w:val="uk-UA"/>
        </w:rPr>
      </w:pPr>
      <w:r w:rsidRPr="00CE117C">
        <w:rPr>
          <w:rFonts w:ascii="Arial" w:hAnsi="Arial" w:cs="Arial"/>
          <w:lang w:val="uk-UA"/>
        </w:rPr>
        <w:t xml:space="preserve">наявність або перспектива проектів у сфері енергозбереження; </w:t>
      </w:r>
    </w:p>
    <w:p w14:paraId="6530514D" w14:textId="77777777" w:rsidR="007A1204" w:rsidRPr="00CE117C" w:rsidRDefault="007A1204" w:rsidP="00E13DA9">
      <w:pPr>
        <w:pStyle w:val="26"/>
        <w:numPr>
          <w:ilvl w:val="0"/>
          <w:numId w:val="17"/>
        </w:numPr>
        <w:jc w:val="both"/>
        <w:rPr>
          <w:rFonts w:ascii="Arial" w:hAnsi="Arial" w:cs="Arial"/>
          <w:lang w:val="uk-UA"/>
        </w:rPr>
      </w:pPr>
      <w:r w:rsidRPr="00CE117C">
        <w:rPr>
          <w:rFonts w:ascii="Arial" w:hAnsi="Arial" w:cs="Arial"/>
          <w:lang w:val="uk-UA"/>
        </w:rPr>
        <w:t>регуляторний вплив міської влади на сектор;</w:t>
      </w:r>
    </w:p>
    <w:p w14:paraId="09ABDA1B" w14:textId="77777777" w:rsidR="007A1204" w:rsidRPr="00CE117C" w:rsidRDefault="007A1204" w:rsidP="00E13DA9">
      <w:pPr>
        <w:pStyle w:val="26"/>
        <w:numPr>
          <w:ilvl w:val="0"/>
          <w:numId w:val="17"/>
        </w:numPr>
        <w:jc w:val="both"/>
        <w:rPr>
          <w:rFonts w:ascii="Arial" w:hAnsi="Arial" w:cs="Arial"/>
          <w:lang w:val="uk-UA"/>
        </w:rPr>
      </w:pPr>
      <w:r w:rsidRPr="00CE117C">
        <w:rPr>
          <w:rFonts w:ascii="Arial" w:hAnsi="Arial" w:cs="Arial"/>
          <w:lang w:val="uk-UA"/>
        </w:rPr>
        <w:t>можливість контролю над витратами енергії у секторі з боку міської влади.</w:t>
      </w:r>
    </w:p>
    <w:p w14:paraId="20DAFD33" w14:textId="77777777" w:rsidR="00E645E9" w:rsidRPr="00CE117C" w:rsidRDefault="00E645E9" w:rsidP="007A1204">
      <w:pPr>
        <w:spacing w:after="0" w:line="240" w:lineRule="auto"/>
        <w:ind w:right="-1"/>
        <w:jc w:val="both"/>
        <w:rPr>
          <w:rFonts w:ascii="Arial" w:hAnsi="Arial" w:cs="Arial"/>
          <w:sz w:val="24"/>
          <w:szCs w:val="24"/>
          <w:lang w:val="uk-UA"/>
        </w:rPr>
      </w:pPr>
    </w:p>
    <w:p w14:paraId="0C305AA2" w14:textId="77777777" w:rsidR="00E645E9" w:rsidRPr="00CE117C" w:rsidRDefault="00E645E9" w:rsidP="00E645E9">
      <w:pPr>
        <w:spacing w:after="0" w:line="240" w:lineRule="auto"/>
        <w:ind w:right="-1" w:firstLine="708"/>
        <w:rPr>
          <w:rFonts w:ascii="Arial" w:hAnsi="Arial" w:cs="Arial"/>
          <w:b/>
          <w:sz w:val="24"/>
          <w:szCs w:val="24"/>
          <w:lang w:val="uk-UA"/>
        </w:rPr>
      </w:pPr>
      <w:r w:rsidRPr="00CE117C">
        <w:rPr>
          <w:rFonts w:ascii="Arial" w:hAnsi="Arial" w:cs="Arial"/>
          <w:b/>
          <w:sz w:val="24"/>
          <w:szCs w:val="24"/>
          <w:lang w:val="uk-UA"/>
        </w:rPr>
        <w:t>3.6. Обґрунтування вибору базового року</w:t>
      </w:r>
    </w:p>
    <w:p w14:paraId="3611A8CE" w14:textId="77777777" w:rsidR="00E645E9" w:rsidRPr="00CE117C" w:rsidRDefault="00E645E9" w:rsidP="00E645E9">
      <w:pPr>
        <w:spacing w:after="0" w:line="240" w:lineRule="auto"/>
        <w:ind w:right="-1" w:firstLine="708"/>
        <w:jc w:val="both"/>
        <w:rPr>
          <w:rFonts w:ascii="Arial" w:hAnsi="Arial" w:cs="Arial"/>
          <w:b/>
          <w:i/>
          <w:sz w:val="24"/>
          <w:szCs w:val="24"/>
          <w:u w:val="single"/>
          <w:lang w:val="uk-UA"/>
        </w:rPr>
      </w:pPr>
    </w:p>
    <w:p w14:paraId="5E85CA44" w14:textId="77777777" w:rsidR="00E645E9" w:rsidRPr="00CE117C" w:rsidRDefault="00E645E9" w:rsidP="00E645E9">
      <w:pPr>
        <w:spacing w:after="0" w:line="240" w:lineRule="auto"/>
        <w:ind w:right="-1" w:firstLine="708"/>
        <w:jc w:val="both"/>
        <w:rPr>
          <w:rFonts w:ascii="Arial" w:hAnsi="Arial" w:cs="Arial"/>
          <w:sz w:val="24"/>
          <w:szCs w:val="24"/>
          <w:lang w:val="uk-UA"/>
        </w:rPr>
      </w:pPr>
      <w:r w:rsidRPr="00CE117C">
        <w:rPr>
          <w:rFonts w:ascii="Arial" w:hAnsi="Arial" w:cs="Arial"/>
          <w:b/>
          <w:i/>
          <w:sz w:val="24"/>
          <w:szCs w:val="24"/>
          <w:u w:val="single"/>
          <w:lang w:val="uk-UA"/>
        </w:rPr>
        <w:t>Базовий рік</w:t>
      </w:r>
      <w:r w:rsidRPr="00CE117C">
        <w:rPr>
          <w:rFonts w:ascii="Arial" w:hAnsi="Arial" w:cs="Arial"/>
          <w:sz w:val="24"/>
          <w:szCs w:val="24"/>
          <w:lang w:val="uk-UA"/>
        </w:rPr>
        <w:t xml:space="preserve"> – це рік у порівнянні з яким будуть порівнювати скорочення викидів 2030 році. На сьогодні абсолютно неможливо спрогнозувати базову лінію, якщо враховувати енергетичну та економічну кризу, оскільки відсутній більш-менш тривалий період часу для здійснення аналізу. Тому для збільшення ефекту від реалізації ПДСЕРК (кліматичного, економічного, соціального, екологічного) більше підходить для застосування інший метод вибору </w:t>
      </w:r>
      <w:r w:rsidRPr="00CE117C">
        <w:rPr>
          <w:rFonts w:ascii="Arial" w:hAnsi="Arial" w:cs="Arial"/>
          <w:sz w:val="24"/>
          <w:szCs w:val="24"/>
          <w:lang w:val="uk-UA"/>
        </w:rPr>
        <w:t>базового рівня викидів СО</w:t>
      </w:r>
      <w:r w:rsidRPr="00CE117C">
        <w:rPr>
          <w:rFonts w:ascii="Arial" w:hAnsi="Arial" w:cs="Arial"/>
          <w:sz w:val="24"/>
          <w:szCs w:val="24"/>
          <w:vertAlign w:val="subscript"/>
          <w:lang w:val="uk-UA"/>
        </w:rPr>
        <w:t>2</w:t>
      </w:r>
      <w:r w:rsidRPr="00CE117C">
        <w:rPr>
          <w:rFonts w:ascii="Arial" w:hAnsi="Arial" w:cs="Arial"/>
          <w:sz w:val="24"/>
          <w:szCs w:val="24"/>
          <w:lang w:val="uk-UA"/>
        </w:rPr>
        <w:t>, а саме — метод вибору базового року.</w:t>
      </w:r>
    </w:p>
    <w:p w14:paraId="4DAD6DF7" w14:textId="3635E3FA" w:rsidR="00E645E9" w:rsidRPr="00CE117C" w:rsidRDefault="00E645E9" w:rsidP="00E645E9">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Базовим роком для здійснення оцінювання поточного рівня викидів СО</w:t>
      </w:r>
      <w:r w:rsidRPr="00CE117C">
        <w:rPr>
          <w:rFonts w:ascii="Arial" w:hAnsi="Arial" w:cs="Arial"/>
          <w:sz w:val="24"/>
          <w:szCs w:val="24"/>
          <w:vertAlign w:val="subscript"/>
          <w:lang w:val="uk-UA"/>
        </w:rPr>
        <w:t>2</w:t>
      </w:r>
      <w:r w:rsidRPr="00CE117C">
        <w:rPr>
          <w:rFonts w:ascii="Arial" w:hAnsi="Arial" w:cs="Arial"/>
          <w:sz w:val="24"/>
          <w:szCs w:val="24"/>
          <w:lang w:val="uk-UA"/>
        </w:rPr>
        <w:t xml:space="preserve"> для </w:t>
      </w:r>
      <w:r w:rsidR="002935D3">
        <w:rPr>
          <w:rFonts w:ascii="Arial" w:hAnsi="Arial" w:cs="Arial"/>
          <w:sz w:val="24"/>
          <w:szCs w:val="24"/>
          <w:lang w:val="uk-UA"/>
        </w:rPr>
        <w:t>Менської громади</w:t>
      </w:r>
      <w:r w:rsidRPr="00CE117C">
        <w:rPr>
          <w:rFonts w:ascii="Arial" w:hAnsi="Arial" w:cs="Arial"/>
          <w:sz w:val="24"/>
          <w:szCs w:val="24"/>
          <w:lang w:val="uk-UA"/>
        </w:rPr>
        <w:t xml:space="preserve"> обрано </w:t>
      </w:r>
      <w:r w:rsidR="002935D3">
        <w:rPr>
          <w:rFonts w:ascii="Arial" w:hAnsi="Arial" w:cs="Arial"/>
          <w:b/>
          <w:sz w:val="24"/>
          <w:szCs w:val="24"/>
          <w:lang w:val="uk-UA"/>
        </w:rPr>
        <w:t>2019</w:t>
      </w:r>
      <w:r w:rsidRPr="00CE117C">
        <w:rPr>
          <w:rFonts w:ascii="Arial" w:hAnsi="Arial" w:cs="Arial"/>
          <w:sz w:val="24"/>
          <w:szCs w:val="24"/>
          <w:lang w:val="uk-UA"/>
        </w:rPr>
        <w:t xml:space="preserve"> рік. </w:t>
      </w:r>
    </w:p>
    <w:p w14:paraId="11607FB7" w14:textId="476CBAC9" w:rsidR="00E645E9" w:rsidRPr="00CE117C" w:rsidRDefault="002935D3" w:rsidP="00E645E9">
      <w:pPr>
        <w:spacing w:after="0" w:line="240" w:lineRule="auto"/>
        <w:ind w:right="-1" w:firstLine="708"/>
        <w:jc w:val="both"/>
        <w:rPr>
          <w:rFonts w:ascii="Arial" w:hAnsi="Arial" w:cs="Arial"/>
          <w:sz w:val="24"/>
          <w:szCs w:val="24"/>
          <w:lang w:val="uk-UA"/>
        </w:rPr>
      </w:pPr>
      <w:r>
        <w:rPr>
          <w:rFonts w:ascii="Arial" w:hAnsi="Arial" w:cs="Arial"/>
          <w:sz w:val="24"/>
          <w:szCs w:val="24"/>
          <w:lang w:val="uk-UA"/>
        </w:rPr>
        <w:t>Використання як базового 2019</w:t>
      </w:r>
      <w:r w:rsidR="00E645E9" w:rsidRPr="00CE117C">
        <w:rPr>
          <w:rFonts w:ascii="Arial" w:hAnsi="Arial" w:cs="Arial"/>
          <w:sz w:val="24"/>
          <w:szCs w:val="24"/>
          <w:lang w:val="uk-UA"/>
        </w:rPr>
        <w:t xml:space="preserve"> року пояснюється наявністю найбільш повної та достовірної інформації за даний період по споживанню усіх видів енергоносіїв та найбільш репрезентативний по відношенню до</w:t>
      </w:r>
      <w:r>
        <w:rPr>
          <w:rFonts w:ascii="Arial" w:hAnsi="Arial" w:cs="Arial"/>
          <w:sz w:val="24"/>
          <w:szCs w:val="24"/>
          <w:lang w:val="uk-UA"/>
        </w:rPr>
        <w:t xml:space="preserve"> </w:t>
      </w:r>
      <w:r w:rsidR="00E645E9" w:rsidRPr="00CE117C">
        <w:rPr>
          <w:rFonts w:ascii="Arial" w:hAnsi="Arial" w:cs="Arial"/>
          <w:sz w:val="24"/>
          <w:szCs w:val="24"/>
          <w:lang w:val="uk-UA"/>
        </w:rPr>
        <w:t xml:space="preserve">даної економічної ситуації. </w:t>
      </w:r>
    </w:p>
    <w:p w14:paraId="3E1040EF" w14:textId="2B926154" w:rsidR="007A1204" w:rsidRPr="00CE117C" w:rsidRDefault="007A1204" w:rsidP="007A1204">
      <w:pPr>
        <w:spacing w:after="0" w:line="240" w:lineRule="auto"/>
        <w:ind w:right="-1" w:firstLine="708"/>
        <w:jc w:val="both"/>
        <w:rPr>
          <w:rFonts w:ascii="Arial" w:hAnsi="Arial" w:cs="Arial"/>
          <w:color w:val="FF0000"/>
          <w:sz w:val="24"/>
          <w:szCs w:val="24"/>
          <w:lang w:val="uk-UA"/>
        </w:rPr>
      </w:pPr>
      <w:r w:rsidRPr="00CE117C">
        <w:rPr>
          <w:rFonts w:ascii="Arial" w:hAnsi="Arial" w:cs="Arial"/>
          <w:sz w:val="24"/>
          <w:szCs w:val="24"/>
          <w:lang w:val="uk-UA"/>
        </w:rPr>
        <w:t xml:space="preserve">В базовому році для вибраних секторів у </w:t>
      </w:r>
      <w:r w:rsidR="002935D3">
        <w:rPr>
          <w:rFonts w:ascii="Arial" w:hAnsi="Arial" w:cs="Arial"/>
          <w:sz w:val="24"/>
          <w:szCs w:val="24"/>
          <w:lang w:val="uk-UA"/>
        </w:rPr>
        <w:t xml:space="preserve">Менській громаді </w:t>
      </w:r>
      <w:r w:rsidRPr="00CE117C">
        <w:rPr>
          <w:rFonts w:ascii="Arial" w:hAnsi="Arial" w:cs="Arial"/>
          <w:sz w:val="24"/>
          <w:szCs w:val="24"/>
          <w:lang w:val="uk-UA"/>
        </w:rPr>
        <w:t xml:space="preserve">БКВ в абсолютних показниках становить </w:t>
      </w:r>
      <w:r w:rsidR="002935D3">
        <w:rPr>
          <w:rFonts w:ascii="Arial" w:hAnsi="Arial" w:cs="Arial"/>
          <w:b/>
          <w:sz w:val="24"/>
          <w:szCs w:val="24"/>
          <w:lang w:val="uk-UA"/>
        </w:rPr>
        <w:t>35 886</w:t>
      </w:r>
      <w:r w:rsidRPr="00CE117C">
        <w:rPr>
          <w:rFonts w:ascii="Arial" w:hAnsi="Arial" w:cs="Arial"/>
          <w:sz w:val="24"/>
          <w:szCs w:val="24"/>
          <w:lang w:val="uk-UA"/>
        </w:rPr>
        <w:t xml:space="preserve"> </w:t>
      </w:r>
      <w:r w:rsidRPr="00CE117C">
        <w:rPr>
          <w:rFonts w:ascii="Arial" w:hAnsi="Arial" w:cs="Arial"/>
          <w:b/>
          <w:sz w:val="24"/>
          <w:szCs w:val="24"/>
          <w:lang w:val="uk-UA"/>
        </w:rPr>
        <w:t>т СО</w:t>
      </w:r>
      <w:r w:rsidRPr="00CE117C">
        <w:rPr>
          <w:rFonts w:ascii="Arial" w:hAnsi="Arial" w:cs="Arial"/>
          <w:b/>
          <w:sz w:val="24"/>
          <w:szCs w:val="24"/>
          <w:vertAlign w:val="subscript"/>
          <w:lang w:val="uk-UA"/>
        </w:rPr>
        <w:t>2</w:t>
      </w:r>
      <w:r w:rsidRPr="00CE117C">
        <w:rPr>
          <w:rFonts w:ascii="Arial" w:hAnsi="Arial" w:cs="Arial"/>
          <w:b/>
          <w:sz w:val="24"/>
          <w:szCs w:val="24"/>
          <w:lang w:val="uk-UA"/>
        </w:rPr>
        <w:t>.</w:t>
      </w:r>
    </w:p>
    <w:p w14:paraId="1097E62C" w14:textId="46112889" w:rsidR="007A1204" w:rsidRPr="00CE117C" w:rsidRDefault="007A1204" w:rsidP="007A1204">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З метою порівняння показників викидів у вибраних секторах проведено розрахунок викидів на д</w:t>
      </w:r>
      <w:r w:rsidR="002935D3">
        <w:rPr>
          <w:rFonts w:ascii="Arial" w:hAnsi="Arial" w:cs="Arial"/>
          <w:sz w:val="24"/>
          <w:szCs w:val="24"/>
          <w:lang w:val="uk-UA"/>
        </w:rPr>
        <w:t>ушу населення. Для базового 2019</w:t>
      </w:r>
      <w:r w:rsidRPr="00CE117C">
        <w:rPr>
          <w:rFonts w:ascii="Arial" w:hAnsi="Arial" w:cs="Arial"/>
          <w:sz w:val="24"/>
          <w:szCs w:val="24"/>
          <w:lang w:val="uk-UA"/>
        </w:rPr>
        <w:t xml:space="preserve"> року він становить </w:t>
      </w:r>
      <w:r w:rsidR="002935D3">
        <w:rPr>
          <w:rFonts w:ascii="Arial" w:hAnsi="Arial" w:cs="Arial"/>
          <w:b/>
          <w:sz w:val="24"/>
          <w:szCs w:val="24"/>
          <w:lang w:val="uk-UA"/>
        </w:rPr>
        <w:t>1,44</w:t>
      </w:r>
      <w:r w:rsidRPr="00CE117C">
        <w:rPr>
          <w:rFonts w:ascii="Arial" w:hAnsi="Arial" w:cs="Arial"/>
          <w:b/>
          <w:sz w:val="24"/>
          <w:szCs w:val="24"/>
          <w:lang w:val="uk-UA"/>
        </w:rPr>
        <w:t xml:space="preserve"> т СО</w:t>
      </w:r>
      <w:r w:rsidRPr="00CE117C">
        <w:rPr>
          <w:rFonts w:ascii="Arial" w:hAnsi="Arial" w:cs="Arial"/>
          <w:b/>
          <w:sz w:val="24"/>
          <w:szCs w:val="24"/>
          <w:vertAlign w:val="subscript"/>
          <w:lang w:val="uk-UA"/>
        </w:rPr>
        <w:t>2</w:t>
      </w:r>
      <w:r w:rsidRPr="00CE117C">
        <w:rPr>
          <w:rFonts w:ascii="Arial" w:hAnsi="Arial" w:cs="Arial"/>
          <w:sz w:val="24"/>
          <w:szCs w:val="24"/>
          <w:lang w:val="uk-UA"/>
        </w:rPr>
        <w:t xml:space="preserve"> на 1 мешканця.</w:t>
      </w:r>
    </w:p>
    <w:p w14:paraId="2E65D531" w14:textId="77777777" w:rsidR="007A1204" w:rsidRPr="00CE117C" w:rsidRDefault="007A1204" w:rsidP="00E645E9">
      <w:pPr>
        <w:spacing w:after="0" w:line="240" w:lineRule="auto"/>
        <w:ind w:right="-1" w:firstLine="708"/>
        <w:jc w:val="both"/>
        <w:rPr>
          <w:rFonts w:ascii="Arial" w:hAnsi="Arial" w:cs="Arial"/>
          <w:sz w:val="24"/>
          <w:szCs w:val="24"/>
          <w:lang w:val="uk-UA"/>
        </w:rPr>
      </w:pPr>
    </w:p>
    <w:p w14:paraId="13B07CEA" w14:textId="77777777" w:rsidR="007A1204" w:rsidRPr="00CE117C" w:rsidRDefault="007A1204" w:rsidP="00E645E9">
      <w:pPr>
        <w:spacing w:after="0" w:line="240" w:lineRule="auto"/>
        <w:ind w:right="-1" w:firstLine="708"/>
        <w:jc w:val="both"/>
        <w:rPr>
          <w:rFonts w:ascii="Arial" w:hAnsi="Arial" w:cs="Arial"/>
          <w:b/>
          <w:sz w:val="24"/>
          <w:szCs w:val="24"/>
          <w:lang w:val="uk-UA"/>
        </w:rPr>
      </w:pPr>
      <w:r w:rsidRPr="00CE117C">
        <w:rPr>
          <w:rFonts w:ascii="Arial" w:hAnsi="Arial" w:cs="Arial"/>
          <w:b/>
          <w:sz w:val="24"/>
          <w:szCs w:val="24"/>
          <w:lang w:val="uk-UA"/>
        </w:rPr>
        <w:t>3.7.</w:t>
      </w:r>
      <w:r w:rsidR="004F0757" w:rsidRPr="00CE117C">
        <w:rPr>
          <w:rFonts w:ascii="Arial" w:hAnsi="Arial" w:cs="Arial"/>
          <w:b/>
          <w:sz w:val="24"/>
          <w:szCs w:val="24"/>
          <w:lang w:val="uk-UA"/>
        </w:rPr>
        <w:t xml:space="preserve"> Розподіл викидів СО</w:t>
      </w:r>
      <w:r w:rsidR="004F0757" w:rsidRPr="00CE117C">
        <w:rPr>
          <w:rFonts w:ascii="Arial" w:hAnsi="Arial" w:cs="Arial"/>
          <w:b/>
          <w:sz w:val="24"/>
          <w:szCs w:val="24"/>
          <w:vertAlign w:val="subscript"/>
          <w:lang w:val="uk-UA"/>
        </w:rPr>
        <w:t xml:space="preserve">2 </w:t>
      </w:r>
      <w:r w:rsidR="004F0757" w:rsidRPr="00CE117C">
        <w:rPr>
          <w:rFonts w:ascii="Arial" w:hAnsi="Arial" w:cs="Arial"/>
          <w:b/>
          <w:sz w:val="24"/>
          <w:szCs w:val="24"/>
          <w:lang w:val="uk-UA"/>
        </w:rPr>
        <w:t>залежно від енергоресурсу в базовому році</w:t>
      </w:r>
    </w:p>
    <w:p w14:paraId="5852CF59" w14:textId="77777777" w:rsidR="00281349" w:rsidRPr="00CE117C" w:rsidRDefault="00281349" w:rsidP="00281349">
      <w:pPr>
        <w:spacing w:after="0" w:line="240" w:lineRule="auto"/>
        <w:ind w:right="-1"/>
        <w:jc w:val="both"/>
        <w:rPr>
          <w:rFonts w:ascii="Arial" w:hAnsi="Arial" w:cs="Arial"/>
          <w:sz w:val="24"/>
          <w:szCs w:val="24"/>
          <w:lang w:val="uk-UA"/>
        </w:rPr>
      </w:pPr>
      <w:r w:rsidRPr="00CE117C">
        <w:rPr>
          <w:rFonts w:ascii="Arial" w:hAnsi="Arial" w:cs="Arial"/>
          <w:noProof/>
          <w:sz w:val="24"/>
          <w:szCs w:val="24"/>
          <w:lang w:val="uk-UA" w:eastAsia="uk-UA"/>
        </w:rPr>
        <w:drawing>
          <wp:inline distT="0" distB="0" distL="0" distR="0" wp14:anchorId="014C076F" wp14:editId="4451E9BC">
            <wp:extent cx="4686300" cy="2834640"/>
            <wp:effectExtent l="0" t="0" r="0" b="381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BE95E13" w14:textId="6AF5E346" w:rsidR="00202530" w:rsidRPr="00CE117C" w:rsidRDefault="00202530" w:rsidP="00202530">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lastRenderedPageBreak/>
        <w:t>Аналізуючи розподіл викидів СО</w:t>
      </w:r>
      <w:r w:rsidRPr="00CE117C">
        <w:rPr>
          <w:rFonts w:ascii="Arial" w:hAnsi="Arial" w:cs="Arial"/>
          <w:sz w:val="24"/>
          <w:szCs w:val="24"/>
          <w:vertAlign w:val="subscript"/>
          <w:lang w:val="uk-UA"/>
        </w:rPr>
        <w:t>2</w:t>
      </w:r>
      <w:r w:rsidRPr="00CE117C">
        <w:rPr>
          <w:rFonts w:ascii="Arial" w:hAnsi="Arial" w:cs="Arial"/>
          <w:sz w:val="24"/>
          <w:szCs w:val="24"/>
          <w:lang w:val="uk-UA"/>
        </w:rPr>
        <w:t xml:space="preserve"> залежно в</w:t>
      </w:r>
      <w:r w:rsidR="00376CE7">
        <w:rPr>
          <w:rFonts w:ascii="Arial" w:hAnsi="Arial" w:cs="Arial"/>
          <w:sz w:val="24"/>
          <w:szCs w:val="24"/>
          <w:lang w:val="uk-UA"/>
        </w:rPr>
        <w:t>ід енергоресурсу у базовому 2019</w:t>
      </w:r>
      <w:r w:rsidRPr="00CE117C">
        <w:rPr>
          <w:rFonts w:ascii="Arial" w:hAnsi="Arial" w:cs="Arial"/>
          <w:sz w:val="24"/>
          <w:szCs w:val="24"/>
          <w:lang w:val="uk-UA"/>
        </w:rPr>
        <w:t xml:space="preserve"> році видно, що найбільші викиди СО</w:t>
      </w:r>
      <w:r w:rsidRPr="00CE117C">
        <w:rPr>
          <w:rFonts w:ascii="Arial" w:hAnsi="Arial" w:cs="Arial"/>
          <w:sz w:val="24"/>
          <w:szCs w:val="24"/>
          <w:vertAlign w:val="subscript"/>
          <w:lang w:val="uk-UA"/>
        </w:rPr>
        <w:t>2</w:t>
      </w:r>
      <w:r w:rsidRPr="00CE117C">
        <w:rPr>
          <w:rFonts w:ascii="Arial" w:hAnsi="Arial" w:cs="Arial"/>
          <w:sz w:val="24"/>
          <w:szCs w:val="24"/>
          <w:lang w:val="uk-UA"/>
        </w:rPr>
        <w:t xml:space="preserve"> продукує використання електроенергії та природного газу.</w:t>
      </w:r>
    </w:p>
    <w:p w14:paraId="42CAE973" w14:textId="77777777" w:rsidR="00202530" w:rsidRPr="00CE117C" w:rsidRDefault="00202530" w:rsidP="00202530">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Отримані дані дають можливість правильно розподілити зусилля для реалізації інвестиційних проектів із метою досягнення найбільш ефективного впливу на кадастр викидів і поставленої мети щодо скорочення викидів СО</w:t>
      </w:r>
      <w:r w:rsidRPr="00CE117C">
        <w:rPr>
          <w:rFonts w:ascii="Arial" w:hAnsi="Arial" w:cs="Arial"/>
          <w:sz w:val="24"/>
          <w:szCs w:val="24"/>
          <w:vertAlign w:val="subscript"/>
          <w:lang w:val="uk-UA"/>
        </w:rPr>
        <w:t>2</w:t>
      </w:r>
      <w:r w:rsidRPr="00CE117C">
        <w:rPr>
          <w:rFonts w:ascii="Arial" w:hAnsi="Arial" w:cs="Arial"/>
          <w:sz w:val="24"/>
          <w:szCs w:val="24"/>
          <w:lang w:val="uk-UA"/>
        </w:rPr>
        <w:t xml:space="preserve"> у 2030 р. не менш ніж на 30%.</w:t>
      </w:r>
    </w:p>
    <w:p w14:paraId="7D6AC601" w14:textId="77777777" w:rsidR="00202530" w:rsidRPr="00CE117C" w:rsidRDefault="00202530" w:rsidP="00202530">
      <w:pPr>
        <w:spacing w:after="0" w:line="240" w:lineRule="auto"/>
        <w:ind w:right="-1"/>
        <w:rPr>
          <w:rFonts w:ascii="Arial" w:hAnsi="Arial" w:cs="Arial"/>
          <w:b/>
          <w:color w:val="0099FF"/>
          <w:sz w:val="24"/>
          <w:szCs w:val="24"/>
          <w:lang w:val="uk-UA"/>
        </w:rPr>
      </w:pPr>
    </w:p>
    <w:p w14:paraId="043AFD6B" w14:textId="77777777" w:rsidR="00202530" w:rsidRPr="00CE117C" w:rsidRDefault="00202530" w:rsidP="00202530">
      <w:pPr>
        <w:spacing w:after="0" w:line="240" w:lineRule="auto"/>
        <w:ind w:right="-1" w:firstLine="708"/>
        <w:rPr>
          <w:rFonts w:ascii="Arial" w:hAnsi="Arial" w:cs="Arial"/>
          <w:b/>
          <w:sz w:val="24"/>
          <w:szCs w:val="24"/>
          <w:lang w:val="uk-UA"/>
        </w:rPr>
      </w:pPr>
      <w:r w:rsidRPr="00CE117C">
        <w:rPr>
          <w:rFonts w:ascii="Arial" w:hAnsi="Arial" w:cs="Arial"/>
          <w:b/>
          <w:sz w:val="24"/>
          <w:szCs w:val="24"/>
          <w:lang w:val="uk-UA"/>
        </w:rPr>
        <w:t>3.8. Формування базового кадастру викидів</w:t>
      </w:r>
    </w:p>
    <w:p w14:paraId="66189875" w14:textId="77777777" w:rsidR="00202530" w:rsidRPr="00CE117C" w:rsidRDefault="00202530" w:rsidP="00202530">
      <w:pPr>
        <w:spacing w:after="0" w:line="240" w:lineRule="auto"/>
        <w:ind w:right="-1" w:firstLine="708"/>
        <w:rPr>
          <w:rFonts w:ascii="Arial" w:hAnsi="Arial" w:cs="Arial"/>
          <w:b/>
          <w:sz w:val="24"/>
          <w:szCs w:val="24"/>
          <w:lang w:val="uk-UA"/>
        </w:rPr>
      </w:pPr>
    </w:p>
    <w:p w14:paraId="589DAF3F" w14:textId="77777777" w:rsidR="00202530" w:rsidRPr="00CE117C" w:rsidRDefault="00202530" w:rsidP="00202530">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Базовий кадастр викидів у відповідності до правил передбачених методикою Єврокомісії наведено у Додатках:</w:t>
      </w:r>
    </w:p>
    <w:p w14:paraId="3458EF8F" w14:textId="77777777" w:rsidR="00202530" w:rsidRPr="00CE117C" w:rsidRDefault="00202530" w:rsidP="00202530">
      <w:pPr>
        <w:spacing w:after="0" w:line="240" w:lineRule="auto"/>
        <w:ind w:right="-1" w:firstLine="708"/>
        <w:jc w:val="both"/>
        <w:rPr>
          <w:rFonts w:ascii="Arial" w:hAnsi="Arial" w:cs="Arial"/>
          <w:b/>
          <w:sz w:val="20"/>
          <w:szCs w:val="20"/>
          <w:lang w:val="uk-UA"/>
        </w:rPr>
      </w:pPr>
    </w:p>
    <w:p w14:paraId="52EB1B76" w14:textId="77777777" w:rsidR="00202530" w:rsidRPr="00CE117C" w:rsidRDefault="00202530" w:rsidP="00202530">
      <w:pPr>
        <w:spacing w:after="0" w:line="240" w:lineRule="auto"/>
        <w:ind w:right="-1" w:firstLine="708"/>
        <w:jc w:val="both"/>
        <w:rPr>
          <w:rFonts w:ascii="Arial" w:hAnsi="Arial" w:cs="Arial"/>
          <w:b/>
          <w:sz w:val="20"/>
          <w:szCs w:val="20"/>
          <w:lang w:val="uk-UA"/>
        </w:rPr>
      </w:pPr>
      <w:r w:rsidRPr="00CE117C">
        <w:rPr>
          <w:rFonts w:ascii="Arial" w:hAnsi="Arial" w:cs="Arial"/>
          <w:b/>
          <w:sz w:val="20"/>
          <w:szCs w:val="20"/>
          <w:lang w:val="uk-UA"/>
        </w:rPr>
        <w:t>Додаток 1 «З</w:t>
      </w:r>
      <w:r w:rsidR="004E5152" w:rsidRPr="00CE117C">
        <w:rPr>
          <w:rFonts w:ascii="Arial" w:hAnsi="Arial" w:cs="Arial"/>
          <w:b/>
          <w:sz w:val="20"/>
          <w:szCs w:val="20"/>
          <w:lang w:val="uk-UA"/>
        </w:rPr>
        <w:t>АГАЛЬНЕ СПОЖИВАННЯ ЕНЕРГІЇ (МВт*</w:t>
      </w:r>
      <w:r w:rsidRPr="00CE117C">
        <w:rPr>
          <w:rFonts w:ascii="Arial" w:hAnsi="Arial" w:cs="Arial"/>
          <w:b/>
          <w:sz w:val="20"/>
          <w:szCs w:val="20"/>
          <w:lang w:val="uk-UA"/>
        </w:rPr>
        <w:t>год)»</w:t>
      </w:r>
    </w:p>
    <w:p w14:paraId="208967E5" w14:textId="77777777" w:rsidR="00202530" w:rsidRPr="00CE117C" w:rsidRDefault="00202530" w:rsidP="00202530">
      <w:pPr>
        <w:spacing w:after="0" w:line="240" w:lineRule="auto"/>
        <w:ind w:right="-1" w:firstLine="708"/>
        <w:jc w:val="both"/>
        <w:rPr>
          <w:rFonts w:ascii="Arial" w:hAnsi="Arial" w:cs="Arial"/>
          <w:b/>
          <w:sz w:val="20"/>
          <w:szCs w:val="20"/>
          <w:lang w:val="uk-UA"/>
        </w:rPr>
      </w:pPr>
      <w:r w:rsidRPr="00CE117C">
        <w:rPr>
          <w:rFonts w:ascii="Arial" w:hAnsi="Arial" w:cs="Arial"/>
          <w:b/>
          <w:sz w:val="20"/>
          <w:szCs w:val="20"/>
          <w:lang w:val="uk-UA"/>
        </w:rPr>
        <w:t>Додаток 2 «БАЗОВИЙ КАДАСТР ВИКИДІВ (тони СО</w:t>
      </w:r>
      <w:r w:rsidRPr="00CE117C">
        <w:rPr>
          <w:rFonts w:ascii="Arial" w:hAnsi="Arial" w:cs="Arial"/>
          <w:b/>
          <w:sz w:val="20"/>
          <w:szCs w:val="20"/>
          <w:vertAlign w:val="subscript"/>
          <w:lang w:val="uk-UA"/>
        </w:rPr>
        <w:t>2</w:t>
      </w:r>
      <w:r w:rsidRPr="00CE117C">
        <w:rPr>
          <w:rFonts w:ascii="Arial" w:hAnsi="Arial" w:cs="Arial"/>
          <w:b/>
          <w:sz w:val="20"/>
          <w:szCs w:val="20"/>
          <w:lang w:val="uk-UA"/>
        </w:rPr>
        <w:t xml:space="preserve">)»        </w:t>
      </w:r>
    </w:p>
    <w:p w14:paraId="5263707E" w14:textId="77777777" w:rsidR="00202530" w:rsidRPr="00CE117C" w:rsidRDefault="00202530" w:rsidP="00202530">
      <w:pPr>
        <w:spacing w:after="0" w:line="240" w:lineRule="auto"/>
        <w:ind w:right="-1" w:firstLine="708"/>
        <w:jc w:val="both"/>
        <w:rPr>
          <w:rFonts w:ascii="Arial" w:hAnsi="Arial" w:cs="Arial"/>
          <w:sz w:val="24"/>
          <w:szCs w:val="24"/>
          <w:lang w:val="uk-UA"/>
        </w:rPr>
      </w:pPr>
    </w:p>
    <w:p w14:paraId="4BDF635F" w14:textId="77777777" w:rsidR="00202530" w:rsidRPr="00CE117C" w:rsidRDefault="00202530" w:rsidP="00202530">
      <w:pPr>
        <w:spacing w:after="0" w:line="240" w:lineRule="auto"/>
        <w:ind w:right="-1" w:firstLine="708"/>
        <w:jc w:val="both"/>
        <w:rPr>
          <w:rFonts w:ascii="Arial" w:hAnsi="Arial" w:cs="Arial"/>
          <w:b/>
          <w:sz w:val="24"/>
          <w:szCs w:val="24"/>
          <w:lang w:val="uk-UA"/>
        </w:rPr>
      </w:pPr>
      <w:r w:rsidRPr="00CE117C">
        <w:rPr>
          <w:rFonts w:ascii="Arial" w:hAnsi="Arial" w:cs="Arial"/>
          <w:b/>
          <w:sz w:val="24"/>
          <w:szCs w:val="24"/>
          <w:lang w:val="uk-UA"/>
        </w:rPr>
        <w:t>Основні параметри базового кадастру викидів</w:t>
      </w:r>
    </w:p>
    <w:p w14:paraId="53F405EF" w14:textId="17F89E73" w:rsidR="003F146F" w:rsidRPr="00CE117C" w:rsidRDefault="003F146F" w:rsidP="003F146F">
      <w:pPr>
        <w:spacing w:after="0" w:line="240" w:lineRule="auto"/>
        <w:ind w:right="-1" w:firstLine="708"/>
        <w:jc w:val="right"/>
        <w:rPr>
          <w:rFonts w:ascii="Arial" w:hAnsi="Arial" w:cs="Arial"/>
          <w:b/>
          <w:sz w:val="24"/>
          <w:szCs w:val="24"/>
          <w:lang w:val="uk-UA"/>
        </w:rPr>
      </w:pPr>
    </w:p>
    <w:tbl>
      <w:tblPr>
        <w:tblStyle w:val="a5"/>
        <w:tblW w:w="7054" w:type="dxa"/>
        <w:tblLook w:val="04A0" w:firstRow="1" w:lastRow="0" w:firstColumn="1" w:lastColumn="0" w:noHBand="0" w:noVBand="1"/>
      </w:tblPr>
      <w:tblGrid>
        <w:gridCol w:w="3389"/>
        <w:gridCol w:w="3665"/>
      </w:tblGrid>
      <w:tr w:rsidR="00F30759" w:rsidRPr="00CE117C" w14:paraId="170ACA49" w14:textId="77777777" w:rsidTr="003F146F">
        <w:tc>
          <w:tcPr>
            <w:tcW w:w="3389" w:type="dxa"/>
          </w:tcPr>
          <w:p w14:paraId="5394742B" w14:textId="77777777" w:rsidR="00F30759" w:rsidRPr="00CE117C" w:rsidRDefault="00F30759" w:rsidP="00A3265F">
            <w:pPr>
              <w:spacing w:after="0" w:line="240" w:lineRule="auto"/>
              <w:ind w:right="-1"/>
              <w:jc w:val="center"/>
              <w:rPr>
                <w:rFonts w:ascii="Arial" w:hAnsi="Arial" w:cs="Arial"/>
                <w:b/>
                <w:sz w:val="24"/>
                <w:szCs w:val="24"/>
                <w:lang w:val="uk-UA"/>
              </w:rPr>
            </w:pPr>
            <w:r w:rsidRPr="00CE117C">
              <w:rPr>
                <w:rFonts w:ascii="Arial" w:hAnsi="Arial" w:cs="Arial"/>
                <w:b/>
                <w:sz w:val="24"/>
                <w:szCs w:val="24"/>
                <w:lang w:val="uk-UA"/>
              </w:rPr>
              <w:t>Базовий рік</w:t>
            </w:r>
          </w:p>
        </w:tc>
        <w:tc>
          <w:tcPr>
            <w:tcW w:w="3665" w:type="dxa"/>
          </w:tcPr>
          <w:p w14:paraId="0139875E" w14:textId="264A9BCC" w:rsidR="00F30759" w:rsidRPr="00CE117C" w:rsidRDefault="00376CE7" w:rsidP="00A3265F">
            <w:pPr>
              <w:spacing w:after="0" w:line="240" w:lineRule="auto"/>
              <w:ind w:right="-1"/>
              <w:jc w:val="center"/>
              <w:rPr>
                <w:rFonts w:ascii="Arial" w:hAnsi="Arial" w:cs="Arial"/>
                <w:sz w:val="24"/>
                <w:szCs w:val="24"/>
                <w:lang w:val="uk-UA"/>
              </w:rPr>
            </w:pPr>
            <w:r>
              <w:rPr>
                <w:rFonts w:ascii="Arial" w:hAnsi="Arial" w:cs="Arial"/>
                <w:sz w:val="24"/>
                <w:szCs w:val="24"/>
                <w:lang w:val="uk-UA"/>
              </w:rPr>
              <w:t>2019</w:t>
            </w:r>
          </w:p>
        </w:tc>
      </w:tr>
      <w:tr w:rsidR="00F30759" w:rsidRPr="00CE117C" w14:paraId="39F662E4" w14:textId="77777777" w:rsidTr="003F146F">
        <w:tc>
          <w:tcPr>
            <w:tcW w:w="3389" w:type="dxa"/>
          </w:tcPr>
          <w:p w14:paraId="13FF21A6" w14:textId="77777777" w:rsidR="00F30759" w:rsidRPr="00CE117C" w:rsidRDefault="00F30759" w:rsidP="00A3265F">
            <w:pPr>
              <w:spacing w:after="0" w:line="240" w:lineRule="auto"/>
              <w:ind w:right="-1"/>
              <w:jc w:val="center"/>
              <w:rPr>
                <w:rFonts w:ascii="Arial" w:hAnsi="Arial" w:cs="Arial"/>
                <w:b/>
                <w:sz w:val="24"/>
                <w:szCs w:val="24"/>
                <w:lang w:val="uk-UA"/>
              </w:rPr>
            </w:pPr>
            <w:r w:rsidRPr="00CE117C">
              <w:rPr>
                <w:rFonts w:ascii="Arial" w:hAnsi="Arial" w:cs="Arial"/>
                <w:b/>
                <w:sz w:val="24"/>
                <w:szCs w:val="24"/>
                <w:lang w:val="uk-UA"/>
              </w:rPr>
              <w:t>Тип</w:t>
            </w:r>
          </w:p>
        </w:tc>
        <w:tc>
          <w:tcPr>
            <w:tcW w:w="3665" w:type="dxa"/>
          </w:tcPr>
          <w:p w14:paraId="3DBA9517" w14:textId="77777777" w:rsidR="00F30759" w:rsidRPr="00CE117C" w:rsidRDefault="00F30759" w:rsidP="00A3265F">
            <w:pPr>
              <w:spacing w:after="0" w:line="240" w:lineRule="auto"/>
              <w:ind w:right="-1"/>
              <w:jc w:val="center"/>
              <w:rPr>
                <w:rFonts w:ascii="Arial" w:hAnsi="Arial" w:cs="Arial"/>
                <w:sz w:val="24"/>
                <w:szCs w:val="24"/>
                <w:lang w:val="uk-UA"/>
              </w:rPr>
            </w:pPr>
            <w:r w:rsidRPr="00CE117C">
              <w:rPr>
                <w:rFonts w:ascii="Arial" w:hAnsi="Arial" w:cs="Arial"/>
                <w:sz w:val="24"/>
                <w:szCs w:val="24"/>
                <w:lang w:val="uk-UA"/>
              </w:rPr>
              <w:t>БКВ</w:t>
            </w:r>
          </w:p>
        </w:tc>
      </w:tr>
      <w:tr w:rsidR="00F30759" w:rsidRPr="00CE117C" w14:paraId="18E224C1" w14:textId="77777777" w:rsidTr="003F146F">
        <w:tc>
          <w:tcPr>
            <w:tcW w:w="3389" w:type="dxa"/>
          </w:tcPr>
          <w:p w14:paraId="3C3CAA95" w14:textId="77777777" w:rsidR="00F30759" w:rsidRPr="00CE117C" w:rsidRDefault="00F30759" w:rsidP="00A3265F">
            <w:pPr>
              <w:spacing w:after="0" w:line="240" w:lineRule="auto"/>
              <w:ind w:right="-1"/>
              <w:jc w:val="center"/>
              <w:rPr>
                <w:rFonts w:ascii="Arial" w:hAnsi="Arial" w:cs="Arial"/>
                <w:b/>
                <w:sz w:val="24"/>
                <w:szCs w:val="24"/>
                <w:lang w:val="uk-UA"/>
              </w:rPr>
            </w:pPr>
            <w:r w:rsidRPr="00CE117C">
              <w:rPr>
                <w:rFonts w:ascii="Arial" w:hAnsi="Arial" w:cs="Arial"/>
                <w:b/>
                <w:sz w:val="24"/>
                <w:szCs w:val="24"/>
                <w:lang w:val="uk-UA"/>
              </w:rPr>
              <w:t>Рік подачі</w:t>
            </w:r>
          </w:p>
        </w:tc>
        <w:tc>
          <w:tcPr>
            <w:tcW w:w="3665" w:type="dxa"/>
          </w:tcPr>
          <w:p w14:paraId="7E68E33A" w14:textId="77777777" w:rsidR="00F30759" w:rsidRPr="00CE117C" w:rsidRDefault="00F30759" w:rsidP="00A3265F">
            <w:pPr>
              <w:spacing w:after="0" w:line="240" w:lineRule="auto"/>
              <w:ind w:right="-1"/>
              <w:jc w:val="center"/>
              <w:rPr>
                <w:rFonts w:ascii="Arial" w:hAnsi="Arial" w:cs="Arial"/>
                <w:sz w:val="24"/>
                <w:szCs w:val="24"/>
                <w:lang w:val="uk-UA"/>
              </w:rPr>
            </w:pPr>
            <w:r w:rsidRPr="00CE117C">
              <w:rPr>
                <w:rFonts w:ascii="Arial" w:hAnsi="Arial" w:cs="Arial"/>
                <w:sz w:val="24"/>
                <w:szCs w:val="24"/>
                <w:lang w:val="uk-UA"/>
              </w:rPr>
              <w:t>2020</w:t>
            </w:r>
          </w:p>
        </w:tc>
      </w:tr>
      <w:tr w:rsidR="00F30759" w:rsidRPr="00CE117C" w14:paraId="60BDFB70" w14:textId="77777777" w:rsidTr="003F146F">
        <w:tc>
          <w:tcPr>
            <w:tcW w:w="3389" w:type="dxa"/>
          </w:tcPr>
          <w:p w14:paraId="36A8BD2E" w14:textId="77777777" w:rsidR="00F30759" w:rsidRPr="00CE117C" w:rsidRDefault="00F30759" w:rsidP="00A3265F">
            <w:pPr>
              <w:spacing w:after="0" w:line="240" w:lineRule="auto"/>
              <w:ind w:right="-1"/>
              <w:jc w:val="center"/>
              <w:rPr>
                <w:rFonts w:ascii="Arial" w:hAnsi="Arial" w:cs="Arial"/>
                <w:b/>
                <w:sz w:val="24"/>
                <w:szCs w:val="24"/>
                <w:lang w:val="uk-UA"/>
              </w:rPr>
            </w:pPr>
            <w:r w:rsidRPr="00CE117C">
              <w:rPr>
                <w:rFonts w:ascii="Arial" w:hAnsi="Arial" w:cs="Arial"/>
                <w:b/>
                <w:sz w:val="24"/>
                <w:szCs w:val="24"/>
                <w:lang w:val="uk-UA"/>
              </w:rPr>
              <w:t>Кількість жителів</w:t>
            </w:r>
          </w:p>
        </w:tc>
        <w:tc>
          <w:tcPr>
            <w:tcW w:w="3665" w:type="dxa"/>
          </w:tcPr>
          <w:p w14:paraId="026E68FA" w14:textId="3343CBD3" w:rsidR="00F30759" w:rsidRPr="00CE117C" w:rsidRDefault="00376CE7" w:rsidP="00A3265F">
            <w:pPr>
              <w:spacing w:after="0" w:line="240" w:lineRule="auto"/>
              <w:ind w:right="-1"/>
              <w:jc w:val="center"/>
              <w:rPr>
                <w:rFonts w:ascii="Arial" w:hAnsi="Arial" w:cs="Arial"/>
                <w:sz w:val="24"/>
                <w:szCs w:val="24"/>
                <w:lang w:val="uk-UA"/>
              </w:rPr>
            </w:pPr>
            <w:r>
              <w:rPr>
                <w:rFonts w:ascii="Arial" w:hAnsi="Arial" w:cs="Arial"/>
                <w:sz w:val="24"/>
                <w:szCs w:val="24"/>
                <w:lang w:val="uk-UA"/>
              </w:rPr>
              <w:t>24896</w:t>
            </w:r>
          </w:p>
        </w:tc>
      </w:tr>
      <w:tr w:rsidR="00F30759" w:rsidRPr="00CE117C" w14:paraId="79A30844" w14:textId="77777777" w:rsidTr="003F146F">
        <w:tc>
          <w:tcPr>
            <w:tcW w:w="3389" w:type="dxa"/>
          </w:tcPr>
          <w:p w14:paraId="7363CF81" w14:textId="77777777" w:rsidR="00F30759" w:rsidRPr="00CE117C" w:rsidRDefault="00F30759" w:rsidP="00A3265F">
            <w:pPr>
              <w:spacing w:after="0" w:line="240" w:lineRule="auto"/>
              <w:ind w:right="-1"/>
              <w:jc w:val="center"/>
              <w:rPr>
                <w:rFonts w:ascii="Arial" w:hAnsi="Arial" w:cs="Arial"/>
                <w:b/>
                <w:sz w:val="24"/>
                <w:szCs w:val="24"/>
                <w:lang w:val="uk-UA"/>
              </w:rPr>
            </w:pPr>
            <w:r w:rsidRPr="00CE117C">
              <w:rPr>
                <w:rFonts w:ascii="Arial" w:hAnsi="Arial" w:cs="Arial"/>
                <w:b/>
                <w:sz w:val="24"/>
                <w:szCs w:val="24"/>
                <w:lang w:val="uk-UA"/>
              </w:rPr>
              <w:t>Тип зниження</w:t>
            </w:r>
          </w:p>
        </w:tc>
        <w:tc>
          <w:tcPr>
            <w:tcW w:w="3665" w:type="dxa"/>
          </w:tcPr>
          <w:p w14:paraId="571C7435" w14:textId="77777777" w:rsidR="00F30759" w:rsidRPr="00CE117C" w:rsidRDefault="00F30759" w:rsidP="00A3265F">
            <w:pPr>
              <w:spacing w:after="0" w:line="240" w:lineRule="auto"/>
              <w:ind w:right="-1"/>
              <w:jc w:val="center"/>
              <w:rPr>
                <w:rFonts w:ascii="Arial" w:hAnsi="Arial" w:cs="Arial"/>
                <w:sz w:val="24"/>
                <w:szCs w:val="24"/>
                <w:lang w:val="uk-UA"/>
              </w:rPr>
            </w:pPr>
            <w:r w:rsidRPr="00CE117C">
              <w:rPr>
                <w:rFonts w:ascii="Arial" w:hAnsi="Arial" w:cs="Arial"/>
                <w:sz w:val="24"/>
                <w:szCs w:val="24"/>
                <w:lang w:val="uk-UA"/>
              </w:rPr>
              <w:t>Абсолютний</w:t>
            </w:r>
          </w:p>
        </w:tc>
      </w:tr>
      <w:tr w:rsidR="00F30759" w:rsidRPr="00CE117C" w14:paraId="061DAB05" w14:textId="77777777" w:rsidTr="003F146F">
        <w:tc>
          <w:tcPr>
            <w:tcW w:w="3389" w:type="dxa"/>
          </w:tcPr>
          <w:p w14:paraId="7E8111EF" w14:textId="77777777" w:rsidR="00F30759" w:rsidRPr="00CE117C" w:rsidRDefault="00F30759" w:rsidP="00A3265F">
            <w:pPr>
              <w:spacing w:after="0" w:line="240" w:lineRule="auto"/>
              <w:ind w:right="-1"/>
              <w:jc w:val="center"/>
              <w:rPr>
                <w:rFonts w:ascii="Arial" w:hAnsi="Arial" w:cs="Arial"/>
                <w:b/>
                <w:sz w:val="24"/>
                <w:szCs w:val="24"/>
                <w:lang w:val="uk-UA"/>
              </w:rPr>
            </w:pPr>
            <w:r w:rsidRPr="00CE117C">
              <w:rPr>
                <w:rFonts w:ascii="Arial" w:hAnsi="Arial" w:cs="Arial"/>
                <w:b/>
                <w:sz w:val="24"/>
                <w:szCs w:val="24"/>
                <w:lang w:val="uk-UA"/>
              </w:rPr>
              <w:t>Підхід до коефіцієнтів викидів</w:t>
            </w:r>
          </w:p>
        </w:tc>
        <w:tc>
          <w:tcPr>
            <w:tcW w:w="3665" w:type="dxa"/>
          </w:tcPr>
          <w:p w14:paraId="3899FA22" w14:textId="77777777" w:rsidR="00F30759" w:rsidRPr="00CE117C" w:rsidRDefault="00F30759" w:rsidP="00A3265F">
            <w:pPr>
              <w:spacing w:after="0" w:line="240" w:lineRule="auto"/>
              <w:ind w:right="-1"/>
              <w:jc w:val="center"/>
              <w:rPr>
                <w:rFonts w:ascii="Arial" w:hAnsi="Arial" w:cs="Arial"/>
                <w:sz w:val="24"/>
                <w:szCs w:val="24"/>
                <w:lang w:val="uk-UA"/>
              </w:rPr>
            </w:pPr>
            <w:r w:rsidRPr="00CE117C">
              <w:rPr>
                <w:rFonts w:ascii="Arial" w:hAnsi="Arial" w:cs="Arial"/>
                <w:sz w:val="24"/>
                <w:szCs w:val="24"/>
                <w:lang w:val="uk-UA"/>
              </w:rPr>
              <w:t>Стандартний</w:t>
            </w:r>
          </w:p>
        </w:tc>
      </w:tr>
      <w:tr w:rsidR="00F30759" w:rsidRPr="00CE117C" w14:paraId="6242146D" w14:textId="77777777" w:rsidTr="003F146F">
        <w:tc>
          <w:tcPr>
            <w:tcW w:w="3389" w:type="dxa"/>
          </w:tcPr>
          <w:p w14:paraId="3B3688ED" w14:textId="77777777" w:rsidR="00F30759" w:rsidRPr="00CE117C" w:rsidRDefault="00A3265F" w:rsidP="00A3265F">
            <w:pPr>
              <w:spacing w:after="0" w:line="240" w:lineRule="auto"/>
              <w:ind w:right="-1"/>
              <w:jc w:val="center"/>
              <w:rPr>
                <w:rFonts w:ascii="Arial" w:hAnsi="Arial" w:cs="Arial"/>
                <w:b/>
                <w:sz w:val="24"/>
                <w:szCs w:val="24"/>
                <w:lang w:val="uk-UA"/>
              </w:rPr>
            </w:pPr>
            <w:r w:rsidRPr="00CE117C">
              <w:rPr>
                <w:rFonts w:ascii="Arial" w:hAnsi="Arial" w:cs="Arial"/>
                <w:b/>
                <w:sz w:val="24"/>
                <w:szCs w:val="24"/>
                <w:lang w:val="uk-UA"/>
              </w:rPr>
              <w:t>Загальна кількість викидів</w:t>
            </w:r>
          </w:p>
        </w:tc>
        <w:tc>
          <w:tcPr>
            <w:tcW w:w="3665" w:type="dxa"/>
          </w:tcPr>
          <w:p w14:paraId="362FC916" w14:textId="22D95DD9" w:rsidR="00F30759" w:rsidRPr="00CE117C" w:rsidRDefault="00376CE7" w:rsidP="00A3265F">
            <w:pPr>
              <w:spacing w:after="0" w:line="240" w:lineRule="auto"/>
              <w:ind w:right="-1"/>
              <w:jc w:val="center"/>
              <w:rPr>
                <w:rFonts w:ascii="Arial" w:hAnsi="Arial" w:cs="Arial"/>
                <w:sz w:val="24"/>
                <w:szCs w:val="24"/>
                <w:vertAlign w:val="subscript"/>
                <w:lang w:val="uk-UA"/>
              </w:rPr>
            </w:pPr>
            <w:r>
              <w:rPr>
                <w:rFonts w:ascii="Arial" w:hAnsi="Arial" w:cs="Arial"/>
                <w:sz w:val="24"/>
                <w:szCs w:val="24"/>
                <w:lang w:val="uk-UA"/>
              </w:rPr>
              <w:t>35 886</w:t>
            </w:r>
            <w:r w:rsidR="00AA4B6F" w:rsidRPr="00CE117C">
              <w:rPr>
                <w:rFonts w:ascii="Arial" w:hAnsi="Arial" w:cs="Arial"/>
                <w:sz w:val="24"/>
                <w:szCs w:val="24"/>
                <w:lang w:val="uk-UA"/>
              </w:rPr>
              <w:t xml:space="preserve"> </w:t>
            </w:r>
            <w:r w:rsidR="00A3265F" w:rsidRPr="00CE117C">
              <w:rPr>
                <w:rFonts w:ascii="Arial" w:hAnsi="Arial" w:cs="Arial"/>
                <w:sz w:val="24"/>
                <w:szCs w:val="24"/>
                <w:lang w:val="uk-UA"/>
              </w:rPr>
              <w:t>т СО</w:t>
            </w:r>
            <w:r w:rsidR="00A3265F" w:rsidRPr="00CE117C">
              <w:rPr>
                <w:rFonts w:ascii="Arial" w:hAnsi="Arial" w:cs="Arial"/>
                <w:sz w:val="24"/>
                <w:szCs w:val="24"/>
                <w:vertAlign w:val="subscript"/>
                <w:lang w:val="uk-UA"/>
              </w:rPr>
              <w:t>2</w:t>
            </w:r>
          </w:p>
        </w:tc>
      </w:tr>
      <w:tr w:rsidR="00A3265F" w:rsidRPr="00CE117C" w14:paraId="625BCD22" w14:textId="77777777" w:rsidTr="003F146F">
        <w:tc>
          <w:tcPr>
            <w:tcW w:w="3389" w:type="dxa"/>
          </w:tcPr>
          <w:p w14:paraId="1C1685B9" w14:textId="77777777" w:rsidR="00A3265F" w:rsidRPr="00CE117C" w:rsidRDefault="00A3265F" w:rsidP="00A3265F">
            <w:pPr>
              <w:spacing w:after="0" w:line="240" w:lineRule="auto"/>
              <w:ind w:right="-1"/>
              <w:jc w:val="center"/>
              <w:rPr>
                <w:rFonts w:ascii="Arial" w:hAnsi="Arial" w:cs="Arial"/>
                <w:b/>
                <w:sz w:val="24"/>
                <w:szCs w:val="24"/>
                <w:lang w:val="uk-UA"/>
              </w:rPr>
            </w:pPr>
            <w:r w:rsidRPr="00CE117C">
              <w:rPr>
                <w:rFonts w:ascii="Arial" w:hAnsi="Arial" w:cs="Arial"/>
                <w:b/>
                <w:sz w:val="24"/>
                <w:szCs w:val="24"/>
                <w:lang w:val="uk-UA"/>
              </w:rPr>
              <w:t>Заплановане скорочення викидів</w:t>
            </w:r>
          </w:p>
        </w:tc>
        <w:tc>
          <w:tcPr>
            <w:tcW w:w="3665" w:type="dxa"/>
          </w:tcPr>
          <w:p w14:paraId="2714C1CE" w14:textId="6BDF77DC" w:rsidR="00A3265F" w:rsidRPr="00D15F84" w:rsidRDefault="00D15F84" w:rsidP="007212BC">
            <w:pPr>
              <w:spacing w:after="0" w:line="240" w:lineRule="auto"/>
              <w:ind w:right="-1"/>
              <w:jc w:val="center"/>
              <w:rPr>
                <w:rFonts w:ascii="Arial" w:hAnsi="Arial" w:cs="Arial"/>
                <w:sz w:val="24"/>
                <w:szCs w:val="24"/>
                <w:lang w:val="uk-UA"/>
              </w:rPr>
            </w:pPr>
            <w:r w:rsidRPr="00D15F84">
              <w:rPr>
                <w:rFonts w:ascii="Arial" w:hAnsi="Arial" w:cs="Arial"/>
                <w:sz w:val="24"/>
                <w:szCs w:val="24"/>
                <w:lang w:val="uk-UA"/>
              </w:rPr>
              <w:t xml:space="preserve">11 430 </w:t>
            </w:r>
            <w:r w:rsidR="00376CE7" w:rsidRPr="00D15F84">
              <w:rPr>
                <w:rFonts w:ascii="Arial" w:hAnsi="Arial" w:cs="Arial"/>
                <w:sz w:val="24"/>
                <w:szCs w:val="24"/>
                <w:lang w:val="uk-UA"/>
              </w:rPr>
              <w:t xml:space="preserve">т </w:t>
            </w:r>
            <w:r w:rsidR="00A3265F" w:rsidRPr="00D15F84">
              <w:rPr>
                <w:rFonts w:ascii="Arial" w:hAnsi="Arial" w:cs="Arial"/>
                <w:sz w:val="24"/>
                <w:szCs w:val="24"/>
                <w:lang w:val="uk-UA"/>
              </w:rPr>
              <w:t>СО</w:t>
            </w:r>
            <w:r w:rsidR="00A3265F" w:rsidRPr="00D15F84">
              <w:rPr>
                <w:rFonts w:ascii="Arial" w:hAnsi="Arial" w:cs="Arial"/>
                <w:sz w:val="24"/>
                <w:szCs w:val="24"/>
                <w:vertAlign w:val="subscript"/>
                <w:lang w:val="uk-UA"/>
              </w:rPr>
              <w:t>2</w:t>
            </w:r>
          </w:p>
        </w:tc>
      </w:tr>
      <w:tr w:rsidR="00F30759" w:rsidRPr="00CE117C" w14:paraId="4282D8F0" w14:textId="77777777" w:rsidTr="003F146F">
        <w:tc>
          <w:tcPr>
            <w:tcW w:w="3389" w:type="dxa"/>
          </w:tcPr>
          <w:p w14:paraId="76D96E42" w14:textId="77777777" w:rsidR="00F30759" w:rsidRPr="00CE117C" w:rsidRDefault="00A3265F" w:rsidP="00A3265F">
            <w:pPr>
              <w:spacing w:after="0" w:line="240" w:lineRule="auto"/>
              <w:ind w:right="-1"/>
              <w:jc w:val="center"/>
              <w:rPr>
                <w:rFonts w:ascii="Arial" w:hAnsi="Arial" w:cs="Arial"/>
                <w:b/>
                <w:sz w:val="24"/>
                <w:szCs w:val="24"/>
                <w:lang w:val="uk-UA"/>
              </w:rPr>
            </w:pPr>
            <w:r w:rsidRPr="00CE117C">
              <w:rPr>
                <w:rFonts w:ascii="Arial" w:hAnsi="Arial" w:cs="Arial"/>
                <w:b/>
                <w:sz w:val="24"/>
                <w:szCs w:val="24"/>
                <w:lang w:val="uk-UA"/>
              </w:rPr>
              <w:t>Ціль зниження</w:t>
            </w:r>
          </w:p>
        </w:tc>
        <w:tc>
          <w:tcPr>
            <w:tcW w:w="3665" w:type="dxa"/>
          </w:tcPr>
          <w:p w14:paraId="0E67E32C" w14:textId="77061FB7" w:rsidR="00F30759" w:rsidRPr="00D15F84" w:rsidRDefault="00D15F84" w:rsidP="00A3265F">
            <w:pPr>
              <w:spacing w:after="0" w:line="240" w:lineRule="auto"/>
              <w:ind w:right="-1"/>
              <w:jc w:val="center"/>
              <w:rPr>
                <w:rFonts w:ascii="Arial" w:hAnsi="Arial" w:cs="Arial"/>
                <w:b/>
                <w:sz w:val="24"/>
                <w:szCs w:val="24"/>
                <w:lang w:val="uk-UA"/>
              </w:rPr>
            </w:pPr>
            <w:r w:rsidRPr="00D15F84">
              <w:rPr>
                <w:rFonts w:ascii="Arial" w:hAnsi="Arial" w:cs="Arial"/>
                <w:b/>
                <w:sz w:val="24"/>
                <w:szCs w:val="24"/>
                <w:lang w:val="uk-UA"/>
              </w:rPr>
              <w:t>31,78</w:t>
            </w:r>
            <w:r w:rsidR="00376CE7" w:rsidRPr="00D15F84">
              <w:rPr>
                <w:rFonts w:ascii="Arial" w:hAnsi="Arial" w:cs="Arial"/>
                <w:b/>
                <w:sz w:val="24"/>
                <w:szCs w:val="24"/>
                <w:lang w:val="uk-UA"/>
              </w:rPr>
              <w:t>%</w:t>
            </w:r>
          </w:p>
        </w:tc>
      </w:tr>
    </w:tbl>
    <w:p w14:paraId="30C953BE" w14:textId="77777777" w:rsidR="00E645E9" w:rsidRPr="00CE117C" w:rsidRDefault="00E645E9" w:rsidP="00B37BB4">
      <w:pPr>
        <w:spacing w:after="0" w:line="240" w:lineRule="auto"/>
        <w:ind w:right="-1"/>
        <w:rPr>
          <w:rFonts w:ascii="Arial" w:hAnsi="Arial" w:cs="Arial"/>
          <w:b/>
          <w:sz w:val="24"/>
          <w:szCs w:val="24"/>
          <w:lang w:val="uk-UA"/>
        </w:rPr>
        <w:sectPr w:rsidR="00E645E9" w:rsidRPr="00CE117C" w:rsidSect="00E645E9">
          <w:type w:val="continuous"/>
          <w:pgSz w:w="16838" w:h="11906" w:orient="landscape"/>
          <w:pgMar w:top="1134" w:right="1134" w:bottom="851" w:left="1418" w:header="709" w:footer="709" w:gutter="0"/>
          <w:cols w:num="2" w:space="708"/>
          <w:titlePg/>
          <w:docGrid w:linePitch="360"/>
        </w:sectPr>
      </w:pPr>
    </w:p>
    <w:p w14:paraId="761CE0D9" w14:textId="77777777" w:rsidR="00376CE7" w:rsidRDefault="00376CE7" w:rsidP="004957FF">
      <w:pPr>
        <w:spacing w:after="0" w:line="240" w:lineRule="auto"/>
        <w:ind w:right="-1"/>
        <w:jc w:val="center"/>
        <w:rPr>
          <w:rFonts w:ascii="Arial" w:hAnsi="Arial" w:cs="Arial"/>
          <w:b/>
          <w:sz w:val="40"/>
          <w:szCs w:val="40"/>
          <w:lang w:val="uk-UA"/>
        </w:rPr>
      </w:pPr>
    </w:p>
    <w:p w14:paraId="4CEADEBD" w14:textId="77777777" w:rsidR="00376CE7" w:rsidRDefault="00376CE7" w:rsidP="004957FF">
      <w:pPr>
        <w:spacing w:after="0" w:line="240" w:lineRule="auto"/>
        <w:ind w:right="-1"/>
        <w:jc w:val="center"/>
        <w:rPr>
          <w:rFonts w:ascii="Arial" w:hAnsi="Arial" w:cs="Arial"/>
          <w:b/>
          <w:sz w:val="40"/>
          <w:szCs w:val="40"/>
          <w:lang w:val="uk-UA"/>
        </w:rPr>
      </w:pPr>
    </w:p>
    <w:p w14:paraId="696FE6E1" w14:textId="77777777" w:rsidR="00376CE7" w:rsidRDefault="00376CE7" w:rsidP="004957FF">
      <w:pPr>
        <w:spacing w:after="0" w:line="240" w:lineRule="auto"/>
        <w:ind w:right="-1"/>
        <w:jc w:val="center"/>
        <w:rPr>
          <w:rFonts w:ascii="Arial" w:hAnsi="Arial" w:cs="Arial"/>
          <w:b/>
          <w:sz w:val="40"/>
          <w:szCs w:val="40"/>
          <w:lang w:val="uk-UA"/>
        </w:rPr>
      </w:pPr>
    </w:p>
    <w:p w14:paraId="04F92700" w14:textId="77777777" w:rsidR="00376CE7" w:rsidRDefault="00376CE7" w:rsidP="004957FF">
      <w:pPr>
        <w:spacing w:after="0" w:line="240" w:lineRule="auto"/>
        <w:ind w:right="-1"/>
        <w:jc w:val="center"/>
        <w:rPr>
          <w:rFonts w:ascii="Arial" w:hAnsi="Arial" w:cs="Arial"/>
          <w:b/>
          <w:sz w:val="40"/>
          <w:szCs w:val="40"/>
          <w:lang w:val="uk-UA"/>
        </w:rPr>
      </w:pPr>
    </w:p>
    <w:p w14:paraId="6559D5A2" w14:textId="77777777" w:rsidR="00376CE7" w:rsidRDefault="00376CE7" w:rsidP="004957FF">
      <w:pPr>
        <w:spacing w:after="0" w:line="240" w:lineRule="auto"/>
        <w:ind w:right="-1"/>
        <w:jc w:val="center"/>
        <w:rPr>
          <w:rFonts w:ascii="Arial" w:hAnsi="Arial" w:cs="Arial"/>
          <w:b/>
          <w:sz w:val="40"/>
          <w:szCs w:val="40"/>
          <w:lang w:val="uk-UA"/>
        </w:rPr>
      </w:pPr>
    </w:p>
    <w:p w14:paraId="42658F41" w14:textId="77777777" w:rsidR="00376CE7" w:rsidRDefault="00376CE7" w:rsidP="004957FF">
      <w:pPr>
        <w:spacing w:after="0" w:line="240" w:lineRule="auto"/>
        <w:ind w:right="-1"/>
        <w:jc w:val="center"/>
        <w:rPr>
          <w:rFonts w:ascii="Arial" w:hAnsi="Arial" w:cs="Arial"/>
          <w:b/>
          <w:sz w:val="40"/>
          <w:szCs w:val="40"/>
          <w:lang w:val="uk-UA"/>
        </w:rPr>
      </w:pPr>
    </w:p>
    <w:p w14:paraId="4D357D90" w14:textId="77777777" w:rsidR="00376CE7" w:rsidRDefault="00376CE7" w:rsidP="004957FF">
      <w:pPr>
        <w:spacing w:after="0" w:line="240" w:lineRule="auto"/>
        <w:ind w:right="-1"/>
        <w:jc w:val="center"/>
        <w:rPr>
          <w:rFonts w:ascii="Arial" w:hAnsi="Arial" w:cs="Arial"/>
          <w:b/>
          <w:sz w:val="40"/>
          <w:szCs w:val="40"/>
          <w:lang w:val="uk-UA"/>
        </w:rPr>
      </w:pPr>
    </w:p>
    <w:p w14:paraId="181EEC0F" w14:textId="77777777" w:rsidR="00376CE7" w:rsidRDefault="00376CE7" w:rsidP="004957FF">
      <w:pPr>
        <w:spacing w:after="0" w:line="240" w:lineRule="auto"/>
        <w:ind w:right="-1"/>
        <w:jc w:val="center"/>
        <w:rPr>
          <w:rFonts w:ascii="Arial" w:hAnsi="Arial" w:cs="Arial"/>
          <w:b/>
          <w:sz w:val="40"/>
          <w:szCs w:val="40"/>
          <w:lang w:val="uk-UA"/>
        </w:rPr>
      </w:pPr>
    </w:p>
    <w:p w14:paraId="7552C0C1" w14:textId="77777777" w:rsidR="00376CE7" w:rsidRDefault="00376CE7" w:rsidP="004957FF">
      <w:pPr>
        <w:spacing w:after="0" w:line="240" w:lineRule="auto"/>
        <w:ind w:right="-1"/>
        <w:jc w:val="center"/>
        <w:rPr>
          <w:rFonts w:ascii="Arial" w:hAnsi="Arial" w:cs="Arial"/>
          <w:b/>
          <w:sz w:val="40"/>
          <w:szCs w:val="40"/>
          <w:lang w:val="uk-UA"/>
        </w:rPr>
      </w:pPr>
    </w:p>
    <w:p w14:paraId="62DECA02" w14:textId="77777777" w:rsidR="00376CE7" w:rsidRDefault="00376CE7" w:rsidP="004957FF">
      <w:pPr>
        <w:spacing w:after="0" w:line="240" w:lineRule="auto"/>
        <w:ind w:right="-1"/>
        <w:jc w:val="center"/>
        <w:rPr>
          <w:rFonts w:ascii="Arial" w:hAnsi="Arial" w:cs="Arial"/>
          <w:b/>
          <w:sz w:val="40"/>
          <w:szCs w:val="40"/>
          <w:lang w:val="uk-UA"/>
        </w:rPr>
      </w:pPr>
    </w:p>
    <w:p w14:paraId="775734BB" w14:textId="77777777" w:rsidR="003E7F24" w:rsidRPr="00CE117C" w:rsidRDefault="007D5E32" w:rsidP="004957FF">
      <w:pPr>
        <w:spacing w:after="0" w:line="240" w:lineRule="auto"/>
        <w:ind w:right="-1"/>
        <w:jc w:val="center"/>
        <w:rPr>
          <w:rFonts w:ascii="Arial" w:hAnsi="Arial" w:cs="Arial"/>
          <w:b/>
          <w:sz w:val="40"/>
          <w:szCs w:val="40"/>
          <w:lang w:val="uk-UA"/>
        </w:rPr>
      </w:pPr>
      <w:r w:rsidRPr="00CE117C">
        <w:rPr>
          <w:rFonts w:ascii="Arial" w:hAnsi="Arial" w:cs="Arial"/>
          <w:b/>
          <w:sz w:val="40"/>
          <w:szCs w:val="40"/>
          <w:lang w:val="uk-UA"/>
        </w:rPr>
        <w:lastRenderedPageBreak/>
        <w:t>РОЗДІЛ 4. ПЛАН ДІЙ СТАЛОГО ЕНЕРГЕТИЧНОГО РОЗВИТКУ МІСТА</w:t>
      </w:r>
    </w:p>
    <w:p w14:paraId="678EEDBB" w14:textId="77777777" w:rsidR="007D5E32" w:rsidRPr="00CE117C" w:rsidRDefault="007D5E32" w:rsidP="00E2725D">
      <w:pPr>
        <w:spacing w:after="0" w:line="240" w:lineRule="auto"/>
        <w:ind w:right="-1" w:firstLine="708"/>
        <w:jc w:val="center"/>
        <w:rPr>
          <w:rFonts w:ascii="Arial" w:hAnsi="Arial" w:cs="Arial"/>
          <w:b/>
          <w:sz w:val="40"/>
          <w:szCs w:val="40"/>
          <w:lang w:val="uk-UA"/>
        </w:rPr>
      </w:pPr>
      <w:r w:rsidRPr="00CE117C">
        <w:rPr>
          <w:rFonts w:ascii="Arial" w:hAnsi="Arial" w:cs="Arial"/>
          <w:b/>
          <w:sz w:val="40"/>
          <w:szCs w:val="40"/>
          <w:lang w:val="uk-UA"/>
        </w:rPr>
        <w:t>(ПДСЕРК/SEСAP)</w:t>
      </w:r>
    </w:p>
    <w:p w14:paraId="71430C40" w14:textId="77777777" w:rsidR="003E7F24" w:rsidRPr="00CE117C" w:rsidRDefault="003E7F24" w:rsidP="00E75A1E">
      <w:pPr>
        <w:spacing w:after="0" w:line="240" w:lineRule="auto"/>
        <w:ind w:right="-1" w:firstLine="708"/>
        <w:jc w:val="both"/>
        <w:rPr>
          <w:rFonts w:ascii="Arial" w:hAnsi="Arial" w:cs="Arial"/>
          <w:b/>
          <w:sz w:val="24"/>
          <w:szCs w:val="24"/>
          <w:lang w:val="uk-UA"/>
        </w:rPr>
      </w:pPr>
    </w:p>
    <w:p w14:paraId="3439F3FA" w14:textId="77777777" w:rsidR="003E7F24" w:rsidRPr="00CE117C" w:rsidRDefault="003E7F24" w:rsidP="00E75A1E">
      <w:pPr>
        <w:spacing w:after="0" w:line="240" w:lineRule="auto"/>
        <w:ind w:right="-1" w:firstLine="708"/>
        <w:jc w:val="both"/>
        <w:rPr>
          <w:rFonts w:ascii="Arial" w:hAnsi="Arial" w:cs="Arial"/>
          <w:b/>
          <w:sz w:val="24"/>
          <w:szCs w:val="24"/>
          <w:lang w:val="uk-UA"/>
        </w:rPr>
        <w:sectPr w:rsidR="003E7F24" w:rsidRPr="00CE117C" w:rsidSect="003E7F24">
          <w:type w:val="continuous"/>
          <w:pgSz w:w="16838" w:h="11906" w:orient="landscape"/>
          <w:pgMar w:top="1134" w:right="1134" w:bottom="851" w:left="1418" w:header="709" w:footer="709" w:gutter="0"/>
          <w:cols w:space="708"/>
          <w:titlePg/>
          <w:docGrid w:linePitch="360"/>
        </w:sectPr>
      </w:pPr>
    </w:p>
    <w:p w14:paraId="2E519A0F" w14:textId="77777777" w:rsidR="007D5E32" w:rsidRPr="00CE117C" w:rsidRDefault="007D5E32" w:rsidP="00E75A1E">
      <w:pPr>
        <w:spacing w:after="0" w:line="240" w:lineRule="auto"/>
        <w:ind w:right="-1" w:firstLine="708"/>
        <w:jc w:val="both"/>
        <w:rPr>
          <w:rFonts w:ascii="Arial" w:hAnsi="Arial" w:cs="Arial"/>
          <w:b/>
          <w:sz w:val="24"/>
          <w:szCs w:val="24"/>
          <w:lang w:val="uk-UA"/>
        </w:rPr>
      </w:pPr>
      <w:r w:rsidRPr="00CE117C">
        <w:rPr>
          <w:rFonts w:ascii="Arial" w:hAnsi="Arial" w:cs="Arial"/>
          <w:b/>
          <w:sz w:val="24"/>
          <w:szCs w:val="24"/>
          <w:lang w:val="uk-UA"/>
        </w:rPr>
        <w:t>4.1. Стратегія, цілі та зобов`язання до 2030 року</w:t>
      </w:r>
    </w:p>
    <w:p w14:paraId="0B8FFBEE" w14:textId="77777777" w:rsidR="003E7F24" w:rsidRPr="00CE117C" w:rsidRDefault="003E7F24" w:rsidP="00E75A1E">
      <w:pPr>
        <w:spacing w:after="0" w:line="240" w:lineRule="auto"/>
        <w:ind w:right="-1" w:firstLine="708"/>
        <w:jc w:val="both"/>
        <w:rPr>
          <w:rFonts w:ascii="Arial" w:hAnsi="Arial" w:cs="Arial"/>
          <w:sz w:val="24"/>
          <w:szCs w:val="24"/>
          <w:lang w:val="uk-UA"/>
        </w:rPr>
      </w:pPr>
    </w:p>
    <w:p w14:paraId="2DC0A211" w14:textId="78FC947B" w:rsidR="007D5E32" w:rsidRPr="00CE117C"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 xml:space="preserve">Приєднання </w:t>
      </w:r>
      <w:r w:rsidR="009B7D44">
        <w:rPr>
          <w:rFonts w:ascii="Arial" w:hAnsi="Arial" w:cs="Arial"/>
          <w:sz w:val="24"/>
          <w:szCs w:val="24"/>
          <w:lang w:val="uk-UA"/>
        </w:rPr>
        <w:t>Менської громади</w:t>
      </w:r>
      <w:r w:rsidRPr="00CE117C">
        <w:rPr>
          <w:rFonts w:ascii="Arial" w:hAnsi="Arial" w:cs="Arial"/>
          <w:sz w:val="24"/>
          <w:szCs w:val="24"/>
          <w:lang w:val="uk-UA"/>
        </w:rPr>
        <w:t xml:space="preserve"> до європейської ініціативи «Угода Мерів» та</w:t>
      </w:r>
      <w:r w:rsidR="003E7F24" w:rsidRPr="00CE117C">
        <w:rPr>
          <w:rFonts w:ascii="Arial" w:hAnsi="Arial" w:cs="Arial"/>
          <w:sz w:val="24"/>
          <w:szCs w:val="24"/>
          <w:lang w:val="uk-UA"/>
        </w:rPr>
        <w:t xml:space="preserve"> добровільне одностороннє зобов’язання</w:t>
      </w:r>
      <w:r w:rsidR="00A9026D" w:rsidRPr="00CE117C">
        <w:rPr>
          <w:rFonts w:ascii="Arial" w:hAnsi="Arial" w:cs="Arial"/>
          <w:sz w:val="24"/>
          <w:szCs w:val="24"/>
          <w:lang w:val="uk-UA"/>
        </w:rPr>
        <w:t xml:space="preserve"> скоротити викиди СО</w:t>
      </w:r>
      <w:r w:rsidR="00A9026D" w:rsidRPr="00CE117C">
        <w:rPr>
          <w:rFonts w:ascii="Arial" w:hAnsi="Arial" w:cs="Arial"/>
          <w:sz w:val="24"/>
          <w:szCs w:val="24"/>
          <w:vertAlign w:val="subscript"/>
          <w:lang w:val="uk-UA"/>
        </w:rPr>
        <w:t>2</w:t>
      </w:r>
      <w:r w:rsidRPr="00CE117C">
        <w:rPr>
          <w:rFonts w:ascii="Arial" w:hAnsi="Arial" w:cs="Arial"/>
          <w:sz w:val="24"/>
          <w:szCs w:val="24"/>
          <w:lang w:val="uk-UA"/>
        </w:rPr>
        <w:t xml:space="preserve"> на підпорядкованій території щонаймен</w:t>
      </w:r>
      <w:r w:rsidR="00ED1EC8" w:rsidRPr="00CE117C">
        <w:rPr>
          <w:rFonts w:ascii="Arial" w:hAnsi="Arial" w:cs="Arial"/>
          <w:sz w:val="24"/>
          <w:szCs w:val="24"/>
          <w:lang w:val="uk-UA"/>
        </w:rPr>
        <w:t>ше</w:t>
      </w:r>
      <w:r w:rsidR="009B7D44">
        <w:rPr>
          <w:rFonts w:ascii="Arial" w:hAnsi="Arial" w:cs="Arial"/>
          <w:sz w:val="24"/>
          <w:szCs w:val="24"/>
          <w:lang w:val="uk-UA"/>
        </w:rPr>
        <w:t xml:space="preserve"> на 30% відносно базового 2019</w:t>
      </w:r>
      <w:r w:rsidRPr="00CE117C">
        <w:rPr>
          <w:rFonts w:ascii="Arial" w:hAnsi="Arial" w:cs="Arial"/>
          <w:sz w:val="24"/>
          <w:szCs w:val="24"/>
          <w:lang w:val="uk-UA"/>
        </w:rPr>
        <w:t xml:space="preserve"> року визначило основну мету Плану дій зі сталого енергетичного розвитку </w:t>
      </w:r>
      <w:r w:rsidR="009B7D44">
        <w:rPr>
          <w:rFonts w:ascii="Arial" w:hAnsi="Arial" w:cs="Arial"/>
          <w:sz w:val="24"/>
          <w:szCs w:val="24"/>
          <w:lang w:val="uk-UA"/>
        </w:rPr>
        <w:t>громади</w:t>
      </w:r>
      <w:r w:rsidRPr="00CE117C">
        <w:rPr>
          <w:rFonts w:ascii="Arial" w:hAnsi="Arial" w:cs="Arial"/>
          <w:sz w:val="24"/>
          <w:szCs w:val="24"/>
          <w:lang w:val="uk-UA"/>
        </w:rPr>
        <w:t xml:space="preserve">  до 2030 року. </w:t>
      </w:r>
    </w:p>
    <w:p w14:paraId="52164063" w14:textId="03FABAC9" w:rsidR="00E32A1C" w:rsidRPr="00CE117C" w:rsidRDefault="00D57B4A" w:rsidP="00E2725D">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 xml:space="preserve">Стратегічною ціллю ПДСЕРК </w:t>
      </w:r>
      <w:r w:rsidR="007D5E32" w:rsidRPr="00CE117C">
        <w:rPr>
          <w:rFonts w:ascii="Arial" w:hAnsi="Arial" w:cs="Arial"/>
          <w:sz w:val="24"/>
          <w:szCs w:val="24"/>
          <w:lang w:val="uk-UA"/>
        </w:rPr>
        <w:t xml:space="preserve">є забезпечення комфорту проживання мешканців шляхом підвищення якості наданих послуг з одночасним зниженням енерговитрат м інфраструктури та збільшення частки </w:t>
      </w:r>
      <w:r w:rsidR="00E2725D" w:rsidRPr="00CE117C">
        <w:rPr>
          <w:rFonts w:ascii="Arial" w:hAnsi="Arial" w:cs="Arial"/>
          <w:sz w:val="24"/>
          <w:szCs w:val="24"/>
          <w:lang w:val="uk-UA"/>
        </w:rPr>
        <w:t>відновлювальних джерел енергії.</w:t>
      </w:r>
    </w:p>
    <w:p w14:paraId="3AB10A7B" w14:textId="77777777" w:rsidR="007D5E32" w:rsidRPr="00CE117C"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Конкретними цілями ПДСЕРК є:</w:t>
      </w:r>
    </w:p>
    <w:p w14:paraId="34EBD578" w14:textId="54112471" w:rsidR="007D5E32" w:rsidRPr="00CE117C"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 xml:space="preserve">- </w:t>
      </w:r>
      <w:r w:rsidR="00D57B4A" w:rsidRPr="00CE117C">
        <w:rPr>
          <w:rFonts w:ascii="Arial" w:hAnsi="Arial" w:cs="Arial"/>
          <w:sz w:val="24"/>
          <w:szCs w:val="24"/>
          <w:lang w:val="uk-UA"/>
        </w:rPr>
        <w:t>зменшення викидів СО</w:t>
      </w:r>
      <w:r w:rsidR="00D57B4A" w:rsidRPr="00CE117C">
        <w:rPr>
          <w:rFonts w:ascii="Arial" w:hAnsi="Arial" w:cs="Arial"/>
          <w:sz w:val="24"/>
          <w:szCs w:val="24"/>
          <w:vertAlign w:val="subscript"/>
          <w:lang w:val="uk-UA"/>
        </w:rPr>
        <w:t>2</w:t>
      </w:r>
      <w:r w:rsidRPr="00CE117C">
        <w:rPr>
          <w:rFonts w:ascii="Arial" w:hAnsi="Arial" w:cs="Arial"/>
          <w:sz w:val="24"/>
          <w:szCs w:val="24"/>
          <w:lang w:val="uk-UA"/>
        </w:rPr>
        <w:t xml:space="preserve"> до 2030 року у визначених секторах не менше ніж на </w:t>
      </w:r>
      <w:r w:rsidR="009B7D44">
        <w:rPr>
          <w:rFonts w:ascii="Arial" w:hAnsi="Arial" w:cs="Arial"/>
          <w:b/>
          <w:sz w:val="24"/>
          <w:szCs w:val="24"/>
          <w:lang w:val="uk-UA"/>
        </w:rPr>
        <w:t>31,78</w:t>
      </w:r>
      <w:r w:rsidRPr="00CE117C">
        <w:rPr>
          <w:rFonts w:ascii="Arial" w:hAnsi="Arial" w:cs="Arial"/>
          <w:b/>
          <w:sz w:val="24"/>
          <w:szCs w:val="24"/>
          <w:lang w:val="uk-UA"/>
        </w:rPr>
        <w:t>%;</w:t>
      </w:r>
    </w:p>
    <w:p w14:paraId="56692CB1" w14:textId="069C85F5" w:rsidR="007D5E32" w:rsidRPr="00CE117C"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 xml:space="preserve">- зменшення загального використання енергії на </w:t>
      </w:r>
      <w:r w:rsidR="009B7D44">
        <w:rPr>
          <w:rFonts w:ascii="Arial" w:hAnsi="Arial" w:cs="Arial"/>
          <w:b/>
          <w:sz w:val="24"/>
          <w:szCs w:val="24"/>
          <w:lang w:val="uk-UA"/>
        </w:rPr>
        <w:t>23,5</w:t>
      </w:r>
      <w:r w:rsidRPr="00CE117C">
        <w:rPr>
          <w:rFonts w:ascii="Arial" w:hAnsi="Arial" w:cs="Arial"/>
          <w:b/>
          <w:sz w:val="24"/>
          <w:szCs w:val="24"/>
          <w:lang w:val="uk-UA"/>
        </w:rPr>
        <w:t>%;</w:t>
      </w:r>
    </w:p>
    <w:p w14:paraId="1BE462D0" w14:textId="64809698" w:rsidR="007D5E32" w:rsidRPr="00CE117C"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 збільшення частки відновлювальних джерел енергії до</w:t>
      </w:r>
      <w:r w:rsidRPr="00CE117C">
        <w:rPr>
          <w:rFonts w:ascii="Arial" w:hAnsi="Arial" w:cs="Arial"/>
          <w:b/>
          <w:sz w:val="24"/>
          <w:szCs w:val="24"/>
          <w:lang w:val="uk-UA"/>
        </w:rPr>
        <w:t xml:space="preserve"> </w:t>
      </w:r>
      <w:r w:rsidR="009B7D44">
        <w:rPr>
          <w:rFonts w:ascii="Arial" w:hAnsi="Arial" w:cs="Arial"/>
          <w:b/>
          <w:sz w:val="24"/>
          <w:szCs w:val="24"/>
          <w:lang w:val="uk-UA"/>
        </w:rPr>
        <w:t>5,04</w:t>
      </w:r>
      <w:r w:rsidRPr="00CE117C">
        <w:rPr>
          <w:rFonts w:ascii="Arial" w:hAnsi="Arial" w:cs="Arial"/>
          <w:b/>
          <w:sz w:val="24"/>
          <w:szCs w:val="24"/>
          <w:lang w:val="uk-UA"/>
        </w:rPr>
        <w:t>%;</w:t>
      </w:r>
    </w:p>
    <w:p w14:paraId="23AF773E" w14:textId="77777777" w:rsidR="007D5E32" w:rsidRPr="00CE117C"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 підвищення раціональності використання ПЕР тепло- та водопостачальними організаціями;</w:t>
      </w:r>
    </w:p>
    <w:p w14:paraId="1D7E4969" w14:textId="77777777" w:rsidR="007D5E32" w:rsidRPr="00CE117C"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 підвищення свідомості та відповідальності мешканців за раціональне використання ПЕР;</w:t>
      </w:r>
    </w:p>
    <w:p w14:paraId="10D30A5A" w14:textId="76BB37D9" w:rsidR="007D5E32" w:rsidRPr="00CE117C" w:rsidRDefault="009B7D44" w:rsidP="009B7D44">
      <w:pPr>
        <w:spacing w:after="0" w:line="240" w:lineRule="auto"/>
        <w:ind w:right="-1" w:firstLine="708"/>
        <w:jc w:val="both"/>
        <w:rPr>
          <w:rFonts w:ascii="Arial" w:hAnsi="Arial" w:cs="Arial"/>
          <w:sz w:val="24"/>
          <w:szCs w:val="24"/>
          <w:lang w:val="uk-UA"/>
        </w:rPr>
      </w:pPr>
      <w:r>
        <w:rPr>
          <w:rFonts w:ascii="Arial" w:hAnsi="Arial" w:cs="Arial"/>
          <w:sz w:val="24"/>
          <w:szCs w:val="24"/>
          <w:lang w:val="uk-UA"/>
        </w:rPr>
        <w:t xml:space="preserve">- </w:t>
      </w:r>
      <w:r w:rsidR="007D5E32" w:rsidRPr="00CE117C">
        <w:rPr>
          <w:rFonts w:ascii="Arial" w:hAnsi="Arial" w:cs="Arial"/>
          <w:sz w:val="24"/>
          <w:szCs w:val="24"/>
          <w:lang w:val="uk-UA"/>
        </w:rPr>
        <w:t>залученням інвестицій у проекти з енергозбереження.</w:t>
      </w:r>
    </w:p>
    <w:p w14:paraId="0B40E3EF" w14:textId="77777777" w:rsidR="007D5E32" w:rsidRPr="00CE117C"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 xml:space="preserve">Реалізація мети та передбачених Планом дій конкретних цілей здійснюється шляхом впровадження </w:t>
      </w:r>
      <w:r w:rsidRPr="00CE117C">
        <w:rPr>
          <w:rFonts w:ascii="Arial" w:hAnsi="Arial" w:cs="Arial"/>
          <w:sz w:val="24"/>
          <w:szCs w:val="24"/>
          <w:lang w:val="uk-UA"/>
        </w:rPr>
        <w:t>енергозберігаючих заходів та проведення інформаційних кампаній на енергозберігаючу тематику.</w:t>
      </w:r>
    </w:p>
    <w:p w14:paraId="5374F501" w14:textId="35F46AC2" w:rsidR="007D5E32" w:rsidRPr="00CE117C"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Даний розділ містить проекти та заходи, які спря</w:t>
      </w:r>
      <w:r w:rsidR="00A9026D" w:rsidRPr="00CE117C">
        <w:rPr>
          <w:rFonts w:ascii="Arial" w:hAnsi="Arial" w:cs="Arial"/>
          <w:sz w:val="24"/>
          <w:szCs w:val="24"/>
          <w:lang w:val="uk-UA"/>
        </w:rPr>
        <w:t>мовані на скорочення викидів СО</w:t>
      </w:r>
      <w:r w:rsidR="00A9026D" w:rsidRPr="00CE117C">
        <w:rPr>
          <w:rFonts w:ascii="Arial" w:hAnsi="Arial" w:cs="Arial"/>
          <w:sz w:val="24"/>
          <w:szCs w:val="24"/>
          <w:vertAlign w:val="subscript"/>
          <w:lang w:val="uk-UA"/>
        </w:rPr>
        <w:t>2</w:t>
      </w:r>
      <w:r w:rsidRPr="00CE117C">
        <w:rPr>
          <w:rFonts w:ascii="Arial" w:hAnsi="Arial" w:cs="Arial"/>
          <w:sz w:val="24"/>
          <w:szCs w:val="24"/>
          <w:lang w:val="uk-UA"/>
        </w:rPr>
        <w:t xml:space="preserve"> та пов'язані з виробництвом теплової енергії, водозабезпеченням </w:t>
      </w:r>
      <w:r w:rsidR="009B7D44">
        <w:rPr>
          <w:rFonts w:ascii="Arial" w:hAnsi="Arial" w:cs="Arial"/>
          <w:sz w:val="24"/>
          <w:szCs w:val="24"/>
          <w:lang w:val="uk-UA"/>
        </w:rPr>
        <w:t>громади</w:t>
      </w:r>
      <w:r w:rsidRPr="00CE117C">
        <w:rPr>
          <w:rFonts w:ascii="Arial" w:hAnsi="Arial" w:cs="Arial"/>
          <w:sz w:val="24"/>
          <w:szCs w:val="24"/>
          <w:lang w:val="uk-UA"/>
        </w:rPr>
        <w:t xml:space="preserve">, </w:t>
      </w:r>
      <w:r w:rsidR="003E7F24" w:rsidRPr="00CE117C">
        <w:rPr>
          <w:rFonts w:ascii="Arial" w:hAnsi="Arial" w:cs="Arial"/>
          <w:sz w:val="24"/>
          <w:szCs w:val="24"/>
          <w:lang w:val="uk-UA"/>
        </w:rPr>
        <w:t>зовніш</w:t>
      </w:r>
      <w:r w:rsidRPr="00CE117C">
        <w:rPr>
          <w:rFonts w:ascii="Arial" w:hAnsi="Arial" w:cs="Arial"/>
          <w:sz w:val="24"/>
          <w:szCs w:val="24"/>
          <w:lang w:val="uk-UA"/>
        </w:rPr>
        <w:t>нім вуличним освітленням, а також із скороченням споживання енергетичних ресурсів в бюджетному та житловому секторах, громадському транспорті, промисловості.</w:t>
      </w:r>
    </w:p>
    <w:p w14:paraId="48E81582" w14:textId="77777777" w:rsidR="007D5E32" w:rsidRPr="00CE117C" w:rsidRDefault="007D5E32" w:rsidP="00E75A1E">
      <w:pPr>
        <w:spacing w:after="0" w:line="240" w:lineRule="auto"/>
        <w:ind w:right="-1" w:firstLine="708"/>
        <w:jc w:val="both"/>
        <w:rPr>
          <w:rFonts w:ascii="Arial" w:hAnsi="Arial" w:cs="Arial"/>
          <w:b/>
          <w:sz w:val="24"/>
          <w:szCs w:val="24"/>
          <w:lang w:val="uk-UA"/>
        </w:rPr>
      </w:pPr>
    </w:p>
    <w:p w14:paraId="0A8DF685" w14:textId="77777777" w:rsidR="007D5E32" w:rsidRPr="00CE117C" w:rsidRDefault="007D5E32" w:rsidP="00E75A1E">
      <w:pPr>
        <w:spacing w:after="0" w:line="240" w:lineRule="auto"/>
        <w:ind w:right="-1" w:firstLine="708"/>
        <w:jc w:val="both"/>
        <w:rPr>
          <w:rFonts w:ascii="Arial" w:hAnsi="Arial" w:cs="Arial"/>
          <w:b/>
          <w:sz w:val="24"/>
          <w:szCs w:val="24"/>
          <w:lang w:val="uk-UA"/>
        </w:rPr>
      </w:pPr>
      <w:r w:rsidRPr="00CE117C">
        <w:rPr>
          <w:rFonts w:ascii="Arial" w:hAnsi="Arial" w:cs="Arial"/>
          <w:b/>
          <w:sz w:val="24"/>
          <w:szCs w:val="24"/>
          <w:lang w:val="uk-UA"/>
        </w:rPr>
        <w:t>4.2. Обмеже</w:t>
      </w:r>
      <w:r w:rsidR="00ED1EC8" w:rsidRPr="00CE117C">
        <w:rPr>
          <w:rFonts w:ascii="Arial" w:hAnsi="Arial" w:cs="Arial"/>
          <w:b/>
          <w:sz w:val="24"/>
          <w:szCs w:val="24"/>
          <w:lang w:val="uk-UA"/>
        </w:rPr>
        <w:t xml:space="preserve">ння і пріоритети ПДСЕРК </w:t>
      </w:r>
    </w:p>
    <w:p w14:paraId="0336FB13" w14:textId="77777777" w:rsidR="003E7F24" w:rsidRPr="00CE117C" w:rsidRDefault="003E7F24" w:rsidP="00E75A1E">
      <w:pPr>
        <w:spacing w:after="0" w:line="240" w:lineRule="auto"/>
        <w:ind w:right="-1" w:firstLine="708"/>
        <w:jc w:val="both"/>
        <w:rPr>
          <w:rFonts w:ascii="Arial" w:hAnsi="Arial" w:cs="Arial"/>
          <w:b/>
          <w:sz w:val="24"/>
          <w:szCs w:val="24"/>
          <w:lang w:val="uk-UA"/>
        </w:rPr>
      </w:pPr>
    </w:p>
    <w:p w14:paraId="6F4AC890" w14:textId="77777777" w:rsidR="007D5E32" w:rsidRPr="00CE117C"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Розроблення будь-якого плану базується на аналізі ситуації сьогодення та минулих періодів і визначенні набору наявних обмежень: законодавчих, політичних, фінансових, технічних, екологічних, що впливають на формування системи пріоритетів для вибору найбільш оптимальних методів, заходів, дій для досягнення поставлених цілей за даних умов.</w:t>
      </w:r>
    </w:p>
    <w:p w14:paraId="22FD3327" w14:textId="77777777" w:rsidR="007D5E32" w:rsidRPr="00CE117C"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Такі законодавчі та регуляторні обмеження враховувалися при формуванні переліку проектів чистої енергії, у результаті реалізації яких досягаються цілі ПДСЕРК, а саме:</w:t>
      </w:r>
    </w:p>
    <w:p w14:paraId="66A02CDE" w14:textId="77777777" w:rsidR="007D5E32" w:rsidRPr="00CE117C"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 вимоги законодавства України, що регулюють містобудівельну діяльність і зобов'язують органи місцевого самоврядування, фізичних та юридичних осіб як суб’єктів містобудування, виконувати вимоги містобудівної документації;</w:t>
      </w:r>
    </w:p>
    <w:p w14:paraId="29E6285A" w14:textId="77777777" w:rsidR="007D5E32" w:rsidRPr="00CE117C"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 вимоги законодавства України «Про благоустрій населених пунктів»;</w:t>
      </w:r>
    </w:p>
    <w:p w14:paraId="7DA6C727" w14:textId="77777777" w:rsidR="007D5E32" w:rsidRPr="00CE117C"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lastRenderedPageBreak/>
        <w:t>– вимоги законодавства України щодо визначення умов і порядку переобладнання, перебудови, перепланування будівель, Правил утримання житлових будинків і прибудинкових територій.</w:t>
      </w:r>
    </w:p>
    <w:p w14:paraId="023327CC" w14:textId="77777777" w:rsidR="007D5E32" w:rsidRPr="00CE117C"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При формуванні інвестиційної стратегії реалізації ПДСЕРК враховувалися чинні на сьогодні</w:t>
      </w:r>
      <w:r w:rsidR="003E7F24" w:rsidRPr="00CE117C">
        <w:rPr>
          <w:rFonts w:ascii="Arial" w:hAnsi="Arial" w:cs="Arial"/>
          <w:sz w:val="24"/>
          <w:szCs w:val="24"/>
          <w:lang w:val="uk-UA"/>
        </w:rPr>
        <w:t xml:space="preserve"> </w:t>
      </w:r>
      <w:r w:rsidRPr="00CE117C">
        <w:rPr>
          <w:rFonts w:ascii="Arial" w:hAnsi="Arial" w:cs="Arial"/>
          <w:sz w:val="24"/>
          <w:szCs w:val="24"/>
          <w:lang w:val="uk-UA"/>
        </w:rPr>
        <w:t>бюджетні обмеження:</w:t>
      </w:r>
    </w:p>
    <w:p w14:paraId="7F8A5DB3" w14:textId="77777777" w:rsidR="007D5E32" w:rsidRPr="00CE117C" w:rsidRDefault="007D5E32" w:rsidP="00FF6111">
      <w:pPr>
        <w:pStyle w:val="11"/>
        <w:numPr>
          <w:ilvl w:val="0"/>
          <w:numId w:val="1"/>
        </w:numPr>
        <w:spacing w:after="0" w:line="240" w:lineRule="auto"/>
        <w:ind w:left="0" w:right="-1" w:firstLine="720"/>
        <w:jc w:val="both"/>
        <w:rPr>
          <w:rFonts w:ascii="Arial" w:hAnsi="Arial" w:cs="Arial"/>
          <w:sz w:val="24"/>
          <w:szCs w:val="24"/>
          <w:lang w:val="uk-UA"/>
        </w:rPr>
      </w:pPr>
      <w:r w:rsidRPr="00CE117C">
        <w:rPr>
          <w:rFonts w:ascii="Arial" w:hAnsi="Arial" w:cs="Arial"/>
          <w:sz w:val="24"/>
          <w:szCs w:val="24"/>
          <w:lang w:val="uk-UA"/>
        </w:rPr>
        <w:t>стаття 18 Бюджетного кодексу України, яка встановлює граничні обсяги державного (місцевого) боргу та державних (місцевих) гарантій:</w:t>
      </w:r>
    </w:p>
    <w:p w14:paraId="7A399CC1" w14:textId="77777777" w:rsidR="007D5E32" w:rsidRPr="00CE117C" w:rsidRDefault="007D5E32" w:rsidP="003E7F24">
      <w:pPr>
        <w:spacing w:after="0" w:line="240" w:lineRule="auto"/>
        <w:ind w:right="-1" w:firstLine="720"/>
        <w:jc w:val="both"/>
        <w:rPr>
          <w:rFonts w:ascii="Arial" w:hAnsi="Arial" w:cs="Arial"/>
          <w:sz w:val="24"/>
          <w:szCs w:val="24"/>
          <w:lang w:val="uk-UA"/>
        </w:rPr>
      </w:pPr>
      <w:r w:rsidRPr="00CE117C">
        <w:rPr>
          <w:rFonts w:ascii="Arial" w:hAnsi="Arial" w:cs="Arial"/>
          <w:sz w:val="24"/>
          <w:szCs w:val="24"/>
          <w:lang w:val="uk-UA"/>
        </w:rPr>
        <w:t>загальний обсяг місцевого боргу, гарантованого територіальною громадою міста (без урахування гарантійних зобов'язань, що виникають за кредитами (позиками) від міжнародних фінансових організацій) станом на кінець бюджетного періоду не може перевищувати 200 % середньорічного індикативного прогнозного обсягу надходжень бюджету розвитку (без урахування обсягу місцевих запозичень і капітальних трансфертів (субвенцій) з інших бюджетів), визначеного прогнозом відповідного місцевого бюджету на наступні за плановим два бюджетні періоди відповідно до частини четвертої статті 21 цього Кодексу;</w:t>
      </w:r>
    </w:p>
    <w:p w14:paraId="0F3F8B48" w14:textId="77777777" w:rsidR="007D5E32" w:rsidRPr="00CE117C" w:rsidRDefault="007D5E32" w:rsidP="00FF6111">
      <w:pPr>
        <w:pStyle w:val="11"/>
        <w:numPr>
          <w:ilvl w:val="0"/>
          <w:numId w:val="1"/>
        </w:numPr>
        <w:spacing w:after="0" w:line="240" w:lineRule="auto"/>
        <w:ind w:left="0" w:right="-1" w:firstLine="720"/>
        <w:jc w:val="both"/>
        <w:rPr>
          <w:rFonts w:ascii="Arial" w:hAnsi="Arial" w:cs="Arial"/>
          <w:sz w:val="24"/>
          <w:szCs w:val="24"/>
          <w:lang w:val="uk-UA"/>
        </w:rPr>
      </w:pPr>
      <w:r w:rsidRPr="00CE117C">
        <w:rPr>
          <w:rFonts w:ascii="Arial" w:hAnsi="Arial" w:cs="Arial"/>
          <w:sz w:val="24"/>
          <w:szCs w:val="24"/>
          <w:lang w:val="uk-UA"/>
        </w:rPr>
        <w:t>стаття 74 Бюджетного кодексу України, яка встановлює особливості здійснення місцевих запозичень і надання місцевих гарантій:</w:t>
      </w:r>
    </w:p>
    <w:p w14:paraId="13CF03AE" w14:textId="77777777" w:rsidR="007D5E32" w:rsidRPr="00CE117C" w:rsidRDefault="007D5E32" w:rsidP="003E7F24">
      <w:pPr>
        <w:spacing w:after="0" w:line="240" w:lineRule="auto"/>
        <w:ind w:right="-1" w:firstLine="720"/>
        <w:jc w:val="both"/>
        <w:rPr>
          <w:rFonts w:ascii="Arial" w:hAnsi="Arial" w:cs="Arial"/>
          <w:sz w:val="24"/>
          <w:szCs w:val="24"/>
          <w:lang w:val="uk-UA"/>
        </w:rPr>
      </w:pPr>
      <w:r w:rsidRPr="00CE117C">
        <w:rPr>
          <w:rFonts w:ascii="Arial" w:hAnsi="Arial" w:cs="Arial"/>
          <w:sz w:val="24"/>
          <w:szCs w:val="24"/>
          <w:lang w:val="uk-UA"/>
        </w:rPr>
        <w:t>видатки місцевого бюджету на обслуговування місцевого боргу не можуть перевищувати 10 % видатків загального фонду місцевого бюджету протягом будь-якого бюджетного періоду, коли планується обслуговування місцевого боргу;</w:t>
      </w:r>
    </w:p>
    <w:p w14:paraId="07CCD85F" w14:textId="77777777" w:rsidR="007D5E32" w:rsidRPr="00CE117C" w:rsidRDefault="007D5E32" w:rsidP="003E7F24">
      <w:pPr>
        <w:spacing w:after="0" w:line="240" w:lineRule="auto"/>
        <w:ind w:right="-1" w:firstLine="720"/>
        <w:jc w:val="both"/>
        <w:rPr>
          <w:rFonts w:ascii="Arial" w:hAnsi="Arial" w:cs="Arial"/>
          <w:sz w:val="24"/>
          <w:szCs w:val="24"/>
          <w:lang w:val="uk-UA"/>
        </w:rPr>
      </w:pPr>
      <w:r w:rsidRPr="00CE117C">
        <w:rPr>
          <w:rFonts w:ascii="Arial" w:hAnsi="Arial" w:cs="Arial"/>
          <w:sz w:val="24"/>
          <w:szCs w:val="24"/>
          <w:lang w:val="uk-UA"/>
        </w:rPr>
        <w:t xml:space="preserve">відсутність можливості залишати бюджетні кошти, зекономлені внаслідок упровадження в місті проектів з </w:t>
      </w:r>
      <w:r w:rsidRPr="00CE117C">
        <w:rPr>
          <w:rFonts w:ascii="Arial" w:hAnsi="Arial" w:cs="Arial"/>
          <w:sz w:val="24"/>
          <w:szCs w:val="24"/>
          <w:lang w:val="uk-UA"/>
        </w:rPr>
        <w:t>енергоефективності, в бюджеті міста (згідно з чинним Бюджетним кодексом України).</w:t>
      </w:r>
    </w:p>
    <w:p w14:paraId="589563CA" w14:textId="77777777" w:rsidR="007D5E32" w:rsidRPr="00CE117C" w:rsidRDefault="007D5E32" w:rsidP="003E7F24">
      <w:pPr>
        <w:spacing w:after="0" w:line="240" w:lineRule="auto"/>
        <w:ind w:right="-1" w:firstLine="720"/>
        <w:jc w:val="both"/>
        <w:rPr>
          <w:rFonts w:ascii="Arial" w:hAnsi="Arial" w:cs="Arial"/>
          <w:sz w:val="24"/>
          <w:szCs w:val="24"/>
          <w:lang w:val="uk-UA"/>
        </w:rPr>
      </w:pPr>
      <w:r w:rsidRPr="00CE117C">
        <w:rPr>
          <w:rFonts w:ascii="Arial" w:hAnsi="Arial" w:cs="Arial"/>
          <w:sz w:val="24"/>
          <w:szCs w:val="24"/>
          <w:lang w:val="uk-UA"/>
        </w:rPr>
        <w:t>При формуванні інвестиційної стратегії реалізації ПДСЕРК міста (джерела та обсяги фінансування за роками) враховувалися:</w:t>
      </w:r>
    </w:p>
    <w:p w14:paraId="76222DD2" w14:textId="77777777" w:rsidR="007D5E32" w:rsidRPr="00CE117C" w:rsidRDefault="007D5E32" w:rsidP="00FF6111">
      <w:pPr>
        <w:pStyle w:val="11"/>
        <w:numPr>
          <w:ilvl w:val="0"/>
          <w:numId w:val="1"/>
        </w:numPr>
        <w:spacing w:after="0" w:line="240" w:lineRule="auto"/>
        <w:ind w:left="0" w:right="-1" w:firstLine="720"/>
        <w:jc w:val="both"/>
        <w:rPr>
          <w:rFonts w:ascii="Arial" w:hAnsi="Arial" w:cs="Arial"/>
          <w:sz w:val="24"/>
          <w:szCs w:val="24"/>
          <w:lang w:val="uk-UA"/>
        </w:rPr>
      </w:pPr>
      <w:r w:rsidRPr="00CE117C">
        <w:rPr>
          <w:rFonts w:ascii="Arial" w:hAnsi="Arial" w:cs="Arial"/>
          <w:sz w:val="24"/>
          <w:szCs w:val="24"/>
          <w:lang w:val="uk-UA"/>
        </w:rPr>
        <w:t>складна політична ситуація в Україні (політична нестабільність);</w:t>
      </w:r>
    </w:p>
    <w:p w14:paraId="1844D1A5" w14:textId="77777777" w:rsidR="007D5E32" w:rsidRPr="00CE117C" w:rsidRDefault="007D5E32" w:rsidP="00FF6111">
      <w:pPr>
        <w:pStyle w:val="11"/>
        <w:numPr>
          <w:ilvl w:val="0"/>
          <w:numId w:val="1"/>
        </w:numPr>
        <w:spacing w:after="0" w:line="240" w:lineRule="auto"/>
        <w:ind w:left="0" w:right="-1" w:firstLine="720"/>
        <w:jc w:val="both"/>
        <w:rPr>
          <w:rFonts w:ascii="Arial" w:hAnsi="Arial" w:cs="Arial"/>
          <w:sz w:val="24"/>
          <w:szCs w:val="24"/>
          <w:lang w:val="uk-UA"/>
        </w:rPr>
      </w:pPr>
      <w:r w:rsidRPr="00CE117C">
        <w:rPr>
          <w:rFonts w:ascii="Arial" w:hAnsi="Arial" w:cs="Arial"/>
          <w:sz w:val="24"/>
          <w:szCs w:val="24"/>
          <w:lang w:val="uk-UA"/>
        </w:rPr>
        <w:t>обмежена можливість фінансування проектів із боку центральних органів влади, а також складна процедура залучення коштів із державного бюджету;</w:t>
      </w:r>
    </w:p>
    <w:p w14:paraId="232B6043" w14:textId="77777777" w:rsidR="007D5E32" w:rsidRPr="00CE117C" w:rsidRDefault="007D5E32" w:rsidP="00FF6111">
      <w:pPr>
        <w:pStyle w:val="11"/>
        <w:numPr>
          <w:ilvl w:val="0"/>
          <w:numId w:val="1"/>
        </w:numPr>
        <w:spacing w:after="0" w:line="240" w:lineRule="auto"/>
        <w:ind w:left="0" w:right="-1" w:firstLine="720"/>
        <w:jc w:val="both"/>
        <w:rPr>
          <w:rFonts w:ascii="Arial" w:hAnsi="Arial" w:cs="Arial"/>
          <w:sz w:val="24"/>
          <w:szCs w:val="24"/>
          <w:lang w:val="uk-UA"/>
        </w:rPr>
      </w:pPr>
      <w:r w:rsidRPr="00CE117C">
        <w:rPr>
          <w:rFonts w:ascii="Arial" w:hAnsi="Arial" w:cs="Arial"/>
          <w:sz w:val="24"/>
          <w:szCs w:val="24"/>
          <w:lang w:val="uk-UA"/>
        </w:rPr>
        <w:t>обмежена можливість співфінансування з боку мешканців багатоквартирних будинків (крім будинків, де створені ОСББ);</w:t>
      </w:r>
    </w:p>
    <w:p w14:paraId="5218C274" w14:textId="77777777" w:rsidR="007D5E32" w:rsidRPr="00CE117C" w:rsidRDefault="007D5E32" w:rsidP="00FF6111">
      <w:pPr>
        <w:pStyle w:val="11"/>
        <w:numPr>
          <w:ilvl w:val="0"/>
          <w:numId w:val="1"/>
        </w:numPr>
        <w:spacing w:after="0" w:line="240" w:lineRule="auto"/>
        <w:ind w:left="0" w:right="-1" w:firstLine="720"/>
        <w:jc w:val="both"/>
        <w:rPr>
          <w:rFonts w:ascii="Arial" w:hAnsi="Arial" w:cs="Arial"/>
          <w:sz w:val="24"/>
          <w:szCs w:val="24"/>
          <w:lang w:val="uk-UA"/>
        </w:rPr>
      </w:pPr>
      <w:r w:rsidRPr="00CE117C">
        <w:rPr>
          <w:rFonts w:ascii="Arial" w:hAnsi="Arial" w:cs="Arial"/>
          <w:sz w:val="24"/>
          <w:szCs w:val="24"/>
          <w:lang w:val="uk-UA"/>
        </w:rPr>
        <w:t>неготовність фінансово-кредитних установ співпрацювати з ОСББ і комунальними підприємствами міста.</w:t>
      </w:r>
    </w:p>
    <w:p w14:paraId="1AE8CD5C" w14:textId="77777777" w:rsidR="007D5E32" w:rsidRPr="00CE117C" w:rsidRDefault="007D5E32" w:rsidP="003E7F24">
      <w:pPr>
        <w:spacing w:after="0" w:line="240" w:lineRule="auto"/>
        <w:ind w:right="-1" w:firstLine="720"/>
        <w:jc w:val="both"/>
        <w:rPr>
          <w:rFonts w:ascii="Arial" w:hAnsi="Arial" w:cs="Arial"/>
          <w:sz w:val="24"/>
          <w:szCs w:val="24"/>
          <w:lang w:val="uk-UA"/>
        </w:rPr>
      </w:pPr>
      <w:r w:rsidRPr="00CE117C">
        <w:rPr>
          <w:rFonts w:ascii="Arial" w:hAnsi="Arial" w:cs="Arial"/>
          <w:sz w:val="24"/>
          <w:szCs w:val="24"/>
          <w:lang w:val="uk-UA"/>
        </w:rPr>
        <w:t>Тим не менш, розробники ПДСЕРК виходили з набору припущень, які створюють умови для досягнення поставлених цілей за певний період планування (2030 р.):</w:t>
      </w:r>
    </w:p>
    <w:p w14:paraId="701B0781" w14:textId="77777777" w:rsidR="007D5E32" w:rsidRPr="00CE117C" w:rsidRDefault="007D5E32" w:rsidP="00FF6111">
      <w:pPr>
        <w:pStyle w:val="11"/>
        <w:numPr>
          <w:ilvl w:val="0"/>
          <w:numId w:val="1"/>
        </w:numPr>
        <w:spacing w:after="0" w:line="240" w:lineRule="auto"/>
        <w:ind w:left="0" w:right="-1" w:firstLine="720"/>
        <w:jc w:val="both"/>
        <w:rPr>
          <w:rFonts w:ascii="Arial" w:hAnsi="Arial" w:cs="Arial"/>
          <w:sz w:val="24"/>
          <w:szCs w:val="24"/>
          <w:lang w:val="uk-UA"/>
        </w:rPr>
      </w:pPr>
      <w:r w:rsidRPr="00CE117C">
        <w:rPr>
          <w:rFonts w:ascii="Arial" w:hAnsi="Arial" w:cs="Arial"/>
          <w:sz w:val="24"/>
          <w:szCs w:val="24"/>
          <w:lang w:val="uk-UA"/>
        </w:rPr>
        <w:t>політична та економічна ситуація в країні в найближчі роки стабілізується, і країна почне повільний поступальний рух до виходу із кризи;</w:t>
      </w:r>
    </w:p>
    <w:p w14:paraId="57FBCBD5" w14:textId="77777777" w:rsidR="007D5E32" w:rsidRPr="00CE117C" w:rsidRDefault="007D5E32" w:rsidP="00FF6111">
      <w:pPr>
        <w:pStyle w:val="11"/>
        <w:numPr>
          <w:ilvl w:val="0"/>
          <w:numId w:val="1"/>
        </w:numPr>
        <w:spacing w:after="0" w:line="240" w:lineRule="auto"/>
        <w:ind w:left="0" w:right="-1" w:firstLine="720"/>
        <w:jc w:val="both"/>
        <w:rPr>
          <w:rFonts w:ascii="Arial" w:hAnsi="Arial" w:cs="Arial"/>
          <w:sz w:val="24"/>
          <w:szCs w:val="24"/>
          <w:lang w:val="uk-UA"/>
        </w:rPr>
      </w:pPr>
      <w:r w:rsidRPr="00CE117C">
        <w:rPr>
          <w:rFonts w:ascii="Arial" w:hAnsi="Arial" w:cs="Arial"/>
          <w:sz w:val="24"/>
          <w:szCs w:val="24"/>
          <w:lang w:val="uk-UA"/>
        </w:rPr>
        <w:t>енергоефективність і заміщення природного газу буде пріоритетом для центральних і місцевих органів влади;</w:t>
      </w:r>
    </w:p>
    <w:p w14:paraId="71C7A0D6" w14:textId="77777777" w:rsidR="007D5E32" w:rsidRPr="00CE117C" w:rsidRDefault="007D5E32" w:rsidP="00FF6111">
      <w:pPr>
        <w:pStyle w:val="11"/>
        <w:numPr>
          <w:ilvl w:val="0"/>
          <w:numId w:val="1"/>
        </w:numPr>
        <w:spacing w:after="0" w:line="240" w:lineRule="auto"/>
        <w:ind w:left="0" w:right="-1" w:firstLine="720"/>
        <w:jc w:val="both"/>
        <w:rPr>
          <w:rFonts w:ascii="Arial" w:hAnsi="Arial" w:cs="Arial"/>
          <w:sz w:val="24"/>
          <w:szCs w:val="24"/>
          <w:lang w:val="uk-UA"/>
        </w:rPr>
      </w:pPr>
      <w:r w:rsidRPr="00CE117C">
        <w:rPr>
          <w:rFonts w:ascii="Arial" w:hAnsi="Arial" w:cs="Arial"/>
          <w:sz w:val="24"/>
          <w:szCs w:val="24"/>
          <w:lang w:val="uk-UA"/>
        </w:rPr>
        <w:t>пріоритети розвитку міста, які відображені в даному документі, будуть незмінними незалежно від змін у керівництві міста;</w:t>
      </w:r>
    </w:p>
    <w:p w14:paraId="1272389E" w14:textId="77777777" w:rsidR="007D5E32" w:rsidRPr="00CE117C" w:rsidRDefault="007D5E32" w:rsidP="00FF6111">
      <w:pPr>
        <w:pStyle w:val="11"/>
        <w:numPr>
          <w:ilvl w:val="0"/>
          <w:numId w:val="1"/>
        </w:numPr>
        <w:spacing w:after="0" w:line="240" w:lineRule="auto"/>
        <w:ind w:left="0" w:right="-1" w:firstLine="720"/>
        <w:jc w:val="both"/>
        <w:rPr>
          <w:rFonts w:ascii="Arial" w:hAnsi="Arial" w:cs="Arial"/>
          <w:sz w:val="24"/>
          <w:szCs w:val="24"/>
          <w:lang w:val="uk-UA"/>
        </w:rPr>
      </w:pPr>
      <w:r w:rsidRPr="00CE117C">
        <w:rPr>
          <w:rFonts w:ascii="Arial" w:hAnsi="Arial" w:cs="Arial"/>
          <w:sz w:val="24"/>
          <w:szCs w:val="24"/>
          <w:lang w:val="uk-UA"/>
        </w:rPr>
        <w:t>передбачається подальше зростання цін на енергоносії, але при цьому тарифи для всіх категорій споживачів протягом найближчих декількох років досягнуть економічно обумовленого рівня, а до 2026 зрівняються з середньоєвропейськими;</w:t>
      </w:r>
    </w:p>
    <w:p w14:paraId="42F2B713" w14:textId="77777777" w:rsidR="007D5E32" w:rsidRPr="00CE117C" w:rsidRDefault="007D5E32" w:rsidP="00FF6111">
      <w:pPr>
        <w:pStyle w:val="11"/>
        <w:numPr>
          <w:ilvl w:val="0"/>
          <w:numId w:val="1"/>
        </w:numPr>
        <w:spacing w:after="0" w:line="240" w:lineRule="auto"/>
        <w:ind w:left="0" w:right="-1" w:firstLine="720"/>
        <w:jc w:val="both"/>
        <w:rPr>
          <w:rFonts w:ascii="Arial" w:hAnsi="Arial" w:cs="Arial"/>
          <w:sz w:val="24"/>
          <w:szCs w:val="24"/>
          <w:lang w:val="uk-UA"/>
        </w:rPr>
      </w:pPr>
      <w:r w:rsidRPr="00CE117C">
        <w:rPr>
          <w:rFonts w:ascii="Arial" w:hAnsi="Arial" w:cs="Arial"/>
          <w:sz w:val="24"/>
          <w:szCs w:val="24"/>
          <w:lang w:val="uk-UA"/>
        </w:rPr>
        <w:lastRenderedPageBreak/>
        <w:t>передбачається, що місто буде вести активну діяльність із залучення позикових коштів із метою фінансування проектів ПДСЕРК. При цьому активність МФО в Україні буде зростати, а обсяги фінансування — збільшуватися. Це припущення пов'язане як із політичною асоціацією України з Європейським Союзом у цілому, так і з актуалізацією проблеми енергонезалежності України для розвинених країн світу — наших партнерів;</w:t>
      </w:r>
    </w:p>
    <w:p w14:paraId="74663E26" w14:textId="77777777" w:rsidR="007D5E32" w:rsidRPr="00CE117C" w:rsidRDefault="007D5E32" w:rsidP="00FF6111">
      <w:pPr>
        <w:pStyle w:val="11"/>
        <w:numPr>
          <w:ilvl w:val="0"/>
          <w:numId w:val="1"/>
        </w:numPr>
        <w:spacing w:after="0" w:line="240" w:lineRule="auto"/>
        <w:ind w:left="0" w:right="-1" w:firstLine="720"/>
        <w:jc w:val="both"/>
        <w:rPr>
          <w:rFonts w:ascii="Arial" w:hAnsi="Arial" w:cs="Arial"/>
          <w:sz w:val="24"/>
          <w:szCs w:val="24"/>
          <w:lang w:val="uk-UA"/>
        </w:rPr>
      </w:pPr>
      <w:r w:rsidRPr="00CE117C">
        <w:rPr>
          <w:rFonts w:ascii="Arial" w:hAnsi="Arial" w:cs="Arial"/>
          <w:sz w:val="24"/>
          <w:szCs w:val="24"/>
          <w:lang w:val="uk-UA"/>
        </w:rPr>
        <w:t>передбачається збільшення активності приват</w:t>
      </w:r>
      <w:r w:rsidR="003E7F24" w:rsidRPr="00CE117C">
        <w:rPr>
          <w:rFonts w:ascii="Arial" w:hAnsi="Arial" w:cs="Arial"/>
          <w:sz w:val="24"/>
          <w:szCs w:val="24"/>
          <w:lang w:val="uk-UA"/>
        </w:rPr>
        <w:t>-</w:t>
      </w:r>
      <w:r w:rsidRPr="00CE117C">
        <w:rPr>
          <w:rFonts w:ascii="Arial" w:hAnsi="Arial" w:cs="Arial"/>
          <w:sz w:val="24"/>
          <w:szCs w:val="24"/>
          <w:lang w:val="uk-UA"/>
        </w:rPr>
        <w:t>них інвесторів у сфері реалізації енергоефективних проектів і проектів із заміщення природного газу альтернативними джерелами енергії на умовах державно-приватного партнерства. Також з’явиться інтерес приватних інвесторів до інфраструктурних проектів в секторі транспорту;</w:t>
      </w:r>
    </w:p>
    <w:p w14:paraId="116B2760" w14:textId="77777777" w:rsidR="007D5E32" w:rsidRPr="00CE117C" w:rsidRDefault="007D5E32" w:rsidP="00FF6111">
      <w:pPr>
        <w:pStyle w:val="11"/>
        <w:numPr>
          <w:ilvl w:val="0"/>
          <w:numId w:val="1"/>
        </w:numPr>
        <w:spacing w:after="0" w:line="240" w:lineRule="auto"/>
        <w:ind w:left="0" w:right="-1" w:firstLine="720"/>
        <w:jc w:val="both"/>
        <w:rPr>
          <w:rFonts w:ascii="Arial" w:hAnsi="Arial" w:cs="Arial"/>
          <w:sz w:val="24"/>
          <w:szCs w:val="24"/>
          <w:lang w:val="uk-UA"/>
        </w:rPr>
      </w:pPr>
      <w:r w:rsidRPr="00CE117C">
        <w:rPr>
          <w:rFonts w:ascii="Arial" w:hAnsi="Arial" w:cs="Arial"/>
          <w:sz w:val="24"/>
          <w:szCs w:val="24"/>
          <w:lang w:val="uk-UA"/>
        </w:rPr>
        <w:t>усі проекти щодо підвищення енергоефективності житлових будівель пропонується фінансувати тільки на умовах співфінансування з мешканцями цих будинків.</w:t>
      </w:r>
    </w:p>
    <w:p w14:paraId="56D2532F" w14:textId="77777777" w:rsidR="007D5E32" w:rsidRPr="00CE117C"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Для того, щоб забезпечити активну участь жителів у співфінансуванні проектів підвищення енергетичної ефективності в житловому секторі, необхідно подолати ряд наявних зараз обмежень, пов'язаних із так званим «людським фактором»:</w:t>
      </w:r>
    </w:p>
    <w:p w14:paraId="5DCE0C96" w14:textId="77777777" w:rsidR="007D5E32" w:rsidRPr="00CE117C"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 відсутність або недостатня кількість представницьких організацій (ресурсних центрів чистої енергії);</w:t>
      </w:r>
    </w:p>
    <w:p w14:paraId="44C5C084" w14:textId="77777777" w:rsidR="007D5E32" w:rsidRPr="00CE117C"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 не усвідомлення споживачами своєї ролі в енергоощадливому споживанні ресурсів;</w:t>
      </w:r>
    </w:p>
    <w:p w14:paraId="7177629D" w14:textId="77777777" w:rsidR="007D5E32" w:rsidRPr="00CE117C"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 недостатня поінформованість громадськості (про потреби/можливості співфінансування заходів/проектів).</w:t>
      </w:r>
    </w:p>
    <w:p w14:paraId="0C0F1900" w14:textId="77777777" w:rsidR="007D5E32" w:rsidRPr="00CE117C"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Усунення або мінімізація негативного впливу даних факторів передбачається за рахунок розробки та впровадження комплексу «м'яких заходів» — інформаційно-</w:t>
      </w:r>
      <w:r w:rsidRPr="00CE117C">
        <w:rPr>
          <w:rFonts w:ascii="Arial" w:hAnsi="Arial" w:cs="Arial"/>
          <w:sz w:val="24"/>
          <w:szCs w:val="24"/>
          <w:lang w:val="uk-UA"/>
        </w:rPr>
        <w:t>просвітницьких заходів, які фінансуватимуться в рамках окремої цільової програми протягом усього періоду дії ПДСЕРК.</w:t>
      </w:r>
    </w:p>
    <w:p w14:paraId="3A3EC122" w14:textId="77777777" w:rsidR="007D5E32" w:rsidRPr="00CE117C"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Крім того, окремо варто вказати, що міська влада має слабкий вплив на деякі сектори, що обмежує вибір інвестиційних проектів і джерел фінансування.</w:t>
      </w:r>
    </w:p>
    <w:p w14:paraId="14840EAB" w14:textId="77777777" w:rsidR="007D5E32" w:rsidRPr="00CE117C"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При складанні Каталогу інвестиційних проектів ПДСЕРК, який є невід'ємним додатком до цього документу, враховувалися такі техніко-економічні обмеження, які мають свої особливості для кожного із секторів ПДСЕРК:</w:t>
      </w:r>
    </w:p>
    <w:p w14:paraId="1580B016" w14:textId="77777777" w:rsidR="00245EC0" w:rsidRDefault="00245EC0" w:rsidP="00E75A1E">
      <w:pPr>
        <w:spacing w:after="0" w:line="240" w:lineRule="auto"/>
        <w:ind w:right="-1" w:firstLine="708"/>
        <w:jc w:val="both"/>
        <w:rPr>
          <w:rFonts w:ascii="Arial" w:hAnsi="Arial" w:cs="Arial"/>
          <w:b/>
          <w:i/>
          <w:sz w:val="24"/>
          <w:szCs w:val="24"/>
          <w:lang w:val="uk-UA"/>
        </w:rPr>
      </w:pPr>
    </w:p>
    <w:p w14:paraId="29337D61" w14:textId="77777777" w:rsidR="007D5E32" w:rsidRDefault="007D5E32" w:rsidP="00E75A1E">
      <w:pPr>
        <w:spacing w:after="0" w:line="240" w:lineRule="auto"/>
        <w:ind w:right="-1" w:firstLine="708"/>
        <w:jc w:val="both"/>
        <w:rPr>
          <w:rFonts w:ascii="Arial" w:hAnsi="Arial" w:cs="Arial"/>
          <w:b/>
          <w:i/>
          <w:sz w:val="24"/>
          <w:szCs w:val="24"/>
          <w:lang w:val="uk-UA"/>
        </w:rPr>
      </w:pPr>
      <w:r w:rsidRPr="00CE117C">
        <w:rPr>
          <w:rFonts w:ascii="Arial" w:hAnsi="Arial" w:cs="Arial"/>
          <w:b/>
          <w:i/>
          <w:sz w:val="24"/>
          <w:szCs w:val="24"/>
          <w:lang w:val="uk-UA"/>
        </w:rPr>
        <w:t>Сектор теплозабезпечення (теплопостачання та будівлі):</w:t>
      </w:r>
    </w:p>
    <w:p w14:paraId="52E998AA" w14:textId="77777777" w:rsidR="00245EC0" w:rsidRPr="00CE117C" w:rsidRDefault="00245EC0" w:rsidP="00E75A1E">
      <w:pPr>
        <w:spacing w:after="0" w:line="240" w:lineRule="auto"/>
        <w:ind w:right="-1" w:firstLine="708"/>
        <w:jc w:val="both"/>
        <w:rPr>
          <w:rFonts w:ascii="Arial" w:hAnsi="Arial" w:cs="Arial"/>
          <w:b/>
          <w:i/>
          <w:sz w:val="24"/>
          <w:szCs w:val="24"/>
          <w:lang w:val="uk-UA"/>
        </w:rPr>
      </w:pPr>
    </w:p>
    <w:p w14:paraId="375DC21D" w14:textId="77777777" w:rsidR="007D5E32" w:rsidRPr="00CE117C"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 xml:space="preserve">– термодинамічна обмеженість величини </w:t>
      </w:r>
      <w:r w:rsidR="00ED1EC8" w:rsidRPr="00CE117C">
        <w:rPr>
          <w:rFonts w:ascii="Arial" w:hAnsi="Arial" w:cs="Arial"/>
          <w:sz w:val="24"/>
          <w:szCs w:val="24"/>
          <w:lang w:val="uk-UA"/>
        </w:rPr>
        <w:t>отримува</w:t>
      </w:r>
      <w:r w:rsidRPr="00CE117C">
        <w:rPr>
          <w:rFonts w:ascii="Arial" w:hAnsi="Arial" w:cs="Arial"/>
          <w:sz w:val="24"/>
          <w:szCs w:val="24"/>
          <w:lang w:val="uk-UA"/>
        </w:rPr>
        <w:t>ного енергозберігаючого ефекту в ході впровадження енергоощадних заходів і проектів;</w:t>
      </w:r>
    </w:p>
    <w:p w14:paraId="22EC9E24" w14:textId="77777777" w:rsidR="007D5E32" w:rsidRPr="00CE117C"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 відсутня економічна доцільність включення в програму підвищення енергетичної ефективності малоповерхових будівель міста;</w:t>
      </w:r>
    </w:p>
    <w:p w14:paraId="6A7B891E" w14:textId="0B54CFB5" w:rsidR="007D5E32" w:rsidRPr="00CE117C"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 xml:space="preserve">– відсутні можливості досягнення значного ефекту економії енергії та коштів шляхом упровадження окремих заходів з енергозбереження в будівлях міських </w:t>
      </w:r>
      <w:r w:rsidR="003E7F24" w:rsidRPr="00CE117C">
        <w:rPr>
          <w:rFonts w:ascii="Arial" w:hAnsi="Arial" w:cs="Arial"/>
          <w:sz w:val="24"/>
          <w:szCs w:val="24"/>
          <w:lang w:val="uk-UA"/>
        </w:rPr>
        <w:t>секторів освіти, охорони здоров’я</w:t>
      </w:r>
      <w:r w:rsidRPr="00CE117C">
        <w:rPr>
          <w:rFonts w:ascii="Arial" w:hAnsi="Arial" w:cs="Arial"/>
          <w:sz w:val="24"/>
          <w:szCs w:val="24"/>
          <w:lang w:val="uk-UA"/>
        </w:rPr>
        <w:t xml:space="preserve">, </w:t>
      </w:r>
      <w:r w:rsidR="0052664E">
        <w:rPr>
          <w:rFonts w:ascii="Arial" w:hAnsi="Arial" w:cs="Arial"/>
          <w:sz w:val="24"/>
          <w:szCs w:val="24"/>
          <w:lang w:val="uk-UA"/>
        </w:rPr>
        <w:t xml:space="preserve">житловому секторі, а також провести </w:t>
      </w:r>
      <w:r w:rsidR="0052664E" w:rsidRPr="0052664E">
        <w:rPr>
          <w:rFonts w:ascii="Arial" w:hAnsi="Arial" w:cs="Arial"/>
          <w:sz w:val="24"/>
          <w:szCs w:val="24"/>
          <w:lang w:val="uk-UA"/>
        </w:rPr>
        <w:t xml:space="preserve">сертифікацію будівель, які фінансуються за рахунок місцевого бюджету за стандартом </w:t>
      </w:r>
      <w:proofErr w:type="spellStart"/>
      <w:r w:rsidR="0052664E" w:rsidRPr="0052664E">
        <w:rPr>
          <w:rFonts w:ascii="Arial" w:hAnsi="Arial" w:cs="Arial"/>
          <w:sz w:val="24"/>
          <w:szCs w:val="24"/>
          <w:lang w:val="uk-UA"/>
        </w:rPr>
        <w:t>Passivhausinstituts</w:t>
      </w:r>
      <w:proofErr w:type="spellEnd"/>
      <w:r w:rsidR="0052664E" w:rsidRPr="0052664E">
        <w:rPr>
          <w:rFonts w:ascii="Arial" w:hAnsi="Arial" w:cs="Arial"/>
          <w:sz w:val="24"/>
          <w:szCs w:val="24"/>
          <w:lang w:val="uk-UA"/>
        </w:rPr>
        <w:t xml:space="preserve"> </w:t>
      </w:r>
      <w:proofErr w:type="spellStart"/>
      <w:r w:rsidR="0052664E" w:rsidRPr="0052664E">
        <w:rPr>
          <w:rFonts w:ascii="Arial" w:hAnsi="Arial" w:cs="Arial"/>
          <w:sz w:val="24"/>
          <w:szCs w:val="24"/>
          <w:lang w:val="uk-UA"/>
        </w:rPr>
        <w:t>Darmstadt</w:t>
      </w:r>
      <w:proofErr w:type="spellEnd"/>
      <w:r w:rsidR="0052664E" w:rsidRPr="0052664E">
        <w:rPr>
          <w:rFonts w:ascii="Arial" w:hAnsi="Arial" w:cs="Arial"/>
          <w:sz w:val="24"/>
          <w:szCs w:val="24"/>
          <w:lang w:val="uk-UA"/>
        </w:rPr>
        <w:t xml:space="preserve"> (PHI), Європейського Інституту Пасивного Будинку</w:t>
      </w:r>
    </w:p>
    <w:p w14:paraId="04EFE6DB" w14:textId="77777777" w:rsidR="00245EC0" w:rsidRDefault="00245EC0" w:rsidP="00E75A1E">
      <w:pPr>
        <w:spacing w:after="0" w:line="240" w:lineRule="auto"/>
        <w:ind w:right="-1" w:firstLine="708"/>
        <w:jc w:val="both"/>
        <w:rPr>
          <w:rFonts w:ascii="Arial" w:hAnsi="Arial" w:cs="Arial"/>
          <w:b/>
          <w:i/>
          <w:sz w:val="24"/>
          <w:szCs w:val="24"/>
          <w:lang w:val="uk-UA"/>
        </w:rPr>
      </w:pPr>
    </w:p>
    <w:p w14:paraId="20482D06" w14:textId="77777777" w:rsidR="007D5E32"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b/>
          <w:i/>
          <w:sz w:val="24"/>
          <w:szCs w:val="24"/>
          <w:lang w:val="uk-UA"/>
        </w:rPr>
        <w:t>Вуличне освітлення</w:t>
      </w:r>
      <w:r w:rsidRPr="00CE117C">
        <w:rPr>
          <w:rFonts w:ascii="Arial" w:hAnsi="Arial" w:cs="Arial"/>
          <w:sz w:val="24"/>
          <w:szCs w:val="24"/>
          <w:lang w:val="uk-UA"/>
        </w:rPr>
        <w:t>:</w:t>
      </w:r>
    </w:p>
    <w:p w14:paraId="02780F24" w14:textId="77777777" w:rsidR="00245EC0" w:rsidRPr="00CE117C" w:rsidRDefault="00245EC0" w:rsidP="00E75A1E">
      <w:pPr>
        <w:spacing w:after="0" w:line="240" w:lineRule="auto"/>
        <w:ind w:right="-1" w:firstLine="708"/>
        <w:jc w:val="both"/>
        <w:rPr>
          <w:rFonts w:ascii="Arial" w:hAnsi="Arial" w:cs="Arial"/>
          <w:sz w:val="24"/>
          <w:szCs w:val="24"/>
          <w:lang w:val="uk-UA"/>
        </w:rPr>
      </w:pPr>
    </w:p>
    <w:p w14:paraId="0BF412F4" w14:textId="77777777" w:rsidR="007D5E32"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 xml:space="preserve">– необхідність капітального ремонту мереж вуличного освітлення, шляхом технічного переоснащення світильників </w:t>
      </w:r>
      <w:r w:rsidRPr="00CE117C">
        <w:rPr>
          <w:rFonts w:ascii="Arial" w:hAnsi="Arial" w:cs="Arial"/>
          <w:sz w:val="24"/>
          <w:szCs w:val="24"/>
          <w:lang w:val="uk-UA"/>
        </w:rPr>
        <w:lastRenderedPageBreak/>
        <w:t>на основі LED технологій та впровадження загальноміської системи управління освітленням вулиць.</w:t>
      </w:r>
    </w:p>
    <w:p w14:paraId="224F6F3D" w14:textId="77777777" w:rsidR="00245EC0" w:rsidRPr="00CE117C" w:rsidRDefault="00245EC0" w:rsidP="0052664E">
      <w:pPr>
        <w:spacing w:after="0" w:line="240" w:lineRule="auto"/>
        <w:ind w:right="-1"/>
        <w:jc w:val="both"/>
        <w:rPr>
          <w:rFonts w:ascii="Arial" w:hAnsi="Arial" w:cs="Arial"/>
          <w:sz w:val="24"/>
          <w:szCs w:val="24"/>
          <w:lang w:val="uk-UA"/>
        </w:rPr>
      </w:pPr>
    </w:p>
    <w:p w14:paraId="2D87D0F7" w14:textId="66E52674" w:rsidR="007D5E32" w:rsidRDefault="00803E60" w:rsidP="00E75A1E">
      <w:pPr>
        <w:spacing w:after="0" w:line="240" w:lineRule="auto"/>
        <w:ind w:right="-1" w:firstLine="708"/>
        <w:jc w:val="both"/>
        <w:rPr>
          <w:rFonts w:ascii="Arial" w:hAnsi="Arial" w:cs="Arial"/>
          <w:sz w:val="24"/>
          <w:szCs w:val="24"/>
          <w:lang w:val="uk-UA"/>
        </w:rPr>
      </w:pPr>
      <w:r w:rsidRPr="00CE117C">
        <w:rPr>
          <w:noProof/>
          <w:lang w:val="uk-UA" w:eastAsia="uk-UA"/>
        </w:rPr>
        <w:drawing>
          <wp:anchor distT="0" distB="0" distL="114300" distR="114300" simplePos="0" relativeHeight="251659264" behindDoc="1" locked="0" layoutInCell="1" allowOverlap="1" wp14:anchorId="7D1C1C82" wp14:editId="51042BD2">
            <wp:simplePos x="0" y="0"/>
            <wp:positionH relativeFrom="column">
              <wp:posOffset>4757420</wp:posOffset>
            </wp:positionH>
            <wp:positionV relativeFrom="paragraph">
              <wp:posOffset>184150</wp:posOffset>
            </wp:positionV>
            <wp:extent cx="4419600" cy="1098550"/>
            <wp:effectExtent l="0" t="0" r="0" b="6350"/>
            <wp:wrapTight wrapText="bothSides">
              <wp:wrapPolygon edited="0">
                <wp:start x="0" y="0"/>
                <wp:lineTo x="0" y="21350"/>
                <wp:lineTo x="21507" y="21350"/>
                <wp:lineTo x="21507" y="0"/>
                <wp:lineTo x="0" y="0"/>
              </wp:wrapPolygon>
            </wp:wrapTight>
            <wp:docPr id="4"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19600" cy="1098550"/>
                    </a:xfrm>
                    <a:prstGeom prst="rect">
                      <a:avLst/>
                    </a:prstGeom>
                    <a:noFill/>
                    <a:ln>
                      <a:noFill/>
                    </a:ln>
                  </pic:spPr>
                </pic:pic>
              </a:graphicData>
            </a:graphic>
            <wp14:sizeRelH relativeFrom="page">
              <wp14:pctWidth>0</wp14:pctWidth>
            </wp14:sizeRelH>
            <wp14:sizeRelV relativeFrom="page">
              <wp14:pctHeight>0</wp14:pctHeight>
            </wp14:sizeRelV>
          </wp:anchor>
        </w:drawing>
      </w:r>
      <w:r w:rsidR="007D5E32" w:rsidRPr="00CE117C">
        <w:rPr>
          <w:rFonts w:ascii="Arial" w:hAnsi="Arial" w:cs="Arial"/>
          <w:b/>
          <w:i/>
          <w:sz w:val="24"/>
          <w:szCs w:val="24"/>
          <w:lang w:val="uk-UA"/>
        </w:rPr>
        <w:t>Водопостачання та водовідведення</w:t>
      </w:r>
      <w:r w:rsidR="007D5E32" w:rsidRPr="00CE117C">
        <w:rPr>
          <w:rFonts w:ascii="Arial" w:hAnsi="Arial" w:cs="Arial"/>
          <w:sz w:val="24"/>
          <w:szCs w:val="24"/>
          <w:lang w:val="uk-UA"/>
        </w:rPr>
        <w:t>:</w:t>
      </w:r>
    </w:p>
    <w:p w14:paraId="5C6B3127" w14:textId="77777777" w:rsidR="00245EC0" w:rsidRPr="00CE117C" w:rsidRDefault="00245EC0" w:rsidP="00E75A1E">
      <w:pPr>
        <w:spacing w:after="0" w:line="240" w:lineRule="auto"/>
        <w:ind w:right="-1" w:firstLine="708"/>
        <w:jc w:val="both"/>
        <w:rPr>
          <w:rFonts w:ascii="Arial" w:hAnsi="Arial" w:cs="Arial"/>
          <w:sz w:val="24"/>
          <w:szCs w:val="24"/>
          <w:lang w:val="uk-UA"/>
        </w:rPr>
      </w:pPr>
    </w:p>
    <w:p w14:paraId="4E6861A8" w14:textId="44C04288" w:rsidR="007D5E32"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 передбачена повна технологічна модернізація водопостачання і водовідведення, що дасть змогу значно покращити показники енергозбереження.</w:t>
      </w:r>
    </w:p>
    <w:p w14:paraId="174995A3" w14:textId="77777777" w:rsidR="00245EC0" w:rsidRPr="00CE117C" w:rsidRDefault="00245EC0" w:rsidP="00E75A1E">
      <w:pPr>
        <w:spacing w:after="0" w:line="240" w:lineRule="auto"/>
        <w:ind w:right="-1" w:firstLine="708"/>
        <w:jc w:val="both"/>
        <w:rPr>
          <w:rFonts w:ascii="Arial" w:hAnsi="Arial" w:cs="Arial"/>
          <w:sz w:val="24"/>
          <w:szCs w:val="24"/>
          <w:lang w:val="uk-UA"/>
        </w:rPr>
      </w:pPr>
    </w:p>
    <w:p w14:paraId="15774047" w14:textId="77777777" w:rsidR="007D5E32"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b/>
          <w:i/>
          <w:sz w:val="24"/>
          <w:szCs w:val="24"/>
          <w:lang w:val="uk-UA"/>
        </w:rPr>
        <w:t xml:space="preserve">Упровадження альтернативних і </w:t>
      </w:r>
      <w:r w:rsidR="00ED1EC8" w:rsidRPr="00CE117C">
        <w:rPr>
          <w:rFonts w:ascii="Arial" w:hAnsi="Arial" w:cs="Arial"/>
          <w:b/>
          <w:i/>
          <w:sz w:val="24"/>
          <w:szCs w:val="24"/>
          <w:lang w:val="uk-UA"/>
        </w:rPr>
        <w:t>відновлюва</w:t>
      </w:r>
      <w:r w:rsidRPr="00CE117C">
        <w:rPr>
          <w:rFonts w:ascii="Arial" w:hAnsi="Arial" w:cs="Arial"/>
          <w:b/>
          <w:i/>
          <w:sz w:val="24"/>
          <w:szCs w:val="24"/>
          <w:lang w:val="uk-UA"/>
        </w:rPr>
        <w:t>льних джерел енергії</w:t>
      </w:r>
      <w:r w:rsidRPr="00CE117C">
        <w:rPr>
          <w:rFonts w:ascii="Arial" w:hAnsi="Arial" w:cs="Arial"/>
          <w:sz w:val="24"/>
          <w:szCs w:val="24"/>
          <w:lang w:val="uk-UA"/>
        </w:rPr>
        <w:t>:</w:t>
      </w:r>
    </w:p>
    <w:p w14:paraId="7CFE5A57" w14:textId="77777777" w:rsidR="00245EC0" w:rsidRPr="00CE117C" w:rsidRDefault="00245EC0" w:rsidP="00E75A1E">
      <w:pPr>
        <w:spacing w:after="0" w:line="240" w:lineRule="auto"/>
        <w:ind w:right="-1" w:firstLine="708"/>
        <w:jc w:val="both"/>
        <w:rPr>
          <w:rFonts w:ascii="Arial" w:hAnsi="Arial" w:cs="Arial"/>
          <w:sz w:val="24"/>
          <w:szCs w:val="24"/>
          <w:lang w:val="uk-UA"/>
        </w:rPr>
      </w:pPr>
    </w:p>
    <w:p w14:paraId="1AE999E5" w14:textId="04A54F92" w:rsidR="007D5E32" w:rsidRPr="00CE117C"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 xml:space="preserve">– відсутність необхідного потенціалу </w:t>
      </w:r>
      <w:r w:rsidR="00ED1EC8" w:rsidRPr="00CE117C">
        <w:rPr>
          <w:rFonts w:ascii="Arial" w:hAnsi="Arial" w:cs="Arial"/>
          <w:sz w:val="24"/>
          <w:szCs w:val="24"/>
          <w:lang w:val="uk-UA"/>
        </w:rPr>
        <w:t>відновлюва</w:t>
      </w:r>
      <w:r w:rsidRPr="00CE117C">
        <w:rPr>
          <w:rFonts w:ascii="Arial" w:hAnsi="Arial" w:cs="Arial"/>
          <w:sz w:val="24"/>
          <w:szCs w:val="24"/>
          <w:lang w:val="uk-UA"/>
        </w:rPr>
        <w:t>льних джерел енергії. Серед усіх видів АДЕ найбільший потенціал має біомаса, яку можна використовувати для виробництва теплової та електричної енергії, заміщаючи таким</w:t>
      </w:r>
      <w:r w:rsidR="00803E60">
        <w:rPr>
          <w:rFonts w:ascii="Arial" w:hAnsi="Arial" w:cs="Arial"/>
          <w:sz w:val="24"/>
          <w:szCs w:val="24"/>
          <w:lang w:val="uk-UA"/>
        </w:rPr>
        <w:t xml:space="preserve"> чином природний газ і вугілля;</w:t>
      </w:r>
    </w:p>
    <w:p w14:paraId="0EC19F37" w14:textId="77777777" w:rsidR="007D5E32" w:rsidRPr="00CE117C"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 xml:space="preserve">– необхідність у дублюючих теплових </w:t>
      </w:r>
      <w:proofErr w:type="spellStart"/>
      <w:r w:rsidRPr="00CE117C">
        <w:rPr>
          <w:rFonts w:ascii="Arial" w:hAnsi="Arial" w:cs="Arial"/>
          <w:sz w:val="24"/>
          <w:szCs w:val="24"/>
          <w:lang w:val="uk-UA"/>
        </w:rPr>
        <w:t>потужностях</w:t>
      </w:r>
      <w:proofErr w:type="spellEnd"/>
      <w:r w:rsidRPr="00CE117C">
        <w:rPr>
          <w:rFonts w:ascii="Arial" w:hAnsi="Arial" w:cs="Arial"/>
          <w:sz w:val="24"/>
          <w:szCs w:val="24"/>
          <w:lang w:val="uk-UA"/>
        </w:rPr>
        <w:t xml:space="preserve"> при використанні відновлювальних джерел енергії. Це обмежує можливість отримання «зеленого тарифу» для </w:t>
      </w:r>
      <w:proofErr w:type="spellStart"/>
      <w:r w:rsidRPr="00CE117C">
        <w:rPr>
          <w:rFonts w:ascii="Arial" w:hAnsi="Arial" w:cs="Arial"/>
          <w:sz w:val="24"/>
          <w:szCs w:val="24"/>
          <w:lang w:val="uk-UA"/>
        </w:rPr>
        <w:t>біо</w:t>
      </w:r>
      <w:proofErr w:type="spellEnd"/>
      <w:r w:rsidRPr="00CE117C">
        <w:rPr>
          <w:rFonts w:ascii="Arial" w:hAnsi="Arial" w:cs="Arial"/>
          <w:sz w:val="24"/>
          <w:szCs w:val="24"/>
          <w:lang w:val="uk-UA"/>
        </w:rPr>
        <w:t>-ТЕЦ;</w:t>
      </w:r>
    </w:p>
    <w:p w14:paraId="3505BD39" w14:textId="77777777" w:rsidR="007D5E32" w:rsidRPr="00CE117C" w:rsidRDefault="007D5E32" w:rsidP="00E75A1E">
      <w:pPr>
        <w:pStyle w:val="11"/>
        <w:spacing w:after="0" w:line="240" w:lineRule="auto"/>
        <w:ind w:left="0" w:right="-1" w:firstLine="708"/>
        <w:jc w:val="both"/>
        <w:rPr>
          <w:rFonts w:ascii="Arial" w:hAnsi="Arial" w:cs="Arial"/>
          <w:sz w:val="24"/>
          <w:szCs w:val="24"/>
          <w:lang w:val="uk-UA"/>
        </w:rPr>
      </w:pPr>
      <w:r w:rsidRPr="00CE117C">
        <w:rPr>
          <w:rFonts w:ascii="Arial" w:hAnsi="Arial" w:cs="Arial"/>
          <w:sz w:val="24"/>
          <w:szCs w:val="24"/>
          <w:lang w:val="uk-UA"/>
        </w:rPr>
        <w:t>– енергія сонця навпаки за останній час збільшила свою інвестиційну привабливість і була включена до ПДСЕРК;</w:t>
      </w:r>
    </w:p>
    <w:p w14:paraId="38390F0C" w14:textId="77777777" w:rsidR="007D5E32"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 інші види АДЕ з різних причин (обмеженість потенціалу, низькі показники інвестиційної привабливості) не може бути значною мірою застосований у масштабах міста для заміщення традиційних джерел енергії. У каталозі інвестиційних проектів ПДСЕРК вони представлені виключно у вигляді пілотних і демонстраційних проектів.</w:t>
      </w:r>
    </w:p>
    <w:p w14:paraId="73030E49" w14:textId="77777777" w:rsidR="00245EC0" w:rsidRDefault="00245EC0" w:rsidP="00803E60">
      <w:pPr>
        <w:spacing w:after="0" w:line="240" w:lineRule="auto"/>
        <w:ind w:right="-1"/>
        <w:jc w:val="both"/>
        <w:rPr>
          <w:rFonts w:ascii="Arial" w:hAnsi="Arial" w:cs="Arial"/>
          <w:b/>
          <w:i/>
          <w:sz w:val="24"/>
          <w:szCs w:val="24"/>
          <w:lang w:val="uk-UA"/>
        </w:rPr>
      </w:pPr>
    </w:p>
    <w:p w14:paraId="000302F3" w14:textId="77777777" w:rsidR="007D5E32"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b/>
          <w:i/>
          <w:sz w:val="24"/>
          <w:szCs w:val="24"/>
          <w:lang w:val="uk-UA"/>
        </w:rPr>
        <w:t>Екологічні обмеження</w:t>
      </w:r>
      <w:r w:rsidRPr="00CE117C">
        <w:rPr>
          <w:rFonts w:ascii="Arial" w:hAnsi="Arial" w:cs="Arial"/>
          <w:sz w:val="24"/>
          <w:szCs w:val="24"/>
          <w:lang w:val="uk-UA"/>
        </w:rPr>
        <w:t>:</w:t>
      </w:r>
    </w:p>
    <w:p w14:paraId="0E94D19D" w14:textId="2CDAF491" w:rsidR="007D5E32" w:rsidRPr="00803E60" w:rsidRDefault="007D5E32" w:rsidP="00803E60">
      <w:pPr>
        <w:pStyle w:val="afa"/>
        <w:numPr>
          <w:ilvl w:val="0"/>
          <w:numId w:val="16"/>
        </w:numPr>
        <w:spacing w:after="0" w:line="240" w:lineRule="auto"/>
        <w:ind w:right="-1"/>
        <w:jc w:val="both"/>
        <w:rPr>
          <w:rFonts w:ascii="Arial" w:hAnsi="Arial" w:cs="Arial"/>
          <w:sz w:val="24"/>
          <w:szCs w:val="24"/>
          <w:lang w:val="uk-UA"/>
        </w:rPr>
      </w:pPr>
      <w:r w:rsidRPr="00803E60">
        <w:rPr>
          <w:rFonts w:ascii="Arial" w:hAnsi="Arial" w:cs="Arial"/>
          <w:sz w:val="24"/>
          <w:szCs w:val="24"/>
          <w:lang w:val="uk-UA"/>
        </w:rPr>
        <w:t>заміщення природного газу біомасою призводить до збільшення викидів шкідливих речовин, тому, реалізуючи такі проекти, необхідно ретельно опрацьовувати оцінку впливу проекту на навколишнє середовище, передбачати різні системи очищення відхідних газів, що приз</w:t>
      </w:r>
      <w:r w:rsidR="00EC0638" w:rsidRPr="00803E60">
        <w:rPr>
          <w:rFonts w:ascii="Arial" w:hAnsi="Arial" w:cs="Arial"/>
          <w:sz w:val="24"/>
          <w:szCs w:val="24"/>
          <w:lang w:val="uk-UA"/>
        </w:rPr>
        <w:t xml:space="preserve">водить до здорожчання проекту. </w:t>
      </w:r>
    </w:p>
    <w:p w14:paraId="7E3A2363" w14:textId="77777777" w:rsidR="007D5E32" w:rsidRPr="00CE117C" w:rsidRDefault="007D5E32" w:rsidP="00E75A1E">
      <w:pPr>
        <w:spacing w:after="0" w:line="240" w:lineRule="auto"/>
        <w:ind w:right="-1" w:firstLine="720"/>
        <w:jc w:val="both"/>
        <w:rPr>
          <w:rFonts w:ascii="Arial" w:hAnsi="Arial" w:cs="Arial"/>
          <w:sz w:val="24"/>
          <w:szCs w:val="24"/>
          <w:lang w:val="uk-UA"/>
        </w:rPr>
      </w:pPr>
      <w:r w:rsidRPr="00CE117C">
        <w:rPr>
          <w:rFonts w:ascii="Arial" w:hAnsi="Arial" w:cs="Arial"/>
          <w:sz w:val="24"/>
          <w:szCs w:val="24"/>
          <w:lang w:val="uk-UA"/>
        </w:rPr>
        <w:t>Таким чином, можна виділити пріоритети ПДСЕРК щодо вибору інвестиційних проектів і заходів:</w:t>
      </w:r>
    </w:p>
    <w:p w14:paraId="176C9334" w14:textId="77777777" w:rsidR="007D5E32" w:rsidRPr="00CE117C" w:rsidRDefault="007D5E32" w:rsidP="00E75A1E">
      <w:pPr>
        <w:tabs>
          <w:tab w:val="left" w:pos="1080"/>
        </w:tabs>
        <w:spacing w:after="0" w:line="240" w:lineRule="auto"/>
        <w:ind w:right="-1" w:firstLine="720"/>
        <w:jc w:val="both"/>
        <w:rPr>
          <w:rFonts w:ascii="Arial" w:hAnsi="Arial" w:cs="Arial"/>
          <w:sz w:val="24"/>
          <w:szCs w:val="24"/>
          <w:lang w:val="uk-UA"/>
        </w:rPr>
      </w:pPr>
      <w:r w:rsidRPr="00CE117C">
        <w:rPr>
          <w:rFonts w:ascii="Arial" w:hAnsi="Arial" w:cs="Arial"/>
          <w:sz w:val="24"/>
          <w:szCs w:val="24"/>
          <w:lang w:val="uk-UA"/>
        </w:rPr>
        <w:t xml:space="preserve">1. Проекти у сфері теплопостачання, </w:t>
      </w:r>
      <w:r w:rsidR="00ED1EC8" w:rsidRPr="00CE117C">
        <w:rPr>
          <w:rFonts w:ascii="Arial" w:hAnsi="Arial" w:cs="Arial"/>
          <w:sz w:val="24"/>
          <w:szCs w:val="24"/>
          <w:lang w:val="uk-UA"/>
        </w:rPr>
        <w:t>водопоста</w:t>
      </w:r>
      <w:r w:rsidRPr="00CE117C">
        <w:rPr>
          <w:rFonts w:ascii="Arial" w:hAnsi="Arial" w:cs="Arial"/>
          <w:sz w:val="24"/>
          <w:szCs w:val="24"/>
          <w:lang w:val="uk-UA"/>
        </w:rPr>
        <w:t>чання, водовідведення та вуличного освітлення формуються на основі інвестиційних програм підприємств із включенням погоджених із керівництвом підприємств і міста проектів.</w:t>
      </w:r>
    </w:p>
    <w:p w14:paraId="3B57E1EC" w14:textId="77777777" w:rsidR="007D5E32" w:rsidRPr="00CE117C" w:rsidRDefault="007D5E32" w:rsidP="00E75A1E">
      <w:pPr>
        <w:tabs>
          <w:tab w:val="left" w:pos="1080"/>
        </w:tabs>
        <w:spacing w:after="0" w:line="240" w:lineRule="auto"/>
        <w:ind w:right="-1" w:firstLine="720"/>
        <w:jc w:val="both"/>
        <w:rPr>
          <w:rFonts w:ascii="Arial" w:hAnsi="Arial" w:cs="Arial"/>
          <w:sz w:val="24"/>
          <w:szCs w:val="24"/>
          <w:lang w:val="uk-UA"/>
        </w:rPr>
      </w:pPr>
      <w:r w:rsidRPr="00CE117C">
        <w:rPr>
          <w:rFonts w:ascii="Arial" w:hAnsi="Arial" w:cs="Arial"/>
          <w:sz w:val="24"/>
          <w:szCs w:val="24"/>
          <w:lang w:val="uk-UA"/>
        </w:rPr>
        <w:t xml:space="preserve">2. Підвищення енергоефективності в секторі громадських будівель передбачається шляхом поетапного впровадження пакетів енергоефективних заходів з обов'язковою повною </w:t>
      </w:r>
      <w:proofErr w:type="spellStart"/>
      <w:r w:rsidRPr="00CE117C">
        <w:rPr>
          <w:rFonts w:ascii="Arial" w:hAnsi="Arial" w:cs="Arial"/>
          <w:sz w:val="24"/>
          <w:szCs w:val="24"/>
          <w:lang w:val="uk-UA"/>
        </w:rPr>
        <w:t>термомодернізацією</w:t>
      </w:r>
      <w:proofErr w:type="spellEnd"/>
      <w:r w:rsidRPr="00CE117C">
        <w:rPr>
          <w:rFonts w:ascii="Arial" w:hAnsi="Arial" w:cs="Arial"/>
          <w:sz w:val="24"/>
          <w:szCs w:val="24"/>
          <w:lang w:val="uk-UA"/>
        </w:rPr>
        <w:t xml:space="preserve"> громадських будівель за період дії ПДСЕРК.</w:t>
      </w:r>
    </w:p>
    <w:p w14:paraId="3582DEC5" w14:textId="77777777" w:rsidR="007D5E32" w:rsidRPr="00CE117C" w:rsidRDefault="007D5E32" w:rsidP="00E75A1E">
      <w:pPr>
        <w:tabs>
          <w:tab w:val="left" w:pos="1080"/>
        </w:tabs>
        <w:spacing w:after="0" w:line="240" w:lineRule="auto"/>
        <w:ind w:right="-1" w:firstLine="720"/>
        <w:jc w:val="both"/>
        <w:rPr>
          <w:rFonts w:ascii="Arial" w:hAnsi="Arial" w:cs="Arial"/>
          <w:sz w:val="24"/>
          <w:szCs w:val="24"/>
          <w:lang w:val="uk-UA"/>
        </w:rPr>
      </w:pPr>
      <w:r w:rsidRPr="00CE117C">
        <w:rPr>
          <w:rFonts w:ascii="Arial" w:hAnsi="Arial" w:cs="Arial"/>
          <w:sz w:val="24"/>
          <w:szCs w:val="24"/>
          <w:lang w:val="uk-UA"/>
        </w:rPr>
        <w:t>3. Підвищення енергоефективності в секторі житлових будинків передбачається шляхом поетапного впровадження пакетів енергоефективних заходів з обов'язковою участю мешканців багатоквартирних будинків у співфінансуванні енергоефективних заходів.</w:t>
      </w:r>
    </w:p>
    <w:p w14:paraId="78A902B4" w14:textId="77777777" w:rsidR="007D5E32" w:rsidRPr="00CE117C" w:rsidRDefault="007D5E32" w:rsidP="00E75A1E">
      <w:pPr>
        <w:tabs>
          <w:tab w:val="left" w:pos="1080"/>
        </w:tabs>
        <w:spacing w:after="0" w:line="240" w:lineRule="auto"/>
        <w:ind w:right="-1" w:firstLine="720"/>
        <w:jc w:val="both"/>
        <w:rPr>
          <w:rFonts w:ascii="Arial" w:hAnsi="Arial" w:cs="Arial"/>
          <w:sz w:val="24"/>
          <w:szCs w:val="24"/>
          <w:lang w:val="uk-UA"/>
        </w:rPr>
      </w:pPr>
      <w:r w:rsidRPr="00CE117C">
        <w:rPr>
          <w:rFonts w:ascii="Arial" w:hAnsi="Arial" w:cs="Arial"/>
          <w:sz w:val="24"/>
          <w:szCs w:val="24"/>
          <w:lang w:val="uk-UA"/>
        </w:rPr>
        <w:t>4. Реалізація інфраструктурних проектів у сфері транспорту, що при</w:t>
      </w:r>
      <w:r w:rsidR="00A9026D" w:rsidRPr="00CE117C">
        <w:rPr>
          <w:rFonts w:ascii="Arial" w:hAnsi="Arial" w:cs="Arial"/>
          <w:sz w:val="24"/>
          <w:szCs w:val="24"/>
          <w:lang w:val="uk-UA"/>
        </w:rPr>
        <w:t>зводить до зменшення викидів СО</w:t>
      </w:r>
      <w:r w:rsidR="00A9026D" w:rsidRPr="00CE117C">
        <w:rPr>
          <w:rFonts w:ascii="Arial" w:hAnsi="Arial" w:cs="Arial"/>
          <w:sz w:val="24"/>
          <w:szCs w:val="24"/>
          <w:vertAlign w:val="subscript"/>
          <w:lang w:val="uk-UA"/>
        </w:rPr>
        <w:t>2</w:t>
      </w:r>
      <w:r w:rsidRPr="00CE117C">
        <w:rPr>
          <w:rFonts w:ascii="Arial" w:hAnsi="Arial" w:cs="Arial"/>
          <w:sz w:val="24"/>
          <w:szCs w:val="24"/>
          <w:lang w:val="uk-UA"/>
        </w:rPr>
        <w:t>, передбачає широке залучення приватних інвестицій, у т. ч. на умовах державно-приватного партнерства.</w:t>
      </w:r>
    </w:p>
    <w:p w14:paraId="06D9BD1D" w14:textId="77777777" w:rsidR="007D5E32" w:rsidRPr="00CE117C" w:rsidRDefault="007D5E32" w:rsidP="00E75A1E">
      <w:pPr>
        <w:tabs>
          <w:tab w:val="left" w:pos="1080"/>
        </w:tabs>
        <w:spacing w:after="0" w:line="240" w:lineRule="auto"/>
        <w:ind w:right="-1" w:firstLine="720"/>
        <w:jc w:val="both"/>
        <w:rPr>
          <w:rFonts w:ascii="Arial" w:hAnsi="Arial" w:cs="Arial"/>
          <w:sz w:val="24"/>
          <w:szCs w:val="24"/>
          <w:lang w:val="uk-UA"/>
        </w:rPr>
      </w:pPr>
      <w:r w:rsidRPr="00CE117C">
        <w:rPr>
          <w:rFonts w:ascii="Arial" w:hAnsi="Arial" w:cs="Arial"/>
          <w:sz w:val="24"/>
          <w:szCs w:val="24"/>
          <w:lang w:val="uk-UA"/>
        </w:rPr>
        <w:lastRenderedPageBreak/>
        <w:t>5. Основними джерелами фінансування в інших секторах визначені бюджет розвитку міста, кошти підприємств, кредити міжнародних фінансових організацій.</w:t>
      </w:r>
    </w:p>
    <w:p w14:paraId="6A38AF9D" w14:textId="77777777" w:rsidR="007D5E32" w:rsidRPr="00CE117C" w:rsidRDefault="007D5E32" w:rsidP="00E75A1E">
      <w:pPr>
        <w:spacing w:after="0" w:line="240" w:lineRule="auto"/>
        <w:ind w:right="-1" w:firstLine="708"/>
        <w:jc w:val="both"/>
        <w:rPr>
          <w:rFonts w:ascii="Arial" w:hAnsi="Arial" w:cs="Arial"/>
          <w:sz w:val="24"/>
          <w:szCs w:val="24"/>
          <w:lang w:val="uk-UA"/>
        </w:rPr>
      </w:pPr>
    </w:p>
    <w:p w14:paraId="1BB60F13" w14:textId="77777777" w:rsidR="007D5E32" w:rsidRPr="00CE117C"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b/>
          <w:sz w:val="24"/>
          <w:szCs w:val="24"/>
          <w:lang w:val="uk-UA"/>
        </w:rPr>
        <w:t>4.3. Створення дієвої структури енергетичного менеджменту</w:t>
      </w:r>
    </w:p>
    <w:p w14:paraId="326D1B1A" w14:textId="77777777" w:rsidR="008205B4" w:rsidRPr="00CE117C" w:rsidRDefault="008205B4" w:rsidP="00E75A1E">
      <w:pPr>
        <w:spacing w:after="0" w:line="240" w:lineRule="auto"/>
        <w:ind w:right="-1" w:firstLine="708"/>
        <w:jc w:val="both"/>
        <w:rPr>
          <w:rFonts w:ascii="Arial" w:hAnsi="Arial" w:cs="Arial"/>
          <w:sz w:val="24"/>
          <w:szCs w:val="24"/>
          <w:lang w:val="uk-UA"/>
        </w:rPr>
      </w:pPr>
    </w:p>
    <w:p w14:paraId="1EB58E10" w14:textId="1742CE13" w:rsidR="007D5E32" w:rsidRPr="00CE117C"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 xml:space="preserve">Для виконання ПДСЕРК та всіх стратегічних завдань </w:t>
      </w:r>
      <w:r w:rsidR="009B7D44">
        <w:rPr>
          <w:rFonts w:ascii="Arial" w:hAnsi="Arial" w:cs="Arial"/>
          <w:sz w:val="24"/>
          <w:szCs w:val="24"/>
          <w:lang w:val="uk-UA"/>
        </w:rPr>
        <w:t>Менської громади</w:t>
      </w:r>
      <w:r w:rsidRPr="00CE117C">
        <w:rPr>
          <w:rFonts w:ascii="Arial" w:hAnsi="Arial" w:cs="Arial"/>
          <w:sz w:val="24"/>
          <w:szCs w:val="24"/>
          <w:lang w:val="uk-UA"/>
        </w:rPr>
        <w:t xml:space="preserve"> першочерговим завданням є створення дієвої структури енергоменеджменту. Програма створення структури енергоменеджменту включає ряд основних етапів:</w:t>
      </w:r>
    </w:p>
    <w:p w14:paraId="3617B895" w14:textId="77777777" w:rsidR="007D5E32" w:rsidRPr="00CE117C" w:rsidRDefault="007D5E32" w:rsidP="00E13DA9">
      <w:pPr>
        <w:numPr>
          <w:ilvl w:val="0"/>
          <w:numId w:val="7"/>
        </w:numPr>
        <w:spacing w:after="0" w:line="240" w:lineRule="auto"/>
        <w:ind w:left="720" w:right="-1" w:firstLine="3"/>
        <w:jc w:val="both"/>
        <w:rPr>
          <w:rFonts w:ascii="Arial" w:hAnsi="Arial" w:cs="Arial"/>
          <w:sz w:val="24"/>
          <w:szCs w:val="24"/>
          <w:lang w:val="uk-UA"/>
        </w:rPr>
      </w:pPr>
      <w:r w:rsidRPr="00CE117C">
        <w:rPr>
          <w:rFonts w:ascii="Arial" w:hAnsi="Arial" w:cs="Arial"/>
          <w:sz w:val="24"/>
          <w:szCs w:val="24"/>
          <w:lang w:val="uk-UA"/>
        </w:rPr>
        <w:t>розробку та впровадження;</w:t>
      </w:r>
    </w:p>
    <w:p w14:paraId="4710EB85" w14:textId="77777777" w:rsidR="007D5E32" w:rsidRPr="00CE117C" w:rsidRDefault="007D5E32" w:rsidP="00E13DA9">
      <w:pPr>
        <w:numPr>
          <w:ilvl w:val="0"/>
          <w:numId w:val="7"/>
        </w:numPr>
        <w:spacing w:after="0" w:line="240" w:lineRule="auto"/>
        <w:ind w:left="720" w:right="-1" w:firstLine="3"/>
        <w:jc w:val="both"/>
        <w:rPr>
          <w:rFonts w:ascii="Arial" w:hAnsi="Arial" w:cs="Arial"/>
          <w:sz w:val="24"/>
          <w:szCs w:val="24"/>
          <w:lang w:val="uk-UA"/>
        </w:rPr>
      </w:pPr>
      <w:r w:rsidRPr="00CE117C">
        <w:rPr>
          <w:rFonts w:ascii="Arial" w:hAnsi="Arial" w:cs="Arial"/>
          <w:sz w:val="24"/>
          <w:szCs w:val="24"/>
          <w:lang w:val="uk-UA"/>
        </w:rPr>
        <w:t>енергетичний аудит та оцінку ефективності;</w:t>
      </w:r>
    </w:p>
    <w:p w14:paraId="6F281A6A" w14:textId="77777777" w:rsidR="007D5E32" w:rsidRPr="00CE117C" w:rsidRDefault="007D5E32" w:rsidP="00E13DA9">
      <w:pPr>
        <w:numPr>
          <w:ilvl w:val="0"/>
          <w:numId w:val="7"/>
        </w:numPr>
        <w:spacing w:after="0" w:line="240" w:lineRule="auto"/>
        <w:ind w:left="720" w:right="-1" w:firstLine="3"/>
        <w:jc w:val="both"/>
        <w:rPr>
          <w:rFonts w:ascii="Arial" w:hAnsi="Arial" w:cs="Arial"/>
          <w:sz w:val="24"/>
          <w:szCs w:val="24"/>
          <w:lang w:val="uk-UA"/>
        </w:rPr>
      </w:pPr>
      <w:r w:rsidRPr="00CE117C">
        <w:rPr>
          <w:rFonts w:ascii="Arial" w:hAnsi="Arial" w:cs="Arial"/>
          <w:sz w:val="24"/>
          <w:szCs w:val="24"/>
          <w:lang w:val="uk-UA"/>
        </w:rPr>
        <w:t>підготовку та сертифікацію;</w:t>
      </w:r>
    </w:p>
    <w:p w14:paraId="708A5130" w14:textId="77777777" w:rsidR="007D5E32" w:rsidRPr="00CE117C" w:rsidRDefault="007D5E32" w:rsidP="00E13DA9">
      <w:pPr>
        <w:numPr>
          <w:ilvl w:val="0"/>
          <w:numId w:val="7"/>
        </w:numPr>
        <w:spacing w:after="0" w:line="240" w:lineRule="auto"/>
        <w:ind w:left="720" w:right="-1" w:firstLine="3"/>
        <w:jc w:val="both"/>
        <w:rPr>
          <w:rFonts w:ascii="Arial" w:hAnsi="Arial" w:cs="Arial"/>
          <w:sz w:val="24"/>
          <w:szCs w:val="24"/>
          <w:lang w:val="uk-UA"/>
        </w:rPr>
      </w:pPr>
      <w:r w:rsidRPr="00CE117C">
        <w:rPr>
          <w:rFonts w:ascii="Arial" w:hAnsi="Arial" w:cs="Arial"/>
          <w:sz w:val="24"/>
          <w:szCs w:val="24"/>
          <w:lang w:val="uk-UA"/>
        </w:rPr>
        <w:t>обстеження, аналіз та діагностику.</w:t>
      </w:r>
    </w:p>
    <w:p w14:paraId="055981DF" w14:textId="77777777" w:rsidR="007D5E32" w:rsidRPr="00CE117C"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Всі ці дії є досить витратними та передбачають високий рівень фахівців і значні капіталовкладення в експертний потенціал.</w:t>
      </w:r>
    </w:p>
    <w:p w14:paraId="55D7FCFC" w14:textId="77777777" w:rsidR="007D5E32" w:rsidRPr="00CE117C"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 xml:space="preserve">В ЄС постійно ведеться робота з підбору організаційних інструментів, що дозволяють гармонійно управляти підвищенням енергоефективності. У поняття гармонійності входить розуміння того факту, що управління суспільними інтересами зовсім не є прерогативою держави або муніципалітетів. В Європі застосовують різні способи здійснення державно-приватного партнерства, головною метою якого є зниження ризиків здійснення суспільно значимих проектів. При цьому, там виходять з того, що муніципальні та державні службовці за визначенням не можуть володіти всім необхідним інструментарієм для вдалого здійснення конкретних проектів, таких, наприклад, як модернізація об’єктів інфраструктури, ремонт будівель, управління нерухомістю. Для реалізації проектів необхідно застосовувати бізнес інструментарій та підтримку </w:t>
      </w:r>
      <w:r w:rsidRPr="00CE117C">
        <w:rPr>
          <w:rFonts w:ascii="Arial" w:hAnsi="Arial" w:cs="Arial"/>
          <w:sz w:val="24"/>
          <w:szCs w:val="24"/>
          <w:lang w:val="uk-UA"/>
        </w:rPr>
        <w:t>громадянського суспільства, яким немає необхідності користуватися державним та муніципальним службовцям.</w:t>
      </w:r>
    </w:p>
    <w:p w14:paraId="5A11397F" w14:textId="77777777" w:rsidR="007D5E32" w:rsidRPr="00CE117C"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 xml:space="preserve">У сфері організації енергозбереження там працюють муніципальні та регіональні енергетичні агенції у формі некомерційних </w:t>
      </w:r>
      <w:proofErr w:type="spellStart"/>
      <w:r w:rsidRPr="00CE117C">
        <w:rPr>
          <w:rFonts w:ascii="Arial" w:hAnsi="Arial" w:cs="Arial"/>
          <w:sz w:val="24"/>
          <w:szCs w:val="24"/>
          <w:lang w:val="uk-UA"/>
        </w:rPr>
        <w:t>партнерств</w:t>
      </w:r>
      <w:proofErr w:type="spellEnd"/>
      <w:r w:rsidRPr="00CE117C">
        <w:rPr>
          <w:rFonts w:ascii="Arial" w:hAnsi="Arial" w:cs="Arial"/>
          <w:sz w:val="24"/>
          <w:szCs w:val="24"/>
          <w:lang w:val="uk-UA"/>
        </w:rPr>
        <w:t xml:space="preserve"> та акціонерних товариств. Головна ідея створення таких агенцій полягає у віддаленні органів влади від питань управління господарською діяльністю та зниження господарських і політичних ризиків. При цьому, прийняття політичних рішень та політична підтримка залишається прерогативою влади.</w:t>
      </w:r>
    </w:p>
    <w:p w14:paraId="61D790D4" w14:textId="77777777" w:rsidR="007D5E32" w:rsidRPr="00CE117C"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Стійкість діяльності забезпечується відстороненістю від влади і тим, що, в більшості випадків, влада ставить перед своїм виконавчим апаратом завдання обслуговування тих політичних завдань, які ставляться перед цими консолідованими організаціями. Головним завданням є забезпечення комфортних умов для проживання, енергетичної стійкості, скорочення витрат з мінімальним залученням бюджетних коштів.</w:t>
      </w:r>
    </w:p>
    <w:p w14:paraId="25DC1119" w14:textId="151D5F08" w:rsidR="007D5E32"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 xml:space="preserve">Питаннями організації роботи з розвитку енергетики та раціоналізації споживання енергії </w:t>
      </w:r>
      <w:r w:rsidR="008205B4" w:rsidRPr="00CE117C">
        <w:rPr>
          <w:rFonts w:ascii="Arial" w:hAnsi="Arial" w:cs="Arial"/>
          <w:sz w:val="24"/>
          <w:szCs w:val="24"/>
          <w:lang w:val="uk-UA"/>
        </w:rPr>
        <w:t>у</w:t>
      </w:r>
      <w:r w:rsidRPr="00CE117C">
        <w:rPr>
          <w:rFonts w:ascii="Arial" w:hAnsi="Arial" w:cs="Arial"/>
          <w:sz w:val="24"/>
          <w:szCs w:val="24"/>
          <w:lang w:val="uk-UA"/>
        </w:rPr>
        <w:t xml:space="preserve"> </w:t>
      </w:r>
      <w:r w:rsidR="004A6663">
        <w:rPr>
          <w:rFonts w:ascii="Arial" w:hAnsi="Arial" w:cs="Arial"/>
          <w:sz w:val="24"/>
          <w:szCs w:val="24"/>
          <w:lang w:val="uk-UA"/>
        </w:rPr>
        <w:t>громаді</w:t>
      </w:r>
      <w:r w:rsidR="00A9026D" w:rsidRPr="00CE117C">
        <w:rPr>
          <w:rFonts w:ascii="Arial" w:hAnsi="Arial" w:cs="Arial"/>
          <w:sz w:val="24"/>
          <w:szCs w:val="24"/>
          <w:lang w:val="uk-UA"/>
        </w:rPr>
        <w:t xml:space="preserve"> </w:t>
      </w:r>
      <w:r w:rsidRPr="00CE117C">
        <w:rPr>
          <w:rFonts w:ascii="Arial" w:hAnsi="Arial" w:cs="Arial"/>
          <w:sz w:val="24"/>
          <w:szCs w:val="24"/>
          <w:lang w:val="uk-UA"/>
        </w:rPr>
        <w:t>повинен займатися не муніципалітет, а енергетична агенція, яка візьме на себе всі витрати на власне забезпечення та на залучення експертного потенціалу.</w:t>
      </w:r>
    </w:p>
    <w:p w14:paraId="6255C1A5" w14:textId="77777777" w:rsidR="00EE4E69" w:rsidRPr="00CE117C" w:rsidRDefault="00EE4E69" w:rsidP="00E75A1E">
      <w:pPr>
        <w:spacing w:after="0" w:line="240" w:lineRule="auto"/>
        <w:ind w:right="-1" w:firstLine="708"/>
        <w:jc w:val="both"/>
        <w:rPr>
          <w:rFonts w:ascii="Arial" w:hAnsi="Arial" w:cs="Arial"/>
          <w:sz w:val="24"/>
          <w:szCs w:val="24"/>
          <w:lang w:val="uk-UA"/>
        </w:rPr>
      </w:pPr>
    </w:p>
    <w:p w14:paraId="0688BE22" w14:textId="77777777" w:rsidR="007D5E32"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Основними завданнями агенції є:</w:t>
      </w:r>
    </w:p>
    <w:p w14:paraId="50E07E5E" w14:textId="77777777" w:rsidR="00EE4E69" w:rsidRPr="00CE117C" w:rsidRDefault="00EE4E69" w:rsidP="00E75A1E">
      <w:pPr>
        <w:spacing w:after="0" w:line="240" w:lineRule="auto"/>
        <w:ind w:right="-1" w:firstLine="708"/>
        <w:jc w:val="both"/>
        <w:rPr>
          <w:rFonts w:ascii="Arial" w:hAnsi="Arial" w:cs="Arial"/>
          <w:sz w:val="24"/>
          <w:szCs w:val="24"/>
          <w:lang w:val="uk-UA"/>
        </w:rPr>
      </w:pPr>
    </w:p>
    <w:p w14:paraId="46F2CDDB" w14:textId="77777777" w:rsidR="007D5E32" w:rsidRPr="00CE117C" w:rsidRDefault="007D5E32" w:rsidP="0052664E">
      <w:pPr>
        <w:numPr>
          <w:ilvl w:val="0"/>
          <w:numId w:val="8"/>
        </w:numPr>
        <w:tabs>
          <w:tab w:val="clear" w:pos="1077"/>
          <w:tab w:val="num" w:pos="1620"/>
        </w:tabs>
        <w:spacing w:after="0" w:line="240" w:lineRule="auto"/>
        <w:ind w:left="1620" w:right="-1" w:hanging="911"/>
        <w:jc w:val="both"/>
        <w:rPr>
          <w:rFonts w:ascii="Arial" w:hAnsi="Arial" w:cs="Arial"/>
          <w:sz w:val="24"/>
          <w:szCs w:val="24"/>
          <w:lang w:val="uk-UA"/>
        </w:rPr>
      </w:pPr>
      <w:r w:rsidRPr="00CE117C">
        <w:rPr>
          <w:rFonts w:ascii="Arial" w:hAnsi="Arial" w:cs="Arial"/>
          <w:sz w:val="24"/>
          <w:szCs w:val="24"/>
          <w:lang w:val="uk-UA"/>
        </w:rPr>
        <w:t>впровадження енергоефективних та енергозберігаючих проектів з метою скорочення витрат місцевого бюджету та зниження рівня викиді</w:t>
      </w:r>
      <w:r w:rsidR="00A9026D" w:rsidRPr="00CE117C">
        <w:rPr>
          <w:rFonts w:ascii="Arial" w:hAnsi="Arial" w:cs="Arial"/>
          <w:sz w:val="24"/>
          <w:szCs w:val="24"/>
          <w:lang w:val="uk-UA"/>
        </w:rPr>
        <w:t>в шкідливих речовин, зокрема СО</w:t>
      </w:r>
      <w:r w:rsidR="00A9026D" w:rsidRPr="00CE117C">
        <w:rPr>
          <w:rFonts w:ascii="Arial" w:hAnsi="Arial" w:cs="Arial"/>
          <w:sz w:val="24"/>
          <w:szCs w:val="24"/>
          <w:vertAlign w:val="subscript"/>
          <w:lang w:val="uk-UA"/>
        </w:rPr>
        <w:t>2</w:t>
      </w:r>
      <w:r w:rsidRPr="00CE117C">
        <w:rPr>
          <w:rFonts w:ascii="Arial" w:hAnsi="Arial" w:cs="Arial"/>
          <w:sz w:val="24"/>
          <w:szCs w:val="24"/>
          <w:lang w:val="uk-UA"/>
        </w:rPr>
        <w:t>;</w:t>
      </w:r>
    </w:p>
    <w:p w14:paraId="6BD02A8A" w14:textId="77777777" w:rsidR="007D5E32" w:rsidRPr="00CE117C" w:rsidRDefault="007D5E32" w:rsidP="00EE4E69">
      <w:pPr>
        <w:numPr>
          <w:ilvl w:val="0"/>
          <w:numId w:val="8"/>
        </w:numPr>
        <w:tabs>
          <w:tab w:val="clear" w:pos="1077"/>
          <w:tab w:val="num" w:pos="1620"/>
        </w:tabs>
        <w:spacing w:after="0" w:line="240" w:lineRule="auto"/>
        <w:ind w:left="1620" w:right="-1" w:hanging="900"/>
        <w:jc w:val="both"/>
        <w:rPr>
          <w:rFonts w:ascii="Arial" w:hAnsi="Arial" w:cs="Arial"/>
          <w:sz w:val="24"/>
          <w:szCs w:val="24"/>
          <w:lang w:val="uk-UA"/>
        </w:rPr>
      </w:pPr>
      <w:r w:rsidRPr="00CE117C">
        <w:rPr>
          <w:rFonts w:ascii="Arial" w:hAnsi="Arial" w:cs="Arial"/>
          <w:sz w:val="24"/>
          <w:szCs w:val="24"/>
          <w:lang w:val="uk-UA"/>
        </w:rPr>
        <w:t xml:space="preserve">впровадження дієвої системи енергомоніторингу та енергоменеджменту </w:t>
      </w:r>
      <w:r w:rsidRPr="00CE117C">
        <w:rPr>
          <w:rFonts w:ascii="Arial" w:hAnsi="Arial" w:cs="Arial"/>
          <w:sz w:val="24"/>
          <w:szCs w:val="24"/>
          <w:lang w:val="uk-UA"/>
        </w:rPr>
        <w:lastRenderedPageBreak/>
        <w:t>бюджетних та комунальних установ з метою скорочення витрат місцевого бюджету;</w:t>
      </w:r>
    </w:p>
    <w:p w14:paraId="2BFCE420" w14:textId="77777777" w:rsidR="007D5E32" w:rsidRPr="00CE117C" w:rsidRDefault="007D5E32" w:rsidP="00EE4E69">
      <w:pPr>
        <w:numPr>
          <w:ilvl w:val="0"/>
          <w:numId w:val="8"/>
        </w:numPr>
        <w:tabs>
          <w:tab w:val="clear" w:pos="1077"/>
          <w:tab w:val="num" w:pos="1620"/>
        </w:tabs>
        <w:spacing w:after="0" w:line="240" w:lineRule="auto"/>
        <w:ind w:left="1620" w:right="-1" w:hanging="900"/>
        <w:jc w:val="both"/>
        <w:rPr>
          <w:rFonts w:ascii="Arial" w:hAnsi="Arial" w:cs="Arial"/>
          <w:sz w:val="24"/>
          <w:szCs w:val="24"/>
          <w:lang w:val="uk-UA"/>
        </w:rPr>
      </w:pPr>
      <w:r w:rsidRPr="00CE117C">
        <w:rPr>
          <w:rFonts w:ascii="Arial" w:hAnsi="Arial" w:cs="Arial"/>
          <w:sz w:val="24"/>
          <w:szCs w:val="24"/>
          <w:lang w:val="uk-UA"/>
        </w:rPr>
        <w:t>впровадження «зелених» проектів з метою збереження навколишнього природного середовища та покращення інфраструктури й екології міста;</w:t>
      </w:r>
    </w:p>
    <w:p w14:paraId="1FC859FF" w14:textId="77777777" w:rsidR="007D5E32" w:rsidRPr="00CE117C" w:rsidRDefault="007D5E32" w:rsidP="00EE4E69">
      <w:pPr>
        <w:numPr>
          <w:ilvl w:val="0"/>
          <w:numId w:val="8"/>
        </w:numPr>
        <w:tabs>
          <w:tab w:val="clear" w:pos="1077"/>
          <w:tab w:val="num" w:pos="1620"/>
        </w:tabs>
        <w:spacing w:after="0" w:line="240" w:lineRule="auto"/>
        <w:ind w:left="1620" w:right="-1" w:hanging="900"/>
        <w:jc w:val="both"/>
        <w:rPr>
          <w:rFonts w:ascii="Arial" w:hAnsi="Arial" w:cs="Arial"/>
          <w:sz w:val="24"/>
          <w:szCs w:val="24"/>
          <w:lang w:val="uk-UA"/>
        </w:rPr>
      </w:pPr>
      <w:r w:rsidRPr="00CE117C">
        <w:rPr>
          <w:rFonts w:ascii="Arial" w:hAnsi="Arial" w:cs="Arial"/>
          <w:sz w:val="24"/>
          <w:szCs w:val="24"/>
          <w:lang w:val="uk-UA"/>
        </w:rPr>
        <w:t>залучення іноземних та вітчизняних інвестицій для реалізації перерахованих завдань.</w:t>
      </w:r>
    </w:p>
    <w:p w14:paraId="64315238" w14:textId="77777777" w:rsidR="007D5E32" w:rsidRPr="00CE117C" w:rsidRDefault="007D5E32" w:rsidP="00EE4E69">
      <w:pPr>
        <w:tabs>
          <w:tab w:val="num" w:pos="1620"/>
        </w:tabs>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Основними напрямками діяльності агенції мають стати:</w:t>
      </w:r>
    </w:p>
    <w:p w14:paraId="532C0C3A" w14:textId="77777777" w:rsidR="007D5E32" w:rsidRPr="00CE117C"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1. Консультативний супровід інвестиційних проектів на всіх стадіях:</w:t>
      </w:r>
    </w:p>
    <w:p w14:paraId="5BDDFDC3" w14:textId="77777777" w:rsidR="007D5E32" w:rsidRPr="00CE117C"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Вибір предмету проекту, формулювання технічного завдання, технічне та економічне опрацювання, складання техніко-комерційної пропозиції, написання бізнес-плану, пошук інвесторів та способів фінансування, узгодження з фінансовими та державними установами, супровід протягом проектування, вибір постачальників та підрядників, супровід протягом імплементації, технічний та фінансовий нагляд.</w:t>
      </w:r>
    </w:p>
    <w:p w14:paraId="6E5D02DF" w14:textId="77777777" w:rsidR="007D5E32" w:rsidRPr="00CE117C"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2. Виконання підрядних робіт:</w:t>
      </w:r>
    </w:p>
    <w:p w14:paraId="01440779" w14:textId="77777777" w:rsidR="007D5E32" w:rsidRPr="00CE117C"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Планування, фінансування, будівництво та експлуатація систем, що працюють від сонячної енергії, а також альтернативних систем освітлення.</w:t>
      </w:r>
    </w:p>
    <w:p w14:paraId="29DF5425" w14:textId="77777777" w:rsidR="007D5E32" w:rsidRPr="00CE117C"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3. Консультування на умовах аутсорсингу:</w:t>
      </w:r>
    </w:p>
    <w:p w14:paraId="77ABE934" w14:textId="77777777" w:rsidR="007D5E32" w:rsidRPr="00CE117C"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Консультування представників промисловості, торгів</w:t>
      </w:r>
      <w:r w:rsidR="008205B4" w:rsidRPr="00CE117C">
        <w:rPr>
          <w:rFonts w:ascii="Arial" w:hAnsi="Arial" w:cs="Arial"/>
          <w:sz w:val="24"/>
          <w:szCs w:val="24"/>
          <w:lang w:val="uk-UA"/>
        </w:rPr>
        <w:t>-</w:t>
      </w:r>
      <w:r w:rsidRPr="00CE117C">
        <w:rPr>
          <w:rFonts w:ascii="Arial" w:hAnsi="Arial" w:cs="Arial"/>
          <w:sz w:val="24"/>
          <w:szCs w:val="24"/>
          <w:lang w:val="uk-UA"/>
        </w:rPr>
        <w:t>лі, а також приватного, муніципального секторів та сектору послуг з усіх аспектів ефективного енергоспоживання.</w:t>
      </w:r>
    </w:p>
    <w:p w14:paraId="191E6C76" w14:textId="77777777" w:rsidR="007D5E32" w:rsidRPr="00CE117C"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4. Міжнародний обмін ноу-хау:</w:t>
      </w:r>
    </w:p>
    <w:p w14:paraId="3F33B0C7" w14:textId="77777777" w:rsidR="007D5E32" w:rsidRPr="00CE117C"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Надання успішних моделей ефективного енергоспоживання та застосування відновлюваної енергії міжнародних ринків.</w:t>
      </w:r>
    </w:p>
    <w:p w14:paraId="3D1187D4" w14:textId="23E6219F" w:rsidR="007D5E32" w:rsidRPr="00CE117C"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 xml:space="preserve">Як показує європейський досвід, ця форма управління енергоефективністю та економікою досить результативна. </w:t>
      </w:r>
      <w:r w:rsidRPr="00CE117C">
        <w:rPr>
          <w:rFonts w:ascii="Arial" w:hAnsi="Arial" w:cs="Arial"/>
          <w:sz w:val="24"/>
          <w:szCs w:val="24"/>
          <w:lang w:val="uk-UA"/>
        </w:rPr>
        <w:t xml:space="preserve">Також, одним з основних інструментів діяльності агенції повинні стати </w:t>
      </w:r>
      <w:proofErr w:type="spellStart"/>
      <w:r w:rsidRPr="00CE117C">
        <w:rPr>
          <w:rFonts w:ascii="Arial" w:hAnsi="Arial" w:cs="Arial"/>
          <w:sz w:val="24"/>
          <w:szCs w:val="24"/>
          <w:lang w:val="uk-UA"/>
        </w:rPr>
        <w:t>енергосервісні</w:t>
      </w:r>
      <w:proofErr w:type="spellEnd"/>
      <w:r w:rsidRPr="00CE117C">
        <w:rPr>
          <w:rFonts w:ascii="Arial" w:hAnsi="Arial" w:cs="Arial"/>
          <w:sz w:val="24"/>
          <w:szCs w:val="24"/>
          <w:lang w:val="uk-UA"/>
        </w:rPr>
        <w:t xml:space="preserve"> контракти. Міжнародні фінансові організації вважають, що енергетичний </w:t>
      </w:r>
      <w:proofErr w:type="spellStart"/>
      <w:r w:rsidRPr="00CE117C">
        <w:rPr>
          <w:rFonts w:ascii="Arial" w:hAnsi="Arial" w:cs="Arial"/>
          <w:sz w:val="24"/>
          <w:szCs w:val="24"/>
          <w:lang w:val="uk-UA"/>
        </w:rPr>
        <w:t>перфоманс-контрактинг</w:t>
      </w:r>
      <w:proofErr w:type="spellEnd"/>
      <w:r w:rsidRPr="00CE117C">
        <w:rPr>
          <w:rFonts w:ascii="Arial" w:hAnsi="Arial" w:cs="Arial"/>
          <w:sz w:val="24"/>
          <w:szCs w:val="24"/>
          <w:lang w:val="uk-UA"/>
        </w:rPr>
        <w:t xml:space="preserve"> – це безпрограшна стратегія з точки зору економіки та клімату. Цей досвід рекомендований до застосування в </w:t>
      </w:r>
      <w:r w:rsidR="004A6663">
        <w:rPr>
          <w:rFonts w:ascii="Arial" w:hAnsi="Arial" w:cs="Arial"/>
          <w:sz w:val="24"/>
          <w:szCs w:val="24"/>
          <w:lang w:val="uk-UA"/>
        </w:rPr>
        <w:t>Менській громаді</w:t>
      </w:r>
      <w:r w:rsidRPr="00CE117C">
        <w:rPr>
          <w:rFonts w:ascii="Arial" w:hAnsi="Arial" w:cs="Arial"/>
          <w:sz w:val="24"/>
          <w:szCs w:val="24"/>
          <w:lang w:val="uk-UA"/>
        </w:rPr>
        <w:t>.</w:t>
      </w:r>
    </w:p>
    <w:p w14:paraId="64949912" w14:textId="77777777" w:rsidR="007D5E32" w:rsidRPr="00CE117C"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 xml:space="preserve">Інспектор з енергетичного менеджменту виконавчого комітету міської ради повинен провадити функції енергомоніторингу та контролю з боку влади і підтримувати постійний робочий контакт з агенцією, </w:t>
      </w:r>
      <w:proofErr w:type="spellStart"/>
      <w:r w:rsidRPr="00CE117C">
        <w:rPr>
          <w:rFonts w:ascii="Arial" w:hAnsi="Arial" w:cs="Arial"/>
          <w:sz w:val="24"/>
          <w:szCs w:val="24"/>
          <w:lang w:val="uk-UA"/>
        </w:rPr>
        <w:t>енергоменеджерами</w:t>
      </w:r>
      <w:proofErr w:type="spellEnd"/>
      <w:r w:rsidRPr="00CE117C">
        <w:rPr>
          <w:rFonts w:ascii="Arial" w:hAnsi="Arial" w:cs="Arial"/>
          <w:sz w:val="24"/>
          <w:szCs w:val="24"/>
          <w:lang w:val="uk-UA"/>
        </w:rPr>
        <w:t xml:space="preserve"> та </w:t>
      </w:r>
      <w:proofErr w:type="spellStart"/>
      <w:r w:rsidRPr="00CE117C">
        <w:rPr>
          <w:rFonts w:ascii="Arial" w:hAnsi="Arial" w:cs="Arial"/>
          <w:sz w:val="24"/>
          <w:szCs w:val="24"/>
          <w:lang w:val="uk-UA"/>
        </w:rPr>
        <w:t>фасіліті</w:t>
      </w:r>
      <w:proofErr w:type="spellEnd"/>
      <w:r w:rsidRPr="00CE117C">
        <w:rPr>
          <w:rFonts w:ascii="Arial" w:hAnsi="Arial" w:cs="Arial"/>
          <w:sz w:val="24"/>
          <w:szCs w:val="24"/>
          <w:lang w:val="uk-UA"/>
        </w:rPr>
        <w:t>-менеджерами муніципальних будівель.</w:t>
      </w:r>
    </w:p>
    <w:p w14:paraId="33C12533" w14:textId="77777777" w:rsidR="007D5E32" w:rsidRPr="00CE117C"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Підготовка, зміни й постійний моніторинг ПДСЕРК та інших стратегічних документів, пов’язаних з енергозбереженням, повинні проводитися агенцією на постійній основі, під контролем інспектора, в складі робочої групи.</w:t>
      </w:r>
    </w:p>
    <w:p w14:paraId="13BCF151" w14:textId="192421D1" w:rsidR="007D5E32" w:rsidRPr="00CE117C"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 xml:space="preserve">Саме ці кроки дозволять впровадити ефективний інструмент енергоменеджменту в </w:t>
      </w:r>
      <w:r w:rsidR="004A6663">
        <w:rPr>
          <w:rFonts w:ascii="Arial" w:hAnsi="Arial" w:cs="Arial"/>
          <w:sz w:val="24"/>
          <w:szCs w:val="24"/>
          <w:lang w:val="uk-UA"/>
        </w:rPr>
        <w:t>громаді</w:t>
      </w:r>
      <w:r w:rsidR="00A9026D" w:rsidRPr="00CE117C">
        <w:rPr>
          <w:rFonts w:ascii="Arial" w:hAnsi="Arial" w:cs="Arial"/>
          <w:sz w:val="24"/>
          <w:szCs w:val="24"/>
          <w:lang w:val="uk-UA"/>
        </w:rPr>
        <w:t xml:space="preserve"> </w:t>
      </w:r>
      <w:r w:rsidRPr="00CE117C">
        <w:rPr>
          <w:rFonts w:ascii="Arial" w:hAnsi="Arial" w:cs="Arial"/>
          <w:sz w:val="24"/>
          <w:szCs w:val="24"/>
          <w:lang w:val="uk-UA"/>
        </w:rPr>
        <w:t>та успішно втілити у життя План дій сталого енергетичного розвитку та клімату на виконання Угоди Мерів.</w:t>
      </w:r>
    </w:p>
    <w:p w14:paraId="52827775" w14:textId="77777777" w:rsidR="008205B4" w:rsidRPr="00CE117C" w:rsidRDefault="008205B4" w:rsidP="00E75A1E">
      <w:pPr>
        <w:spacing w:after="0" w:line="240" w:lineRule="auto"/>
        <w:ind w:right="-1" w:firstLine="708"/>
        <w:jc w:val="both"/>
        <w:rPr>
          <w:rFonts w:ascii="Arial" w:hAnsi="Arial" w:cs="Arial"/>
          <w:b/>
          <w:i/>
          <w:sz w:val="24"/>
          <w:szCs w:val="24"/>
          <w:lang w:val="uk-UA"/>
        </w:rPr>
      </w:pPr>
    </w:p>
    <w:p w14:paraId="722DA4D5" w14:textId="77777777" w:rsidR="008205B4" w:rsidRPr="00CE117C" w:rsidRDefault="007D5E32" w:rsidP="00DC1A7C">
      <w:pPr>
        <w:spacing w:after="0" w:line="240" w:lineRule="auto"/>
        <w:ind w:right="-1" w:firstLine="708"/>
        <w:jc w:val="both"/>
        <w:rPr>
          <w:rFonts w:ascii="Arial" w:hAnsi="Arial" w:cs="Arial"/>
          <w:b/>
          <w:sz w:val="24"/>
          <w:szCs w:val="24"/>
          <w:lang w:val="uk-UA"/>
        </w:rPr>
      </w:pPr>
      <w:r w:rsidRPr="00CE117C">
        <w:rPr>
          <w:rFonts w:ascii="Arial" w:hAnsi="Arial" w:cs="Arial"/>
          <w:b/>
          <w:sz w:val="24"/>
          <w:szCs w:val="24"/>
          <w:lang w:val="uk-UA"/>
        </w:rPr>
        <w:t>4.4. Інформаційно-просвітницькі (м’які заходи)</w:t>
      </w:r>
    </w:p>
    <w:p w14:paraId="5C197DB5" w14:textId="77777777" w:rsidR="007D5E32" w:rsidRPr="00CE117C"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Потенціал енергоефективност</w:t>
      </w:r>
      <w:r w:rsidR="00A9026D" w:rsidRPr="00CE117C">
        <w:rPr>
          <w:rFonts w:ascii="Arial" w:hAnsi="Arial" w:cs="Arial"/>
          <w:sz w:val="24"/>
          <w:szCs w:val="24"/>
          <w:lang w:val="uk-UA"/>
        </w:rPr>
        <w:t>і (а отже, зменшення викидів СО</w:t>
      </w:r>
      <w:r w:rsidR="00A9026D" w:rsidRPr="00CE117C">
        <w:rPr>
          <w:rFonts w:ascii="Arial" w:hAnsi="Arial" w:cs="Arial"/>
          <w:sz w:val="24"/>
          <w:szCs w:val="24"/>
          <w:vertAlign w:val="subscript"/>
          <w:lang w:val="uk-UA"/>
        </w:rPr>
        <w:t>2</w:t>
      </w:r>
      <w:r w:rsidRPr="00CE117C">
        <w:rPr>
          <w:rFonts w:ascii="Arial" w:hAnsi="Arial" w:cs="Arial"/>
          <w:sz w:val="24"/>
          <w:szCs w:val="24"/>
          <w:lang w:val="uk-UA"/>
        </w:rPr>
        <w:t>) за рахунок зміни поведінкових установок і впровадження мало витратних заходів організаційного характеру мешканцями багатоквартирних будинків, працівниками організацій чи установ може досягати 10% базового рівня споживання енергоресурсів.</w:t>
      </w:r>
    </w:p>
    <w:p w14:paraId="58F86C2F" w14:textId="77777777" w:rsidR="003F41DB" w:rsidRPr="00CE117C"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 xml:space="preserve">Крім прямого ефекту з енергозбереження в секторі громадських і житлових будівель, заходи даної цільової програми допоможуть подолати деякі обмеження, які перешкоджають або знижують ефективність реалізації </w:t>
      </w:r>
      <w:r w:rsidRPr="00CE117C">
        <w:rPr>
          <w:rFonts w:ascii="Arial" w:hAnsi="Arial" w:cs="Arial"/>
          <w:sz w:val="24"/>
          <w:szCs w:val="24"/>
          <w:lang w:val="uk-UA"/>
        </w:rPr>
        <w:lastRenderedPageBreak/>
        <w:t xml:space="preserve">енергоощадних заходів, наприклад, не усвідомлення споживачем своєї ролі в енергоощадливому споживанні </w:t>
      </w:r>
    </w:p>
    <w:p w14:paraId="4D5B2256" w14:textId="77777777" w:rsidR="007D5E32" w:rsidRPr="00CE117C" w:rsidRDefault="007D5E32" w:rsidP="003F41DB">
      <w:pPr>
        <w:spacing w:after="0" w:line="240" w:lineRule="auto"/>
        <w:ind w:right="-1"/>
        <w:jc w:val="both"/>
        <w:rPr>
          <w:rFonts w:ascii="Arial" w:hAnsi="Arial" w:cs="Arial"/>
          <w:sz w:val="24"/>
          <w:szCs w:val="24"/>
          <w:lang w:val="uk-UA"/>
        </w:rPr>
      </w:pPr>
      <w:r w:rsidRPr="00CE117C">
        <w:rPr>
          <w:rFonts w:ascii="Arial" w:hAnsi="Arial" w:cs="Arial"/>
          <w:sz w:val="24"/>
          <w:szCs w:val="24"/>
          <w:lang w:val="uk-UA"/>
        </w:rPr>
        <w:t>ресурсів або відсутність бажання співфінансувати енергоефективні заходи у багатоквартирних будинках.</w:t>
      </w:r>
    </w:p>
    <w:p w14:paraId="3C412039" w14:textId="77777777" w:rsidR="00FF6C91" w:rsidRPr="00CE117C" w:rsidRDefault="00FF6C91" w:rsidP="00E75A1E">
      <w:pPr>
        <w:spacing w:after="0" w:line="240" w:lineRule="auto"/>
        <w:ind w:right="-1" w:firstLine="708"/>
        <w:jc w:val="both"/>
        <w:rPr>
          <w:rFonts w:ascii="Arial" w:hAnsi="Arial" w:cs="Arial"/>
          <w:sz w:val="24"/>
          <w:szCs w:val="24"/>
          <w:lang w:val="uk-UA"/>
        </w:rPr>
        <w:sectPr w:rsidR="00FF6C91" w:rsidRPr="00CE117C" w:rsidSect="003E7F24">
          <w:type w:val="continuous"/>
          <w:pgSz w:w="16838" w:h="11906" w:orient="landscape"/>
          <w:pgMar w:top="1134" w:right="1134" w:bottom="851" w:left="1418" w:header="709" w:footer="709" w:gutter="0"/>
          <w:cols w:num="2" w:space="708" w:equalWidth="0">
            <w:col w:w="6789" w:space="708"/>
            <w:col w:w="6789"/>
          </w:cols>
          <w:titlePg/>
          <w:docGrid w:linePitch="360"/>
        </w:sectPr>
      </w:pPr>
    </w:p>
    <w:p w14:paraId="297E0286" w14:textId="77777777" w:rsidR="003F41DB" w:rsidRPr="00CE117C" w:rsidRDefault="003F41DB" w:rsidP="003F41DB">
      <w:pPr>
        <w:spacing w:after="0" w:line="240" w:lineRule="auto"/>
        <w:ind w:right="-1" w:firstLine="708"/>
        <w:jc w:val="both"/>
        <w:rPr>
          <w:rFonts w:ascii="Arial" w:hAnsi="Arial" w:cs="Arial"/>
          <w:b/>
          <w:sz w:val="24"/>
          <w:szCs w:val="24"/>
          <w:lang w:val="uk-UA"/>
        </w:rPr>
      </w:pPr>
    </w:p>
    <w:p w14:paraId="6233A405" w14:textId="77777777" w:rsidR="003F41DB" w:rsidRPr="00CE117C" w:rsidRDefault="003F41DB" w:rsidP="003F41DB">
      <w:pPr>
        <w:spacing w:after="0" w:line="240" w:lineRule="auto"/>
        <w:ind w:right="-1" w:firstLine="708"/>
        <w:jc w:val="both"/>
        <w:rPr>
          <w:rFonts w:ascii="Arial" w:hAnsi="Arial" w:cs="Arial"/>
          <w:sz w:val="24"/>
          <w:szCs w:val="24"/>
          <w:lang w:val="uk-UA"/>
        </w:rPr>
      </w:pPr>
      <w:r w:rsidRPr="00CE117C">
        <w:rPr>
          <w:rFonts w:ascii="Arial" w:hAnsi="Arial" w:cs="Arial"/>
          <w:b/>
          <w:sz w:val="24"/>
          <w:szCs w:val="24"/>
          <w:lang w:val="uk-UA"/>
        </w:rPr>
        <w:t>4.4.1. Упровадження</w:t>
      </w:r>
      <w:r w:rsidRPr="00CE117C">
        <w:rPr>
          <w:rFonts w:ascii="Arial" w:hAnsi="Arial" w:cs="Arial"/>
          <w:sz w:val="24"/>
          <w:szCs w:val="24"/>
          <w:lang w:val="uk-UA"/>
        </w:rPr>
        <w:t xml:space="preserve"> </w:t>
      </w:r>
      <w:r w:rsidRPr="00CE117C">
        <w:rPr>
          <w:rFonts w:ascii="Arial" w:hAnsi="Arial" w:cs="Arial"/>
          <w:b/>
          <w:sz w:val="24"/>
          <w:szCs w:val="24"/>
          <w:lang w:val="uk-UA"/>
        </w:rPr>
        <w:t>освітніх практичної спрямованості семінарів у загальноосвітніх навчальних закладах</w:t>
      </w:r>
      <w:r w:rsidRPr="00CE117C">
        <w:rPr>
          <w:rFonts w:ascii="Arial" w:hAnsi="Arial" w:cs="Arial"/>
          <w:sz w:val="24"/>
          <w:szCs w:val="24"/>
          <w:lang w:val="uk-UA"/>
        </w:rPr>
        <w:t>, зокрема:</w:t>
      </w:r>
    </w:p>
    <w:p w14:paraId="72284FBF" w14:textId="77777777" w:rsidR="007D5E32" w:rsidRPr="00CE117C"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 енергозбереження у школі та вдома;</w:t>
      </w:r>
    </w:p>
    <w:p w14:paraId="0F883CDD" w14:textId="77777777" w:rsidR="007D5E32" w:rsidRPr="00CE117C"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 житлово-комунальної грамотності.</w:t>
      </w:r>
    </w:p>
    <w:p w14:paraId="7893A21B" w14:textId="77777777" w:rsidR="007D5E32" w:rsidRPr="00CE117C"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Упровадження таких семінарів може бути оформлено у вигляді офіційних факультативів, навчальні програми можуть реалізовуватися на конкурсних умовах, де учасники змагаються між собою за критеріями: скільки енергії (теплової та електричної) вони зможуть заощадити; які енергоефективні заходи/проекти зможуть реалізувати у своїх школах / квартирах / будинках; які проектні пропозиції зможуть кваліфіковано скласти для залучення фінансових ресурсів. Кращі пропозиції можуть фінансуватися в рамках цільових програм у сфері громадських або житлових будівель.</w:t>
      </w:r>
    </w:p>
    <w:p w14:paraId="52BECC03" w14:textId="77777777" w:rsidR="007D5E32" w:rsidRPr="00CE117C"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В Україні вже є позитивний досвід реалізації подібних освітніх проектів у школах, у т. ч. у рамках Проекту USAID «Реформа міського теплозабезпечення в Україні» (2009-2013 рр.), а також у Проекті ДТЕК «Енергоефективні школи», який впроваджувався у низці населених пунктів України.</w:t>
      </w:r>
    </w:p>
    <w:p w14:paraId="7CA55FA2" w14:textId="77777777" w:rsidR="007D5E32" w:rsidRPr="00CE117C"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 xml:space="preserve">У середньому споживання електричної енергії школами в конкурсному періоді зменшилося на 20,5% порівняно з базовим. </w:t>
      </w:r>
    </w:p>
    <w:p w14:paraId="6F52D42B" w14:textId="77777777" w:rsidR="003F41DB" w:rsidRPr="00CE117C" w:rsidRDefault="007D5E32" w:rsidP="003F41DB">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 xml:space="preserve">Якщо впровадження подібних факультативних курсів буде супроводжуватись інформаційно-роз'яснювальною роботою (у </w:t>
      </w:r>
      <w:proofErr w:type="spellStart"/>
      <w:r w:rsidRPr="00CE117C">
        <w:rPr>
          <w:rFonts w:ascii="Arial" w:hAnsi="Arial" w:cs="Arial"/>
          <w:sz w:val="24"/>
          <w:szCs w:val="24"/>
          <w:lang w:val="uk-UA"/>
        </w:rPr>
        <w:t>т.ч</w:t>
      </w:r>
      <w:proofErr w:type="spellEnd"/>
      <w:r w:rsidRPr="00CE117C">
        <w:rPr>
          <w:rFonts w:ascii="Arial" w:hAnsi="Arial" w:cs="Arial"/>
          <w:sz w:val="24"/>
          <w:szCs w:val="24"/>
          <w:lang w:val="uk-UA"/>
        </w:rPr>
        <w:t xml:space="preserve">., яка проводитиметься школярами), розробники ПДСЕРК упевнені, що економія до </w:t>
      </w:r>
      <w:r w:rsidRPr="00CE117C">
        <w:rPr>
          <w:rFonts w:ascii="Arial" w:hAnsi="Arial" w:cs="Arial"/>
          <w:b/>
          <w:sz w:val="24"/>
          <w:szCs w:val="24"/>
          <w:lang w:val="uk-UA"/>
        </w:rPr>
        <w:t>10%</w:t>
      </w:r>
      <w:r w:rsidRPr="00CE117C">
        <w:rPr>
          <w:rFonts w:ascii="Arial" w:hAnsi="Arial" w:cs="Arial"/>
          <w:sz w:val="24"/>
          <w:szCs w:val="24"/>
          <w:lang w:val="uk-UA"/>
        </w:rPr>
        <w:t xml:space="preserve"> електричної енергії, спожитої в бюджетн</w:t>
      </w:r>
      <w:r w:rsidR="003F41DB" w:rsidRPr="00CE117C">
        <w:rPr>
          <w:rFonts w:ascii="Arial" w:hAnsi="Arial" w:cs="Arial"/>
          <w:sz w:val="24"/>
          <w:szCs w:val="24"/>
          <w:lang w:val="uk-UA"/>
        </w:rPr>
        <w:t>ому секторі, абсолютно можлива.</w:t>
      </w:r>
    </w:p>
    <w:p w14:paraId="57A25B73" w14:textId="77777777" w:rsidR="007D5E32" w:rsidRPr="00CE117C" w:rsidRDefault="007D5E32" w:rsidP="003F41DB">
      <w:pPr>
        <w:spacing w:after="0" w:line="240" w:lineRule="auto"/>
        <w:ind w:right="-1" w:firstLine="708"/>
        <w:jc w:val="both"/>
        <w:rPr>
          <w:rFonts w:ascii="Arial" w:hAnsi="Arial" w:cs="Arial"/>
          <w:sz w:val="24"/>
          <w:szCs w:val="24"/>
          <w:lang w:val="uk-UA"/>
        </w:rPr>
      </w:pPr>
      <w:r w:rsidRPr="00CE117C">
        <w:rPr>
          <w:rFonts w:ascii="Arial" w:hAnsi="Arial" w:cs="Arial"/>
          <w:b/>
          <w:sz w:val="24"/>
          <w:szCs w:val="24"/>
          <w:lang w:val="uk-UA"/>
        </w:rPr>
        <w:t>4.4.2.</w:t>
      </w:r>
      <w:r w:rsidRPr="00CE117C">
        <w:rPr>
          <w:rFonts w:ascii="Arial" w:hAnsi="Arial" w:cs="Arial"/>
          <w:sz w:val="24"/>
          <w:szCs w:val="24"/>
          <w:lang w:val="uk-UA"/>
        </w:rPr>
        <w:t xml:space="preserve"> </w:t>
      </w:r>
      <w:r w:rsidRPr="00CE117C">
        <w:rPr>
          <w:rFonts w:ascii="Arial" w:hAnsi="Arial" w:cs="Arial"/>
          <w:b/>
          <w:sz w:val="24"/>
          <w:szCs w:val="24"/>
          <w:lang w:val="uk-UA"/>
        </w:rPr>
        <w:t>Проведення інформаційно-роз'яснювальної роботи з населенням міста, спрямованої на ощадливе споживання енергоресурсів</w:t>
      </w:r>
    </w:p>
    <w:p w14:paraId="0A9B1EED" w14:textId="77777777" w:rsidR="00FF6C91" w:rsidRPr="00CE117C" w:rsidRDefault="00FF6C91" w:rsidP="00FF6C91">
      <w:pPr>
        <w:spacing w:after="0" w:line="240" w:lineRule="auto"/>
        <w:ind w:right="-1"/>
        <w:jc w:val="both"/>
        <w:rPr>
          <w:rFonts w:ascii="Arial" w:hAnsi="Arial" w:cs="Arial"/>
          <w:sz w:val="24"/>
          <w:szCs w:val="24"/>
          <w:lang w:val="uk-UA"/>
        </w:rPr>
      </w:pPr>
    </w:p>
    <w:p w14:paraId="7BFE1CE5" w14:textId="77777777" w:rsidR="008205B4" w:rsidRPr="00CE117C" w:rsidRDefault="007D5E32" w:rsidP="00FF6C91">
      <w:pPr>
        <w:spacing w:after="0" w:line="240" w:lineRule="auto"/>
        <w:ind w:right="-1"/>
        <w:jc w:val="both"/>
        <w:rPr>
          <w:rFonts w:ascii="Arial" w:hAnsi="Arial" w:cs="Arial"/>
          <w:sz w:val="24"/>
          <w:szCs w:val="24"/>
          <w:lang w:val="uk-UA"/>
        </w:rPr>
      </w:pPr>
      <w:r w:rsidRPr="00CE117C">
        <w:rPr>
          <w:rFonts w:ascii="Arial" w:hAnsi="Arial" w:cs="Arial"/>
          <w:sz w:val="24"/>
          <w:szCs w:val="24"/>
          <w:lang w:val="uk-UA"/>
        </w:rPr>
        <w:t>Захід передбачає роботу з широкими верствами населення міста, спрямовану на пропаганду дбайливого ставлення до енергоресурсів, особистої відповідальності кожного за тепло та комфорт у своїх помешканнях, формування свідомого екологічно-орієнтованого споживача комунальних послуг.</w:t>
      </w:r>
      <w:r w:rsidR="008205B4" w:rsidRPr="00CE117C">
        <w:rPr>
          <w:rFonts w:ascii="Arial" w:hAnsi="Arial" w:cs="Arial"/>
          <w:sz w:val="24"/>
          <w:szCs w:val="24"/>
          <w:lang w:val="uk-UA"/>
        </w:rPr>
        <w:t xml:space="preserve"> </w:t>
      </w:r>
    </w:p>
    <w:p w14:paraId="5EA7833D" w14:textId="77777777" w:rsidR="008205B4" w:rsidRPr="00CE117C" w:rsidRDefault="008205B4" w:rsidP="008205B4">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Також необхідно розробляти та поширювати інформаційні матеріали, що містять набір конкретних рекомендацій щодо раціонального споживання електроенергії, теплової енергії, води та газу.</w:t>
      </w:r>
    </w:p>
    <w:p w14:paraId="5B629359" w14:textId="77777777" w:rsidR="008205B4" w:rsidRPr="00CE117C" w:rsidRDefault="008205B4" w:rsidP="008205B4">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Наприклад, у рамках Проекту USAID «Муніципальна енергетична реформа в Україні» розроблені роздаткові матеріали (</w:t>
      </w:r>
      <w:proofErr w:type="spellStart"/>
      <w:r w:rsidRPr="00CE117C">
        <w:rPr>
          <w:rFonts w:ascii="Arial" w:hAnsi="Arial" w:cs="Arial"/>
          <w:sz w:val="24"/>
          <w:szCs w:val="24"/>
          <w:lang w:val="uk-UA"/>
        </w:rPr>
        <w:t>лифлети</w:t>
      </w:r>
      <w:proofErr w:type="spellEnd"/>
      <w:r w:rsidRPr="00CE117C">
        <w:rPr>
          <w:rFonts w:ascii="Arial" w:hAnsi="Arial" w:cs="Arial"/>
          <w:sz w:val="24"/>
          <w:szCs w:val="24"/>
          <w:lang w:val="uk-UA"/>
        </w:rPr>
        <w:t>, брошури) та інформаційні плакати.</w:t>
      </w:r>
    </w:p>
    <w:p w14:paraId="6FBBB584" w14:textId="77777777" w:rsidR="00FF6C91" w:rsidRPr="00CE117C" w:rsidRDefault="008205B4" w:rsidP="00FF6C91">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Позитивна практика поширення порад з енергозбереження на зворотній стороні рахунків за електроенергію ініційована у 2014 р. в Києві спільно із Проектом USAID і ПАТ «Київенерго».</w:t>
      </w:r>
      <w:r w:rsidR="00FF6C91" w:rsidRPr="00CE117C">
        <w:rPr>
          <w:rFonts w:ascii="Arial" w:hAnsi="Arial" w:cs="Arial"/>
          <w:sz w:val="24"/>
          <w:szCs w:val="24"/>
          <w:lang w:val="uk-UA"/>
        </w:rPr>
        <w:t xml:space="preserve"> Сучасним способом інформування є роз’яснювальні кампанії в соціальних мережах. Вони не потребують витрат на виготовлення друкованої продукції, а розповсюдження матеріалів не обмежується географічними факторами. До такого методу роботи із громадськістю вдалися спеціалісти проекту USAID «Муніципальна енергетична реформа в Україні». </w:t>
      </w:r>
    </w:p>
    <w:p w14:paraId="0F2F7048" w14:textId="77777777" w:rsidR="008205B4" w:rsidRPr="00CE117C" w:rsidRDefault="00FF6C91" w:rsidP="00FF6C91">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Крім того, економію енергії та енергоємних матеріальних ресурсів, а також фінансових коштів жителів на оплату комунальних послуг можна стимулювати за рахунок</w:t>
      </w:r>
    </w:p>
    <w:p w14:paraId="29F34037" w14:textId="77777777" w:rsidR="00FF6C91" w:rsidRPr="00CE117C" w:rsidRDefault="00FF6C91" w:rsidP="008205B4">
      <w:pPr>
        <w:spacing w:after="0" w:line="240" w:lineRule="auto"/>
        <w:ind w:right="-1" w:firstLine="708"/>
        <w:jc w:val="center"/>
        <w:rPr>
          <w:rFonts w:ascii="Arial" w:hAnsi="Arial" w:cs="Arial"/>
          <w:b/>
          <w:sz w:val="24"/>
          <w:szCs w:val="24"/>
          <w:lang w:val="uk-UA"/>
        </w:rPr>
        <w:sectPr w:rsidR="00FF6C91" w:rsidRPr="00CE117C" w:rsidSect="00FF6C91">
          <w:type w:val="continuous"/>
          <w:pgSz w:w="16838" w:h="11906" w:orient="landscape"/>
          <w:pgMar w:top="1134" w:right="1134" w:bottom="851" w:left="1418" w:header="709" w:footer="709" w:gutter="0"/>
          <w:cols w:num="2" w:space="708"/>
          <w:titlePg/>
          <w:docGrid w:linePitch="360"/>
        </w:sectPr>
      </w:pPr>
    </w:p>
    <w:p w14:paraId="73F35173" w14:textId="77777777" w:rsidR="008205B4" w:rsidRPr="00CE117C" w:rsidRDefault="008205B4" w:rsidP="008205B4">
      <w:pPr>
        <w:spacing w:after="0" w:line="240" w:lineRule="auto"/>
        <w:ind w:right="-1" w:firstLine="708"/>
        <w:jc w:val="center"/>
        <w:rPr>
          <w:rFonts w:ascii="Arial" w:hAnsi="Arial" w:cs="Arial"/>
          <w:b/>
          <w:sz w:val="24"/>
          <w:szCs w:val="24"/>
          <w:lang w:val="uk-UA"/>
        </w:rPr>
      </w:pPr>
    </w:p>
    <w:p w14:paraId="58888FF4" w14:textId="77777777" w:rsidR="00EA5414" w:rsidRPr="00CE117C" w:rsidRDefault="00EA5414" w:rsidP="00E75A1E">
      <w:pPr>
        <w:spacing w:after="0" w:line="240" w:lineRule="auto"/>
        <w:ind w:right="-1"/>
        <w:jc w:val="both"/>
        <w:rPr>
          <w:rFonts w:ascii="Arial" w:hAnsi="Arial" w:cs="Arial"/>
          <w:sz w:val="24"/>
          <w:szCs w:val="24"/>
          <w:lang w:val="uk-UA" w:eastAsia="ru-RU"/>
        </w:rPr>
        <w:sectPr w:rsidR="00EA5414" w:rsidRPr="00CE117C" w:rsidSect="00FF6C91">
          <w:type w:val="continuous"/>
          <w:pgSz w:w="16838" w:h="11906" w:orient="landscape"/>
          <w:pgMar w:top="1134" w:right="1134" w:bottom="851" w:left="1418" w:header="709" w:footer="709" w:gutter="0"/>
          <w:cols w:space="708"/>
          <w:titlePg/>
          <w:docGrid w:linePitch="360"/>
        </w:sectPr>
      </w:pPr>
    </w:p>
    <w:p w14:paraId="0A076221" w14:textId="77777777" w:rsidR="00291EB8" w:rsidRPr="00CE117C" w:rsidRDefault="00291EB8" w:rsidP="005C62A7">
      <w:pPr>
        <w:spacing w:after="0" w:line="240" w:lineRule="auto"/>
        <w:ind w:right="-1"/>
        <w:rPr>
          <w:rFonts w:ascii="Arial" w:hAnsi="Arial" w:cs="Arial"/>
          <w:sz w:val="24"/>
          <w:szCs w:val="24"/>
          <w:lang w:val="uk-UA" w:eastAsia="ru-RU"/>
        </w:rPr>
        <w:sectPr w:rsidR="00291EB8" w:rsidRPr="00CE117C" w:rsidSect="00FF6C91">
          <w:type w:val="continuous"/>
          <w:pgSz w:w="16838" w:h="11906" w:orient="landscape"/>
          <w:pgMar w:top="1134" w:right="1134" w:bottom="851" w:left="1418" w:header="709" w:footer="709" w:gutter="0"/>
          <w:cols w:space="708"/>
          <w:titlePg/>
          <w:docGrid w:linePitch="360"/>
        </w:sectPr>
      </w:pPr>
    </w:p>
    <w:p w14:paraId="584C4156" w14:textId="77777777" w:rsidR="00291EB8" w:rsidRPr="00CE117C" w:rsidRDefault="00291EB8" w:rsidP="00FF6C91">
      <w:pPr>
        <w:spacing w:after="0" w:line="240" w:lineRule="auto"/>
        <w:ind w:right="-1"/>
        <w:jc w:val="both"/>
        <w:rPr>
          <w:rFonts w:ascii="Arial" w:hAnsi="Arial" w:cs="Arial"/>
          <w:sz w:val="16"/>
          <w:szCs w:val="16"/>
          <w:lang w:val="uk-UA"/>
        </w:rPr>
        <w:sectPr w:rsidR="00291EB8" w:rsidRPr="00CE117C" w:rsidSect="00FF6C91">
          <w:type w:val="continuous"/>
          <w:pgSz w:w="16838" w:h="11906" w:orient="landscape"/>
          <w:pgMar w:top="1134" w:right="1134" w:bottom="851" w:left="1418" w:header="709" w:footer="709" w:gutter="0"/>
          <w:cols w:space="708"/>
          <w:titlePg/>
          <w:docGrid w:linePitch="360"/>
        </w:sectPr>
      </w:pPr>
    </w:p>
    <w:p w14:paraId="007366AC" w14:textId="77777777" w:rsidR="00FF6C91" w:rsidRPr="00CE117C" w:rsidRDefault="00FF6C91" w:rsidP="00FF6C91">
      <w:pPr>
        <w:spacing w:after="0" w:line="240" w:lineRule="auto"/>
        <w:ind w:right="-1"/>
        <w:jc w:val="both"/>
        <w:rPr>
          <w:rFonts w:ascii="Arial" w:hAnsi="Arial" w:cs="Arial"/>
          <w:sz w:val="24"/>
          <w:szCs w:val="24"/>
          <w:lang w:val="uk-UA"/>
        </w:rPr>
        <w:sectPr w:rsidR="00FF6C91" w:rsidRPr="00CE117C" w:rsidSect="00FF6C91">
          <w:type w:val="continuous"/>
          <w:pgSz w:w="16838" w:h="11906" w:orient="landscape"/>
          <w:pgMar w:top="1134" w:right="1134" w:bottom="851" w:left="1418" w:header="709" w:footer="709" w:gutter="0"/>
          <w:cols w:space="708"/>
          <w:titlePg/>
          <w:docGrid w:linePitch="360"/>
        </w:sectPr>
      </w:pPr>
    </w:p>
    <w:p w14:paraId="66369392" w14:textId="77777777" w:rsidR="007D5E32" w:rsidRPr="00CE117C" w:rsidRDefault="007D5E32" w:rsidP="00FF6C91">
      <w:pPr>
        <w:spacing w:after="0" w:line="240" w:lineRule="auto"/>
        <w:ind w:right="-1"/>
        <w:jc w:val="both"/>
        <w:rPr>
          <w:rFonts w:ascii="Arial" w:hAnsi="Arial" w:cs="Arial"/>
          <w:sz w:val="24"/>
          <w:szCs w:val="24"/>
          <w:lang w:val="uk-UA"/>
        </w:rPr>
      </w:pPr>
      <w:r w:rsidRPr="00CE117C">
        <w:rPr>
          <w:rFonts w:ascii="Arial" w:hAnsi="Arial" w:cs="Arial"/>
          <w:sz w:val="24"/>
          <w:szCs w:val="24"/>
          <w:lang w:val="uk-UA"/>
        </w:rPr>
        <w:t>установлення приладів обліку в квартирах: гарячої, холодної води, газу.</w:t>
      </w:r>
    </w:p>
    <w:p w14:paraId="56C845FE" w14:textId="77777777" w:rsidR="00EA5414" w:rsidRPr="00CE117C" w:rsidRDefault="00EA5414" w:rsidP="00EA5414">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Для підвищення ефективності реалізації зазначених заходів і створення постійного майданчика обміну досвідом з енергоефективності, вивчення технологій, матеріалів та методів енергозбереження доцільно укласти угоду з енергетичним агентством для:</w:t>
      </w:r>
    </w:p>
    <w:p w14:paraId="5C32138A" w14:textId="77777777" w:rsidR="00EA5414" w:rsidRPr="00CE117C" w:rsidRDefault="00EA5414" w:rsidP="00EA5414">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 забезпечення інформаційно-консультативної підтримки з питань енергоефективності, найкращих енергоощадних практик та новітніх енергоефективних технологій;</w:t>
      </w:r>
    </w:p>
    <w:p w14:paraId="08246F0D" w14:textId="77777777" w:rsidR="00EA5414" w:rsidRPr="00CE117C" w:rsidRDefault="00EA5414" w:rsidP="00EA5414">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 міжнародної співпраці в галузі енергоефективності та екології, обміну досвідом між регіонами України;</w:t>
      </w:r>
    </w:p>
    <w:p w14:paraId="78C4F7FF" w14:textId="77777777" w:rsidR="00EA5414" w:rsidRPr="00CE117C" w:rsidRDefault="00EA5414" w:rsidP="00EA5414">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 поширення знань про оптимальні можливості зменшення витрат на енергозабезпечення в середовищі органів державної та місцевої влади, комунальних і державних підприємств, бюджетних установ, які відповідають за виконання заходів міської програми енергозбереження та активного населення;</w:t>
      </w:r>
    </w:p>
    <w:p w14:paraId="376AED45" w14:textId="77777777" w:rsidR="00EA5414" w:rsidRPr="00CE117C" w:rsidRDefault="00EA5414" w:rsidP="00EA5414">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 демонстрації робочих зразків енергоефективного обладнання.</w:t>
      </w:r>
    </w:p>
    <w:p w14:paraId="1C1D3ED2" w14:textId="77777777" w:rsidR="00EA5414" w:rsidRPr="00CE117C" w:rsidRDefault="00EA5414" w:rsidP="00EA5414">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Очікувані результати від реалізації даного комплексу інформаційно-освітніх заходів — скорочення в житловому та бюджетному секторах споживання енергетичних ресурсів:</w:t>
      </w:r>
    </w:p>
    <w:p w14:paraId="28FFAE18" w14:textId="77777777" w:rsidR="00EA5414" w:rsidRPr="00CE117C" w:rsidRDefault="00EA5414" w:rsidP="00EA5414">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w:t>
      </w:r>
      <w:r w:rsidR="00291EB8" w:rsidRPr="00CE117C">
        <w:rPr>
          <w:rFonts w:ascii="Arial" w:hAnsi="Arial" w:cs="Arial"/>
          <w:sz w:val="24"/>
          <w:szCs w:val="24"/>
          <w:lang w:val="uk-UA"/>
        </w:rPr>
        <w:t xml:space="preserve">- </w:t>
      </w:r>
      <w:r w:rsidRPr="00CE117C">
        <w:rPr>
          <w:rFonts w:ascii="Arial" w:hAnsi="Arial" w:cs="Arial"/>
          <w:sz w:val="24"/>
          <w:szCs w:val="24"/>
          <w:lang w:val="uk-UA"/>
        </w:rPr>
        <w:t>природного газу для приготування їжі та індивідуального опалення в секторі житлових будівель (категорія «населення») від споживання природного газу</w:t>
      </w:r>
      <w:r w:rsidR="005C62A7" w:rsidRPr="00CE117C">
        <w:rPr>
          <w:rFonts w:ascii="Arial" w:hAnsi="Arial" w:cs="Arial"/>
          <w:sz w:val="24"/>
          <w:szCs w:val="24"/>
          <w:lang w:val="uk-UA"/>
        </w:rPr>
        <w:t xml:space="preserve"> за категорією «населення»</w:t>
      </w:r>
      <w:r w:rsidRPr="00CE117C">
        <w:rPr>
          <w:rFonts w:ascii="Arial" w:hAnsi="Arial" w:cs="Arial"/>
          <w:sz w:val="24"/>
          <w:szCs w:val="24"/>
          <w:lang w:val="uk-UA"/>
        </w:rPr>
        <w:t>.</w:t>
      </w:r>
    </w:p>
    <w:p w14:paraId="73C6A436" w14:textId="77777777" w:rsidR="00EA5414" w:rsidRPr="00CE117C" w:rsidRDefault="00EA5414" w:rsidP="00EA5414">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w:t>
      </w:r>
      <w:r w:rsidR="00291EB8" w:rsidRPr="00CE117C">
        <w:rPr>
          <w:rFonts w:ascii="Arial" w:hAnsi="Arial" w:cs="Arial"/>
          <w:sz w:val="24"/>
          <w:szCs w:val="24"/>
          <w:lang w:val="uk-UA"/>
        </w:rPr>
        <w:t xml:space="preserve">- </w:t>
      </w:r>
      <w:r w:rsidRPr="00CE117C">
        <w:rPr>
          <w:rFonts w:ascii="Arial" w:hAnsi="Arial" w:cs="Arial"/>
          <w:sz w:val="24"/>
          <w:szCs w:val="24"/>
          <w:lang w:val="uk-UA"/>
        </w:rPr>
        <w:t>електричної енергії в секторі житлових будівель (категорія «населення») на 5% споживання електричної енергії за катег</w:t>
      </w:r>
      <w:r w:rsidR="005C62A7" w:rsidRPr="00CE117C">
        <w:rPr>
          <w:rFonts w:ascii="Arial" w:hAnsi="Arial" w:cs="Arial"/>
          <w:sz w:val="24"/>
          <w:szCs w:val="24"/>
          <w:lang w:val="uk-UA"/>
        </w:rPr>
        <w:t>орією «населення»</w:t>
      </w:r>
      <w:r w:rsidR="0085019E" w:rsidRPr="00CE117C">
        <w:rPr>
          <w:rFonts w:ascii="Arial" w:hAnsi="Arial" w:cs="Arial"/>
          <w:sz w:val="24"/>
          <w:szCs w:val="24"/>
          <w:lang w:val="uk-UA"/>
        </w:rPr>
        <w:t>.</w:t>
      </w:r>
    </w:p>
    <w:p w14:paraId="26968F20" w14:textId="77777777" w:rsidR="00EA5414" w:rsidRPr="00CE117C" w:rsidRDefault="00EA5414" w:rsidP="00EA5414">
      <w:pPr>
        <w:spacing w:after="0" w:line="240" w:lineRule="auto"/>
        <w:ind w:right="-1" w:firstLine="708"/>
        <w:jc w:val="both"/>
        <w:rPr>
          <w:rFonts w:ascii="Arial" w:hAnsi="Arial" w:cs="Arial"/>
          <w:b/>
          <w:i/>
          <w:sz w:val="24"/>
          <w:szCs w:val="24"/>
          <w:lang w:val="uk-UA"/>
        </w:rPr>
      </w:pPr>
    </w:p>
    <w:p w14:paraId="78FD7A7D" w14:textId="77777777" w:rsidR="00EA5414" w:rsidRPr="00CE117C" w:rsidRDefault="00EA5414" w:rsidP="00EA5414">
      <w:pPr>
        <w:spacing w:after="0" w:line="240" w:lineRule="auto"/>
        <w:ind w:right="-1" w:firstLine="708"/>
        <w:jc w:val="both"/>
        <w:rPr>
          <w:rFonts w:ascii="Arial" w:hAnsi="Arial" w:cs="Arial"/>
          <w:b/>
          <w:sz w:val="24"/>
          <w:szCs w:val="24"/>
          <w:vertAlign w:val="subscript"/>
          <w:lang w:val="uk-UA"/>
        </w:rPr>
      </w:pPr>
      <w:r w:rsidRPr="00CE117C">
        <w:rPr>
          <w:rFonts w:ascii="Arial" w:hAnsi="Arial" w:cs="Arial"/>
          <w:b/>
          <w:sz w:val="24"/>
          <w:szCs w:val="24"/>
          <w:lang w:val="uk-UA"/>
        </w:rPr>
        <w:t xml:space="preserve">4.4.3. Комплекс адміністративно-організаційних заходів, які </w:t>
      </w:r>
      <w:r w:rsidR="00FF6C91" w:rsidRPr="00CE117C">
        <w:rPr>
          <w:rFonts w:ascii="Arial" w:hAnsi="Arial" w:cs="Arial"/>
          <w:b/>
          <w:sz w:val="24"/>
          <w:szCs w:val="24"/>
          <w:lang w:val="uk-UA"/>
        </w:rPr>
        <w:t>стимулюють зменшення викидів СО</w:t>
      </w:r>
      <w:r w:rsidR="00FF6C91" w:rsidRPr="00CE117C">
        <w:rPr>
          <w:rFonts w:ascii="Arial" w:hAnsi="Arial" w:cs="Arial"/>
          <w:b/>
          <w:sz w:val="24"/>
          <w:szCs w:val="24"/>
          <w:vertAlign w:val="subscript"/>
          <w:lang w:val="uk-UA"/>
        </w:rPr>
        <w:t>2</w:t>
      </w:r>
    </w:p>
    <w:p w14:paraId="2F5112A2" w14:textId="77777777" w:rsidR="00EA5414" w:rsidRPr="00CE117C" w:rsidRDefault="00EA5414" w:rsidP="00EA5414">
      <w:pPr>
        <w:spacing w:after="0" w:line="240" w:lineRule="auto"/>
        <w:ind w:right="-1" w:firstLine="708"/>
        <w:jc w:val="both"/>
        <w:rPr>
          <w:rFonts w:ascii="Arial" w:hAnsi="Arial" w:cs="Arial"/>
          <w:sz w:val="24"/>
          <w:szCs w:val="24"/>
          <w:lang w:val="uk-UA"/>
        </w:rPr>
      </w:pPr>
    </w:p>
    <w:p w14:paraId="5444A931" w14:textId="77777777" w:rsidR="00EA5414" w:rsidRPr="00CE117C" w:rsidRDefault="00EA5414" w:rsidP="00EA5414">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 xml:space="preserve">До комплексу включено заходи адміністративного характеру, які </w:t>
      </w:r>
      <w:r w:rsidR="00FF6C91" w:rsidRPr="00CE117C">
        <w:rPr>
          <w:rFonts w:ascii="Arial" w:hAnsi="Arial" w:cs="Arial"/>
          <w:sz w:val="24"/>
          <w:szCs w:val="24"/>
          <w:lang w:val="uk-UA"/>
        </w:rPr>
        <w:t>стимулюють зменшення викидів СО</w:t>
      </w:r>
      <w:r w:rsidR="00FF6C91" w:rsidRPr="00CE117C">
        <w:rPr>
          <w:rFonts w:ascii="Arial" w:hAnsi="Arial" w:cs="Arial"/>
          <w:sz w:val="24"/>
          <w:szCs w:val="24"/>
          <w:vertAlign w:val="subscript"/>
          <w:lang w:val="uk-UA"/>
        </w:rPr>
        <w:t>2</w:t>
      </w:r>
      <w:r w:rsidRPr="00CE117C">
        <w:rPr>
          <w:rFonts w:ascii="Arial" w:hAnsi="Arial" w:cs="Arial"/>
          <w:sz w:val="24"/>
          <w:szCs w:val="24"/>
          <w:lang w:val="uk-UA"/>
        </w:rPr>
        <w:t xml:space="preserve"> в основних секторах, які увійшли до ПДСЕРК, у т. ч.:</w:t>
      </w:r>
    </w:p>
    <w:p w14:paraId="691B9C8F" w14:textId="77777777" w:rsidR="00EA5414" w:rsidRPr="00CE117C" w:rsidRDefault="00EA5414" w:rsidP="00EA5414">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 розроблення енергетичних сертифікатів для будівель, які враховуватимуться при проведенні капітальних ремонтів, оптимізації схеми теплопостачання, про</w:t>
      </w:r>
      <w:r w:rsidR="00291EB8" w:rsidRPr="00CE117C">
        <w:rPr>
          <w:rFonts w:ascii="Arial" w:hAnsi="Arial" w:cs="Arial"/>
          <w:sz w:val="24"/>
          <w:szCs w:val="24"/>
          <w:lang w:val="uk-UA"/>
        </w:rPr>
        <w:t>-</w:t>
      </w:r>
      <w:r w:rsidRPr="00CE117C">
        <w:rPr>
          <w:rFonts w:ascii="Arial" w:hAnsi="Arial" w:cs="Arial"/>
          <w:sz w:val="24"/>
          <w:szCs w:val="24"/>
          <w:lang w:val="uk-UA"/>
        </w:rPr>
        <w:t>веденні інформаційно-роз'яснювальної роботи і т. ін.;</w:t>
      </w:r>
    </w:p>
    <w:p w14:paraId="6351F908" w14:textId="77777777" w:rsidR="00EA5414" w:rsidRPr="00CE117C" w:rsidRDefault="00EA5414" w:rsidP="00EA5414">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 уведення у практику так званих «зелених закупівель», коли при проведенні будь-яких закупівель із бюджету міста, бюджетів комунальних підприємств, бюджетних організацій перевага буде віддаватися разом з іншими критеріями тим організаціям / продукції / обладнанню, які с</w:t>
      </w:r>
      <w:r w:rsidR="00FF6C91" w:rsidRPr="00CE117C">
        <w:rPr>
          <w:rFonts w:ascii="Arial" w:hAnsi="Arial" w:cs="Arial"/>
          <w:sz w:val="24"/>
          <w:szCs w:val="24"/>
          <w:lang w:val="uk-UA"/>
        </w:rPr>
        <w:t>приятимуть зменшенню викидів СО</w:t>
      </w:r>
      <w:r w:rsidR="00FF6C91" w:rsidRPr="00CE117C">
        <w:rPr>
          <w:rFonts w:ascii="Arial" w:hAnsi="Arial" w:cs="Arial"/>
          <w:sz w:val="24"/>
          <w:szCs w:val="24"/>
          <w:vertAlign w:val="subscript"/>
          <w:lang w:val="uk-UA"/>
        </w:rPr>
        <w:t>2</w:t>
      </w:r>
      <w:r w:rsidRPr="00CE117C">
        <w:rPr>
          <w:rFonts w:ascii="Arial" w:hAnsi="Arial" w:cs="Arial"/>
          <w:sz w:val="24"/>
          <w:szCs w:val="24"/>
          <w:lang w:val="uk-UA"/>
        </w:rPr>
        <w:t>;</w:t>
      </w:r>
    </w:p>
    <w:p w14:paraId="5ACB9500" w14:textId="77777777" w:rsidR="00EA5414" w:rsidRPr="00CE117C" w:rsidRDefault="00EA5414" w:rsidP="00EA5414">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 дотримання вимог щодо енергоефективності при новому будівництві та під час проведення реконструкцій громадських та житлових будівель;</w:t>
      </w:r>
    </w:p>
    <w:p w14:paraId="4F200CD2" w14:textId="77777777" w:rsidR="00EA5414" w:rsidRPr="00CE117C" w:rsidRDefault="00EA5414" w:rsidP="00EA5414">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 реалізація програми обладнання приладами обліку теплової енергії 100% житлових багатоквартирних будинків;</w:t>
      </w:r>
    </w:p>
    <w:p w14:paraId="1B98BCBE" w14:textId="77777777" w:rsidR="00EA5414" w:rsidRPr="00CE117C" w:rsidRDefault="00EA5414" w:rsidP="00EA5414">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 удосконалення системи енергомоніторингу міста;</w:t>
      </w:r>
    </w:p>
    <w:p w14:paraId="4D8D8071" w14:textId="77777777" w:rsidR="00EA5414" w:rsidRPr="00CE117C" w:rsidRDefault="00EA5414" w:rsidP="00EA5414">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 стимулювання розвитку ОСББ;</w:t>
      </w:r>
    </w:p>
    <w:p w14:paraId="48854A77" w14:textId="77777777" w:rsidR="00EA5414" w:rsidRPr="00CE117C" w:rsidRDefault="00EA5414" w:rsidP="002B1E9C">
      <w:pPr>
        <w:spacing w:after="0" w:line="240" w:lineRule="auto"/>
        <w:ind w:right="-1" w:firstLine="708"/>
        <w:rPr>
          <w:rFonts w:ascii="Arial" w:hAnsi="Arial" w:cs="Arial"/>
          <w:sz w:val="24"/>
          <w:szCs w:val="24"/>
          <w:lang w:val="uk-UA"/>
        </w:rPr>
      </w:pPr>
      <w:r w:rsidRPr="00CE117C">
        <w:rPr>
          <w:rFonts w:ascii="Arial" w:hAnsi="Arial" w:cs="Arial"/>
          <w:sz w:val="24"/>
          <w:szCs w:val="24"/>
          <w:lang w:val="uk-UA"/>
        </w:rPr>
        <w:t>• інші заходи адміністративно-організаційного характеру.</w:t>
      </w:r>
    </w:p>
    <w:p w14:paraId="3C8681C9" w14:textId="77777777" w:rsidR="00EA5414" w:rsidRPr="00CE117C" w:rsidRDefault="00EA5414" w:rsidP="00EA5414">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 xml:space="preserve">Очікувані результати від реалізації даного комплексу адміністративно-організаційних заходів — скорочення споживання енергоресурсів мінімум на </w:t>
      </w:r>
      <w:r w:rsidRPr="00CE117C">
        <w:rPr>
          <w:rFonts w:ascii="Arial" w:hAnsi="Arial" w:cs="Arial"/>
          <w:b/>
          <w:sz w:val="24"/>
          <w:szCs w:val="24"/>
          <w:lang w:val="uk-UA"/>
        </w:rPr>
        <w:t>7%</w:t>
      </w:r>
      <w:r w:rsidRPr="00CE117C">
        <w:rPr>
          <w:rFonts w:ascii="Arial" w:hAnsi="Arial" w:cs="Arial"/>
          <w:sz w:val="24"/>
          <w:szCs w:val="24"/>
          <w:lang w:val="uk-UA"/>
        </w:rPr>
        <w:t xml:space="preserve"> базового рівня в секторі опалення бюджетних установ, на </w:t>
      </w:r>
      <w:r w:rsidRPr="00CE117C">
        <w:rPr>
          <w:rFonts w:ascii="Arial" w:hAnsi="Arial" w:cs="Arial"/>
          <w:b/>
          <w:sz w:val="24"/>
          <w:szCs w:val="24"/>
          <w:lang w:val="uk-UA"/>
        </w:rPr>
        <w:t>2%</w:t>
      </w:r>
      <w:r w:rsidRPr="00CE117C">
        <w:rPr>
          <w:rFonts w:ascii="Arial" w:hAnsi="Arial" w:cs="Arial"/>
          <w:sz w:val="24"/>
          <w:szCs w:val="24"/>
          <w:lang w:val="uk-UA"/>
        </w:rPr>
        <w:t xml:space="preserve"> — у секторі житлових будівель, на </w:t>
      </w:r>
      <w:r w:rsidRPr="00CE117C">
        <w:rPr>
          <w:rFonts w:ascii="Arial" w:hAnsi="Arial" w:cs="Arial"/>
          <w:b/>
          <w:sz w:val="24"/>
          <w:szCs w:val="24"/>
          <w:lang w:val="uk-UA"/>
        </w:rPr>
        <w:t>2%</w:t>
      </w:r>
      <w:r w:rsidRPr="00CE117C">
        <w:rPr>
          <w:rFonts w:ascii="Arial" w:hAnsi="Arial" w:cs="Arial"/>
          <w:sz w:val="24"/>
          <w:szCs w:val="24"/>
          <w:lang w:val="uk-UA"/>
        </w:rPr>
        <w:t xml:space="preserve"> — у секторі водопостачання та водовідведення.</w:t>
      </w:r>
    </w:p>
    <w:p w14:paraId="0F2DCB99" w14:textId="77777777" w:rsidR="00EA5414" w:rsidRPr="00CE117C" w:rsidRDefault="00EA5414" w:rsidP="00EA5414">
      <w:pPr>
        <w:spacing w:after="0" w:line="240" w:lineRule="auto"/>
        <w:ind w:right="-1" w:firstLine="708"/>
        <w:jc w:val="both"/>
        <w:rPr>
          <w:rFonts w:ascii="Arial" w:hAnsi="Arial" w:cs="Arial"/>
          <w:b/>
          <w:i/>
          <w:sz w:val="24"/>
          <w:szCs w:val="24"/>
          <w:lang w:val="uk-UA"/>
        </w:rPr>
      </w:pPr>
    </w:p>
    <w:p w14:paraId="6AE85C4F" w14:textId="77777777" w:rsidR="00EA5414" w:rsidRPr="00CE117C" w:rsidRDefault="00EA5414" w:rsidP="00EA5414">
      <w:pPr>
        <w:spacing w:after="0" w:line="240" w:lineRule="auto"/>
        <w:ind w:right="-1" w:firstLine="708"/>
        <w:jc w:val="both"/>
        <w:rPr>
          <w:rFonts w:ascii="Arial" w:hAnsi="Arial" w:cs="Arial"/>
          <w:b/>
          <w:sz w:val="24"/>
          <w:szCs w:val="24"/>
          <w:lang w:val="uk-UA"/>
        </w:rPr>
      </w:pPr>
      <w:r w:rsidRPr="00CE117C">
        <w:rPr>
          <w:rFonts w:ascii="Arial" w:hAnsi="Arial" w:cs="Arial"/>
          <w:b/>
          <w:sz w:val="24"/>
          <w:szCs w:val="24"/>
          <w:lang w:val="uk-UA"/>
        </w:rPr>
        <w:lastRenderedPageBreak/>
        <w:t>4.4.4. Проведення заходів щодо підвищення обізнаності та залучення громадськості до вирішення екологічних проблем</w:t>
      </w:r>
    </w:p>
    <w:p w14:paraId="6F2A3796" w14:textId="77777777" w:rsidR="00EA5414" w:rsidRPr="00CE117C" w:rsidRDefault="00EA5414" w:rsidP="00EA5414">
      <w:pPr>
        <w:spacing w:after="0" w:line="240" w:lineRule="auto"/>
        <w:ind w:right="-1" w:firstLine="708"/>
        <w:jc w:val="both"/>
        <w:rPr>
          <w:rFonts w:ascii="Arial" w:hAnsi="Arial" w:cs="Arial"/>
          <w:b/>
          <w:i/>
          <w:sz w:val="24"/>
          <w:szCs w:val="24"/>
          <w:lang w:val="uk-UA"/>
        </w:rPr>
      </w:pPr>
    </w:p>
    <w:p w14:paraId="41A35D1E" w14:textId="1A320EFE" w:rsidR="00EA5414" w:rsidRPr="00CE117C" w:rsidRDefault="00EA5414" w:rsidP="00EA5414">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Для успішної реалізації Програми дій зі сталого енергетичного розвитку пропонується організація та проведення комплексу заходів з інформування громадськості та залучення різних груп населення до вирішення екологічних завдань, зокрема в секторі озеленення і заощадження всіх видів енергоресурсів. До реалізації проекту планується долучити навчальні заклади, комунальні підприємства, відповідні органи місцевого самоврядування, громадські організації.</w:t>
      </w:r>
    </w:p>
    <w:p w14:paraId="333829D5" w14:textId="77777777" w:rsidR="00EA5414" w:rsidRPr="00CE117C" w:rsidRDefault="00EA5414" w:rsidP="00EA5414">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Головна мета проекту — підвищення обізнаності населення міста з питань адаптації до кліматичних змін, досягнення енергетичної незалежності, забезпечення екологічної безпеки, а також залучення окремих громадян, громадських об’єднань до виконання визначених завдань сталого розвитку, обговорення досягнутих результатів, моніторинг, формування подальшого плану дій.</w:t>
      </w:r>
    </w:p>
    <w:p w14:paraId="0CA9935E" w14:textId="77777777" w:rsidR="00EA5414" w:rsidRPr="00CE117C" w:rsidRDefault="00EA5414" w:rsidP="00EA5414">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Головні заходи та завдання проекту:</w:t>
      </w:r>
    </w:p>
    <w:p w14:paraId="60873F75" w14:textId="77777777" w:rsidR="00EA5414" w:rsidRPr="00CE117C" w:rsidRDefault="00EA5414" w:rsidP="00EA5414">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У секторі озеленення:</w:t>
      </w:r>
    </w:p>
    <w:p w14:paraId="3F9A6231" w14:textId="77777777" w:rsidR="00EA5414" w:rsidRPr="00CE117C" w:rsidRDefault="00EA5414" w:rsidP="00EA5414">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Залучення громадськості до обговорення планів розвитку зелених насаджень міста, розроблення заходів щодо їхнього збереження, розвитку та відновлення.</w:t>
      </w:r>
    </w:p>
    <w:p w14:paraId="20B5C0DA" w14:textId="77777777" w:rsidR="00EA5414" w:rsidRPr="00CE117C" w:rsidRDefault="00EA5414" w:rsidP="00EA5414">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Проведення загальноміських акцій, спрямованих на збільшення площі зелених насаджень, залучення молоді до висадження зелених насаджень і догляду за ними. Створення нових об’єктів зелених насаджень за участі громадськості, учнів, студентів, молодіжних організацій та ін.</w:t>
      </w:r>
    </w:p>
    <w:p w14:paraId="77B436DF" w14:textId="75CA0E40" w:rsidR="00EA5414" w:rsidRPr="00CE117C" w:rsidRDefault="00291EB8" w:rsidP="00EA5414">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Проведення</w:t>
      </w:r>
      <w:r w:rsidR="00EA5414" w:rsidRPr="00CE117C">
        <w:rPr>
          <w:rFonts w:ascii="Arial" w:hAnsi="Arial" w:cs="Arial"/>
          <w:sz w:val="24"/>
          <w:szCs w:val="24"/>
          <w:lang w:val="uk-UA"/>
        </w:rPr>
        <w:t xml:space="preserve"> на базі навчальних закладів інформаційно-просвітницьких заходів, проекту «Я </w:t>
      </w:r>
      <w:r w:rsidRPr="00CE117C">
        <w:rPr>
          <w:rFonts w:ascii="Arial" w:hAnsi="Arial" w:cs="Arial"/>
          <w:sz w:val="24"/>
          <w:szCs w:val="24"/>
          <w:lang w:val="uk-UA"/>
        </w:rPr>
        <w:t>–</w:t>
      </w:r>
      <w:r w:rsidR="004A6663">
        <w:rPr>
          <w:rFonts w:ascii="Arial" w:hAnsi="Arial" w:cs="Arial"/>
          <w:sz w:val="24"/>
          <w:szCs w:val="24"/>
          <w:lang w:val="uk-UA"/>
        </w:rPr>
        <w:t xml:space="preserve"> за чисту  </w:t>
      </w:r>
      <w:r w:rsidR="004A6663">
        <w:rPr>
          <w:rFonts w:ascii="Arial" w:hAnsi="Arial" w:cs="Arial"/>
          <w:sz w:val="24"/>
          <w:szCs w:val="24"/>
          <w:lang w:val="uk-UA"/>
        </w:rPr>
        <w:t>громаду</w:t>
      </w:r>
      <w:r w:rsidR="00EA5414" w:rsidRPr="00CE117C">
        <w:rPr>
          <w:rFonts w:ascii="Arial" w:hAnsi="Arial" w:cs="Arial"/>
          <w:sz w:val="24"/>
          <w:szCs w:val="24"/>
          <w:lang w:val="uk-UA"/>
        </w:rPr>
        <w:t>», заохочення населення до участі в заходах з озеленення та благоустрою міста.</w:t>
      </w:r>
    </w:p>
    <w:p w14:paraId="57A9F462" w14:textId="77777777" w:rsidR="00EA5414" w:rsidRPr="00CE117C" w:rsidRDefault="00EA5414" w:rsidP="00EA5414">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Створення «тематичних» скверів і ділянок на території наявних рекреаційних зон і закріплення за підприємствами та громадськими організаціями догляду за ними та відновлення зелених насаджень.</w:t>
      </w:r>
    </w:p>
    <w:p w14:paraId="2E1138AE" w14:textId="77777777" w:rsidR="00EA5414" w:rsidRPr="00CE117C" w:rsidRDefault="00EA5414" w:rsidP="00EA5414">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Проведення конкурсів проектів із реконструкції та відновлення парків, скверів, бульварів міста серед молодих дизайнерів, студентів і школярів.</w:t>
      </w:r>
    </w:p>
    <w:p w14:paraId="65B84652" w14:textId="77777777" w:rsidR="00EA5414" w:rsidRPr="00CE117C" w:rsidRDefault="00EA5414" w:rsidP="00EA5414">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Проведення конкурсів і майстер-класів із вирощування декоративних рослин. Залучення громадських організацій, населення, навчальних закладів до обміну досвідом, надання посадкового матеріалу, вирощування декоративних рослин у рекреаційних зонах.</w:t>
      </w:r>
    </w:p>
    <w:p w14:paraId="696EB332" w14:textId="77777777" w:rsidR="00EA5414" w:rsidRPr="00CE117C" w:rsidRDefault="00EA5414" w:rsidP="00EA5414">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Проведення тренінгів для учасників моніторингу стану зелених насаджень, відповідальних за інвентаризацію зелених насаджень, особливо тих, що розташовані у приватному секторі, на території житлової забудови, що не обслуговується спеціалізованим КП.</w:t>
      </w:r>
    </w:p>
    <w:p w14:paraId="56DD6539" w14:textId="77777777" w:rsidR="00EA5414" w:rsidRPr="00CE117C" w:rsidRDefault="00EA5414" w:rsidP="00EA5414">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Створення загальноміської мережі громадського моніторингу стану зелених насаджень.</w:t>
      </w:r>
    </w:p>
    <w:p w14:paraId="0681104E" w14:textId="7EECF85F" w:rsidR="00EA5414" w:rsidRPr="00CE117C" w:rsidRDefault="00EA5414" w:rsidP="00291EB8">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Видання та розповсюдження інформаційних і навчальних матеріалів, проведення заходів за участю ЗМІ.</w:t>
      </w:r>
      <w:r w:rsidR="00291EB8" w:rsidRPr="00CE117C">
        <w:rPr>
          <w:rFonts w:ascii="Arial" w:hAnsi="Arial" w:cs="Arial"/>
          <w:sz w:val="24"/>
          <w:szCs w:val="24"/>
          <w:lang w:val="uk-UA"/>
        </w:rPr>
        <w:t xml:space="preserve"> </w:t>
      </w:r>
      <w:r w:rsidRPr="00CE117C">
        <w:rPr>
          <w:rFonts w:ascii="Arial" w:hAnsi="Arial" w:cs="Arial"/>
          <w:sz w:val="24"/>
          <w:szCs w:val="24"/>
          <w:lang w:val="uk-UA"/>
        </w:rPr>
        <w:t xml:space="preserve">Організація проекту глобального </w:t>
      </w:r>
      <w:proofErr w:type="spellStart"/>
      <w:r w:rsidR="004A6663">
        <w:rPr>
          <w:rFonts w:ascii="Arial" w:hAnsi="Arial" w:cs="Arial"/>
          <w:sz w:val="24"/>
          <w:szCs w:val="24"/>
          <w:lang w:val="uk-UA"/>
        </w:rPr>
        <w:t>відеомоніторингу</w:t>
      </w:r>
      <w:proofErr w:type="spellEnd"/>
      <w:r w:rsidR="004A6663">
        <w:rPr>
          <w:rFonts w:ascii="Arial" w:hAnsi="Arial" w:cs="Arial"/>
          <w:sz w:val="24"/>
          <w:szCs w:val="24"/>
          <w:lang w:val="uk-UA"/>
        </w:rPr>
        <w:t xml:space="preserve"> «Безпечна громада</w:t>
      </w:r>
      <w:r w:rsidRPr="00CE117C">
        <w:rPr>
          <w:rFonts w:ascii="Arial" w:hAnsi="Arial" w:cs="Arial"/>
          <w:sz w:val="24"/>
          <w:szCs w:val="24"/>
          <w:lang w:val="uk-UA"/>
        </w:rPr>
        <w:t>».</w:t>
      </w:r>
      <w:r w:rsidR="00291EB8" w:rsidRPr="00CE117C">
        <w:rPr>
          <w:rFonts w:ascii="Arial" w:hAnsi="Arial" w:cs="Arial"/>
          <w:sz w:val="24"/>
          <w:szCs w:val="24"/>
          <w:lang w:val="uk-UA"/>
        </w:rPr>
        <w:t xml:space="preserve"> </w:t>
      </w:r>
      <w:r w:rsidRPr="00CE117C">
        <w:rPr>
          <w:rFonts w:ascii="Arial" w:hAnsi="Arial" w:cs="Arial"/>
          <w:sz w:val="24"/>
          <w:szCs w:val="24"/>
          <w:lang w:val="uk-UA"/>
        </w:rPr>
        <w:t xml:space="preserve">Тривалість проекту — </w:t>
      </w:r>
      <w:r w:rsidRPr="00CE117C">
        <w:rPr>
          <w:rFonts w:ascii="Arial" w:hAnsi="Arial" w:cs="Arial"/>
          <w:b/>
          <w:sz w:val="24"/>
          <w:szCs w:val="24"/>
          <w:lang w:val="uk-UA"/>
        </w:rPr>
        <w:t>5</w:t>
      </w:r>
      <w:r w:rsidRPr="00CE117C">
        <w:rPr>
          <w:rFonts w:ascii="Arial" w:hAnsi="Arial" w:cs="Arial"/>
          <w:sz w:val="24"/>
          <w:szCs w:val="24"/>
          <w:lang w:val="uk-UA"/>
        </w:rPr>
        <w:t xml:space="preserve"> років.</w:t>
      </w:r>
    </w:p>
    <w:p w14:paraId="205B3696" w14:textId="77777777" w:rsidR="00EA5414" w:rsidRPr="00CE117C" w:rsidRDefault="00EA5414" w:rsidP="00EA5414">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 xml:space="preserve">У нашому випадку ми очікуємо збільшення поглинання парникових газів на </w:t>
      </w:r>
      <w:r w:rsidR="00FF6C91" w:rsidRPr="00CE117C">
        <w:rPr>
          <w:rFonts w:ascii="Arial" w:hAnsi="Arial" w:cs="Arial"/>
          <w:b/>
          <w:sz w:val="24"/>
          <w:szCs w:val="24"/>
          <w:lang w:val="uk-UA"/>
        </w:rPr>
        <w:t>0,05%</w:t>
      </w:r>
      <w:r w:rsidRPr="00CE117C">
        <w:rPr>
          <w:rFonts w:ascii="Arial" w:hAnsi="Arial" w:cs="Arial"/>
          <w:sz w:val="24"/>
          <w:szCs w:val="24"/>
          <w:lang w:val="uk-UA"/>
        </w:rPr>
        <w:t>. Поступове формування взаємодії міської влади, громадськості та комунальних підприємств призведе до зростання цього показника в перспективі.</w:t>
      </w:r>
    </w:p>
    <w:p w14:paraId="6649DF73" w14:textId="77777777" w:rsidR="00EA5414" w:rsidRPr="00CE117C" w:rsidRDefault="00EA5414" w:rsidP="00EA5414">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Джерела фінансування — міський бюджет, фонд охорони навколишнього середовища, гранти міжнародних екологічних програм.</w:t>
      </w:r>
    </w:p>
    <w:p w14:paraId="3B0E1924" w14:textId="77777777" w:rsidR="0066787F" w:rsidRPr="00CE117C" w:rsidRDefault="0066787F" w:rsidP="00EA5414">
      <w:pPr>
        <w:spacing w:after="0" w:line="240" w:lineRule="auto"/>
        <w:ind w:right="-1" w:firstLine="708"/>
        <w:jc w:val="both"/>
        <w:rPr>
          <w:rFonts w:ascii="Arial" w:hAnsi="Arial" w:cs="Arial"/>
          <w:b/>
          <w:i/>
          <w:lang w:val="uk-UA"/>
        </w:rPr>
      </w:pPr>
    </w:p>
    <w:p w14:paraId="26E7562B" w14:textId="654AFD3C" w:rsidR="00EA5414" w:rsidRPr="00CE117C" w:rsidRDefault="00EA5414" w:rsidP="00EA5414">
      <w:pPr>
        <w:spacing w:after="0" w:line="240" w:lineRule="auto"/>
        <w:ind w:right="-1" w:firstLine="708"/>
        <w:jc w:val="both"/>
        <w:rPr>
          <w:rFonts w:ascii="Arial" w:hAnsi="Arial" w:cs="Arial"/>
          <w:b/>
          <w:i/>
          <w:color w:val="FF0000"/>
          <w:lang w:val="uk-UA"/>
        </w:rPr>
      </w:pPr>
      <w:r w:rsidRPr="00CE117C">
        <w:rPr>
          <w:rFonts w:ascii="Arial" w:hAnsi="Arial" w:cs="Arial"/>
          <w:b/>
          <w:i/>
          <w:lang w:val="uk-UA"/>
        </w:rPr>
        <w:lastRenderedPageBreak/>
        <w:t>*Д</w:t>
      </w:r>
      <w:r w:rsidR="00FF6C91" w:rsidRPr="00CE117C">
        <w:rPr>
          <w:rFonts w:ascii="Arial" w:hAnsi="Arial" w:cs="Arial"/>
          <w:b/>
          <w:i/>
          <w:lang w:val="uk-UA"/>
        </w:rPr>
        <w:t>одаток 3 «Скорочення викидів СО</w:t>
      </w:r>
      <w:r w:rsidR="00FF6C91" w:rsidRPr="00CE117C">
        <w:rPr>
          <w:rFonts w:ascii="Arial" w:hAnsi="Arial" w:cs="Arial"/>
          <w:b/>
          <w:i/>
          <w:vertAlign w:val="subscript"/>
          <w:lang w:val="uk-UA"/>
        </w:rPr>
        <w:t>2</w:t>
      </w:r>
      <w:r w:rsidRPr="00CE117C">
        <w:rPr>
          <w:rFonts w:ascii="Arial" w:hAnsi="Arial" w:cs="Arial"/>
          <w:b/>
          <w:i/>
          <w:lang w:val="uk-UA"/>
        </w:rPr>
        <w:t xml:space="preserve"> від </w:t>
      </w:r>
      <w:r w:rsidR="005C62A7" w:rsidRPr="00CE117C">
        <w:rPr>
          <w:rFonts w:ascii="Arial" w:hAnsi="Arial" w:cs="Arial"/>
          <w:b/>
          <w:i/>
          <w:lang w:val="uk-UA"/>
        </w:rPr>
        <w:t>упровад</w:t>
      </w:r>
      <w:r w:rsidRPr="00CE117C">
        <w:rPr>
          <w:rFonts w:ascii="Arial" w:hAnsi="Arial" w:cs="Arial"/>
          <w:b/>
          <w:i/>
          <w:lang w:val="uk-UA"/>
        </w:rPr>
        <w:t xml:space="preserve">ження основних заходів ПДСЕРК в </w:t>
      </w:r>
      <w:r w:rsidR="004A6663">
        <w:rPr>
          <w:rFonts w:ascii="Arial" w:hAnsi="Arial" w:cs="Arial"/>
          <w:b/>
          <w:i/>
          <w:lang w:val="uk-UA"/>
        </w:rPr>
        <w:t>Менській громаді</w:t>
      </w:r>
      <w:r w:rsidRPr="00CE117C">
        <w:rPr>
          <w:rFonts w:ascii="Arial" w:hAnsi="Arial" w:cs="Arial"/>
          <w:b/>
          <w:i/>
          <w:lang w:val="uk-UA"/>
        </w:rPr>
        <w:t>»</w:t>
      </w:r>
    </w:p>
    <w:p w14:paraId="13E16C2B" w14:textId="77777777" w:rsidR="00EA5414" w:rsidRPr="00CE117C" w:rsidRDefault="00EA5414" w:rsidP="00EA5414">
      <w:pPr>
        <w:spacing w:after="0" w:line="240" w:lineRule="auto"/>
        <w:ind w:right="-1" w:firstLine="708"/>
        <w:jc w:val="both"/>
        <w:rPr>
          <w:rFonts w:ascii="Arial" w:hAnsi="Arial" w:cs="Arial"/>
          <w:b/>
          <w:i/>
          <w:sz w:val="24"/>
          <w:szCs w:val="24"/>
          <w:lang w:val="uk-UA"/>
        </w:rPr>
      </w:pPr>
    </w:p>
    <w:p w14:paraId="49FF581B" w14:textId="5B48751D" w:rsidR="00EA5414" w:rsidRPr="00CE117C" w:rsidRDefault="00EA5414" w:rsidP="00EA5414">
      <w:pPr>
        <w:spacing w:after="0" w:line="240" w:lineRule="auto"/>
        <w:ind w:right="-1" w:firstLine="708"/>
        <w:jc w:val="both"/>
        <w:rPr>
          <w:rFonts w:ascii="Arial" w:hAnsi="Arial" w:cs="Arial"/>
          <w:b/>
          <w:sz w:val="24"/>
          <w:szCs w:val="24"/>
          <w:lang w:val="uk-UA"/>
        </w:rPr>
      </w:pPr>
      <w:r w:rsidRPr="00CE117C">
        <w:rPr>
          <w:rFonts w:ascii="Arial" w:hAnsi="Arial" w:cs="Arial"/>
          <w:b/>
          <w:sz w:val="24"/>
          <w:szCs w:val="24"/>
          <w:lang w:val="uk-UA"/>
        </w:rPr>
        <w:t>4.5. Очікувані результати і рекомендації експертів з реалізації ПДСЕРК: зменше</w:t>
      </w:r>
      <w:r w:rsidR="00FF6C91" w:rsidRPr="00CE117C">
        <w:rPr>
          <w:rFonts w:ascii="Arial" w:hAnsi="Arial" w:cs="Arial"/>
          <w:b/>
          <w:sz w:val="24"/>
          <w:szCs w:val="24"/>
          <w:lang w:val="uk-UA"/>
        </w:rPr>
        <w:t>ння викидів СО</w:t>
      </w:r>
      <w:r w:rsidR="00FF6C91" w:rsidRPr="00CE117C">
        <w:rPr>
          <w:rFonts w:ascii="Arial" w:hAnsi="Arial" w:cs="Arial"/>
          <w:b/>
          <w:sz w:val="24"/>
          <w:szCs w:val="24"/>
          <w:vertAlign w:val="subscript"/>
          <w:lang w:val="uk-UA"/>
        </w:rPr>
        <w:t>2</w:t>
      </w:r>
      <w:r w:rsidR="005C62A7" w:rsidRPr="00CE117C">
        <w:rPr>
          <w:rFonts w:ascii="Arial" w:hAnsi="Arial" w:cs="Arial"/>
          <w:b/>
          <w:sz w:val="24"/>
          <w:szCs w:val="24"/>
          <w:lang w:val="uk-UA"/>
        </w:rPr>
        <w:t xml:space="preserve"> порівн</w:t>
      </w:r>
      <w:r w:rsidR="004A6663">
        <w:rPr>
          <w:rFonts w:ascii="Arial" w:hAnsi="Arial" w:cs="Arial"/>
          <w:b/>
          <w:sz w:val="24"/>
          <w:szCs w:val="24"/>
          <w:lang w:val="uk-UA"/>
        </w:rPr>
        <w:t>яно з 2019</w:t>
      </w:r>
      <w:r w:rsidRPr="00CE117C">
        <w:rPr>
          <w:rFonts w:ascii="Arial" w:hAnsi="Arial" w:cs="Arial"/>
          <w:b/>
          <w:sz w:val="24"/>
          <w:szCs w:val="24"/>
          <w:lang w:val="uk-UA"/>
        </w:rPr>
        <w:t xml:space="preserve"> базовим роком</w:t>
      </w:r>
    </w:p>
    <w:p w14:paraId="63E3DD45" w14:textId="74B78846" w:rsidR="00EA5414" w:rsidRPr="00CE117C" w:rsidRDefault="004A6663" w:rsidP="00FF6C91">
      <w:pPr>
        <w:spacing w:after="0" w:line="240" w:lineRule="auto"/>
        <w:ind w:right="-1" w:firstLine="708"/>
        <w:jc w:val="both"/>
        <w:rPr>
          <w:rFonts w:ascii="Arial" w:hAnsi="Arial" w:cs="Arial"/>
          <w:sz w:val="24"/>
          <w:szCs w:val="24"/>
          <w:lang w:val="uk-UA"/>
        </w:rPr>
      </w:pPr>
      <w:r>
        <w:rPr>
          <w:rFonts w:ascii="Arial" w:hAnsi="Arial" w:cs="Arial"/>
          <w:sz w:val="24"/>
          <w:szCs w:val="24"/>
          <w:lang w:val="uk-UA"/>
        </w:rPr>
        <w:t>Менська громада</w:t>
      </w:r>
      <w:r w:rsidR="00EA5414" w:rsidRPr="00CE117C">
        <w:rPr>
          <w:rFonts w:ascii="Arial" w:hAnsi="Arial" w:cs="Arial"/>
          <w:sz w:val="24"/>
          <w:szCs w:val="24"/>
          <w:lang w:val="uk-UA"/>
        </w:rPr>
        <w:t>, приєднавшись до європейської ініціативи «Угода мерів», визначило для себе амбітні цілі щодо скорочення викидів шкідливих речовин у повітря та зниження енергоспоживання.</w:t>
      </w:r>
    </w:p>
    <w:p w14:paraId="37AC9BA0" w14:textId="668FD88F" w:rsidR="00EA5414" w:rsidRPr="00CE117C" w:rsidRDefault="00EA5414" w:rsidP="00EA5414">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Розрахунков</w:t>
      </w:r>
      <w:r w:rsidR="00FF6C91" w:rsidRPr="00CE117C">
        <w:rPr>
          <w:rFonts w:ascii="Arial" w:hAnsi="Arial" w:cs="Arial"/>
          <w:sz w:val="24"/>
          <w:szCs w:val="24"/>
          <w:lang w:val="uk-UA"/>
        </w:rPr>
        <w:t>ий показник зниження викидів СО</w:t>
      </w:r>
      <w:r w:rsidR="00FF6C91" w:rsidRPr="00CE117C">
        <w:rPr>
          <w:rFonts w:ascii="Arial" w:hAnsi="Arial" w:cs="Arial"/>
          <w:sz w:val="24"/>
          <w:szCs w:val="24"/>
          <w:vertAlign w:val="subscript"/>
          <w:lang w:val="uk-UA"/>
        </w:rPr>
        <w:t>2</w:t>
      </w:r>
      <w:r w:rsidRPr="00CE117C">
        <w:rPr>
          <w:rFonts w:ascii="Arial" w:hAnsi="Arial" w:cs="Arial"/>
          <w:sz w:val="24"/>
          <w:szCs w:val="24"/>
          <w:lang w:val="uk-UA"/>
        </w:rPr>
        <w:t>, у разі виконання інвестиційної</w:t>
      </w:r>
      <w:r w:rsidR="005C62A7" w:rsidRPr="00CE117C">
        <w:rPr>
          <w:rFonts w:ascii="Arial" w:hAnsi="Arial" w:cs="Arial"/>
          <w:sz w:val="24"/>
          <w:szCs w:val="24"/>
          <w:lang w:val="uk-UA"/>
        </w:rPr>
        <w:t xml:space="preserve"> програми</w:t>
      </w:r>
      <w:r w:rsidRPr="00CE117C">
        <w:rPr>
          <w:rFonts w:ascii="Arial" w:hAnsi="Arial" w:cs="Arial"/>
          <w:sz w:val="24"/>
          <w:szCs w:val="24"/>
          <w:lang w:val="uk-UA"/>
        </w:rPr>
        <w:t xml:space="preserve"> </w:t>
      </w:r>
      <w:r w:rsidR="004A6663">
        <w:rPr>
          <w:rFonts w:ascii="Arial" w:hAnsi="Arial" w:cs="Arial"/>
          <w:sz w:val="24"/>
          <w:szCs w:val="24"/>
          <w:lang w:val="uk-UA"/>
        </w:rPr>
        <w:t>11 430</w:t>
      </w:r>
      <w:r w:rsidR="00A30753" w:rsidRPr="00CE117C">
        <w:rPr>
          <w:rFonts w:ascii="Arial" w:hAnsi="Arial" w:cs="Arial"/>
          <w:sz w:val="24"/>
          <w:szCs w:val="24"/>
          <w:lang w:val="uk-UA"/>
        </w:rPr>
        <w:t xml:space="preserve"> т/рік, або </w:t>
      </w:r>
      <w:r w:rsidR="004A6663">
        <w:rPr>
          <w:rFonts w:ascii="Arial" w:hAnsi="Arial" w:cs="Arial"/>
          <w:sz w:val="24"/>
          <w:szCs w:val="24"/>
          <w:lang w:val="uk-UA"/>
        </w:rPr>
        <w:t>31,78</w:t>
      </w:r>
      <w:r w:rsidRPr="00CE117C">
        <w:rPr>
          <w:rFonts w:ascii="Arial" w:hAnsi="Arial" w:cs="Arial"/>
          <w:sz w:val="24"/>
          <w:szCs w:val="24"/>
          <w:lang w:val="uk-UA"/>
        </w:rPr>
        <w:t xml:space="preserve">% </w:t>
      </w:r>
      <w:r w:rsidR="004B49AE" w:rsidRPr="00CE117C">
        <w:rPr>
          <w:rFonts w:ascii="Arial" w:hAnsi="Arial" w:cs="Arial"/>
          <w:sz w:val="24"/>
          <w:szCs w:val="24"/>
          <w:lang w:val="uk-UA"/>
        </w:rPr>
        <w:t xml:space="preserve">базового </w:t>
      </w:r>
      <w:r w:rsidR="004A6663">
        <w:rPr>
          <w:rFonts w:ascii="Arial" w:hAnsi="Arial" w:cs="Arial"/>
          <w:sz w:val="24"/>
          <w:szCs w:val="24"/>
          <w:lang w:val="uk-UA"/>
        </w:rPr>
        <w:t>2019</w:t>
      </w:r>
      <w:r w:rsidRPr="00CE117C">
        <w:rPr>
          <w:rFonts w:ascii="Arial" w:hAnsi="Arial" w:cs="Arial"/>
          <w:sz w:val="24"/>
          <w:szCs w:val="24"/>
          <w:lang w:val="uk-UA"/>
        </w:rPr>
        <w:t xml:space="preserve"> року. </w:t>
      </w:r>
    </w:p>
    <w:p w14:paraId="73DB10C1" w14:textId="726E4D90" w:rsidR="00EA5414" w:rsidRPr="00CE117C" w:rsidRDefault="00EA5414" w:rsidP="00EA5414">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Такий ефект досягається, у першу чергу, за рахунок реалізації енергоефективних проектів і заходів за с</w:t>
      </w:r>
      <w:r w:rsidR="00FF6C91" w:rsidRPr="00CE117C">
        <w:rPr>
          <w:rFonts w:ascii="Arial" w:hAnsi="Arial" w:cs="Arial"/>
          <w:sz w:val="24"/>
          <w:szCs w:val="24"/>
          <w:lang w:val="uk-UA"/>
        </w:rPr>
        <w:t>екторами (Скорочення викидів СО</w:t>
      </w:r>
      <w:r w:rsidR="00FF6C91" w:rsidRPr="00CE117C">
        <w:rPr>
          <w:rFonts w:ascii="Arial" w:hAnsi="Arial" w:cs="Arial"/>
          <w:sz w:val="24"/>
          <w:szCs w:val="24"/>
          <w:vertAlign w:val="subscript"/>
          <w:lang w:val="uk-UA"/>
        </w:rPr>
        <w:t>2</w:t>
      </w:r>
      <w:r w:rsidRPr="00CE117C">
        <w:rPr>
          <w:rFonts w:ascii="Arial" w:hAnsi="Arial" w:cs="Arial"/>
          <w:sz w:val="24"/>
          <w:szCs w:val="24"/>
          <w:lang w:val="uk-UA"/>
        </w:rPr>
        <w:t xml:space="preserve"> від упровадження основних заходів ПДСЕРК в </w:t>
      </w:r>
      <w:r w:rsidR="004A6663">
        <w:rPr>
          <w:rFonts w:ascii="Arial" w:hAnsi="Arial" w:cs="Arial"/>
          <w:sz w:val="24"/>
          <w:szCs w:val="24"/>
          <w:lang w:val="uk-UA"/>
        </w:rPr>
        <w:t>Менській громаді</w:t>
      </w:r>
      <w:r w:rsidR="00FF6C91" w:rsidRPr="00CE117C">
        <w:rPr>
          <w:rFonts w:ascii="Arial" w:hAnsi="Arial" w:cs="Arial"/>
          <w:sz w:val="24"/>
          <w:szCs w:val="24"/>
          <w:lang w:val="uk-UA"/>
        </w:rPr>
        <w:t>). Скорочення викидів СО</w:t>
      </w:r>
      <w:r w:rsidR="00FF6C91" w:rsidRPr="00CE117C">
        <w:rPr>
          <w:rFonts w:ascii="Arial" w:hAnsi="Arial" w:cs="Arial"/>
          <w:sz w:val="24"/>
          <w:szCs w:val="24"/>
          <w:vertAlign w:val="subscript"/>
          <w:lang w:val="uk-UA"/>
        </w:rPr>
        <w:t>2</w:t>
      </w:r>
      <w:r w:rsidRPr="00CE117C">
        <w:rPr>
          <w:rFonts w:ascii="Arial" w:hAnsi="Arial" w:cs="Arial"/>
          <w:sz w:val="24"/>
          <w:szCs w:val="24"/>
          <w:lang w:val="uk-UA"/>
        </w:rPr>
        <w:t xml:space="preserve"> відбувається за рахунок економії викопного палива (у першу чергу, природного газу), яке досягається шляхом упровадження енергоефективних проектів і проектів із заміщення природного газу АДЕ.</w:t>
      </w:r>
    </w:p>
    <w:p w14:paraId="361EAED4" w14:textId="77777777" w:rsidR="00EA5414" w:rsidRPr="00CE117C" w:rsidRDefault="00EA5414" w:rsidP="00EA5414">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Економія газу досягається за рахунок упровадження енергоефективних проектів підвищення енергоефективності будівель (житлових та громадських) та інформаційно-просвітницьким заходам.</w:t>
      </w:r>
    </w:p>
    <w:p w14:paraId="5225D873" w14:textId="534F905F" w:rsidR="00EA5414" w:rsidRPr="00CE117C" w:rsidRDefault="00EA5414" w:rsidP="00EA5414">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 xml:space="preserve">Заміщення використання природного газу в житлових будівлях альтернативними видами палива дасть змогу зекономити </w:t>
      </w:r>
      <w:r w:rsidR="00F32907" w:rsidRPr="00CE117C">
        <w:rPr>
          <w:rFonts w:ascii="Arial" w:hAnsi="Arial" w:cs="Arial"/>
          <w:sz w:val="24"/>
          <w:szCs w:val="24"/>
          <w:lang w:val="uk-UA"/>
        </w:rPr>
        <w:t>енергію</w:t>
      </w:r>
      <w:r w:rsidRPr="00CE117C">
        <w:rPr>
          <w:rFonts w:ascii="Arial" w:hAnsi="Arial" w:cs="Arial"/>
          <w:sz w:val="24"/>
          <w:szCs w:val="24"/>
          <w:lang w:val="uk-UA"/>
        </w:rPr>
        <w:t xml:space="preserve">. А в цілому впровадження енергозберігаючих заходів в приватних помешканнях зекономить майже </w:t>
      </w:r>
      <w:r w:rsidR="004A6663">
        <w:rPr>
          <w:rFonts w:ascii="Arial" w:hAnsi="Arial" w:cs="Arial"/>
          <w:sz w:val="24"/>
          <w:szCs w:val="24"/>
          <w:lang w:val="uk-UA"/>
        </w:rPr>
        <w:t>15 533</w:t>
      </w:r>
      <w:r w:rsidR="00A30753" w:rsidRPr="00CE117C">
        <w:rPr>
          <w:rFonts w:ascii="Arial" w:hAnsi="Arial" w:cs="Arial"/>
          <w:sz w:val="24"/>
          <w:szCs w:val="24"/>
          <w:lang w:val="uk-UA"/>
        </w:rPr>
        <w:t xml:space="preserve"> </w:t>
      </w:r>
      <w:r w:rsidR="004E5152" w:rsidRPr="00CE117C">
        <w:rPr>
          <w:rFonts w:ascii="Arial" w:hAnsi="Arial" w:cs="Arial"/>
          <w:sz w:val="24"/>
          <w:szCs w:val="24"/>
          <w:lang w:val="uk-UA"/>
        </w:rPr>
        <w:t>МВт*</w:t>
      </w:r>
      <w:r w:rsidRPr="00CE117C">
        <w:rPr>
          <w:rFonts w:ascii="Arial" w:hAnsi="Arial" w:cs="Arial"/>
          <w:sz w:val="24"/>
          <w:szCs w:val="24"/>
          <w:lang w:val="uk-UA"/>
        </w:rPr>
        <w:t>год.</w:t>
      </w:r>
    </w:p>
    <w:p w14:paraId="10EDA107" w14:textId="77777777" w:rsidR="00F32907" w:rsidRPr="00CE117C" w:rsidRDefault="00EA5414" w:rsidP="00EA5414">
      <w:pPr>
        <w:spacing w:after="0" w:line="240" w:lineRule="auto"/>
        <w:ind w:right="-1" w:firstLine="720"/>
        <w:jc w:val="both"/>
        <w:rPr>
          <w:rFonts w:ascii="Arial" w:hAnsi="Arial" w:cs="Arial"/>
          <w:sz w:val="24"/>
          <w:szCs w:val="24"/>
          <w:lang w:val="uk-UA"/>
        </w:rPr>
      </w:pPr>
      <w:r w:rsidRPr="00CE117C">
        <w:rPr>
          <w:rFonts w:ascii="Arial" w:hAnsi="Arial" w:cs="Arial"/>
          <w:sz w:val="24"/>
          <w:szCs w:val="24"/>
          <w:lang w:val="uk-UA"/>
        </w:rPr>
        <w:t xml:space="preserve">Як ми бачимо, істотний вплив на економію природного газу здійснює сектор житлових будівель. Економія досягається шляхом упровадження пакетів </w:t>
      </w:r>
      <w:r w:rsidRPr="00CE117C">
        <w:rPr>
          <w:rFonts w:ascii="Arial" w:hAnsi="Arial" w:cs="Arial"/>
          <w:sz w:val="24"/>
          <w:szCs w:val="24"/>
          <w:lang w:val="uk-UA"/>
        </w:rPr>
        <w:t>енергоефективних заходів за умови співфінансування з боку мешканців багатоквартирних будинків (в тому числі ОСББ</w:t>
      </w:r>
      <w:r w:rsidR="00F32907" w:rsidRPr="00CE117C">
        <w:rPr>
          <w:rFonts w:ascii="Arial" w:hAnsi="Arial" w:cs="Arial"/>
          <w:sz w:val="24"/>
          <w:szCs w:val="24"/>
          <w:lang w:val="uk-UA"/>
        </w:rPr>
        <w:t>).</w:t>
      </w:r>
    </w:p>
    <w:p w14:paraId="07473694" w14:textId="77777777" w:rsidR="00EA5414" w:rsidRPr="00CE117C" w:rsidRDefault="00EA5414" w:rsidP="00EA5414">
      <w:pPr>
        <w:spacing w:after="0" w:line="240" w:lineRule="auto"/>
        <w:ind w:right="-1" w:firstLine="720"/>
        <w:jc w:val="both"/>
        <w:rPr>
          <w:rFonts w:ascii="Arial" w:hAnsi="Arial" w:cs="Arial"/>
          <w:sz w:val="24"/>
          <w:szCs w:val="24"/>
          <w:lang w:val="uk-UA"/>
        </w:rPr>
      </w:pPr>
      <w:r w:rsidRPr="00CE117C">
        <w:rPr>
          <w:rFonts w:ascii="Arial" w:hAnsi="Arial" w:cs="Arial"/>
          <w:sz w:val="24"/>
          <w:szCs w:val="24"/>
          <w:lang w:val="uk-UA"/>
        </w:rPr>
        <w:t>Підвищення енергетичної ефективності в секторі громадських будівель з урахуванням зростання тарифів на теплову енергію вже за сьогоднішніх умов є рентабельним.</w:t>
      </w:r>
    </w:p>
    <w:p w14:paraId="5205859C" w14:textId="77777777" w:rsidR="00EA5414" w:rsidRPr="00CE117C" w:rsidRDefault="00F32907" w:rsidP="00EA5414">
      <w:pPr>
        <w:spacing w:after="0" w:line="240" w:lineRule="auto"/>
        <w:ind w:right="-1" w:firstLine="720"/>
        <w:jc w:val="both"/>
        <w:rPr>
          <w:rFonts w:ascii="Arial" w:hAnsi="Arial" w:cs="Arial"/>
          <w:sz w:val="24"/>
          <w:szCs w:val="24"/>
          <w:lang w:val="uk-UA"/>
        </w:rPr>
      </w:pPr>
      <w:r w:rsidRPr="00CE117C">
        <w:rPr>
          <w:rFonts w:ascii="Arial" w:hAnsi="Arial" w:cs="Arial"/>
          <w:sz w:val="24"/>
          <w:szCs w:val="24"/>
          <w:lang w:val="uk-UA"/>
        </w:rPr>
        <w:t>Н</w:t>
      </w:r>
      <w:r w:rsidR="00EA5414" w:rsidRPr="00CE117C">
        <w:rPr>
          <w:rFonts w:ascii="Arial" w:hAnsi="Arial" w:cs="Arial"/>
          <w:sz w:val="24"/>
          <w:szCs w:val="24"/>
          <w:lang w:val="uk-UA"/>
        </w:rPr>
        <w:t xml:space="preserve">айефективнішими проектами є проекти з впровадження енергоменеджменту, енергомоніторингу і інформаційно рекламні заходи серед населення, з питань утеплення і енергозбереження. Саме ці проекти є сенс в першу чергу фінансувати з бюджету. Досить невеликі капіталовкладення в результаті дають досить значний ефект. Натомість проекти з заміщення природного газу АДЕ, які є довгостроковими і </w:t>
      </w:r>
      <w:proofErr w:type="spellStart"/>
      <w:r w:rsidR="00EA5414" w:rsidRPr="00CE117C">
        <w:rPr>
          <w:rFonts w:ascii="Arial" w:hAnsi="Arial" w:cs="Arial"/>
          <w:sz w:val="24"/>
          <w:szCs w:val="24"/>
          <w:lang w:val="uk-UA"/>
        </w:rPr>
        <w:t>капіталоємними</w:t>
      </w:r>
      <w:proofErr w:type="spellEnd"/>
      <w:r w:rsidR="00EA5414" w:rsidRPr="00CE117C">
        <w:rPr>
          <w:rFonts w:ascii="Arial" w:hAnsi="Arial" w:cs="Arial"/>
          <w:sz w:val="24"/>
          <w:szCs w:val="24"/>
          <w:lang w:val="uk-UA"/>
        </w:rPr>
        <w:t xml:space="preserve">, бажано фінансувати за принципом державно-приватного партнерства, кредитними довгостроковими коштами, або за рахунок грантів. Складова місцевого бюджету в таких проектах повинна складати 10 – 50%, не більше. </w:t>
      </w:r>
    </w:p>
    <w:p w14:paraId="38E39434" w14:textId="77777777" w:rsidR="00EA5414" w:rsidRPr="00CE117C" w:rsidRDefault="00EA5414" w:rsidP="00E75A1E">
      <w:pPr>
        <w:spacing w:after="0" w:line="240" w:lineRule="auto"/>
        <w:ind w:right="-1" w:firstLine="708"/>
        <w:jc w:val="both"/>
        <w:rPr>
          <w:rFonts w:ascii="Arial" w:hAnsi="Arial" w:cs="Arial"/>
          <w:sz w:val="24"/>
          <w:szCs w:val="24"/>
          <w:lang w:val="uk-UA"/>
        </w:rPr>
      </w:pPr>
    </w:p>
    <w:p w14:paraId="0DB96343" w14:textId="77777777" w:rsidR="00EA5414" w:rsidRPr="00CE117C" w:rsidRDefault="00EA5414" w:rsidP="00EA5414">
      <w:pPr>
        <w:spacing w:after="0" w:line="240" w:lineRule="auto"/>
        <w:ind w:right="-1" w:firstLine="720"/>
        <w:jc w:val="both"/>
        <w:rPr>
          <w:rFonts w:ascii="Arial" w:hAnsi="Arial" w:cs="Arial"/>
          <w:b/>
          <w:sz w:val="24"/>
          <w:szCs w:val="24"/>
          <w:lang w:val="uk-UA"/>
        </w:rPr>
      </w:pPr>
      <w:r w:rsidRPr="00CE117C">
        <w:rPr>
          <w:rFonts w:ascii="Arial" w:hAnsi="Arial" w:cs="Arial"/>
          <w:b/>
          <w:sz w:val="24"/>
          <w:szCs w:val="24"/>
          <w:lang w:val="uk-UA"/>
        </w:rPr>
        <w:t>4.6. Джерела фінансування ПДСЕРК</w:t>
      </w:r>
    </w:p>
    <w:p w14:paraId="1C21C90C" w14:textId="77777777" w:rsidR="00291EB8" w:rsidRPr="00CE117C" w:rsidRDefault="00291EB8" w:rsidP="00EA5414">
      <w:pPr>
        <w:spacing w:after="0" w:line="240" w:lineRule="auto"/>
        <w:ind w:right="-1" w:firstLine="720"/>
        <w:jc w:val="both"/>
        <w:rPr>
          <w:rFonts w:ascii="Arial" w:hAnsi="Arial" w:cs="Arial"/>
          <w:b/>
          <w:color w:val="0099FF"/>
          <w:sz w:val="24"/>
          <w:szCs w:val="24"/>
          <w:lang w:val="uk-UA"/>
        </w:rPr>
      </w:pPr>
    </w:p>
    <w:p w14:paraId="572AA4AE" w14:textId="77777777" w:rsidR="00EA5414" w:rsidRPr="00CE117C" w:rsidRDefault="00EA5414" w:rsidP="00EA5414">
      <w:pPr>
        <w:spacing w:after="0" w:line="240" w:lineRule="auto"/>
        <w:ind w:right="-1" w:firstLine="720"/>
        <w:jc w:val="both"/>
        <w:rPr>
          <w:rFonts w:ascii="Arial" w:hAnsi="Arial" w:cs="Arial"/>
          <w:sz w:val="24"/>
          <w:szCs w:val="24"/>
          <w:lang w:val="uk-UA"/>
        </w:rPr>
      </w:pPr>
      <w:r w:rsidRPr="00CE117C">
        <w:rPr>
          <w:rFonts w:ascii="Arial" w:hAnsi="Arial" w:cs="Arial"/>
          <w:sz w:val="24"/>
          <w:szCs w:val="24"/>
          <w:lang w:val="uk-UA"/>
        </w:rPr>
        <w:t>Фінансова складова ПСЕР є визначальною у процесі реалізації енергоефективних проектів, і саме від неї залежить реалістичність ПДСЕРК.</w:t>
      </w:r>
    </w:p>
    <w:p w14:paraId="19FC8074" w14:textId="11592CB9" w:rsidR="00EA5414" w:rsidRPr="00CE117C" w:rsidRDefault="00EA5414" w:rsidP="00EA5414">
      <w:pPr>
        <w:spacing w:after="0" w:line="240" w:lineRule="auto"/>
        <w:ind w:right="-1" w:firstLine="720"/>
        <w:jc w:val="both"/>
        <w:rPr>
          <w:rFonts w:ascii="Arial" w:hAnsi="Arial" w:cs="Arial"/>
          <w:sz w:val="24"/>
          <w:szCs w:val="24"/>
          <w:lang w:val="uk-UA"/>
        </w:rPr>
      </w:pPr>
      <w:r w:rsidRPr="00CE117C">
        <w:rPr>
          <w:rFonts w:ascii="Arial" w:hAnsi="Arial" w:cs="Arial"/>
          <w:sz w:val="24"/>
          <w:szCs w:val="24"/>
          <w:lang w:val="uk-UA"/>
        </w:rPr>
        <w:t xml:space="preserve">Таким чином, з метою забезпечення виконання ПДСЕРК у </w:t>
      </w:r>
      <w:r w:rsidR="004A6663">
        <w:rPr>
          <w:rFonts w:ascii="Arial" w:hAnsi="Arial" w:cs="Arial"/>
          <w:sz w:val="24"/>
          <w:szCs w:val="24"/>
          <w:lang w:val="uk-UA"/>
        </w:rPr>
        <w:t>Менській громаді</w:t>
      </w:r>
      <w:r w:rsidRPr="00CE117C">
        <w:rPr>
          <w:rFonts w:ascii="Arial" w:hAnsi="Arial" w:cs="Arial"/>
          <w:sz w:val="24"/>
          <w:szCs w:val="24"/>
          <w:lang w:val="uk-UA"/>
        </w:rPr>
        <w:t xml:space="preserve"> розглядаються наступні джерела фінансування заходів щодо ефективного використання паливно-енергетичних ресурсів:</w:t>
      </w:r>
    </w:p>
    <w:p w14:paraId="06D8A26F" w14:textId="77777777" w:rsidR="00EA5414" w:rsidRPr="00CE117C" w:rsidRDefault="00EA5414" w:rsidP="00EA5414">
      <w:pPr>
        <w:spacing w:after="0" w:line="240" w:lineRule="auto"/>
        <w:ind w:right="-1" w:firstLine="720"/>
        <w:jc w:val="both"/>
        <w:rPr>
          <w:rFonts w:ascii="Arial" w:hAnsi="Arial" w:cs="Arial"/>
          <w:sz w:val="24"/>
          <w:szCs w:val="24"/>
          <w:lang w:val="uk-UA"/>
        </w:rPr>
      </w:pPr>
      <w:r w:rsidRPr="00CE117C">
        <w:rPr>
          <w:rFonts w:ascii="Arial" w:hAnsi="Arial" w:cs="Arial"/>
          <w:i/>
          <w:sz w:val="24"/>
          <w:szCs w:val="24"/>
          <w:u w:val="single"/>
          <w:lang w:val="uk-UA"/>
        </w:rPr>
        <w:t>1. Власні кошти підприємств</w:t>
      </w:r>
    </w:p>
    <w:p w14:paraId="3FDC29F5" w14:textId="77777777" w:rsidR="00EA5414" w:rsidRPr="00CE117C" w:rsidRDefault="00EA5414" w:rsidP="00EA5414">
      <w:pPr>
        <w:spacing w:after="0" w:line="240" w:lineRule="auto"/>
        <w:ind w:right="-1" w:firstLine="720"/>
        <w:jc w:val="both"/>
        <w:rPr>
          <w:rFonts w:ascii="Arial" w:hAnsi="Arial" w:cs="Arial"/>
          <w:sz w:val="24"/>
          <w:szCs w:val="24"/>
          <w:lang w:val="uk-UA"/>
        </w:rPr>
      </w:pPr>
      <w:r w:rsidRPr="00CE117C">
        <w:rPr>
          <w:rFonts w:ascii="Arial" w:hAnsi="Arial" w:cs="Arial"/>
          <w:sz w:val="24"/>
          <w:szCs w:val="24"/>
          <w:lang w:val="uk-UA"/>
        </w:rPr>
        <w:t>Власні кошти підприємств, які здійснюють діяльність у сфері виробництва та транспортування теплової енергії, а також мають енергоємне виробництво.</w:t>
      </w:r>
    </w:p>
    <w:p w14:paraId="7C42673B" w14:textId="77777777" w:rsidR="00EA5414" w:rsidRPr="00CE117C" w:rsidRDefault="00EA5414" w:rsidP="00EA5414">
      <w:pPr>
        <w:spacing w:after="0" w:line="240" w:lineRule="auto"/>
        <w:ind w:right="-1" w:firstLine="720"/>
        <w:jc w:val="both"/>
        <w:rPr>
          <w:rFonts w:ascii="Arial" w:hAnsi="Arial" w:cs="Arial"/>
          <w:sz w:val="24"/>
          <w:szCs w:val="24"/>
          <w:lang w:val="uk-UA"/>
        </w:rPr>
      </w:pPr>
      <w:r w:rsidRPr="00CE117C">
        <w:rPr>
          <w:rFonts w:ascii="Arial" w:hAnsi="Arial" w:cs="Arial"/>
          <w:sz w:val="24"/>
          <w:szCs w:val="24"/>
          <w:lang w:val="uk-UA"/>
        </w:rPr>
        <w:t xml:space="preserve">Амортизаційні відрахування і прибуток, переважно є найдешевшими і найбільш надійними та доступними </w:t>
      </w:r>
      <w:r w:rsidRPr="00CE117C">
        <w:rPr>
          <w:rFonts w:ascii="Arial" w:hAnsi="Arial" w:cs="Arial"/>
          <w:sz w:val="24"/>
          <w:szCs w:val="24"/>
          <w:lang w:val="uk-UA"/>
        </w:rPr>
        <w:lastRenderedPageBreak/>
        <w:t>джерелами фінансування короткострокових капітальних інвестицій.</w:t>
      </w:r>
    </w:p>
    <w:p w14:paraId="1A7F2A5D" w14:textId="77777777" w:rsidR="00EA5414" w:rsidRPr="00CE117C" w:rsidRDefault="00EA5414" w:rsidP="00EA5414">
      <w:pPr>
        <w:spacing w:after="0" w:line="240" w:lineRule="auto"/>
        <w:ind w:right="-1" w:firstLine="720"/>
        <w:jc w:val="both"/>
        <w:rPr>
          <w:rFonts w:ascii="Arial" w:hAnsi="Arial" w:cs="Arial"/>
          <w:i/>
          <w:sz w:val="24"/>
          <w:szCs w:val="24"/>
          <w:u w:val="single"/>
          <w:lang w:val="uk-UA"/>
        </w:rPr>
      </w:pPr>
      <w:r w:rsidRPr="00CE117C">
        <w:rPr>
          <w:rFonts w:ascii="Arial" w:hAnsi="Arial" w:cs="Arial"/>
          <w:i/>
          <w:sz w:val="24"/>
          <w:szCs w:val="24"/>
          <w:u w:val="single"/>
          <w:lang w:val="uk-UA"/>
        </w:rPr>
        <w:t>2. Державні цільові програми (державний бюджет)</w:t>
      </w:r>
    </w:p>
    <w:p w14:paraId="1B88E2DE" w14:textId="77777777" w:rsidR="00EA5414" w:rsidRPr="00CE117C" w:rsidRDefault="00EA5414" w:rsidP="00EA5414">
      <w:pPr>
        <w:spacing w:after="0" w:line="240" w:lineRule="auto"/>
        <w:ind w:right="-1" w:firstLine="720"/>
        <w:jc w:val="both"/>
        <w:rPr>
          <w:rFonts w:ascii="Arial" w:hAnsi="Arial" w:cs="Arial"/>
          <w:i/>
          <w:sz w:val="24"/>
          <w:szCs w:val="24"/>
          <w:u w:val="single"/>
          <w:lang w:val="uk-UA"/>
        </w:rPr>
      </w:pPr>
      <w:r w:rsidRPr="00CE117C">
        <w:rPr>
          <w:rFonts w:ascii="Arial" w:hAnsi="Arial" w:cs="Arial"/>
          <w:i/>
          <w:sz w:val="24"/>
          <w:szCs w:val="24"/>
          <w:u w:val="single"/>
          <w:lang w:val="uk-UA"/>
        </w:rPr>
        <w:t>3. Міські цільові програми (міський бюджет)</w:t>
      </w:r>
    </w:p>
    <w:p w14:paraId="6D741126" w14:textId="77777777" w:rsidR="00EA5414" w:rsidRPr="00CE117C" w:rsidRDefault="00EA5414" w:rsidP="00EA5414">
      <w:pPr>
        <w:spacing w:after="0" w:line="240" w:lineRule="auto"/>
        <w:ind w:right="-1" w:firstLine="720"/>
        <w:jc w:val="both"/>
        <w:rPr>
          <w:rFonts w:ascii="Arial" w:hAnsi="Arial" w:cs="Arial"/>
          <w:i/>
          <w:sz w:val="24"/>
          <w:szCs w:val="24"/>
          <w:u w:val="single"/>
          <w:lang w:val="uk-UA"/>
        </w:rPr>
      </w:pPr>
      <w:r w:rsidRPr="00CE117C">
        <w:rPr>
          <w:rFonts w:ascii="Arial" w:hAnsi="Arial" w:cs="Arial"/>
          <w:i/>
          <w:sz w:val="24"/>
          <w:szCs w:val="24"/>
          <w:u w:val="single"/>
          <w:lang w:val="uk-UA"/>
        </w:rPr>
        <w:t>4. Донорські гранти</w:t>
      </w:r>
    </w:p>
    <w:p w14:paraId="18C2C8FB" w14:textId="77777777" w:rsidR="00EA5414" w:rsidRPr="00CE117C" w:rsidRDefault="00EA5414" w:rsidP="00EA5414">
      <w:pPr>
        <w:spacing w:after="0" w:line="240" w:lineRule="auto"/>
        <w:ind w:right="-1" w:firstLine="720"/>
        <w:jc w:val="both"/>
        <w:rPr>
          <w:rFonts w:ascii="Arial" w:hAnsi="Arial" w:cs="Arial"/>
          <w:sz w:val="24"/>
          <w:szCs w:val="24"/>
          <w:lang w:val="uk-UA"/>
        </w:rPr>
      </w:pPr>
      <w:r w:rsidRPr="00CE117C">
        <w:rPr>
          <w:rFonts w:ascii="Arial" w:hAnsi="Arial" w:cs="Arial"/>
          <w:sz w:val="24"/>
          <w:szCs w:val="24"/>
          <w:lang w:val="uk-UA"/>
        </w:rPr>
        <w:t>Зазвичай грантові кошти на впровадження інфраструктурних інвестиційних проектів надаються містам і підприємствам-учасникам проектів міжнародної технічної допомоги. Оскільки грант є безповоротним цільовим фінансуванням, то виділення грантових коштів для фінансування інвестиційних проектів є вкрай обмеженим і здебільшого спрямованим на фінансування невеликих демонстраційних проектів, та / або на проведення перед проектних досліджень.</w:t>
      </w:r>
    </w:p>
    <w:p w14:paraId="03A50780" w14:textId="77777777" w:rsidR="00EA5414" w:rsidRPr="00CE117C" w:rsidRDefault="00EA5414" w:rsidP="00EA5414">
      <w:pPr>
        <w:spacing w:after="0" w:line="240" w:lineRule="auto"/>
        <w:ind w:right="-1" w:firstLine="720"/>
        <w:jc w:val="both"/>
        <w:rPr>
          <w:rFonts w:ascii="Arial" w:hAnsi="Arial" w:cs="Arial"/>
          <w:sz w:val="24"/>
          <w:szCs w:val="24"/>
          <w:lang w:val="uk-UA"/>
        </w:rPr>
      </w:pPr>
      <w:r w:rsidRPr="00CE117C">
        <w:rPr>
          <w:rFonts w:ascii="Arial" w:hAnsi="Arial" w:cs="Arial"/>
          <w:sz w:val="24"/>
          <w:szCs w:val="24"/>
          <w:lang w:val="uk-UA"/>
        </w:rPr>
        <w:t xml:space="preserve">За рахунок розширення повноважень та підвищення ефективності роботи системи енергоменеджменту, існує досить велика ймовірність залучення грантових коштів у короткостроковому і середньостроковому періоді для фінансування м'яких заходів, демонстраційних та пілотних проектів. Це найбільш бажане джерело в короткостроковому періоді, тому </w:t>
      </w:r>
      <w:r w:rsidR="00270DF2" w:rsidRPr="00CE117C">
        <w:rPr>
          <w:rFonts w:ascii="Arial" w:hAnsi="Arial" w:cs="Arial"/>
          <w:sz w:val="24"/>
          <w:szCs w:val="24"/>
          <w:lang w:val="uk-UA"/>
        </w:rPr>
        <w:t>місту</w:t>
      </w:r>
      <w:r w:rsidRPr="00CE117C">
        <w:rPr>
          <w:rFonts w:ascii="Arial" w:hAnsi="Arial" w:cs="Arial"/>
          <w:sz w:val="24"/>
          <w:szCs w:val="24"/>
          <w:lang w:val="uk-UA"/>
        </w:rPr>
        <w:t xml:space="preserve"> необхідно активізувати роботу із залучення максимального обсягу грантових коштів у енергоефективність міста.</w:t>
      </w:r>
    </w:p>
    <w:p w14:paraId="6D1D6375" w14:textId="77777777" w:rsidR="00EA5414" w:rsidRPr="00CE117C" w:rsidRDefault="00EA5414" w:rsidP="00EA5414">
      <w:pPr>
        <w:spacing w:after="0" w:line="240" w:lineRule="auto"/>
        <w:ind w:right="-1" w:firstLine="720"/>
        <w:jc w:val="both"/>
        <w:rPr>
          <w:rFonts w:ascii="Arial" w:hAnsi="Arial" w:cs="Arial"/>
          <w:i/>
          <w:sz w:val="24"/>
          <w:szCs w:val="24"/>
          <w:u w:val="single"/>
          <w:lang w:val="uk-UA"/>
        </w:rPr>
      </w:pPr>
      <w:r w:rsidRPr="00CE117C">
        <w:rPr>
          <w:rFonts w:ascii="Arial" w:hAnsi="Arial" w:cs="Arial"/>
          <w:i/>
          <w:sz w:val="24"/>
          <w:szCs w:val="24"/>
          <w:u w:val="single"/>
          <w:lang w:val="uk-UA"/>
        </w:rPr>
        <w:t>5. Банківські кредити</w:t>
      </w:r>
    </w:p>
    <w:p w14:paraId="1B7D74EB" w14:textId="77777777" w:rsidR="00EA5414" w:rsidRPr="00CE117C" w:rsidRDefault="00EA5414" w:rsidP="00EA5414">
      <w:pPr>
        <w:spacing w:after="0" w:line="240" w:lineRule="auto"/>
        <w:ind w:right="-1" w:firstLine="720"/>
        <w:jc w:val="both"/>
        <w:rPr>
          <w:rFonts w:ascii="Arial" w:hAnsi="Arial" w:cs="Arial"/>
          <w:sz w:val="24"/>
          <w:szCs w:val="24"/>
          <w:lang w:val="uk-UA"/>
        </w:rPr>
      </w:pPr>
      <w:r w:rsidRPr="00CE117C">
        <w:rPr>
          <w:rFonts w:ascii="Arial" w:hAnsi="Arial" w:cs="Arial"/>
          <w:sz w:val="24"/>
          <w:szCs w:val="24"/>
          <w:lang w:val="uk-UA"/>
        </w:rPr>
        <w:t>Найпоширенішою формою фінансування інвестицій</w:t>
      </w:r>
      <w:r w:rsidR="00291EB8" w:rsidRPr="00CE117C">
        <w:rPr>
          <w:rFonts w:ascii="Arial" w:hAnsi="Arial" w:cs="Arial"/>
          <w:sz w:val="24"/>
          <w:szCs w:val="24"/>
          <w:lang w:val="uk-UA"/>
        </w:rPr>
        <w:t>-</w:t>
      </w:r>
      <w:r w:rsidRPr="00CE117C">
        <w:rPr>
          <w:rFonts w:ascii="Arial" w:hAnsi="Arial" w:cs="Arial"/>
          <w:sz w:val="24"/>
          <w:szCs w:val="24"/>
          <w:lang w:val="uk-UA"/>
        </w:rPr>
        <w:t>них проектів у житловій сфері та сфері виробництва, транспортування та споживання теплової енергії можуть стати банківські кредити для фінансування, як короткострокових проектів, так і середньострокових проектів, а також кредити міжнародних фінансових інститутів та іноземних державних установ, таких як Світовий банк, МФК, ЄБРР, ЄІБ, КФВ та ін. (для середньострокових і довгострокових інвестиційних проектів).</w:t>
      </w:r>
    </w:p>
    <w:p w14:paraId="36FB2720" w14:textId="77777777" w:rsidR="00EA5414" w:rsidRPr="00CE117C" w:rsidRDefault="00EA5414" w:rsidP="00EA5414">
      <w:pPr>
        <w:spacing w:after="0" w:line="240" w:lineRule="auto"/>
        <w:ind w:right="-1" w:firstLine="720"/>
        <w:jc w:val="both"/>
        <w:rPr>
          <w:rFonts w:ascii="Arial" w:hAnsi="Arial" w:cs="Arial"/>
          <w:i/>
          <w:sz w:val="24"/>
          <w:szCs w:val="24"/>
          <w:u w:val="single"/>
          <w:lang w:val="uk-UA"/>
        </w:rPr>
      </w:pPr>
      <w:r w:rsidRPr="00CE117C">
        <w:rPr>
          <w:rFonts w:ascii="Arial" w:hAnsi="Arial" w:cs="Arial"/>
          <w:i/>
          <w:sz w:val="24"/>
          <w:szCs w:val="24"/>
          <w:u w:val="single"/>
          <w:lang w:val="uk-UA"/>
        </w:rPr>
        <w:t>6. Комерційний (товарний) кредит</w:t>
      </w:r>
    </w:p>
    <w:p w14:paraId="5C18C29A" w14:textId="77777777" w:rsidR="00EA5414" w:rsidRPr="00CE117C" w:rsidRDefault="00EA5414" w:rsidP="00EA5414">
      <w:pPr>
        <w:spacing w:after="0" w:line="240" w:lineRule="auto"/>
        <w:ind w:right="-1" w:firstLine="720"/>
        <w:jc w:val="both"/>
        <w:rPr>
          <w:rFonts w:ascii="Arial" w:hAnsi="Arial" w:cs="Arial"/>
          <w:sz w:val="24"/>
          <w:szCs w:val="24"/>
          <w:lang w:val="uk-UA"/>
        </w:rPr>
      </w:pPr>
      <w:r w:rsidRPr="00CE117C">
        <w:rPr>
          <w:rFonts w:ascii="Arial" w:hAnsi="Arial" w:cs="Arial"/>
          <w:sz w:val="24"/>
          <w:szCs w:val="24"/>
          <w:lang w:val="uk-UA"/>
        </w:rPr>
        <w:t>Комерційний кредит – це товарна форма кредиту, який надається продавцями для покупців у вигляді відстрочки платежу за продані товари, надані послуги. У покупця завдяки комерційному кредиту досягається тимчасова економія грошових коштів, скорочується потреба в банківському кредиті. Комерційний кредит, в більшості випадків, має короткостроковий характер. Конкретні терміни і розмір кредиту залежать від виду та вартості товару, фінансового стану контрагентів та кон'юнктури ринку.</w:t>
      </w:r>
    </w:p>
    <w:p w14:paraId="3CEE6ED4" w14:textId="77777777" w:rsidR="00EA5414" w:rsidRPr="00CE117C" w:rsidRDefault="00EA5414" w:rsidP="00EA5414">
      <w:pPr>
        <w:spacing w:after="0" w:line="240" w:lineRule="auto"/>
        <w:ind w:right="-1" w:firstLine="720"/>
        <w:jc w:val="both"/>
        <w:rPr>
          <w:rFonts w:ascii="Arial" w:hAnsi="Arial" w:cs="Arial"/>
          <w:sz w:val="24"/>
          <w:szCs w:val="24"/>
          <w:lang w:val="uk-UA"/>
        </w:rPr>
      </w:pPr>
      <w:r w:rsidRPr="00CE117C">
        <w:rPr>
          <w:rFonts w:ascii="Arial" w:hAnsi="Arial" w:cs="Arial"/>
          <w:i/>
          <w:sz w:val="24"/>
          <w:szCs w:val="24"/>
          <w:u w:val="single"/>
          <w:lang w:val="uk-UA"/>
        </w:rPr>
        <w:t>7. Запозичення (облігації</w:t>
      </w:r>
      <w:r w:rsidRPr="00CE117C">
        <w:rPr>
          <w:rFonts w:ascii="Arial" w:hAnsi="Arial" w:cs="Arial"/>
          <w:sz w:val="24"/>
          <w:szCs w:val="24"/>
          <w:lang w:val="uk-UA"/>
        </w:rPr>
        <w:t>)</w:t>
      </w:r>
    </w:p>
    <w:p w14:paraId="221E8F89" w14:textId="77777777" w:rsidR="00EA5414" w:rsidRPr="00CE117C" w:rsidRDefault="00EA5414" w:rsidP="00EA5414">
      <w:pPr>
        <w:spacing w:after="0" w:line="240" w:lineRule="auto"/>
        <w:ind w:right="-1" w:firstLine="720"/>
        <w:jc w:val="both"/>
        <w:rPr>
          <w:rFonts w:ascii="Arial" w:hAnsi="Arial" w:cs="Arial"/>
          <w:sz w:val="24"/>
          <w:szCs w:val="24"/>
          <w:lang w:val="uk-UA"/>
        </w:rPr>
      </w:pPr>
      <w:r w:rsidRPr="00CE117C">
        <w:rPr>
          <w:rFonts w:ascii="Arial" w:hAnsi="Arial" w:cs="Arial"/>
          <w:sz w:val="24"/>
          <w:szCs w:val="24"/>
          <w:lang w:val="uk-UA"/>
        </w:rPr>
        <w:t>Для фінансування своїх середньострокових інвестиційних проектів підприємства та місцева влада можуть залучати інвестиційні ресурси на внутрішньому, або зовнішніх фінансових ринках шляхом випуску облігацій.</w:t>
      </w:r>
    </w:p>
    <w:p w14:paraId="0975506B" w14:textId="77777777" w:rsidR="00EA5414" w:rsidRPr="00CE117C" w:rsidRDefault="00EA5414" w:rsidP="00EA5414">
      <w:pPr>
        <w:spacing w:after="0" w:line="240" w:lineRule="auto"/>
        <w:ind w:right="-1" w:firstLine="720"/>
        <w:jc w:val="both"/>
        <w:rPr>
          <w:rFonts w:ascii="Arial" w:hAnsi="Arial" w:cs="Arial"/>
          <w:i/>
          <w:sz w:val="24"/>
          <w:szCs w:val="24"/>
          <w:u w:val="single"/>
          <w:lang w:val="uk-UA"/>
        </w:rPr>
      </w:pPr>
      <w:r w:rsidRPr="00CE117C">
        <w:rPr>
          <w:rFonts w:ascii="Arial" w:hAnsi="Arial" w:cs="Arial"/>
          <w:i/>
          <w:sz w:val="24"/>
          <w:szCs w:val="24"/>
          <w:u w:val="single"/>
          <w:lang w:val="uk-UA"/>
        </w:rPr>
        <w:t>8. Цільові внески співвласників багатоквартирних будинків</w:t>
      </w:r>
    </w:p>
    <w:p w14:paraId="749ABD95" w14:textId="77777777" w:rsidR="00EA5414" w:rsidRPr="00CE117C" w:rsidRDefault="00EA5414" w:rsidP="00EA5414">
      <w:pPr>
        <w:spacing w:after="0" w:line="240" w:lineRule="auto"/>
        <w:ind w:right="-1" w:firstLine="720"/>
        <w:jc w:val="both"/>
        <w:rPr>
          <w:rFonts w:ascii="Arial" w:hAnsi="Arial" w:cs="Arial"/>
          <w:sz w:val="24"/>
          <w:szCs w:val="24"/>
          <w:lang w:val="uk-UA"/>
        </w:rPr>
      </w:pPr>
      <w:r w:rsidRPr="00CE117C">
        <w:rPr>
          <w:rFonts w:ascii="Arial" w:hAnsi="Arial" w:cs="Arial"/>
          <w:sz w:val="24"/>
          <w:szCs w:val="24"/>
          <w:lang w:val="uk-UA"/>
        </w:rPr>
        <w:t>Цільові внески сплачуються співвласниками багато</w:t>
      </w:r>
      <w:r w:rsidR="00291EB8" w:rsidRPr="00CE117C">
        <w:rPr>
          <w:rFonts w:ascii="Arial" w:hAnsi="Arial" w:cs="Arial"/>
          <w:sz w:val="24"/>
          <w:szCs w:val="24"/>
          <w:lang w:val="uk-UA"/>
        </w:rPr>
        <w:t>-</w:t>
      </w:r>
      <w:r w:rsidRPr="00CE117C">
        <w:rPr>
          <w:rFonts w:ascii="Arial" w:hAnsi="Arial" w:cs="Arial"/>
          <w:sz w:val="24"/>
          <w:szCs w:val="24"/>
          <w:lang w:val="uk-UA"/>
        </w:rPr>
        <w:t>квартирних будинків в обсязі, визначеному загальними зборами ОСББ, і спрямовуються, перш за все, на проведення робіт з удосконалення експлуатації внутрішніх будинкових інженерних систем і капітального ремонту будинку. Хоча обсяг коштів, який таким чином можна мобілізувати в короткий час, досить обмежений, є можливість поєднувати це джерело з іншими на умовах співфінансування.</w:t>
      </w:r>
    </w:p>
    <w:p w14:paraId="6F67FD7A" w14:textId="77777777" w:rsidR="00EA5414" w:rsidRPr="00CE117C" w:rsidRDefault="00EA5414" w:rsidP="00EA5414">
      <w:pPr>
        <w:spacing w:after="0" w:line="240" w:lineRule="auto"/>
        <w:ind w:right="-1" w:firstLine="720"/>
        <w:jc w:val="both"/>
        <w:rPr>
          <w:rFonts w:ascii="Arial" w:hAnsi="Arial" w:cs="Arial"/>
          <w:i/>
          <w:sz w:val="24"/>
          <w:szCs w:val="24"/>
          <w:u w:val="single"/>
          <w:lang w:val="uk-UA"/>
        </w:rPr>
      </w:pPr>
      <w:r w:rsidRPr="00CE117C">
        <w:rPr>
          <w:rFonts w:ascii="Arial" w:hAnsi="Arial" w:cs="Arial"/>
          <w:i/>
          <w:sz w:val="24"/>
          <w:szCs w:val="24"/>
          <w:u w:val="single"/>
          <w:lang w:val="uk-UA"/>
        </w:rPr>
        <w:t>9. Фінансовий лізинг</w:t>
      </w:r>
    </w:p>
    <w:p w14:paraId="0374375F" w14:textId="77777777" w:rsidR="00EA5414" w:rsidRPr="00CE117C" w:rsidRDefault="00EA5414" w:rsidP="00EA5414">
      <w:pPr>
        <w:spacing w:after="0" w:line="240" w:lineRule="auto"/>
        <w:ind w:right="-1" w:firstLine="720"/>
        <w:jc w:val="both"/>
        <w:rPr>
          <w:rFonts w:ascii="Arial" w:hAnsi="Arial" w:cs="Arial"/>
          <w:sz w:val="24"/>
          <w:szCs w:val="24"/>
          <w:lang w:val="uk-UA"/>
        </w:rPr>
      </w:pPr>
      <w:r w:rsidRPr="00CE117C">
        <w:rPr>
          <w:rFonts w:ascii="Arial" w:hAnsi="Arial" w:cs="Arial"/>
          <w:sz w:val="24"/>
          <w:szCs w:val="24"/>
          <w:lang w:val="uk-UA"/>
        </w:rPr>
        <w:t>Фінансовий лізинг є одним з найбільш надійних законодавчо регламентованих інструментів залучення фінансування середньострокових інвестиційних проектів у сфері виробництва, транспортування та постачання теплової енергії.</w:t>
      </w:r>
    </w:p>
    <w:p w14:paraId="1C7CE957" w14:textId="77777777" w:rsidR="00EA5414" w:rsidRPr="00CE117C" w:rsidRDefault="00EA5414" w:rsidP="00EA5414">
      <w:pPr>
        <w:spacing w:after="0" w:line="240" w:lineRule="auto"/>
        <w:ind w:right="-1" w:firstLine="720"/>
        <w:jc w:val="both"/>
        <w:rPr>
          <w:rFonts w:ascii="Arial" w:hAnsi="Arial" w:cs="Arial"/>
          <w:i/>
          <w:sz w:val="24"/>
          <w:szCs w:val="24"/>
          <w:u w:val="single"/>
          <w:lang w:val="uk-UA"/>
        </w:rPr>
      </w:pPr>
      <w:r w:rsidRPr="00CE117C">
        <w:rPr>
          <w:rFonts w:ascii="Arial" w:hAnsi="Arial" w:cs="Arial"/>
          <w:i/>
          <w:sz w:val="24"/>
          <w:szCs w:val="24"/>
          <w:u w:val="single"/>
          <w:lang w:val="uk-UA"/>
        </w:rPr>
        <w:t>10. Залучення приватного капіталу</w:t>
      </w:r>
    </w:p>
    <w:p w14:paraId="7F10806C" w14:textId="77777777" w:rsidR="00EA5414" w:rsidRPr="00CE117C" w:rsidRDefault="00EA5414" w:rsidP="00EA5414">
      <w:pPr>
        <w:spacing w:after="0" w:line="240" w:lineRule="auto"/>
        <w:ind w:right="-1" w:firstLine="720"/>
        <w:jc w:val="both"/>
        <w:rPr>
          <w:rFonts w:ascii="Arial" w:hAnsi="Arial" w:cs="Arial"/>
          <w:sz w:val="24"/>
          <w:szCs w:val="24"/>
          <w:lang w:val="uk-UA"/>
        </w:rPr>
      </w:pPr>
      <w:r w:rsidRPr="00CE117C">
        <w:rPr>
          <w:rFonts w:ascii="Arial" w:hAnsi="Arial" w:cs="Arial"/>
          <w:sz w:val="24"/>
          <w:szCs w:val="24"/>
          <w:lang w:val="uk-UA"/>
        </w:rPr>
        <w:lastRenderedPageBreak/>
        <w:t>Залучення приватного капіталу до фінансування довгострокових інвестиційних проектів може здійснюватися таким чином:</w:t>
      </w:r>
    </w:p>
    <w:p w14:paraId="371BBCED" w14:textId="77777777" w:rsidR="00EA5414" w:rsidRPr="00CE117C" w:rsidRDefault="00EA5414" w:rsidP="00EA5414">
      <w:pPr>
        <w:spacing w:after="0" w:line="240" w:lineRule="auto"/>
        <w:ind w:right="-1" w:firstLine="720"/>
        <w:jc w:val="both"/>
        <w:rPr>
          <w:rFonts w:ascii="Arial" w:hAnsi="Arial" w:cs="Arial"/>
          <w:sz w:val="24"/>
          <w:szCs w:val="24"/>
          <w:lang w:val="uk-UA"/>
        </w:rPr>
      </w:pPr>
      <w:r w:rsidRPr="00CE117C">
        <w:rPr>
          <w:rFonts w:ascii="Arial" w:hAnsi="Arial" w:cs="Arial"/>
          <w:sz w:val="24"/>
          <w:szCs w:val="24"/>
          <w:lang w:val="uk-UA"/>
        </w:rPr>
        <w:t>- фінансування залучає компанія-підрядник (виконавець ремонтних робіт), надаючи відстрочку оплати виконаних робіт;</w:t>
      </w:r>
    </w:p>
    <w:p w14:paraId="3E2B9628" w14:textId="77777777" w:rsidR="00EA5414" w:rsidRPr="00CE117C" w:rsidRDefault="00EA5414" w:rsidP="00EA5414">
      <w:pPr>
        <w:spacing w:after="0" w:line="240" w:lineRule="auto"/>
        <w:ind w:right="-1" w:firstLine="720"/>
        <w:jc w:val="both"/>
        <w:rPr>
          <w:rFonts w:ascii="Arial" w:hAnsi="Arial" w:cs="Arial"/>
          <w:sz w:val="24"/>
          <w:szCs w:val="24"/>
          <w:lang w:val="uk-UA"/>
        </w:rPr>
      </w:pPr>
      <w:r w:rsidRPr="00CE117C">
        <w:rPr>
          <w:rFonts w:ascii="Arial" w:hAnsi="Arial" w:cs="Arial"/>
          <w:sz w:val="24"/>
          <w:szCs w:val="24"/>
          <w:lang w:val="uk-UA"/>
        </w:rPr>
        <w:t xml:space="preserve">- фінансування залучає компанія (ЕСКО), яка проводить роботи з </w:t>
      </w:r>
      <w:proofErr w:type="spellStart"/>
      <w:r w:rsidRPr="00CE117C">
        <w:rPr>
          <w:rFonts w:ascii="Arial" w:hAnsi="Arial" w:cs="Arial"/>
          <w:sz w:val="24"/>
          <w:szCs w:val="24"/>
          <w:lang w:val="uk-UA"/>
        </w:rPr>
        <w:t>термомодернізації</w:t>
      </w:r>
      <w:proofErr w:type="spellEnd"/>
      <w:r w:rsidRPr="00CE117C">
        <w:rPr>
          <w:rFonts w:ascii="Arial" w:hAnsi="Arial" w:cs="Arial"/>
          <w:sz w:val="24"/>
          <w:szCs w:val="24"/>
          <w:lang w:val="uk-UA"/>
        </w:rPr>
        <w:t xml:space="preserve"> будівлі, а далі надає комунальні послуги в будинку, або в бюджетному закладі відповідно до довгострокового договору.</w:t>
      </w:r>
    </w:p>
    <w:p w14:paraId="292C5001" w14:textId="1767C5F3" w:rsidR="00EA5414" w:rsidRPr="00CE117C" w:rsidRDefault="00291EB8" w:rsidP="00EA5414">
      <w:pPr>
        <w:spacing w:after="0" w:line="240" w:lineRule="auto"/>
        <w:ind w:right="-1" w:firstLine="720"/>
        <w:jc w:val="both"/>
        <w:rPr>
          <w:rFonts w:ascii="Arial" w:hAnsi="Arial" w:cs="Arial"/>
          <w:sz w:val="24"/>
          <w:szCs w:val="24"/>
          <w:lang w:val="uk-UA"/>
        </w:rPr>
      </w:pPr>
      <w:r w:rsidRPr="00CE117C">
        <w:rPr>
          <w:rFonts w:ascii="Arial" w:hAnsi="Arial" w:cs="Arial"/>
          <w:sz w:val="24"/>
          <w:szCs w:val="24"/>
          <w:lang w:val="uk-UA"/>
        </w:rPr>
        <w:t>У</w:t>
      </w:r>
      <w:r w:rsidR="00640522" w:rsidRPr="00CE117C">
        <w:rPr>
          <w:rFonts w:ascii="Arial" w:hAnsi="Arial" w:cs="Arial"/>
          <w:sz w:val="24"/>
          <w:szCs w:val="24"/>
          <w:lang w:val="uk-UA"/>
        </w:rPr>
        <w:t xml:space="preserve"> </w:t>
      </w:r>
      <w:r w:rsidR="00D15F84">
        <w:rPr>
          <w:rFonts w:ascii="Arial" w:hAnsi="Arial" w:cs="Arial"/>
          <w:sz w:val="24"/>
          <w:szCs w:val="24"/>
          <w:lang w:val="uk-UA"/>
        </w:rPr>
        <w:t>Менській громаді</w:t>
      </w:r>
      <w:r w:rsidR="00EA5414" w:rsidRPr="00CE117C">
        <w:rPr>
          <w:rFonts w:ascii="Arial" w:hAnsi="Arial" w:cs="Arial"/>
          <w:sz w:val="24"/>
          <w:szCs w:val="24"/>
          <w:lang w:val="uk-UA"/>
        </w:rPr>
        <w:t xml:space="preserve"> ключовим та гарантованим джерелом фінансування заходів енергозбереження протягом останніх років був державний та місцевий бюджети. На даний час, беручи до уваги складне економічне становище в державі та труднощі з наповненням дохідної частини бюджету, акцент на джерела фінансування енергоефекти</w:t>
      </w:r>
      <w:r w:rsidRPr="00CE117C">
        <w:rPr>
          <w:rFonts w:ascii="Arial" w:hAnsi="Arial" w:cs="Arial"/>
          <w:sz w:val="24"/>
          <w:szCs w:val="24"/>
          <w:lang w:val="uk-UA"/>
        </w:rPr>
        <w:t>в</w:t>
      </w:r>
      <w:r w:rsidR="00EA5414" w:rsidRPr="00CE117C">
        <w:rPr>
          <w:rFonts w:ascii="Arial" w:hAnsi="Arial" w:cs="Arial"/>
          <w:sz w:val="24"/>
          <w:szCs w:val="24"/>
          <w:lang w:val="uk-UA"/>
        </w:rPr>
        <w:t>них проектів повинен бути суттєво зміщений на користь кредитних та грантових ресурсів та приватних інвестицій.</w:t>
      </w:r>
    </w:p>
    <w:p w14:paraId="2405F72E" w14:textId="77777777" w:rsidR="00EA5414" w:rsidRPr="00CE117C" w:rsidRDefault="00EA5414" w:rsidP="00EA5414">
      <w:pPr>
        <w:spacing w:after="0" w:line="240" w:lineRule="auto"/>
        <w:ind w:right="-1" w:firstLine="720"/>
        <w:jc w:val="both"/>
        <w:rPr>
          <w:rFonts w:ascii="Arial" w:hAnsi="Arial" w:cs="Arial"/>
          <w:sz w:val="24"/>
          <w:szCs w:val="24"/>
          <w:lang w:val="uk-UA"/>
        </w:rPr>
      </w:pPr>
      <w:r w:rsidRPr="00CE117C">
        <w:rPr>
          <w:rFonts w:ascii="Arial" w:hAnsi="Arial" w:cs="Arial"/>
          <w:sz w:val="24"/>
          <w:szCs w:val="24"/>
          <w:lang w:val="uk-UA"/>
        </w:rPr>
        <w:t xml:space="preserve">Очевидним є те, що обсягу коштів, які виділялись з міського бюджету (зокрема з бюджету розвитку), або ж які знаходяться на розгляді від міжнародних фінансових інституцій, є недостатньо, особливо для впровадження проектів глибокої </w:t>
      </w:r>
      <w:proofErr w:type="spellStart"/>
      <w:r w:rsidRPr="00CE117C">
        <w:rPr>
          <w:rFonts w:ascii="Arial" w:hAnsi="Arial" w:cs="Arial"/>
          <w:sz w:val="24"/>
          <w:szCs w:val="24"/>
          <w:lang w:val="uk-UA"/>
        </w:rPr>
        <w:t>термомодернізації</w:t>
      </w:r>
      <w:proofErr w:type="spellEnd"/>
      <w:r w:rsidRPr="00CE117C">
        <w:rPr>
          <w:rFonts w:ascii="Arial" w:hAnsi="Arial" w:cs="Arial"/>
          <w:sz w:val="24"/>
          <w:szCs w:val="24"/>
          <w:lang w:val="uk-UA"/>
        </w:rPr>
        <w:t xml:space="preserve"> будівель. Кошти міського бюджету повинні скеровуватись здебільшого на забезпечення необхідної долі співфінансування енергоефективних проектів. Можливими варіантами співпраці для реалізації майбутніх енергоефективних проектів вбачаються наступні міжнародні фінансові інституції: </w:t>
      </w:r>
    </w:p>
    <w:p w14:paraId="13E857C3" w14:textId="77777777" w:rsidR="00EA5414" w:rsidRPr="00CE117C" w:rsidRDefault="00EA5414" w:rsidP="00EA5414">
      <w:pPr>
        <w:spacing w:after="0" w:line="240" w:lineRule="auto"/>
        <w:ind w:right="-1" w:firstLine="720"/>
        <w:jc w:val="both"/>
        <w:rPr>
          <w:rFonts w:ascii="Arial" w:hAnsi="Arial" w:cs="Arial"/>
          <w:sz w:val="24"/>
          <w:szCs w:val="24"/>
          <w:lang w:val="uk-UA"/>
        </w:rPr>
      </w:pPr>
      <w:r w:rsidRPr="00CE117C">
        <w:rPr>
          <w:rFonts w:ascii="Arial" w:hAnsi="Arial" w:cs="Arial"/>
          <w:sz w:val="24"/>
          <w:szCs w:val="24"/>
          <w:lang w:val="uk-UA"/>
        </w:rPr>
        <w:t>NEFCO (Північна екологічна фінансова корпорація (НЕФКО)), UNDP (Програма розвитку ООН в Україні), IFC</w:t>
      </w:r>
      <w:r w:rsidR="00291EB8" w:rsidRPr="00CE117C">
        <w:rPr>
          <w:rFonts w:ascii="Arial" w:hAnsi="Arial" w:cs="Arial"/>
          <w:sz w:val="24"/>
          <w:szCs w:val="24"/>
          <w:lang w:val="uk-UA"/>
        </w:rPr>
        <w:t xml:space="preserve"> </w:t>
      </w:r>
      <w:r w:rsidRPr="00CE117C">
        <w:rPr>
          <w:rFonts w:ascii="Arial" w:hAnsi="Arial" w:cs="Arial"/>
          <w:sz w:val="24"/>
          <w:szCs w:val="24"/>
          <w:lang w:val="uk-UA"/>
        </w:rPr>
        <w:t>(Міжнародна фінансова корпорація),</w:t>
      </w:r>
      <w:r w:rsidR="00291EB8" w:rsidRPr="00CE117C">
        <w:rPr>
          <w:rFonts w:ascii="Arial" w:hAnsi="Arial" w:cs="Arial"/>
          <w:sz w:val="24"/>
          <w:szCs w:val="24"/>
          <w:lang w:val="uk-UA"/>
        </w:rPr>
        <w:t xml:space="preserve"> </w:t>
      </w:r>
      <w:r w:rsidRPr="00CE117C">
        <w:rPr>
          <w:rFonts w:ascii="Arial" w:hAnsi="Arial" w:cs="Arial"/>
          <w:sz w:val="24"/>
          <w:szCs w:val="24"/>
          <w:lang w:val="uk-UA"/>
        </w:rPr>
        <w:t xml:space="preserve">EBRD (Європейський </w:t>
      </w:r>
      <w:r w:rsidRPr="00CE117C">
        <w:rPr>
          <w:rFonts w:ascii="Arial" w:hAnsi="Arial" w:cs="Arial"/>
          <w:sz w:val="24"/>
          <w:szCs w:val="24"/>
          <w:lang w:val="uk-UA"/>
        </w:rPr>
        <w:t xml:space="preserve">банк реконструкції та розвитку), E5P - </w:t>
      </w:r>
      <w:proofErr w:type="spellStart"/>
      <w:r w:rsidRPr="00CE117C">
        <w:rPr>
          <w:rFonts w:ascii="Arial" w:hAnsi="Arial" w:cs="Arial"/>
          <w:sz w:val="24"/>
          <w:szCs w:val="24"/>
          <w:lang w:val="uk-UA"/>
        </w:rPr>
        <w:t>Eastern</w:t>
      </w:r>
      <w:proofErr w:type="spellEnd"/>
      <w:r w:rsidRPr="00CE117C">
        <w:rPr>
          <w:rFonts w:ascii="Arial" w:hAnsi="Arial" w:cs="Arial"/>
          <w:sz w:val="24"/>
          <w:szCs w:val="24"/>
          <w:lang w:val="uk-UA"/>
        </w:rPr>
        <w:t xml:space="preserve"> </w:t>
      </w:r>
      <w:proofErr w:type="spellStart"/>
      <w:r w:rsidRPr="00CE117C">
        <w:rPr>
          <w:rFonts w:ascii="Arial" w:hAnsi="Arial" w:cs="Arial"/>
          <w:sz w:val="24"/>
          <w:szCs w:val="24"/>
          <w:lang w:val="uk-UA"/>
        </w:rPr>
        <w:t>Europe</w:t>
      </w:r>
      <w:proofErr w:type="spellEnd"/>
      <w:r w:rsidRPr="00CE117C">
        <w:rPr>
          <w:rFonts w:ascii="Arial" w:hAnsi="Arial" w:cs="Arial"/>
          <w:sz w:val="24"/>
          <w:szCs w:val="24"/>
          <w:lang w:val="uk-UA"/>
        </w:rPr>
        <w:t xml:space="preserve"> </w:t>
      </w:r>
      <w:proofErr w:type="spellStart"/>
      <w:r w:rsidRPr="00CE117C">
        <w:rPr>
          <w:rFonts w:ascii="Arial" w:hAnsi="Arial" w:cs="Arial"/>
          <w:sz w:val="24"/>
          <w:szCs w:val="24"/>
          <w:lang w:val="uk-UA"/>
        </w:rPr>
        <w:t>Energy</w:t>
      </w:r>
      <w:proofErr w:type="spellEnd"/>
      <w:r w:rsidRPr="00CE117C">
        <w:rPr>
          <w:rFonts w:ascii="Arial" w:hAnsi="Arial" w:cs="Arial"/>
          <w:sz w:val="24"/>
          <w:szCs w:val="24"/>
          <w:lang w:val="uk-UA"/>
        </w:rPr>
        <w:t xml:space="preserve"> </w:t>
      </w:r>
      <w:proofErr w:type="spellStart"/>
      <w:r w:rsidRPr="00CE117C">
        <w:rPr>
          <w:rFonts w:ascii="Arial" w:hAnsi="Arial" w:cs="Arial"/>
          <w:sz w:val="24"/>
          <w:szCs w:val="24"/>
          <w:lang w:val="uk-UA"/>
        </w:rPr>
        <w:t>Efficiency</w:t>
      </w:r>
      <w:proofErr w:type="spellEnd"/>
      <w:r w:rsidRPr="00CE117C">
        <w:rPr>
          <w:rFonts w:ascii="Arial" w:hAnsi="Arial" w:cs="Arial"/>
          <w:sz w:val="24"/>
          <w:szCs w:val="24"/>
          <w:lang w:val="uk-UA"/>
        </w:rPr>
        <w:t xml:space="preserve"> </w:t>
      </w:r>
      <w:proofErr w:type="spellStart"/>
      <w:r w:rsidRPr="00CE117C">
        <w:rPr>
          <w:rFonts w:ascii="Arial" w:hAnsi="Arial" w:cs="Arial"/>
          <w:sz w:val="24"/>
          <w:szCs w:val="24"/>
          <w:lang w:val="uk-UA"/>
        </w:rPr>
        <w:t>and</w:t>
      </w:r>
      <w:proofErr w:type="spellEnd"/>
      <w:r w:rsidRPr="00CE117C">
        <w:rPr>
          <w:rFonts w:ascii="Arial" w:hAnsi="Arial" w:cs="Arial"/>
          <w:sz w:val="24"/>
          <w:szCs w:val="24"/>
          <w:lang w:val="uk-UA"/>
        </w:rPr>
        <w:t xml:space="preserve"> </w:t>
      </w:r>
      <w:proofErr w:type="spellStart"/>
      <w:r w:rsidRPr="00CE117C">
        <w:rPr>
          <w:rFonts w:ascii="Arial" w:hAnsi="Arial" w:cs="Arial"/>
          <w:sz w:val="24"/>
          <w:szCs w:val="24"/>
          <w:lang w:val="uk-UA"/>
        </w:rPr>
        <w:t>Environmental</w:t>
      </w:r>
      <w:proofErr w:type="spellEnd"/>
      <w:r w:rsidRPr="00CE117C">
        <w:rPr>
          <w:rFonts w:ascii="Arial" w:hAnsi="Arial" w:cs="Arial"/>
          <w:sz w:val="24"/>
          <w:szCs w:val="24"/>
          <w:lang w:val="uk-UA"/>
        </w:rPr>
        <w:t xml:space="preserve"> </w:t>
      </w:r>
      <w:proofErr w:type="spellStart"/>
      <w:r w:rsidRPr="00CE117C">
        <w:rPr>
          <w:rFonts w:ascii="Arial" w:hAnsi="Arial" w:cs="Arial"/>
          <w:sz w:val="24"/>
          <w:szCs w:val="24"/>
          <w:lang w:val="uk-UA"/>
        </w:rPr>
        <w:t>Partnership</w:t>
      </w:r>
      <w:proofErr w:type="spellEnd"/>
      <w:r w:rsidRPr="00CE117C">
        <w:rPr>
          <w:rFonts w:ascii="Arial" w:hAnsi="Arial" w:cs="Arial"/>
          <w:sz w:val="24"/>
          <w:szCs w:val="24"/>
          <w:lang w:val="uk-UA"/>
        </w:rPr>
        <w:t xml:space="preserve"> (Східна Європа «Енергоефективність» та Екологічне партнерство), WB (Світовий банк) та інші.</w:t>
      </w:r>
    </w:p>
    <w:p w14:paraId="443F88E4" w14:textId="2554E39F" w:rsidR="00291EB8" w:rsidRPr="00CE117C" w:rsidRDefault="00EA5414" w:rsidP="005945C7">
      <w:pPr>
        <w:spacing w:after="0" w:line="240" w:lineRule="auto"/>
        <w:ind w:right="-1" w:firstLine="720"/>
        <w:jc w:val="both"/>
        <w:rPr>
          <w:rFonts w:ascii="Arial" w:hAnsi="Arial" w:cs="Arial"/>
          <w:sz w:val="24"/>
          <w:szCs w:val="24"/>
          <w:lang w:val="uk-UA"/>
        </w:rPr>
        <w:sectPr w:rsidR="00291EB8" w:rsidRPr="00CE117C" w:rsidSect="00291EB8">
          <w:type w:val="continuous"/>
          <w:pgSz w:w="16838" w:h="11906" w:orient="landscape"/>
          <w:pgMar w:top="1134" w:right="1134" w:bottom="851" w:left="1418" w:header="709" w:footer="709" w:gutter="0"/>
          <w:cols w:num="2" w:space="708" w:equalWidth="0">
            <w:col w:w="6789" w:space="708"/>
            <w:col w:w="6789"/>
          </w:cols>
          <w:titlePg/>
          <w:docGrid w:linePitch="360"/>
        </w:sectPr>
      </w:pPr>
      <w:r w:rsidRPr="00CE117C">
        <w:rPr>
          <w:rFonts w:ascii="Arial" w:hAnsi="Arial" w:cs="Arial"/>
          <w:sz w:val="24"/>
          <w:szCs w:val="24"/>
          <w:lang w:val="uk-UA"/>
        </w:rPr>
        <w:t>У бюджетному секторі основним джерелом фінансування розглядаються кредитні та грантові кошти із забезпеченням співфінансування зі сторони міського бюджету міста. Для житлових будівель – у структуру джерел фінансування додатково повинно бути внесено кошти мешканців (близько 30-50% співфінансування залежно від комплексності виконання енергоефективних заходів), крім того є можливість залучення банківських кредитів для впровадження енергоефективних заходів, які починають надавати українські банки. Для інших секторів – визначальним джерелом фінансування, окрім кредитних та грантових коштів є власні кошти підприємств-постачальників енергетичних ресурсів, інших установ і організацій.</w:t>
      </w:r>
    </w:p>
    <w:p w14:paraId="547377E8" w14:textId="77777777" w:rsidR="00E767FA" w:rsidRDefault="00781EF2" w:rsidP="005945C7">
      <w:pPr>
        <w:spacing w:after="0" w:line="240" w:lineRule="auto"/>
        <w:ind w:right="-1"/>
        <w:jc w:val="center"/>
        <w:rPr>
          <w:rFonts w:ascii="Arial" w:hAnsi="Arial" w:cs="Arial"/>
          <w:b/>
          <w:sz w:val="40"/>
          <w:szCs w:val="40"/>
          <w:lang w:val="uk-UA"/>
        </w:rPr>
      </w:pPr>
      <w:r w:rsidRPr="00CE117C">
        <w:rPr>
          <w:rFonts w:ascii="Arial" w:hAnsi="Arial" w:cs="Arial"/>
          <w:b/>
          <w:sz w:val="40"/>
          <w:szCs w:val="40"/>
          <w:lang w:val="uk-UA"/>
        </w:rPr>
        <w:lastRenderedPageBreak/>
        <w:t>РОЗДІЛ 5. КЛІМАТИЧНА СКЛАДОВА</w:t>
      </w:r>
    </w:p>
    <w:p w14:paraId="5918E161" w14:textId="77777777" w:rsidR="00DC4674" w:rsidRPr="00CE117C" w:rsidRDefault="00DC4674" w:rsidP="005945C7">
      <w:pPr>
        <w:spacing w:after="0" w:line="240" w:lineRule="auto"/>
        <w:ind w:right="-1"/>
        <w:jc w:val="center"/>
        <w:rPr>
          <w:rFonts w:ascii="Arial" w:hAnsi="Arial" w:cs="Arial"/>
          <w:b/>
          <w:sz w:val="40"/>
          <w:szCs w:val="40"/>
          <w:lang w:val="uk-UA"/>
        </w:rPr>
      </w:pPr>
    </w:p>
    <w:p w14:paraId="6CCBDA64" w14:textId="77777777" w:rsidR="00E767FA" w:rsidRPr="00CE117C" w:rsidRDefault="00E767FA" w:rsidP="00E767FA">
      <w:pPr>
        <w:shd w:val="clear" w:color="auto" w:fill="FFFFFF"/>
        <w:spacing w:after="0" w:line="240" w:lineRule="auto"/>
        <w:jc w:val="center"/>
        <w:rPr>
          <w:rFonts w:ascii="Arial" w:hAnsi="Arial" w:cs="Arial"/>
          <w:b/>
          <w:bCs/>
          <w:sz w:val="24"/>
          <w:szCs w:val="24"/>
          <w:lang w:val="uk-UA"/>
        </w:rPr>
        <w:sectPr w:rsidR="00E767FA" w:rsidRPr="00CE117C" w:rsidSect="006D7E30">
          <w:type w:val="continuous"/>
          <w:pgSz w:w="16839" w:h="11907" w:orient="landscape" w:code="9"/>
          <w:pgMar w:top="1440" w:right="1440" w:bottom="1440" w:left="1440" w:header="720" w:footer="720" w:gutter="0"/>
          <w:cols w:space="720"/>
          <w:docGrid w:linePitch="360"/>
        </w:sectPr>
      </w:pPr>
    </w:p>
    <w:p w14:paraId="7660D1C9" w14:textId="77777777" w:rsidR="00C31AF3" w:rsidRDefault="00C31AF3" w:rsidP="00C31AF3">
      <w:pPr>
        <w:pStyle w:val="Default"/>
        <w:ind w:firstLine="720"/>
        <w:jc w:val="both"/>
        <w:rPr>
          <w:b/>
          <w:bCs/>
          <w:color w:val="auto"/>
          <w:lang w:val="uk-UA"/>
        </w:rPr>
      </w:pPr>
      <w:r w:rsidRPr="00043589">
        <w:rPr>
          <w:b/>
          <w:bCs/>
          <w:color w:val="auto"/>
          <w:lang w:val="uk-UA"/>
        </w:rPr>
        <w:t>Вступ</w:t>
      </w:r>
    </w:p>
    <w:p w14:paraId="2A8B3A9B" w14:textId="77777777" w:rsidR="00DC4674" w:rsidRPr="00043589" w:rsidRDefault="00DC4674" w:rsidP="00C31AF3">
      <w:pPr>
        <w:pStyle w:val="Default"/>
        <w:ind w:firstLine="720"/>
        <w:jc w:val="both"/>
        <w:rPr>
          <w:b/>
          <w:bCs/>
          <w:color w:val="auto"/>
          <w:lang w:val="uk-UA"/>
        </w:rPr>
      </w:pPr>
    </w:p>
    <w:p w14:paraId="7B5CFEA8" w14:textId="77777777" w:rsidR="00C31AF3" w:rsidRPr="00043589" w:rsidRDefault="00C31AF3" w:rsidP="00C31AF3">
      <w:pPr>
        <w:pStyle w:val="Default"/>
        <w:ind w:firstLine="720"/>
        <w:jc w:val="both"/>
        <w:rPr>
          <w:color w:val="auto"/>
          <w:lang w:val="uk-UA"/>
        </w:rPr>
      </w:pPr>
      <w:r w:rsidRPr="00043589">
        <w:rPr>
          <w:color w:val="auto"/>
          <w:lang w:val="uk-UA"/>
        </w:rPr>
        <w:t>Клімат як довготривалий режим погоди помітно змінюється. Про це свідчать довготривалі гідрометеорологічні спостереження, на підставі яких зафіксовані чіткі тенденції у кліматичних показниках. На це вказують наші особисті спостереженні, зокрема, ми були свідками того, що ключові зимові атрибути (снігопади і морози) в холодний сезон 2019-2020 р. були просто відсутні. Нарешті, неймовірно суха весна та надмірні опади в західних регіонах України на початку літа 2020 року переконали нас, що з кліматом відбуваються серйозні зміни. При цьому відповіді на питання про те, настільки значущим у цьому процесі є вплив людини, чи можна запобігти таким змінам клімату, яким чином можна пом'якшити негативні наслідки та яким чином сформувати стратегію адаптації до кліматичних змін, перейшли у практичну площину.</w:t>
      </w:r>
    </w:p>
    <w:p w14:paraId="39A26FF0" w14:textId="77777777" w:rsidR="00C31AF3" w:rsidRPr="00043589" w:rsidRDefault="00C31AF3" w:rsidP="00C31AF3">
      <w:pPr>
        <w:pStyle w:val="Default"/>
        <w:ind w:firstLine="720"/>
        <w:jc w:val="both"/>
        <w:rPr>
          <w:color w:val="auto"/>
          <w:lang w:val="uk-UA"/>
        </w:rPr>
      </w:pPr>
      <w:r w:rsidRPr="00043589">
        <w:rPr>
          <w:color w:val="auto"/>
          <w:lang w:val="uk-UA"/>
        </w:rPr>
        <w:t xml:space="preserve">На території України кліматичні зміни підтверджуються наступними фактами. </w:t>
      </w:r>
    </w:p>
    <w:p w14:paraId="27AD1C3C" w14:textId="77777777" w:rsidR="00C31AF3" w:rsidRPr="00043589" w:rsidRDefault="00C31AF3" w:rsidP="00C31AF3">
      <w:pPr>
        <w:pStyle w:val="Default"/>
        <w:ind w:firstLine="720"/>
        <w:jc w:val="both"/>
        <w:rPr>
          <w:color w:val="auto"/>
          <w:lang w:val="uk-UA"/>
        </w:rPr>
      </w:pPr>
      <w:r w:rsidRPr="00043589">
        <w:rPr>
          <w:color w:val="auto"/>
          <w:lang w:val="uk-UA"/>
        </w:rPr>
        <w:t>* Зростає середньорічна температура приземного повітря: впродовж останніх декад (1991-2020 рр.) середня річна температура зросла приблизно на 1°С відносно кліматичної норми. Ця тенденція поки що залишається незмінною.</w:t>
      </w:r>
    </w:p>
    <w:p w14:paraId="3720FFAA" w14:textId="77777777" w:rsidR="00C31AF3" w:rsidRPr="00043589" w:rsidRDefault="00C31AF3" w:rsidP="00C31AF3">
      <w:pPr>
        <w:pStyle w:val="Default"/>
        <w:ind w:firstLine="720"/>
        <w:jc w:val="both"/>
        <w:rPr>
          <w:color w:val="auto"/>
          <w:lang w:val="uk-UA"/>
        </w:rPr>
      </w:pPr>
      <w:r w:rsidRPr="00043589">
        <w:rPr>
          <w:color w:val="auto"/>
          <w:lang w:val="uk-UA"/>
        </w:rPr>
        <w:t xml:space="preserve">* Певні зміни зафіксовані в настанні весняного та осіннього сезонів  при переході температури повітря через 0°С. Зокрема, навесні такий перехід на всій території України </w:t>
      </w:r>
      <w:r w:rsidRPr="00043589">
        <w:rPr>
          <w:color w:val="auto"/>
          <w:lang w:val="uk-UA"/>
        </w:rPr>
        <w:t>відбувається раніше в порівнянні з кліматичною нормою на 1-5 днів в залежності від регіону країни.</w:t>
      </w:r>
    </w:p>
    <w:p w14:paraId="07FCFCBF" w14:textId="77777777" w:rsidR="00C31AF3" w:rsidRPr="00043589" w:rsidRDefault="00C31AF3" w:rsidP="00C31AF3">
      <w:pPr>
        <w:pStyle w:val="Default"/>
        <w:ind w:firstLine="720"/>
        <w:jc w:val="both"/>
        <w:rPr>
          <w:color w:val="auto"/>
          <w:lang w:val="uk-UA"/>
        </w:rPr>
      </w:pPr>
      <w:r w:rsidRPr="00043589">
        <w:rPr>
          <w:color w:val="auto"/>
          <w:lang w:val="uk-UA"/>
        </w:rPr>
        <w:t xml:space="preserve">* Скорочується тривалість холодного періоду з характерними сніговими опадами, що впливають на формування водних ресурсів. Збільшується тривалість вегетаційного періоду. Підвищення температури повітря та нерівномірний розподіл опадів, які проявляються у вигляді локальних злив у теплий період, не забезпечують ефективне накопичення вологи в ґрунті. Навпаки, зростає загроза повторюваності та інтенсивності </w:t>
      </w:r>
      <w:proofErr w:type="spellStart"/>
      <w:r w:rsidRPr="00043589">
        <w:rPr>
          <w:color w:val="auto"/>
          <w:lang w:val="uk-UA"/>
        </w:rPr>
        <w:t>посух</w:t>
      </w:r>
      <w:proofErr w:type="spellEnd"/>
      <w:r w:rsidRPr="00043589">
        <w:rPr>
          <w:color w:val="auto"/>
          <w:lang w:val="uk-UA"/>
        </w:rPr>
        <w:t>.</w:t>
      </w:r>
    </w:p>
    <w:p w14:paraId="0F78D2A7" w14:textId="77777777" w:rsidR="00C31AF3" w:rsidRPr="00043589" w:rsidRDefault="00C31AF3" w:rsidP="00C31AF3">
      <w:pPr>
        <w:pStyle w:val="Default"/>
        <w:ind w:firstLine="720"/>
        <w:jc w:val="both"/>
        <w:rPr>
          <w:b/>
          <w:color w:val="auto"/>
          <w:lang w:val="uk-UA"/>
        </w:rPr>
      </w:pPr>
      <w:r w:rsidRPr="00043589">
        <w:rPr>
          <w:color w:val="auto"/>
          <w:lang w:val="uk-UA"/>
        </w:rPr>
        <w:t>* Зона більш посушливого клімату зсувається в північному напрямку.</w:t>
      </w:r>
    </w:p>
    <w:p w14:paraId="29360B0A" w14:textId="77777777" w:rsidR="00C31AF3" w:rsidRPr="00043589" w:rsidRDefault="00C31AF3" w:rsidP="00C31AF3">
      <w:pPr>
        <w:pStyle w:val="Default"/>
        <w:ind w:firstLine="720"/>
        <w:jc w:val="both"/>
        <w:rPr>
          <w:color w:val="auto"/>
          <w:lang w:val="uk-UA"/>
        </w:rPr>
      </w:pPr>
      <w:r w:rsidRPr="00043589">
        <w:rPr>
          <w:color w:val="auto"/>
          <w:lang w:val="uk-UA"/>
        </w:rPr>
        <w:t xml:space="preserve">* Змінюється профіль щорічних опадів. Впродовж року загальна кількість опадів залишається майже без змін, але разом з тим відбувається їхній перерозподіл по регіонах країни та по сезонах. </w:t>
      </w:r>
    </w:p>
    <w:p w14:paraId="19524538" w14:textId="77777777" w:rsidR="00C31AF3" w:rsidRPr="00043589" w:rsidRDefault="00C31AF3" w:rsidP="00C31AF3">
      <w:pPr>
        <w:pStyle w:val="Default"/>
        <w:ind w:firstLine="720"/>
        <w:jc w:val="both"/>
        <w:rPr>
          <w:color w:val="auto"/>
          <w:lang w:val="uk-UA"/>
        </w:rPr>
      </w:pPr>
      <w:r w:rsidRPr="00043589">
        <w:rPr>
          <w:color w:val="auto"/>
          <w:lang w:val="uk-UA"/>
        </w:rPr>
        <w:t xml:space="preserve">* Впродовж останніх десятиліть зростає частота й інтенсивність аномальних погодних явищ. Випадки, коли за кілька годин випадає значна частка місячної норми опадів, стають звичними. </w:t>
      </w:r>
    </w:p>
    <w:p w14:paraId="04362CDF" w14:textId="77777777" w:rsidR="00C31AF3" w:rsidRPr="00043589" w:rsidRDefault="00C31AF3" w:rsidP="00C31AF3">
      <w:pPr>
        <w:pStyle w:val="Default"/>
        <w:ind w:firstLine="720"/>
        <w:jc w:val="both"/>
        <w:rPr>
          <w:color w:val="auto"/>
          <w:lang w:val="uk-UA"/>
        </w:rPr>
      </w:pPr>
      <w:r w:rsidRPr="00043589">
        <w:rPr>
          <w:color w:val="auto"/>
          <w:lang w:val="uk-UA"/>
        </w:rPr>
        <w:t xml:space="preserve">Зміни клімату мають природні та антропогенні рушійні сили і причини. Саме тому можливості протидії зміні клімату є незначними й стосуються лише її антропогенної складової. При цьому адаптація суспільства до кліматичних змін стає основою кліматичної політики. </w:t>
      </w:r>
    </w:p>
    <w:p w14:paraId="2D640AFB" w14:textId="1A772110" w:rsidR="00C31AF3" w:rsidRPr="00043589" w:rsidRDefault="00C31AF3" w:rsidP="00C31AF3">
      <w:pPr>
        <w:pStyle w:val="Default"/>
        <w:ind w:firstLine="720"/>
        <w:jc w:val="both"/>
        <w:rPr>
          <w:color w:val="auto"/>
          <w:lang w:val="uk-UA"/>
        </w:rPr>
      </w:pPr>
      <w:r w:rsidRPr="00043589">
        <w:rPr>
          <w:color w:val="auto"/>
          <w:lang w:val="uk-UA"/>
        </w:rPr>
        <w:t xml:space="preserve">Зміни клімату можуть мати як негативні, так і позитивні наслідки. Зокрема,  потепління може надати деяким регіонам певні можливості для розвитку (наприклад, за рахунок </w:t>
      </w:r>
      <w:r w:rsidRPr="00043589">
        <w:rPr>
          <w:color w:val="auto"/>
          <w:lang w:val="uk-UA"/>
        </w:rPr>
        <w:lastRenderedPageBreak/>
        <w:t xml:space="preserve">поліпшення умов для  рекреаційного туризму, можливостей вирощування нових теплолюбних сільськогосподарських культур, економії енергоресурсів для опалення та ін.). Разом з тим, більшого значення набувають зусилля, сконцентровані на адаптацію до прямих та опосередкованих негативних наслідків кліматичних процесів. Потенційні негативні наслідки зміни клімату можуть проявлятися і вже проявляються в населених пунктах та природних екосистемах України у різних формах. Найбільш суттєвими з них є тепловий стрес, зміни водного режиму та якості місцевих вод, зміни частоти та інтенсивності стихійних гідрометеорологічних явищ, поширення інфекційних захворювань та алергійних проявів. Загальне потепління сприяє появі посушливих періодів з підвищеною пожежонебезпечною обстановкою. Потепління сприяє також розширенню ареалів збудників інфекційних захворювань, шкідників сільськогосподарських та лісогосподарських культур. Всі ці та інші чинники посилюють загрози для здоров’я людей та систем їх життєзабезпечення і потребують відповідної реакції з боку влади, громади, бізнесу. Саме тому цей розділ спрямований на оцінку вразливості території, інфраструктури та населення Менської міської </w:t>
      </w:r>
      <w:r w:rsidR="001C2F24">
        <w:rPr>
          <w:color w:val="auto"/>
          <w:lang w:val="uk-UA"/>
        </w:rPr>
        <w:t>територіальної громади</w:t>
      </w:r>
      <w:r w:rsidRPr="00043589">
        <w:rPr>
          <w:color w:val="auto"/>
          <w:lang w:val="uk-UA"/>
        </w:rPr>
        <w:t xml:space="preserve"> до змін клімату, заходам з протидії змінам клімату та адаптації до них.</w:t>
      </w:r>
    </w:p>
    <w:p w14:paraId="7205F9DA" w14:textId="77777777" w:rsidR="00C31AF3" w:rsidRPr="00043589" w:rsidRDefault="00C31AF3" w:rsidP="00C31AF3">
      <w:pPr>
        <w:pStyle w:val="Default"/>
        <w:ind w:firstLine="720"/>
        <w:jc w:val="both"/>
        <w:rPr>
          <w:color w:val="auto"/>
          <w:lang w:val="uk-UA"/>
        </w:rPr>
      </w:pPr>
    </w:p>
    <w:p w14:paraId="6A4F02A6" w14:textId="1DE07049" w:rsidR="00C31AF3" w:rsidRPr="00043589" w:rsidRDefault="00C31AF3" w:rsidP="00C31AF3">
      <w:pPr>
        <w:pStyle w:val="Default"/>
        <w:ind w:firstLine="720"/>
        <w:jc w:val="both"/>
        <w:rPr>
          <w:b/>
          <w:bCs/>
          <w:color w:val="auto"/>
          <w:lang w:val="uk-UA"/>
        </w:rPr>
      </w:pPr>
      <w:r w:rsidRPr="00043589">
        <w:rPr>
          <w:b/>
          <w:bCs/>
          <w:color w:val="auto"/>
          <w:lang w:val="uk-UA"/>
        </w:rPr>
        <w:t>Методика оцінки вразливості території і населення до кліматичних процесів</w:t>
      </w:r>
    </w:p>
    <w:p w14:paraId="74258E37" w14:textId="77777777" w:rsidR="00C31AF3" w:rsidRPr="00043589" w:rsidRDefault="00C31AF3" w:rsidP="00C31AF3">
      <w:pPr>
        <w:pStyle w:val="Default"/>
        <w:ind w:right="-327" w:firstLine="720"/>
        <w:jc w:val="both"/>
        <w:rPr>
          <w:b/>
          <w:bCs/>
          <w:color w:val="auto"/>
          <w:lang w:val="uk-UA"/>
        </w:rPr>
      </w:pPr>
    </w:p>
    <w:p w14:paraId="5FCDD41B" w14:textId="3B0331F3" w:rsidR="00C31AF3" w:rsidRPr="00043589" w:rsidRDefault="00C31AF3" w:rsidP="00C31AF3">
      <w:pPr>
        <w:pStyle w:val="afc"/>
        <w:ind w:firstLine="720"/>
        <w:jc w:val="both"/>
        <w:rPr>
          <w:rFonts w:ascii="Arial" w:hAnsi="Arial" w:cs="Arial"/>
          <w:sz w:val="24"/>
          <w:szCs w:val="24"/>
          <w:lang w:val="uk-UA"/>
        </w:rPr>
      </w:pPr>
      <w:r w:rsidRPr="00043589">
        <w:rPr>
          <w:rFonts w:ascii="Arial" w:hAnsi="Arial" w:cs="Arial"/>
          <w:sz w:val="24"/>
          <w:szCs w:val="24"/>
          <w:lang w:val="uk-UA"/>
        </w:rPr>
        <w:t>Оцінк</w:t>
      </w:r>
      <w:r w:rsidR="001C2F24">
        <w:rPr>
          <w:rFonts w:ascii="Arial" w:hAnsi="Arial" w:cs="Arial"/>
          <w:sz w:val="24"/>
          <w:szCs w:val="24"/>
          <w:lang w:val="uk-UA"/>
        </w:rPr>
        <w:t>у вразливості Менської міської територіальної громади</w:t>
      </w:r>
      <w:r w:rsidRPr="00043589">
        <w:rPr>
          <w:rFonts w:ascii="Arial" w:hAnsi="Arial" w:cs="Arial"/>
          <w:sz w:val="24"/>
          <w:szCs w:val="24"/>
          <w:lang w:val="uk-UA"/>
        </w:rPr>
        <w:t xml:space="preserve"> до негативних наслідків кліматичних змін </w:t>
      </w:r>
      <w:r w:rsidRPr="00043589">
        <w:rPr>
          <w:rFonts w:ascii="Arial" w:hAnsi="Arial" w:cs="Arial"/>
          <w:sz w:val="24"/>
          <w:szCs w:val="24"/>
          <w:lang w:val="uk-UA"/>
        </w:rPr>
        <w:t>виконували на основі методології, рекомендованої Європейською Комісією</w:t>
      </w:r>
      <w:r w:rsidRPr="00043589">
        <w:rPr>
          <w:rStyle w:val="a9"/>
          <w:rFonts w:ascii="Arial" w:hAnsi="Arial" w:cs="Arial"/>
          <w:sz w:val="24"/>
          <w:szCs w:val="24"/>
          <w:lang w:val="uk-UA"/>
        </w:rPr>
        <w:footnoteReference w:id="1"/>
      </w:r>
      <w:r w:rsidRPr="00043589">
        <w:rPr>
          <w:rFonts w:ascii="Arial" w:hAnsi="Arial" w:cs="Arial"/>
          <w:sz w:val="24"/>
          <w:szCs w:val="24"/>
          <w:lang w:val="uk-UA"/>
        </w:rPr>
        <w:t xml:space="preserve"> (ЄК). Зауважимо, що реальну оцінку вразливостей і ризиків можна зробити лише орієнтовно з огляду на обмеженість даних для оцінок впливу кліматичних факторів, а також на значні фактори невизначеності, що підкреслено і в посібнику ЄК. </w:t>
      </w:r>
    </w:p>
    <w:p w14:paraId="764F0106" w14:textId="681AE183" w:rsidR="00C31AF3" w:rsidRPr="00043589" w:rsidRDefault="00C31AF3" w:rsidP="00C31AF3">
      <w:pPr>
        <w:pStyle w:val="afc"/>
        <w:ind w:firstLine="720"/>
        <w:jc w:val="both"/>
        <w:rPr>
          <w:rFonts w:ascii="Arial" w:hAnsi="Arial" w:cs="Arial"/>
          <w:sz w:val="24"/>
          <w:szCs w:val="24"/>
          <w:lang w:val="uk-UA"/>
        </w:rPr>
      </w:pPr>
      <w:r w:rsidRPr="00043589">
        <w:rPr>
          <w:rFonts w:ascii="Arial" w:hAnsi="Arial" w:cs="Arial"/>
          <w:sz w:val="24"/>
          <w:szCs w:val="24"/>
          <w:lang w:val="uk-UA"/>
        </w:rPr>
        <w:t xml:space="preserve">Алгоритм оцінки вразливості території і населення Менської міської </w:t>
      </w:r>
      <w:r w:rsidR="001C2F24">
        <w:rPr>
          <w:rFonts w:ascii="Arial" w:hAnsi="Arial" w:cs="Arial"/>
          <w:sz w:val="24"/>
          <w:szCs w:val="24"/>
          <w:lang w:val="uk-UA"/>
        </w:rPr>
        <w:t>територіальної громади</w:t>
      </w:r>
      <w:r w:rsidRPr="00043589">
        <w:rPr>
          <w:rFonts w:ascii="Arial" w:hAnsi="Arial" w:cs="Arial"/>
          <w:sz w:val="24"/>
          <w:szCs w:val="24"/>
          <w:lang w:val="uk-UA"/>
        </w:rPr>
        <w:t xml:space="preserve"> до негативних наслідків кліматичних змін здійснювали за наступною схемою.</w:t>
      </w:r>
    </w:p>
    <w:p w14:paraId="4FE72EA0" w14:textId="77777777" w:rsidR="00C31AF3" w:rsidRPr="00043589" w:rsidRDefault="00C31AF3" w:rsidP="00C31AF3">
      <w:pPr>
        <w:pStyle w:val="afc"/>
        <w:ind w:firstLine="720"/>
        <w:jc w:val="both"/>
        <w:rPr>
          <w:rFonts w:ascii="Arial" w:hAnsi="Arial" w:cs="Arial"/>
          <w:sz w:val="24"/>
          <w:szCs w:val="24"/>
          <w:lang w:val="uk-UA"/>
        </w:rPr>
      </w:pPr>
    </w:p>
    <w:p w14:paraId="72F49C3E" w14:textId="77777777" w:rsidR="00C31AF3" w:rsidRPr="00043589" w:rsidRDefault="00C31AF3" w:rsidP="00C31AF3">
      <w:pPr>
        <w:pStyle w:val="afc"/>
        <w:ind w:firstLine="720"/>
        <w:jc w:val="both"/>
        <w:rPr>
          <w:rFonts w:ascii="Arial" w:hAnsi="Arial" w:cs="Arial"/>
          <w:sz w:val="24"/>
          <w:szCs w:val="24"/>
          <w:lang w:val="uk-UA"/>
        </w:rPr>
      </w:pPr>
      <w:r w:rsidRPr="00043589">
        <w:rPr>
          <w:rFonts w:ascii="Arial" w:hAnsi="Arial" w:cs="Arial"/>
          <w:b/>
          <w:sz w:val="24"/>
          <w:szCs w:val="24"/>
          <w:lang w:val="uk-UA"/>
        </w:rPr>
        <w:t>А – Аналіз метеорологічних показників та їх динаміки за останні 4 – 5 декад, визначення тенденцій та сценаріїв подальших змін.</w:t>
      </w:r>
      <w:r w:rsidRPr="00043589">
        <w:rPr>
          <w:rFonts w:ascii="Arial" w:hAnsi="Arial" w:cs="Arial"/>
          <w:sz w:val="24"/>
          <w:szCs w:val="24"/>
          <w:lang w:val="uk-UA"/>
        </w:rPr>
        <w:t xml:space="preserve"> </w:t>
      </w:r>
    </w:p>
    <w:p w14:paraId="2D1AFAD9" w14:textId="77777777" w:rsidR="00C31AF3" w:rsidRPr="00043589" w:rsidRDefault="00C31AF3" w:rsidP="00C31AF3">
      <w:pPr>
        <w:pStyle w:val="afc"/>
        <w:ind w:firstLine="720"/>
        <w:jc w:val="both"/>
        <w:rPr>
          <w:rFonts w:ascii="Arial" w:hAnsi="Arial" w:cs="Arial"/>
          <w:sz w:val="24"/>
          <w:szCs w:val="24"/>
          <w:lang w:val="uk-UA"/>
        </w:rPr>
      </w:pPr>
    </w:p>
    <w:p w14:paraId="7F162847" w14:textId="70549EDC" w:rsidR="00C31AF3" w:rsidRPr="00043589" w:rsidRDefault="00C31AF3" w:rsidP="00C31AF3">
      <w:pPr>
        <w:pStyle w:val="afc"/>
        <w:ind w:firstLine="720"/>
        <w:jc w:val="both"/>
        <w:rPr>
          <w:rFonts w:ascii="Arial" w:hAnsi="Arial" w:cs="Arial"/>
          <w:sz w:val="24"/>
          <w:szCs w:val="24"/>
          <w:lang w:val="uk-UA"/>
        </w:rPr>
      </w:pPr>
      <w:r w:rsidRPr="00043589">
        <w:rPr>
          <w:rFonts w:ascii="Arial" w:hAnsi="Arial" w:cs="Arial"/>
          <w:sz w:val="24"/>
          <w:szCs w:val="24"/>
          <w:lang w:val="uk-UA"/>
        </w:rPr>
        <w:t xml:space="preserve">Картина кліматичних показників регіону Менської міської </w:t>
      </w:r>
      <w:r w:rsidR="001C2F24">
        <w:rPr>
          <w:rFonts w:ascii="Arial" w:hAnsi="Arial" w:cs="Arial"/>
          <w:sz w:val="24"/>
          <w:szCs w:val="24"/>
          <w:lang w:val="uk-UA"/>
        </w:rPr>
        <w:t>територіальної громади</w:t>
      </w:r>
      <w:r w:rsidRPr="00043589">
        <w:rPr>
          <w:rFonts w:ascii="Arial" w:hAnsi="Arial" w:cs="Arial"/>
          <w:sz w:val="24"/>
          <w:szCs w:val="24"/>
          <w:lang w:val="uk-UA"/>
        </w:rPr>
        <w:t xml:space="preserve"> та їхня динаміка є об’єктивною основою для оцінки можливості, інтенсивності та періодичності впливу кліматичних процесів на населення, територію, інфраструктуру, екосистеми. Такі оцінки є підставою для планування та впровадження відповідних заходів реагування на зміни клімату.</w:t>
      </w:r>
    </w:p>
    <w:p w14:paraId="101416A5" w14:textId="45443FFB" w:rsidR="00C31AF3" w:rsidRPr="00043589" w:rsidRDefault="00C31AF3" w:rsidP="00C31AF3">
      <w:pPr>
        <w:spacing w:after="0" w:line="240" w:lineRule="auto"/>
        <w:ind w:firstLine="567"/>
        <w:jc w:val="both"/>
        <w:rPr>
          <w:rFonts w:ascii="Arial" w:hAnsi="Arial" w:cs="Arial"/>
          <w:sz w:val="24"/>
          <w:szCs w:val="24"/>
          <w:lang w:val="uk-UA"/>
        </w:rPr>
      </w:pPr>
      <w:r w:rsidRPr="00043589">
        <w:rPr>
          <w:rFonts w:ascii="Arial" w:hAnsi="Arial" w:cs="Arial"/>
          <w:sz w:val="24"/>
          <w:szCs w:val="24"/>
          <w:lang w:val="uk-UA"/>
        </w:rPr>
        <w:t xml:space="preserve">Оскільки в Мені метеостанція відсутня, для характеристики кліматичних процесів в регіоні Менської міської </w:t>
      </w:r>
      <w:r w:rsidR="001C2F24">
        <w:rPr>
          <w:rFonts w:ascii="Arial" w:hAnsi="Arial" w:cs="Arial"/>
          <w:sz w:val="24"/>
          <w:szCs w:val="24"/>
          <w:lang w:val="uk-UA"/>
        </w:rPr>
        <w:t>територіальної громади</w:t>
      </w:r>
      <w:r w:rsidRPr="00043589">
        <w:rPr>
          <w:rFonts w:ascii="Arial" w:hAnsi="Arial" w:cs="Arial"/>
          <w:sz w:val="24"/>
          <w:szCs w:val="24"/>
          <w:lang w:val="uk-UA"/>
        </w:rPr>
        <w:t xml:space="preserve"> використовували дані метеорологічних станції, що розташовані найближче: </w:t>
      </w:r>
      <w:r w:rsidRPr="00043589">
        <w:rPr>
          <w:rFonts w:ascii="Arial" w:hAnsi="Arial" w:cs="Arial"/>
          <w:b/>
          <w:sz w:val="24"/>
          <w:szCs w:val="24"/>
          <w:shd w:val="clear" w:color="auto" w:fill="FFFFFF"/>
          <w:lang w:val="uk-UA"/>
        </w:rPr>
        <w:t xml:space="preserve">Чернігів </w:t>
      </w:r>
      <w:r w:rsidRPr="00043589">
        <w:rPr>
          <w:rFonts w:ascii="Arial" w:hAnsi="Arial" w:cs="Arial"/>
          <w:sz w:val="24"/>
          <w:szCs w:val="24"/>
          <w:shd w:val="clear" w:color="auto" w:fill="FFFFFF"/>
          <w:lang w:val="uk-UA"/>
        </w:rPr>
        <w:t xml:space="preserve">(широта 51,50; довгота 31,3; висота над рівне моря 107 м, 64 км до Мени) та  </w:t>
      </w:r>
      <w:r w:rsidRPr="00043589">
        <w:rPr>
          <w:rFonts w:ascii="Arial" w:hAnsi="Arial" w:cs="Arial"/>
          <w:b/>
          <w:sz w:val="24"/>
          <w:szCs w:val="24"/>
          <w:shd w:val="clear" w:color="auto" w:fill="FFFFFF"/>
          <w:lang w:val="uk-UA"/>
        </w:rPr>
        <w:t xml:space="preserve">Сновськ </w:t>
      </w:r>
      <w:r w:rsidRPr="00043589">
        <w:rPr>
          <w:rFonts w:ascii="Arial" w:hAnsi="Arial" w:cs="Arial"/>
          <w:sz w:val="24"/>
          <w:szCs w:val="24"/>
          <w:shd w:val="clear" w:color="auto" w:fill="FFFFFF"/>
          <w:lang w:val="uk-UA"/>
        </w:rPr>
        <w:t>(широта 51,92; довгота 31,95; висота над рівне моря 119 м, 35 км до Мени).</w:t>
      </w:r>
      <w:r w:rsidRPr="00043589">
        <w:rPr>
          <w:rFonts w:ascii="Arial" w:hAnsi="Arial" w:cs="Arial"/>
          <w:sz w:val="24"/>
          <w:szCs w:val="24"/>
          <w:lang w:val="uk-UA"/>
        </w:rPr>
        <w:t xml:space="preserve"> При цьому також враховані місцеві особливості географічного </w:t>
      </w:r>
      <w:r w:rsidRPr="00043589">
        <w:rPr>
          <w:rFonts w:ascii="Arial" w:hAnsi="Arial" w:cs="Arial"/>
          <w:sz w:val="24"/>
          <w:szCs w:val="24"/>
          <w:lang w:val="uk-UA"/>
        </w:rPr>
        <w:lastRenderedPageBreak/>
        <w:t xml:space="preserve">положення, природних умов і ресурсів території Менської міської </w:t>
      </w:r>
      <w:r w:rsidR="001C2F24">
        <w:rPr>
          <w:rFonts w:ascii="Arial" w:hAnsi="Arial" w:cs="Arial"/>
          <w:sz w:val="24"/>
          <w:szCs w:val="24"/>
          <w:lang w:val="uk-UA"/>
        </w:rPr>
        <w:t>територіальної громади</w:t>
      </w:r>
      <w:r w:rsidRPr="00043589">
        <w:rPr>
          <w:rFonts w:ascii="Arial" w:hAnsi="Arial" w:cs="Arial"/>
          <w:sz w:val="24"/>
          <w:szCs w:val="24"/>
          <w:lang w:val="uk-UA"/>
        </w:rPr>
        <w:t xml:space="preserve">. </w:t>
      </w:r>
    </w:p>
    <w:p w14:paraId="6DB56C50" w14:textId="77777777" w:rsidR="00C31AF3" w:rsidRPr="00043589" w:rsidRDefault="00C31AF3" w:rsidP="00C31AF3">
      <w:pPr>
        <w:pStyle w:val="afc"/>
        <w:ind w:firstLine="720"/>
        <w:jc w:val="both"/>
        <w:rPr>
          <w:rFonts w:ascii="Arial" w:hAnsi="Arial" w:cs="Arial"/>
          <w:sz w:val="24"/>
          <w:szCs w:val="24"/>
          <w:lang w:val="uk-UA"/>
        </w:rPr>
      </w:pPr>
      <w:r w:rsidRPr="00043589">
        <w:rPr>
          <w:rFonts w:ascii="Arial" w:hAnsi="Arial" w:cs="Arial"/>
          <w:sz w:val="24"/>
          <w:szCs w:val="24"/>
          <w:lang w:val="uk-UA"/>
        </w:rPr>
        <w:t xml:space="preserve">Результат такого аналізу полягав у визначенні </w:t>
      </w:r>
      <w:r w:rsidRPr="00043589">
        <w:rPr>
          <w:rFonts w:ascii="Arial" w:hAnsi="Arial" w:cs="Arial"/>
          <w:b/>
          <w:sz w:val="24"/>
          <w:szCs w:val="24"/>
          <w:lang w:val="uk-UA"/>
        </w:rPr>
        <w:t>загроз (</w:t>
      </w:r>
      <w:r w:rsidRPr="00043589">
        <w:rPr>
          <w:rFonts w:ascii="Arial" w:hAnsi="Arial" w:cs="Arial"/>
          <w:b/>
          <w:sz w:val="24"/>
          <w:szCs w:val="24"/>
        </w:rPr>
        <w:t>Hazards</w:t>
      </w:r>
      <w:r w:rsidRPr="00043589">
        <w:rPr>
          <w:rFonts w:ascii="Arial" w:hAnsi="Arial" w:cs="Arial"/>
          <w:b/>
          <w:sz w:val="24"/>
          <w:szCs w:val="24"/>
          <w:lang w:val="uk-UA"/>
        </w:rPr>
        <w:t>)</w:t>
      </w:r>
      <w:r w:rsidRPr="00043589">
        <w:rPr>
          <w:rFonts w:ascii="Arial" w:hAnsi="Arial" w:cs="Arial"/>
          <w:sz w:val="24"/>
          <w:szCs w:val="24"/>
          <w:lang w:val="uk-UA"/>
        </w:rPr>
        <w:t xml:space="preserve">, що стосуються фізичних подій і впливів, пов'язаних з кліматом. </w:t>
      </w:r>
      <w:r w:rsidRPr="00043589">
        <w:rPr>
          <w:rFonts w:ascii="Arial" w:hAnsi="Arial" w:cs="Arial"/>
          <w:b/>
          <w:sz w:val="24"/>
          <w:szCs w:val="24"/>
          <w:lang w:val="uk-UA"/>
        </w:rPr>
        <w:t>«Загрозу»</w:t>
      </w:r>
      <w:r w:rsidRPr="00043589">
        <w:rPr>
          <w:rFonts w:ascii="Arial" w:hAnsi="Arial" w:cs="Arial"/>
          <w:sz w:val="24"/>
          <w:szCs w:val="24"/>
          <w:lang w:val="uk-UA"/>
        </w:rPr>
        <w:t xml:space="preserve"> розглядали як потенційне настання природного або антропогенного фізичного явища, тенденції або фізичного впливу, які можуть викликати втрату життя, травму або інший вплив на здоров'я людей, а також пошкодження або втрату майна, інфраструктури, засобів до існування, надання послуг, порушення природних екосистем та ресурсів навколишнього середовища. Термін </w:t>
      </w:r>
      <w:r w:rsidRPr="00043589">
        <w:rPr>
          <w:rFonts w:ascii="Arial" w:hAnsi="Arial" w:cs="Arial"/>
          <w:b/>
          <w:sz w:val="24"/>
          <w:szCs w:val="24"/>
          <w:lang w:val="uk-UA"/>
        </w:rPr>
        <w:t xml:space="preserve">«Вплив» </w:t>
      </w:r>
      <w:r w:rsidRPr="00043589">
        <w:rPr>
          <w:rFonts w:ascii="Arial" w:hAnsi="Arial" w:cs="Arial"/>
          <w:sz w:val="24"/>
          <w:szCs w:val="24"/>
          <w:lang w:val="uk-UA"/>
        </w:rPr>
        <w:t>в даному контексті використовували, в першу чергу, як посилання на вплив екстремальних погодних або кліматичних явищ і зміни клімату на природні та антропогенні системи.</w:t>
      </w:r>
    </w:p>
    <w:p w14:paraId="640937FD" w14:textId="77777777" w:rsidR="00C31AF3" w:rsidRPr="00043589" w:rsidRDefault="00C31AF3" w:rsidP="00C31AF3">
      <w:pPr>
        <w:pStyle w:val="afc"/>
        <w:ind w:firstLine="720"/>
        <w:jc w:val="both"/>
        <w:rPr>
          <w:rFonts w:ascii="Arial" w:hAnsi="Arial" w:cs="Arial"/>
          <w:sz w:val="24"/>
          <w:szCs w:val="24"/>
          <w:lang w:val="uk-UA"/>
        </w:rPr>
      </w:pPr>
    </w:p>
    <w:p w14:paraId="50B5D9B9" w14:textId="77777777" w:rsidR="00C31AF3" w:rsidRPr="00043589" w:rsidRDefault="00C31AF3" w:rsidP="00C31AF3">
      <w:pPr>
        <w:pStyle w:val="afc"/>
        <w:ind w:firstLine="720"/>
        <w:jc w:val="both"/>
        <w:rPr>
          <w:rFonts w:ascii="Arial" w:hAnsi="Arial" w:cs="Arial"/>
          <w:sz w:val="24"/>
          <w:szCs w:val="24"/>
          <w:lang w:val="uk-UA"/>
        </w:rPr>
      </w:pPr>
      <w:r w:rsidRPr="00043589">
        <w:rPr>
          <w:rFonts w:ascii="Arial" w:hAnsi="Arial" w:cs="Arial"/>
          <w:b/>
          <w:sz w:val="24"/>
          <w:szCs w:val="24"/>
          <w:lang w:val="uk-UA"/>
        </w:rPr>
        <w:t>В - Визначення об’єктів впливу (</w:t>
      </w:r>
      <w:r w:rsidRPr="00043589">
        <w:rPr>
          <w:rFonts w:ascii="Arial" w:hAnsi="Arial" w:cs="Arial"/>
          <w:b/>
          <w:sz w:val="24"/>
          <w:szCs w:val="24"/>
        </w:rPr>
        <w:t>Assets</w:t>
      </w:r>
      <w:r w:rsidRPr="00043589">
        <w:rPr>
          <w:rFonts w:ascii="Arial" w:hAnsi="Arial" w:cs="Arial"/>
          <w:b/>
          <w:sz w:val="24"/>
          <w:szCs w:val="24"/>
          <w:lang w:val="uk-UA"/>
        </w:rPr>
        <w:t>) - скринінг компонентів територіальної системи, для яких вплив кліматичних процесів має (чи може мати) суттєве значення (</w:t>
      </w:r>
      <w:r w:rsidRPr="00043589">
        <w:rPr>
          <w:rFonts w:ascii="Arial" w:hAnsi="Arial" w:cs="Arial"/>
          <w:b/>
          <w:sz w:val="24"/>
          <w:szCs w:val="24"/>
        </w:rPr>
        <w:t>Exposure</w:t>
      </w:r>
      <w:r w:rsidRPr="00043589">
        <w:rPr>
          <w:rFonts w:ascii="Arial" w:hAnsi="Arial" w:cs="Arial"/>
          <w:b/>
          <w:sz w:val="24"/>
          <w:szCs w:val="24"/>
          <w:lang w:val="uk-UA"/>
        </w:rPr>
        <w:t>).</w:t>
      </w:r>
      <w:r w:rsidRPr="00043589">
        <w:rPr>
          <w:rFonts w:ascii="Arial" w:hAnsi="Arial" w:cs="Arial"/>
          <w:sz w:val="24"/>
          <w:szCs w:val="24"/>
          <w:lang w:val="uk-UA"/>
        </w:rPr>
        <w:t xml:space="preserve"> </w:t>
      </w:r>
    </w:p>
    <w:p w14:paraId="6B6E6EDD" w14:textId="77777777" w:rsidR="00C31AF3" w:rsidRPr="00043589" w:rsidRDefault="00C31AF3" w:rsidP="00C31AF3">
      <w:pPr>
        <w:pStyle w:val="afc"/>
        <w:ind w:firstLine="720"/>
        <w:jc w:val="both"/>
        <w:rPr>
          <w:rFonts w:ascii="Arial" w:hAnsi="Arial" w:cs="Arial"/>
          <w:sz w:val="24"/>
          <w:szCs w:val="24"/>
          <w:lang w:val="uk-UA"/>
        </w:rPr>
      </w:pPr>
    </w:p>
    <w:p w14:paraId="069FFA44" w14:textId="77777777" w:rsidR="00C31AF3" w:rsidRPr="00043589" w:rsidRDefault="00C31AF3" w:rsidP="00C31AF3">
      <w:pPr>
        <w:pStyle w:val="afc"/>
        <w:ind w:firstLine="720"/>
        <w:jc w:val="both"/>
        <w:rPr>
          <w:rFonts w:ascii="Arial" w:hAnsi="Arial" w:cs="Arial"/>
          <w:sz w:val="24"/>
          <w:szCs w:val="24"/>
          <w:lang w:val="uk-UA"/>
        </w:rPr>
      </w:pPr>
      <w:r w:rsidRPr="00043589">
        <w:rPr>
          <w:rFonts w:ascii="Arial" w:hAnsi="Arial" w:cs="Arial"/>
          <w:sz w:val="24"/>
          <w:szCs w:val="24"/>
          <w:lang w:val="uk-UA"/>
        </w:rPr>
        <w:t>Цю процедуру здійснювали з урахуванням положень рамкового керівництва програм міжнародного співробітництва Європейського Союзу</w:t>
      </w:r>
      <w:r w:rsidRPr="00043589">
        <w:rPr>
          <w:rStyle w:val="a9"/>
          <w:rFonts w:ascii="Arial" w:hAnsi="Arial" w:cs="Arial"/>
          <w:sz w:val="24"/>
          <w:szCs w:val="24"/>
          <w:lang w:val="uk-UA"/>
        </w:rPr>
        <w:footnoteReference w:id="2"/>
      </w:r>
      <w:r w:rsidRPr="00043589">
        <w:rPr>
          <w:rFonts w:ascii="Arial" w:hAnsi="Arial" w:cs="Arial"/>
          <w:sz w:val="24"/>
          <w:szCs w:val="24"/>
          <w:lang w:val="uk-UA"/>
        </w:rPr>
        <w:t xml:space="preserve">. Такими компонентами  є наявність людей, засобів існування, видів або екосистем, екологічних функцій, послуг і ресурсів, інфраструктури, економічних, соціальних або культурних активів в місцях і середовищі, які можуть бути об’єктом негативного впливу. </w:t>
      </w:r>
    </w:p>
    <w:p w14:paraId="3A540328" w14:textId="77777777" w:rsidR="00DC4674" w:rsidRDefault="00DC4674" w:rsidP="00C31AF3">
      <w:pPr>
        <w:pStyle w:val="afc"/>
        <w:ind w:firstLine="720"/>
        <w:jc w:val="both"/>
        <w:rPr>
          <w:rFonts w:ascii="Arial" w:hAnsi="Arial" w:cs="Arial"/>
          <w:sz w:val="24"/>
          <w:szCs w:val="24"/>
          <w:lang w:val="uk-UA"/>
        </w:rPr>
      </w:pPr>
    </w:p>
    <w:p w14:paraId="4250BE6C" w14:textId="77777777" w:rsidR="00C31AF3" w:rsidRPr="00043589" w:rsidRDefault="00C31AF3" w:rsidP="00C31AF3">
      <w:pPr>
        <w:pStyle w:val="afc"/>
        <w:ind w:firstLine="720"/>
        <w:jc w:val="both"/>
        <w:rPr>
          <w:rFonts w:ascii="Arial" w:hAnsi="Arial" w:cs="Arial"/>
          <w:sz w:val="24"/>
          <w:szCs w:val="24"/>
          <w:lang w:val="uk-UA"/>
        </w:rPr>
      </w:pPr>
      <w:r w:rsidRPr="00043589">
        <w:rPr>
          <w:rFonts w:ascii="Arial" w:hAnsi="Arial" w:cs="Arial"/>
          <w:sz w:val="24"/>
          <w:szCs w:val="24"/>
          <w:lang w:val="uk-UA"/>
        </w:rPr>
        <w:t>Такими секторами і об’єктами впливу визначені:</w:t>
      </w:r>
    </w:p>
    <w:p w14:paraId="2EA60629" w14:textId="77777777" w:rsidR="00C31AF3" w:rsidRPr="00043589" w:rsidRDefault="00C31AF3" w:rsidP="00C31AF3">
      <w:pPr>
        <w:pStyle w:val="afc"/>
        <w:ind w:firstLine="720"/>
        <w:jc w:val="both"/>
        <w:rPr>
          <w:rFonts w:ascii="Arial" w:hAnsi="Arial" w:cs="Arial"/>
          <w:sz w:val="24"/>
          <w:szCs w:val="24"/>
          <w:lang w:val="uk-UA"/>
        </w:rPr>
      </w:pPr>
    </w:p>
    <w:tbl>
      <w:tblPr>
        <w:tblStyle w:val="a5"/>
        <w:tblW w:w="6799" w:type="dxa"/>
        <w:jc w:val="center"/>
        <w:tblLook w:val="04A0" w:firstRow="1" w:lastRow="0" w:firstColumn="1" w:lastColumn="0" w:noHBand="0" w:noVBand="1"/>
      </w:tblPr>
      <w:tblGrid>
        <w:gridCol w:w="562"/>
        <w:gridCol w:w="6237"/>
      </w:tblGrid>
      <w:tr w:rsidR="00C31AF3" w:rsidRPr="00043589" w14:paraId="436216D8" w14:textId="77777777" w:rsidTr="00C31AF3">
        <w:trPr>
          <w:jc w:val="center"/>
        </w:trPr>
        <w:tc>
          <w:tcPr>
            <w:tcW w:w="562" w:type="dxa"/>
            <w:shd w:val="clear" w:color="auto" w:fill="FFFF99" w:themeFill="accent2" w:themeFillTint="66"/>
          </w:tcPr>
          <w:p w14:paraId="32470CF7" w14:textId="77777777" w:rsidR="00C31AF3" w:rsidRPr="00043589" w:rsidRDefault="00C31AF3" w:rsidP="00780EAD">
            <w:pPr>
              <w:jc w:val="both"/>
              <w:rPr>
                <w:rFonts w:ascii="Arial" w:hAnsi="Arial" w:cs="Arial"/>
                <w:sz w:val="24"/>
                <w:szCs w:val="24"/>
                <w:lang w:val="uk-UA"/>
              </w:rPr>
            </w:pPr>
            <w:r w:rsidRPr="00043589">
              <w:rPr>
                <w:rFonts w:ascii="Arial" w:hAnsi="Arial" w:cs="Arial"/>
                <w:sz w:val="24"/>
                <w:szCs w:val="24"/>
                <w:lang w:val="uk-UA"/>
              </w:rPr>
              <w:t>В1</w:t>
            </w:r>
          </w:p>
        </w:tc>
        <w:tc>
          <w:tcPr>
            <w:tcW w:w="6237" w:type="dxa"/>
            <w:shd w:val="clear" w:color="auto" w:fill="FFFFCC" w:themeFill="accent2" w:themeFillTint="33"/>
          </w:tcPr>
          <w:p w14:paraId="6AC930CD" w14:textId="77777777" w:rsidR="00C31AF3" w:rsidRPr="00043589" w:rsidRDefault="00C31AF3" w:rsidP="00780EAD">
            <w:pPr>
              <w:jc w:val="both"/>
              <w:rPr>
                <w:rFonts w:ascii="Arial" w:hAnsi="Arial" w:cs="Arial"/>
                <w:sz w:val="24"/>
                <w:szCs w:val="24"/>
                <w:lang w:val="uk-UA"/>
              </w:rPr>
            </w:pPr>
            <w:r w:rsidRPr="00043589">
              <w:rPr>
                <w:rFonts w:ascii="Arial" w:hAnsi="Arial" w:cs="Arial"/>
                <w:sz w:val="24"/>
                <w:szCs w:val="24"/>
                <w:lang w:val="uk-UA"/>
              </w:rPr>
              <w:t>Будинки і споруди</w:t>
            </w:r>
          </w:p>
        </w:tc>
      </w:tr>
      <w:tr w:rsidR="00C31AF3" w:rsidRPr="00043589" w14:paraId="56CA089C" w14:textId="77777777" w:rsidTr="00C31AF3">
        <w:trPr>
          <w:jc w:val="center"/>
        </w:trPr>
        <w:tc>
          <w:tcPr>
            <w:tcW w:w="562" w:type="dxa"/>
            <w:shd w:val="clear" w:color="auto" w:fill="FFFF99" w:themeFill="accent2" w:themeFillTint="66"/>
          </w:tcPr>
          <w:p w14:paraId="25132560" w14:textId="77777777" w:rsidR="00C31AF3" w:rsidRPr="00043589" w:rsidRDefault="00C31AF3" w:rsidP="00780EAD">
            <w:pPr>
              <w:jc w:val="both"/>
              <w:rPr>
                <w:rFonts w:ascii="Arial" w:hAnsi="Arial" w:cs="Arial"/>
                <w:sz w:val="24"/>
                <w:szCs w:val="24"/>
                <w:lang w:val="uk-UA"/>
              </w:rPr>
            </w:pPr>
            <w:r w:rsidRPr="00043589">
              <w:rPr>
                <w:rFonts w:ascii="Arial" w:hAnsi="Arial" w:cs="Arial"/>
                <w:sz w:val="24"/>
                <w:szCs w:val="24"/>
                <w:lang w:val="uk-UA"/>
              </w:rPr>
              <w:t>В2</w:t>
            </w:r>
          </w:p>
        </w:tc>
        <w:tc>
          <w:tcPr>
            <w:tcW w:w="6237" w:type="dxa"/>
            <w:shd w:val="clear" w:color="auto" w:fill="FFFFCC" w:themeFill="accent2" w:themeFillTint="33"/>
          </w:tcPr>
          <w:p w14:paraId="6A8DA399" w14:textId="77777777" w:rsidR="00C31AF3" w:rsidRPr="00043589" w:rsidRDefault="00C31AF3" w:rsidP="00780EAD">
            <w:pPr>
              <w:jc w:val="both"/>
              <w:rPr>
                <w:rFonts w:ascii="Arial" w:hAnsi="Arial" w:cs="Arial"/>
                <w:sz w:val="24"/>
                <w:szCs w:val="24"/>
                <w:lang w:val="uk-UA"/>
              </w:rPr>
            </w:pPr>
            <w:r w:rsidRPr="00043589">
              <w:rPr>
                <w:rFonts w:ascii="Arial" w:hAnsi="Arial" w:cs="Arial"/>
                <w:sz w:val="24"/>
                <w:szCs w:val="24"/>
                <w:lang w:val="uk-UA"/>
              </w:rPr>
              <w:t>Транспортні системи</w:t>
            </w:r>
          </w:p>
        </w:tc>
      </w:tr>
      <w:tr w:rsidR="00C31AF3" w:rsidRPr="00043589" w14:paraId="5A722F49" w14:textId="77777777" w:rsidTr="00C31AF3">
        <w:trPr>
          <w:jc w:val="center"/>
        </w:trPr>
        <w:tc>
          <w:tcPr>
            <w:tcW w:w="562" w:type="dxa"/>
            <w:shd w:val="clear" w:color="auto" w:fill="FFFF99" w:themeFill="accent2" w:themeFillTint="66"/>
          </w:tcPr>
          <w:p w14:paraId="1FB93552" w14:textId="77777777" w:rsidR="00C31AF3" w:rsidRPr="00043589" w:rsidRDefault="00C31AF3" w:rsidP="00780EAD">
            <w:pPr>
              <w:jc w:val="both"/>
              <w:rPr>
                <w:rFonts w:ascii="Arial" w:hAnsi="Arial" w:cs="Arial"/>
                <w:sz w:val="24"/>
                <w:szCs w:val="24"/>
                <w:lang w:val="uk-UA"/>
              </w:rPr>
            </w:pPr>
            <w:r w:rsidRPr="00043589">
              <w:rPr>
                <w:rFonts w:ascii="Arial" w:hAnsi="Arial" w:cs="Arial"/>
                <w:sz w:val="24"/>
                <w:szCs w:val="24"/>
                <w:lang w:val="uk-UA"/>
              </w:rPr>
              <w:t>В3</w:t>
            </w:r>
          </w:p>
        </w:tc>
        <w:tc>
          <w:tcPr>
            <w:tcW w:w="6237" w:type="dxa"/>
            <w:shd w:val="clear" w:color="auto" w:fill="FFFFCC" w:themeFill="accent2" w:themeFillTint="33"/>
          </w:tcPr>
          <w:p w14:paraId="1F3F4CCE" w14:textId="77777777" w:rsidR="00C31AF3" w:rsidRPr="00043589" w:rsidRDefault="00C31AF3" w:rsidP="00780EAD">
            <w:pPr>
              <w:jc w:val="both"/>
              <w:rPr>
                <w:rFonts w:ascii="Arial" w:hAnsi="Arial" w:cs="Arial"/>
                <w:sz w:val="24"/>
                <w:szCs w:val="24"/>
                <w:lang w:val="uk-UA"/>
              </w:rPr>
            </w:pPr>
            <w:r w:rsidRPr="00043589">
              <w:rPr>
                <w:rFonts w:ascii="Arial" w:hAnsi="Arial" w:cs="Arial"/>
                <w:sz w:val="24"/>
                <w:szCs w:val="24"/>
                <w:lang w:val="uk-UA"/>
              </w:rPr>
              <w:t>Системи енергопостачання</w:t>
            </w:r>
          </w:p>
        </w:tc>
      </w:tr>
      <w:tr w:rsidR="00C31AF3" w:rsidRPr="00043589" w14:paraId="6566B5CC" w14:textId="77777777" w:rsidTr="00C31AF3">
        <w:trPr>
          <w:jc w:val="center"/>
        </w:trPr>
        <w:tc>
          <w:tcPr>
            <w:tcW w:w="562" w:type="dxa"/>
            <w:shd w:val="clear" w:color="auto" w:fill="FFFF99" w:themeFill="accent2" w:themeFillTint="66"/>
          </w:tcPr>
          <w:p w14:paraId="698CE30D" w14:textId="77777777" w:rsidR="00C31AF3" w:rsidRPr="00043589" w:rsidRDefault="00C31AF3" w:rsidP="00780EAD">
            <w:pPr>
              <w:jc w:val="both"/>
              <w:rPr>
                <w:rFonts w:ascii="Arial" w:hAnsi="Arial" w:cs="Arial"/>
                <w:sz w:val="24"/>
                <w:szCs w:val="24"/>
                <w:lang w:val="uk-UA"/>
              </w:rPr>
            </w:pPr>
            <w:r w:rsidRPr="00043589">
              <w:rPr>
                <w:rFonts w:ascii="Arial" w:hAnsi="Arial" w:cs="Arial"/>
                <w:sz w:val="24"/>
                <w:szCs w:val="24"/>
                <w:lang w:val="uk-UA"/>
              </w:rPr>
              <w:t>В4</w:t>
            </w:r>
          </w:p>
        </w:tc>
        <w:tc>
          <w:tcPr>
            <w:tcW w:w="6237" w:type="dxa"/>
            <w:shd w:val="clear" w:color="auto" w:fill="FFFFCC" w:themeFill="accent2" w:themeFillTint="33"/>
          </w:tcPr>
          <w:p w14:paraId="5CEF5A43" w14:textId="77777777" w:rsidR="00C31AF3" w:rsidRPr="00043589" w:rsidRDefault="00C31AF3" w:rsidP="00780EAD">
            <w:pPr>
              <w:jc w:val="both"/>
              <w:rPr>
                <w:rFonts w:ascii="Arial" w:hAnsi="Arial" w:cs="Arial"/>
                <w:sz w:val="24"/>
                <w:szCs w:val="24"/>
                <w:lang w:val="uk-UA"/>
              </w:rPr>
            </w:pPr>
            <w:r w:rsidRPr="00043589">
              <w:rPr>
                <w:rFonts w:ascii="Arial" w:hAnsi="Arial" w:cs="Arial"/>
                <w:sz w:val="24"/>
                <w:szCs w:val="24"/>
                <w:lang w:val="uk-UA"/>
              </w:rPr>
              <w:t>Системи водозабезпечення (водопостачання і водовідведення)</w:t>
            </w:r>
          </w:p>
        </w:tc>
      </w:tr>
      <w:tr w:rsidR="00C31AF3" w:rsidRPr="00043589" w14:paraId="56385011" w14:textId="77777777" w:rsidTr="00C31AF3">
        <w:trPr>
          <w:jc w:val="center"/>
        </w:trPr>
        <w:tc>
          <w:tcPr>
            <w:tcW w:w="562" w:type="dxa"/>
            <w:shd w:val="clear" w:color="auto" w:fill="FFFF99" w:themeFill="accent2" w:themeFillTint="66"/>
          </w:tcPr>
          <w:p w14:paraId="30593DCF" w14:textId="77777777" w:rsidR="00C31AF3" w:rsidRPr="00043589" w:rsidRDefault="00C31AF3" w:rsidP="00780EAD">
            <w:pPr>
              <w:jc w:val="both"/>
              <w:rPr>
                <w:rFonts w:ascii="Arial" w:hAnsi="Arial" w:cs="Arial"/>
                <w:sz w:val="24"/>
                <w:szCs w:val="24"/>
                <w:lang w:val="uk-UA"/>
              </w:rPr>
            </w:pPr>
            <w:r w:rsidRPr="00043589">
              <w:rPr>
                <w:rFonts w:ascii="Arial" w:hAnsi="Arial" w:cs="Arial"/>
                <w:sz w:val="24"/>
                <w:szCs w:val="24"/>
                <w:lang w:val="uk-UA"/>
              </w:rPr>
              <w:t>В5</w:t>
            </w:r>
          </w:p>
        </w:tc>
        <w:tc>
          <w:tcPr>
            <w:tcW w:w="6237" w:type="dxa"/>
            <w:shd w:val="clear" w:color="auto" w:fill="FFFFCC" w:themeFill="accent2" w:themeFillTint="33"/>
          </w:tcPr>
          <w:p w14:paraId="6AA4FAD9" w14:textId="77777777" w:rsidR="00C31AF3" w:rsidRPr="00043589" w:rsidRDefault="00C31AF3" w:rsidP="00780EAD">
            <w:pPr>
              <w:jc w:val="both"/>
              <w:rPr>
                <w:rFonts w:ascii="Arial" w:hAnsi="Arial" w:cs="Arial"/>
                <w:sz w:val="24"/>
                <w:szCs w:val="24"/>
                <w:lang w:val="uk-UA"/>
              </w:rPr>
            </w:pPr>
            <w:r w:rsidRPr="00043589">
              <w:rPr>
                <w:rFonts w:ascii="Arial" w:hAnsi="Arial" w:cs="Arial"/>
                <w:sz w:val="24"/>
                <w:szCs w:val="24"/>
                <w:lang w:val="uk-UA"/>
              </w:rPr>
              <w:t>Сектор поводження з відходами</w:t>
            </w:r>
          </w:p>
        </w:tc>
      </w:tr>
      <w:tr w:rsidR="00C31AF3" w:rsidRPr="00043589" w14:paraId="7EF7D3EA" w14:textId="77777777" w:rsidTr="00C31AF3">
        <w:trPr>
          <w:jc w:val="center"/>
        </w:trPr>
        <w:tc>
          <w:tcPr>
            <w:tcW w:w="562" w:type="dxa"/>
            <w:shd w:val="clear" w:color="auto" w:fill="FFFF99" w:themeFill="accent2" w:themeFillTint="66"/>
          </w:tcPr>
          <w:p w14:paraId="496471F8" w14:textId="77777777" w:rsidR="00C31AF3" w:rsidRPr="00043589" w:rsidRDefault="00C31AF3" w:rsidP="00780EAD">
            <w:pPr>
              <w:jc w:val="both"/>
              <w:rPr>
                <w:rFonts w:ascii="Arial" w:hAnsi="Arial" w:cs="Arial"/>
                <w:sz w:val="24"/>
                <w:szCs w:val="24"/>
                <w:lang w:val="uk-UA"/>
              </w:rPr>
            </w:pPr>
            <w:r w:rsidRPr="00043589">
              <w:rPr>
                <w:rFonts w:ascii="Arial" w:hAnsi="Arial" w:cs="Arial"/>
                <w:sz w:val="24"/>
                <w:szCs w:val="24"/>
                <w:lang w:val="uk-UA"/>
              </w:rPr>
              <w:t>В6</w:t>
            </w:r>
          </w:p>
        </w:tc>
        <w:tc>
          <w:tcPr>
            <w:tcW w:w="6237" w:type="dxa"/>
            <w:shd w:val="clear" w:color="auto" w:fill="FFFFCC" w:themeFill="accent2" w:themeFillTint="33"/>
          </w:tcPr>
          <w:p w14:paraId="2D75101C" w14:textId="77777777" w:rsidR="00C31AF3" w:rsidRPr="00043589" w:rsidRDefault="00C31AF3" w:rsidP="00780EAD">
            <w:pPr>
              <w:jc w:val="both"/>
              <w:rPr>
                <w:rFonts w:ascii="Arial" w:hAnsi="Arial" w:cs="Arial"/>
                <w:sz w:val="24"/>
                <w:szCs w:val="24"/>
                <w:lang w:val="uk-UA"/>
              </w:rPr>
            </w:pPr>
            <w:r w:rsidRPr="00043589">
              <w:rPr>
                <w:rFonts w:ascii="Arial" w:hAnsi="Arial" w:cs="Arial"/>
                <w:sz w:val="24"/>
                <w:szCs w:val="24"/>
                <w:lang w:val="uk-UA"/>
              </w:rPr>
              <w:t>Землекористування (сільське та лісове господарство)</w:t>
            </w:r>
          </w:p>
        </w:tc>
      </w:tr>
      <w:tr w:rsidR="00C31AF3" w:rsidRPr="00043589" w14:paraId="0B33C981" w14:textId="77777777" w:rsidTr="00C31AF3">
        <w:trPr>
          <w:jc w:val="center"/>
        </w:trPr>
        <w:tc>
          <w:tcPr>
            <w:tcW w:w="562" w:type="dxa"/>
            <w:shd w:val="clear" w:color="auto" w:fill="FFFF99" w:themeFill="accent2" w:themeFillTint="66"/>
          </w:tcPr>
          <w:p w14:paraId="0489BEBC" w14:textId="77777777" w:rsidR="00C31AF3" w:rsidRPr="00043589" w:rsidRDefault="00C31AF3" w:rsidP="00780EAD">
            <w:pPr>
              <w:jc w:val="both"/>
              <w:rPr>
                <w:rFonts w:ascii="Arial" w:hAnsi="Arial" w:cs="Arial"/>
                <w:sz w:val="24"/>
                <w:szCs w:val="24"/>
                <w:lang w:val="uk-UA"/>
              </w:rPr>
            </w:pPr>
            <w:r w:rsidRPr="00043589">
              <w:rPr>
                <w:rFonts w:ascii="Arial" w:hAnsi="Arial" w:cs="Arial"/>
                <w:sz w:val="24"/>
                <w:szCs w:val="24"/>
                <w:lang w:val="uk-UA"/>
              </w:rPr>
              <w:t>В7</w:t>
            </w:r>
          </w:p>
        </w:tc>
        <w:tc>
          <w:tcPr>
            <w:tcW w:w="6237" w:type="dxa"/>
            <w:shd w:val="clear" w:color="auto" w:fill="FFFFCC" w:themeFill="accent2" w:themeFillTint="33"/>
          </w:tcPr>
          <w:p w14:paraId="3366D630" w14:textId="77777777" w:rsidR="00C31AF3" w:rsidRPr="00043589" w:rsidRDefault="00C31AF3" w:rsidP="00780EAD">
            <w:pPr>
              <w:jc w:val="both"/>
              <w:rPr>
                <w:rFonts w:ascii="Arial" w:hAnsi="Arial" w:cs="Arial"/>
                <w:sz w:val="24"/>
                <w:szCs w:val="24"/>
                <w:lang w:val="uk-UA"/>
              </w:rPr>
            </w:pPr>
            <w:r w:rsidRPr="00043589">
              <w:rPr>
                <w:rFonts w:ascii="Arial" w:hAnsi="Arial" w:cs="Arial"/>
                <w:sz w:val="24"/>
                <w:szCs w:val="24"/>
                <w:lang w:val="uk-UA"/>
              </w:rPr>
              <w:t xml:space="preserve">Природне довкілля і біорізноманіття </w:t>
            </w:r>
          </w:p>
        </w:tc>
      </w:tr>
      <w:tr w:rsidR="00C31AF3" w:rsidRPr="00043589" w14:paraId="46D99298" w14:textId="77777777" w:rsidTr="00C31AF3">
        <w:trPr>
          <w:jc w:val="center"/>
        </w:trPr>
        <w:tc>
          <w:tcPr>
            <w:tcW w:w="562" w:type="dxa"/>
            <w:shd w:val="clear" w:color="auto" w:fill="FFFF99" w:themeFill="accent2" w:themeFillTint="66"/>
          </w:tcPr>
          <w:p w14:paraId="5CC61A13" w14:textId="77777777" w:rsidR="00C31AF3" w:rsidRPr="00043589" w:rsidRDefault="00C31AF3" w:rsidP="00780EAD">
            <w:pPr>
              <w:jc w:val="both"/>
              <w:rPr>
                <w:rFonts w:ascii="Arial" w:hAnsi="Arial" w:cs="Arial"/>
                <w:sz w:val="24"/>
                <w:szCs w:val="24"/>
                <w:lang w:val="uk-UA"/>
              </w:rPr>
            </w:pPr>
            <w:r w:rsidRPr="00043589">
              <w:rPr>
                <w:rFonts w:ascii="Arial" w:hAnsi="Arial" w:cs="Arial"/>
                <w:sz w:val="24"/>
                <w:szCs w:val="24"/>
                <w:lang w:val="uk-UA"/>
              </w:rPr>
              <w:t>В8</w:t>
            </w:r>
          </w:p>
        </w:tc>
        <w:tc>
          <w:tcPr>
            <w:tcW w:w="6237" w:type="dxa"/>
            <w:shd w:val="clear" w:color="auto" w:fill="FFFFCC" w:themeFill="accent2" w:themeFillTint="33"/>
          </w:tcPr>
          <w:p w14:paraId="36E33E4B" w14:textId="77777777" w:rsidR="00C31AF3" w:rsidRPr="00043589" w:rsidRDefault="00C31AF3" w:rsidP="00780EAD">
            <w:pPr>
              <w:jc w:val="both"/>
              <w:rPr>
                <w:rFonts w:ascii="Arial" w:hAnsi="Arial" w:cs="Arial"/>
                <w:sz w:val="24"/>
                <w:szCs w:val="24"/>
                <w:lang w:val="uk-UA"/>
              </w:rPr>
            </w:pPr>
            <w:r w:rsidRPr="00043589">
              <w:rPr>
                <w:rFonts w:ascii="Arial" w:hAnsi="Arial" w:cs="Arial"/>
                <w:sz w:val="24"/>
                <w:szCs w:val="24"/>
                <w:lang w:val="uk-UA"/>
              </w:rPr>
              <w:t>Здоров’я населення</w:t>
            </w:r>
          </w:p>
        </w:tc>
      </w:tr>
      <w:tr w:rsidR="00C31AF3" w:rsidRPr="00043589" w14:paraId="6E8CA0A4" w14:textId="77777777" w:rsidTr="00C31AF3">
        <w:trPr>
          <w:jc w:val="center"/>
        </w:trPr>
        <w:tc>
          <w:tcPr>
            <w:tcW w:w="562" w:type="dxa"/>
            <w:shd w:val="clear" w:color="auto" w:fill="FFFF99" w:themeFill="accent2" w:themeFillTint="66"/>
          </w:tcPr>
          <w:p w14:paraId="23D9B8C6" w14:textId="77777777" w:rsidR="00C31AF3" w:rsidRPr="00043589" w:rsidRDefault="00C31AF3" w:rsidP="00780EAD">
            <w:pPr>
              <w:jc w:val="both"/>
              <w:rPr>
                <w:rFonts w:ascii="Arial" w:hAnsi="Arial" w:cs="Arial"/>
                <w:sz w:val="24"/>
                <w:szCs w:val="24"/>
                <w:lang w:val="uk-UA"/>
              </w:rPr>
            </w:pPr>
            <w:r w:rsidRPr="00043589">
              <w:rPr>
                <w:rFonts w:ascii="Arial" w:hAnsi="Arial" w:cs="Arial"/>
                <w:sz w:val="24"/>
                <w:szCs w:val="24"/>
                <w:lang w:val="uk-UA"/>
              </w:rPr>
              <w:t>В9</w:t>
            </w:r>
          </w:p>
        </w:tc>
        <w:tc>
          <w:tcPr>
            <w:tcW w:w="6237" w:type="dxa"/>
            <w:shd w:val="clear" w:color="auto" w:fill="FFFFCC" w:themeFill="accent2" w:themeFillTint="33"/>
          </w:tcPr>
          <w:p w14:paraId="72923874" w14:textId="77777777" w:rsidR="00C31AF3" w:rsidRPr="00043589" w:rsidRDefault="00C31AF3" w:rsidP="00780EAD">
            <w:pPr>
              <w:jc w:val="both"/>
              <w:rPr>
                <w:rFonts w:ascii="Arial" w:hAnsi="Arial" w:cs="Arial"/>
                <w:sz w:val="24"/>
                <w:szCs w:val="24"/>
                <w:lang w:val="uk-UA"/>
              </w:rPr>
            </w:pPr>
            <w:r w:rsidRPr="00043589">
              <w:rPr>
                <w:rFonts w:ascii="Arial" w:hAnsi="Arial" w:cs="Arial"/>
                <w:sz w:val="24"/>
                <w:szCs w:val="24"/>
                <w:lang w:val="uk-UA"/>
              </w:rPr>
              <w:t>Цивільний захист - служба надзвичайних ситуацій</w:t>
            </w:r>
          </w:p>
        </w:tc>
      </w:tr>
    </w:tbl>
    <w:p w14:paraId="23FBA000" w14:textId="77777777" w:rsidR="00C31AF3" w:rsidRPr="00043589" w:rsidRDefault="00C31AF3" w:rsidP="00C31AF3">
      <w:pPr>
        <w:pStyle w:val="afc"/>
        <w:ind w:firstLine="720"/>
        <w:jc w:val="both"/>
        <w:rPr>
          <w:rFonts w:ascii="Arial" w:hAnsi="Arial" w:cs="Arial"/>
          <w:sz w:val="24"/>
          <w:szCs w:val="24"/>
          <w:lang w:val="uk-UA"/>
        </w:rPr>
      </w:pPr>
    </w:p>
    <w:p w14:paraId="0735F38D" w14:textId="77777777" w:rsidR="00C31AF3" w:rsidRPr="00043589" w:rsidRDefault="00C31AF3" w:rsidP="00C31AF3">
      <w:pPr>
        <w:pStyle w:val="afc"/>
        <w:ind w:firstLine="720"/>
        <w:jc w:val="both"/>
        <w:rPr>
          <w:rFonts w:ascii="Arial" w:hAnsi="Arial" w:cs="Arial"/>
          <w:sz w:val="24"/>
          <w:szCs w:val="24"/>
          <w:lang w:val="uk-UA"/>
        </w:rPr>
      </w:pPr>
      <w:r w:rsidRPr="00043589">
        <w:rPr>
          <w:rFonts w:ascii="Arial" w:hAnsi="Arial" w:cs="Arial"/>
          <w:b/>
          <w:sz w:val="24"/>
          <w:szCs w:val="24"/>
          <w:shd w:val="clear" w:color="auto" w:fill="FFFFFF"/>
          <w:lang w:val="ru-RU"/>
        </w:rPr>
        <w:t>С -</w:t>
      </w:r>
      <w:r w:rsidRPr="00043589">
        <w:rPr>
          <w:rFonts w:ascii="Arial" w:hAnsi="Arial" w:cs="Arial"/>
          <w:sz w:val="24"/>
          <w:szCs w:val="24"/>
          <w:shd w:val="clear" w:color="auto" w:fill="FFFFFF"/>
          <w:lang w:val="ru-RU"/>
        </w:rPr>
        <w:t xml:space="preserve"> </w:t>
      </w:r>
      <w:r w:rsidRPr="00043589">
        <w:rPr>
          <w:rFonts w:ascii="Arial" w:hAnsi="Arial" w:cs="Arial"/>
          <w:b/>
          <w:sz w:val="24"/>
          <w:szCs w:val="24"/>
          <w:lang w:val="uk-UA"/>
        </w:rPr>
        <w:t>Оцінка вразливості об’єктів впливу (населення, інфраструктури і природного довкілля до зміни клімату)</w:t>
      </w:r>
      <w:r w:rsidRPr="00043589">
        <w:rPr>
          <w:rFonts w:ascii="Arial" w:hAnsi="Arial" w:cs="Arial"/>
          <w:sz w:val="24"/>
          <w:szCs w:val="24"/>
          <w:lang w:val="uk-UA"/>
        </w:rPr>
        <w:t xml:space="preserve">. </w:t>
      </w:r>
    </w:p>
    <w:p w14:paraId="3BCD09A4" w14:textId="77777777" w:rsidR="00C31AF3" w:rsidRPr="00043589" w:rsidRDefault="00C31AF3" w:rsidP="00C31AF3">
      <w:pPr>
        <w:pStyle w:val="afc"/>
        <w:ind w:firstLine="720"/>
        <w:jc w:val="both"/>
        <w:rPr>
          <w:rFonts w:ascii="Arial" w:hAnsi="Arial" w:cs="Arial"/>
          <w:sz w:val="24"/>
          <w:szCs w:val="24"/>
          <w:lang w:val="uk-UA"/>
        </w:rPr>
      </w:pPr>
    </w:p>
    <w:p w14:paraId="43F7B2DE" w14:textId="5D8336DB" w:rsidR="00C31AF3" w:rsidRPr="00043589" w:rsidRDefault="00C31AF3" w:rsidP="00C31AF3">
      <w:pPr>
        <w:pStyle w:val="afc"/>
        <w:ind w:firstLine="720"/>
        <w:jc w:val="both"/>
        <w:rPr>
          <w:rFonts w:ascii="Arial" w:hAnsi="Arial" w:cs="Arial"/>
          <w:sz w:val="24"/>
          <w:szCs w:val="24"/>
          <w:lang w:val="uk-UA"/>
        </w:rPr>
      </w:pPr>
      <w:r w:rsidRPr="00043589">
        <w:rPr>
          <w:rFonts w:ascii="Arial" w:hAnsi="Arial" w:cs="Arial"/>
          <w:b/>
          <w:sz w:val="24"/>
          <w:szCs w:val="24"/>
          <w:lang w:val="uk-UA"/>
        </w:rPr>
        <w:t>«Уразливість»</w:t>
      </w:r>
      <w:r w:rsidRPr="00043589">
        <w:rPr>
          <w:rFonts w:ascii="Arial" w:hAnsi="Arial" w:cs="Arial"/>
          <w:sz w:val="24"/>
          <w:szCs w:val="24"/>
          <w:lang w:val="uk-UA"/>
        </w:rPr>
        <w:t xml:space="preserve"> </w:t>
      </w:r>
      <w:r w:rsidRPr="00043589">
        <w:rPr>
          <w:rFonts w:ascii="Arial" w:hAnsi="Arial" w:cs="Arial"/>
          <w:b/>
          <w:sz w:val="24"/>
          <w:szCs w:val="24"/>
          <w:lang w:val="uk-UA"/>
        </w:rPr>
        <w:t>(</w:t>
      </w:r>
      <w:r w:rsidRPr="00043589">
        <w:rPr>
          <w:rFonts w:ascii="Arial" w:hAnsi="Arial" w:cs="Arial"/>
          <w:b/>
          <w:sz w:val="24"/>
          <w:szCs w:val="24"/>
        </w:rPr>
        <w:t>Vulnerability</w:t>
      </w:r>
      <w:r w:rsidRPr="00043589">
        <w:rPr>
          <w:rFonts w:ascii="Arial" w:hAnsi="Arial" w:cs="Arial"/>
          <w:b/>
          <w:sz w:val="24"/>
          <w:szCs w:val="24"/>
          <w:lang w:val="uk-UA"/>
        </w:rPr>
        <w:t xml:space="preserve">) </w:t>
      </w:r>
      <w:r w:rsidRPr="00043589">
        <w:rPr>
          <w:rFonts w:ascii="Arial" w:hAnsi="Arial" w:cs="Arial"/>
          <w:sz w:val="24"/>
          <w:szCs w:val="24"/>
          <w:lang w:val="uk-UA"/>
        </w:rPr>
        <w:t>означає чутливість або схильність до сприйняття негативного впливу, а також здатність системи адаптуватися. Оцінку вразливості здійснювали з урахуванням результатів аналізу, отриманих при виконанні завдань пунктів А – В, та використовуючи методичні підходи, запропоновані у посібнику (</w:t>
      </w:r>
      <w:r w:rsidRPr="00043589">
        <w:rPr>
          <w:rStyle w:val="afd"/>
          <w:rFonts w:ascii="Arial" w:hAnsi="Arial" w:cs="Arial"/>
          <w:sz w:val="24"/>
          <w:szCs w:val="24"/>
          <w:lang w:val="ru-RU"/>
        </w:rPr>
        <w:t xml:space="preserve">Кона </w:t>
      </w:r>
      <w:r w:rsidRPr="00043589">
        <w:rPr>
          <w:rStyle w:val="afd"/>
          <w:rFonts w:ascii="Arial" w:hAnsi="Arial" w:cs="Arial"/>
          <w:sz w:val="24"/>
          <w:szCs w:val="24"/>
        </w:rPr>
        <w:t>A</w:t>
      </w:r>
      <w:r w:rsidRPr="00043589">
        <w:rPr>
          <w:rStyle w:val="afd"/>
          <w:rFonts w:ascii="Arial" w:hAnsi="Arial" w:cs="Arial"/>
          <w:sz w:val="24"/>
          <w:szCs w:val="24"/>
          <w:lang w:val="ru-RU"/>
        </w:rPr>
        <w:t xml:space="preserve">. и др. Руководство «Как разработать План действий по устойчивому энергетическому развитию и климату в странах </w:t>
      </w:r>
      <w:r w:rsidRPr="00043589">
        <w:rPr>
          <w:rStyle w:val="afd"/>
          <w:rFonts w:ascii="Arial" w:hAnsi="Arial" w:cs="Arial"/>
          <w:sz w:val="24"/>
          <w:szCs w:val="24"/>
          <w:lang w:val="ru-RU"/>
        </w:rPr>
        <w:lastRenderedPageBreak/>
        <w:t xml:space="preserve">Восточного Партнерства», Европейская Комиссия, </w:t>
      </w:r>
      <w:proofErr w:type="spellStart"/>
      <w:r w:rsidRPr="00043589">
        <w:rPr>
          <w:rStyle w:val="afd"/>
          <w:rFonts w:ascii="Arial" w:hAnsi="Arial" w:cs="Arial"/>
          <w:sz w:val="24"/>
          <w:szCs w:val="24"/>
          <w:lang w:val="ru-RU"/>
        </w:rPr>
        <w:t>Испра</w:t>
      </w:r>
      <w:proofErr w:type="spellEnd"/>
      <w:r w:rsidRPr="00043589">
        <w:rPr>
          <w:rStyle w:val="afd"/>
          <w:rFonts w:ascii="Arial" w:hAnsi="Arial" w:cs="Arial"/>
          <w:sz w:val="24"/>
          <w:szCs w:val="24"/>
          <w:lang w:val="ru-RU"/>
        </w:rPr>
        <w:t>,</w:t>
      </w:r>
      <w:r>
        <w:rPr>
          <w:rStyle w:val="afd"/>
          <w:rFonts w:ascii="Arial" w:hAnsi="Arial" w:cs="Arial"/>
          <w:sz w:val="24"/>
          <w:szCs w:val="24"/>
          <w:lang w:val="ru-RU"/>
        </w:rPr>
        <w:t xml:space="preserve"> </w:t>
      </w:r>
      <w:r w:rsidRPr="00043589">
        <w:rPr>
          <w:rStyle w:val="afd"/>
          <w:rFonts w:ascii="Arial" w:hAnsi="Arial" w:cs="Arial"/>
          <w:sz w:val="24"/>
          <w:szCs w:val="24"/>
          <w:lang w:val="ru-RU"/>
        </w:rPr>
        <w:t xml:space="preserve">2018) </w:t>
      </w:r>
      <w:r w:rsidRPr="00043589">
        <w:rPr>
          <w:rFonts w:ascii="Arial" w:hAnsi="Arial" w:cs="Arial"/>
          <w:sz w:val="24"/>
          <w:szCs w:val="24"/>
          <w:lang w:val="uk-UA"/>
        </w:rPr>
        <w:t>та в посібнику «Оцінка вразливості до зміни клімату: Україна»</w:t>
      </w:r>
      <w:r w:rsidRPr="00043589">
        <w:rPr>
          <w:rStyle w:val="a9"/>
          <w:rFonts w:ascii="Arial" w:hAnsi="Arial" w:cs="Arial"/>
          <w:sz w:val="24"/>
          <w:szCs w:val="24"/>
          <w:lang w:val="uk-UA"/>
        </w:rPr>
        <w:footnoteReference w:id="3"/>
      </w:r>
      <w:r w:rsidRPr="00043589">
        <w:rPr>
          <w:rFonts w:ascii="Arial" w:hAnsi="Arial" w:cs="Arial"/>
          <w:sz w:val="24"/>
          <w:szCs w:val="24"/>
          <w:lang w:val="uk-UA"/>
        </w:rPr>
        <w:t xml:space="preserve">. </w:t>
      </w:r>
    </w:p>
    <w:p w14:paraId="1095C3C5" w14:textId="77777777" w:rsidR="00C31AF3" w:rsidRPr="00043589" w:rsidRDefault="00C31AF3" w:rsidP="00C31AF3">
      <w:pPr>
        <w:pStyle w:val="afc"/>
        <w:ind w:firstLine="720"/>
        <w:jc w:val="both"/>
        <w:rPr>
          <w:rFonts w:ascii="Arial" w:hAnsi="Arial" w:cs="Arial"/>
          <w:sz w:val="24"/>
          <w:szCs w:val="24"/>
          <w:lang w:val="uk-UA"/>
        </w:rPr>
      </w:pPr>
    </w:p>
    <w:p w14:paraId="5C841D3A" w14:textId="77777777" w:rsidR="00C31AF3" w:rsidRPr="00043589" w:rsidRDefault="00C31AF3" w:rsidP="00C31AF3">
      <w:pPr>
        <w:pStyle w:val="afc"/>
        <w:ind w:firstLine="720"/>
        <w:jc w:val="both"/>
        <w:rPr>
          <w:rFonts w:ascii="Arial" w:hAnsi="Arial" w:cs="Arial"/>
          <w:b/>
          <w:sz w:val="24"/>
          <w:szCs w:val="24"/>
          <w:lang w:val="uk-UA"/>
        </w:rPr>
      </w:pPr>
      <w:r w:rsidRPr="00043589">
        <w:rPr>
          <w:rFonts w:ascii="Arial" w:hAnsi="Arial" w:cs="Arial"/>
          <w:b/>
          <w:sz w:val="24"/>
          <w:szCs w:val="24"/>
        </w:rPr>
        <w:t>D</w:t>
      </w:r>
      <w:r w:rsidRPr="00043589">
        <w:rPr>
          <w:rFonts w:ascii="Arial" w:hAnsi="Arial" w:cs="Arial"/>
          <w:b/>
          <w:sz w:val="24"/>
          <w:szCs w:val="24"/>
          <w:lang w:val="ru-RU"/>
        </w:rPr>
        <w:t xml:space="preserve"> – </w:t>
      </w:r>
      <w:r w:rsidRPr="00043589">
        <w:rPr>
          <w:rFonts w:ascii="Arial" w:hAnsi="Arial" w:cs="Arial"/>
          <w:b/>
          <w:sz w:val="24"/>
          <w:szCs w:val="24"/>
          <w:lang w:val="uk-UA"/>
        </w:rPr>
        <w:t xml:space="preserve">Визначення та вибір оптимальних варіантів адаптації населення і території до зміни клімату. </w:t>
      </w:r>
    </w:p>
    <w:p w14:paraId="680DE59F" w14:textId="12B1C206" w:rsidR="00C31AF3" w:rsidRPr="00043589" w:rsidRDefault="00C31AF3" w:rsidP="00C31AF3">
      <w:pPr>
        <w:pStyle w:val="afc"/>
        <w:ind w:firstLine="720"/>
        <w:jc w:val="both"/>
        <w:rPr>
          <w:rFonts w:ascii="Arial" w:hAnsi="Arial" w:cs="Arial"/>
          <w:sz w:val="24"/>
          <w:szCs w:val="24"/>
          <w:lang w:val="uk-UA"/>
        </w:rPr>
      </w:pPr>
      <w:r w:rsidRPr="00043589">
        <w:rPr>
          <w:rFonts w:ascii="Arial" w:hAnsi="Arial" w:cs="Arial"/>
          <w:sz w:val="24"/>
          <w:szCs w:val="24"/>
          <w:lang w:val="uk-UA"/>
        </w:rPr>
        <w:t xml:space="preserve">Адаптація є процесом пристосування до фактичного або очікуваного стану клімату та його наслідків. В антропогенних системах адаптація спрямована на </w:t>
      </w:r>
      <w:proofErr w:type="spellStart"/>
      <w:r w:rsidRPr="00043589">
        <w:rPr>
          <w:rFonts w:ascii="Arial" w:hAnsi="Arial" w:cs="Arial"/>
          <w:sz w:val="24"/>
          <w:szCs w:val="24"/>
          <w:lang w:val="uk-UA"/>
        </w:rPr>
        <w:t>модерування</w:t>
      </w:r>
      <w:proofErr w:type="spellEnd"/>
      <w:r w:rsidRPr="00043589">
        <w:rPr>
          <w:rFonts w:ascii="Arial" w:hAnsi="Arial" w:cs="Arial"/>
          <w:sz w:val="24"/>
          <w:szCs w:val="24"/>
          <w:lang w:val="uk-UA"/>
        </w:rPr>
        <w:t xml:space="preserve"> або уникнення шкоди, а також на використання сприятливих можливостей. У деяких природних системах втручання людини може сприяти їх пристосуванню до очікуваних кліматичних змін та їх наслідків.</w:t>
      </w:r>
    </w:p>
    <w:p w14:paraId="39BCA481" w14:textId="486D22CA" w:rsidR="00C31AF3" w:rsidRPr="00043589" w:rsidRDefault="00C31AF3" w:rsidP="00C31AF3">
      <w:pPr>
        <w:pStyle w:val="afc"/>
        <w:jc w:val="both"/>
        <w:rPr>
          <w:rFonts w:ascii="Arial" w:hAnsi="Arial" w:cs="Arial"/>
          <w:sz w:val="24"/>
          <w:szCs w:val="24"/>
          <w:lang w:val="uk-UA"/>
        </w:rPr>
      </w:pPr>
      <w:r w:rsidRPr="00043589">
        <w:rPr>
          <w:rFonts w:ascii="Arial" w:hAnsi="Arial" w:cs="Arial"/>
          <w:noProof/>
          <w:sz w:val="24"/>
          <w:szCs w:val="24"/>
          <w:lang w:val="uk-UA" w:eastAsia="uk-UA"/>
        </w:rPr>
        <w:drawing>
          <wp:inline distT="0" distB="0" distL="0" distR="0" wp14:anchorId="36304F59" wp14:editId="6C79AB69">
            <wp:extent cx="4251960" cy="2560320"/>
            <wp:effectExtent l="0" t="0" r="0" b="0"/>
            <wp:docPr id="16" name="Рисунок 16" descr="ХАРАКТЕРИСТИКА ОТГ-КЛІМ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ХАРАКТЕРИСТИКА ОТГ-КЛІМАТ"/>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51960" cy="2560320"/>
                    </a:xfrm>
                    <a:prstGeom prst="rect">
                      <a:avLst/>
                    </a:prstGeom>
                    <a:noFill/>
                    <a:ln>
                      <a:noFill/>
                    </a:ln>
                  </pic:spPr>
                </pic:pic>
              </a:graphicData>
            </a:graphic>
          </wp:inline>
        </w:drawing>
      </w:r>
    </w:p>
    <w:p w14:paraId="14FFC5DA" w14:textId="5D1B2387" w:rsidR="00C31AF3" w:rsidRPr="00043589" w:rsidRDefault="00C31AF3" w:rsidP="00C31AF3">
      <w:pPr>
        <w:pStyle w:val="afc"/>
        <w:ind w:firstLine="720"/>
        <w:jc w:val="both"/>
        <w:rPr>
          <w:rFonts w:ascii="Arial" w:hAnsi="Arial" w:cs="Arial"/>
          <w:b/>
          <w:sz w:val="24"/>
          <w:szCs w:val="24"/>
          <w:lang w:val="uk-UA"/>
        </w:rPr>
      </w:pPr>
      <w:r>
        <w:rPr>
          <w:rFonts w:ascii="Arial" w:hAnsi="Arial" w:cs="Arial"/>
          <w:b/>
          <w:sz w:val="24"/>
          <w:szCs w:val="24"/>
          <w:lang w:val="uk-UA"/>
        </w:rPr>
        <w:t>Рис</w:t>
      </w:r>
      <w:r w:rsidR="00760546">
        <w:rPr>
          <w:rFonts w:ascii="Arial" w:hAnsi="Arial" w:cs="Arial"/>
          <w:b/>
          <w:sz w:val="24"/>
          <w:szCs w:val="24"/>
          <w:lang w:val="uk-UA"/>
        </w:rPr>
        <w:t xml:space="preserve"> 1</w:t>
      </w:r>
      <w:r>
        <w:rPr>
          <w:rFonts w:ascii="Arial" w:hAnsi="Arial" w:cs="Arial"/>
          <w:b/>
          <w:sz w:val="24"/>
          <w:szCs w:val="24"/>
          <w:lang w:val="uk-UA"/>
        </w:rPr>
        <w:t>.</w:t>
      </w:r>
      <w:r w:rsidRPr="00043589">
        <w:rPr>
          <w:rFonts w:ascii="Arial" w:hAnsi="Arial" w:cs="Arial"/>
          <w:b/>
          <w:sz w:val="24"/>
          <w:szCs w:val="24"/>
          <w:lang w:val="uk-UA"/>
        </w:rPr>
        <w:t xml:space="preserve"> Схема розроблення кліматичної складової Плану дій.</w:t>
      </w:r>
    </w:p>
    <w:p w14:paraId="3355FFA2" w14:textId="77777777" w:rsidR="00C31AF3" w:rsidRPr="00043589" w:rsidRDefault="00C31AF3" w:rsidP="00C31AF3">
      <w:pPr>
        <w:pStyle w:val="afc"/>
        <w:ind w:firstLine="720"/>
        <w:jc w:val="both"/>
        <w:rPr>
          <w:rFonts w:ascii="Arial" w:hAnsi="Arial" w:cs="Arial"/>
          <w:sz w:val="24"/>
          <w:szCs w:val="24"/>
          <w:lang w:val="uk-UA"/>
        </w:rPr>
      </w:pPr>
    </w:p>
    <w:p w14:paraId="053CAF9D" w14:textId="77777777" w:rsidR="00C31AF3" w:rsidRPr="00043589" w:rsidRDefault="00C31AF3" w:rsidP="00C31AF3">
      <w:pPr>
        <w:pStyle w:val="afc"/>
        <w:ind w:firstLine="720"/>
        <w:jc w:val="both"/>
        <w:rPr>
          <w:rFonts w:ascii="Arial" w:hAnsi="Arial" w:cs="Arial"/>
          <w:sz w:val="24"/>
          <w:szCs w:val="24"/>
          <w:lang w:val="uk-UA"/>
        </w:rPr>
      </w:pPr>
    </w:p>
    <w:p w14:paraId="0429D1A3" w14:textId="60DBB374" w:rsidR="00C31AF3" w:rsidRPr="00043589" w:rsidRDefault="00C31AF3" w:rsidP="00C31AF3">
      <w:pPr>
        <w:pStyle w:val="afc"/>
        <w:ind w:firstLine="540"/>
        <w:jc w:val="both"/>
        <w:rPr>
          <w:rFonts w:ascii="Arial" w:hAnsi="Arial" w:cs="Arial"/>
          <w:b/>
          <w:sz w:val="24"/>
          <w:szCs w:val="24"/>
          <w:lang w:val="uk-UA"/>
        </w:rPr>
      </w:pPr>
      <w:r w:rsidRPr="00043589">
        <w:rPr>
          <w:rFonts w:ascii="Arial" w:hAnsi="Arial" w:cs="Arial"/>
          <w:b/>
          <w:sz w:val="24"/>
          <w:szCs w:val="24"/>
          <w:shd w:val="clear" w:color="auto" w:fill="FFFFFF"/>
          <w:lang w:val="uk-UA"/>
        </w:rPr>
        <w:t xml:space="preserve">Кліматичні умови в регіоні </w:t>
      </w:r>
      <w:r w:rsidRPr="00043589">
        <w:rPr>
          <w:rFonts w:ascii="Arial" w:hAnsi="Arial" w:cs="Arial"/>
          <w:b/>
          <w:sz w:val="24"/>
          <w:szCs w:val="24"/>
          <w:lang w:val="uk-UA"/>
        </w:rPr>
        <w:t xml:space="preserve">Менської міської </w:t>
      </w:r>
      <w:r w:rsidR="001C2F24">
        <w:rPr>
          <w:rFonts w:ascii="Arial" w:hAnsi="Arial" w:cs="Arial"/>
          <w:b/>
          <w:sz w:val="24"/>
          <w:szCs w:val="24"/>
          <w:lang w:val="uk-UA"/>
        </w:rPr>
        <w:t>територіальної громади</w:t>
      </w:r>
    </w:p>
    <w:p w14:paraId="535C0526" w14:textId="77777777" w:rsidR="00C31AF3" w:rsidRPr="00043589" w:rsidRDefault="00C31AF3" w:rsidP="00C31AF3">
      <w:pPr>
        <w:pStyle w:val="afc"/>
        <w:ind w:firstLine="540"/>
        <w:jc w:val="both"/>
        <w:rPr>
          <w:rFonts w:ascii="Arial" w:hAnsi="Arial" w:cs="Arial"/>
          <w:b/>
          <w:sz w:val="24"/>
          <w:szCs w:val="24"/>
          <w:lang w:val="uk-UA"/>
        </w:rPr>
      </w:pPr>
    </w:p>
    <w:p w14:paraId="0C3E5FB8" w14:textId="70F8A676" w:rsidR="00C31AF3" w:rsidRPr="00043589" w:rsidRDefault="00C31AF3" w:rsidP="00C31AF3">
      <w:pPr>
        <w:pStyle w:val="afc"/>
        <w:ind w:firstLine="540"/>
        <w:jc w:val="both"/>
        <w:rPr>
          <w:rFonts w:ascii="Arial" w:hAnsi="Arial" w:cs="Arial"/>
          <w:sz w:val="24"/>
          <w:szCs w:val="24"/>
          <w:lang w:val="uk-UA"/>
        </w:rPr>
      </w:pPr>
      <w:r w:rsidRPr="00043589">
        <w:rPr>
          <w:rFonts w:ascii="Arial" w:hAnsi="Arial" w:cs="Arial"/>
          <w:sz w:val="24"/>
          <w:szCs w:val="24"/>
          <w:lang w:val="uk-UA"/>
        </w:rPr>
        <w:t xml:space="preserve">Менська міська </w:t>
      </w:r>
      <w:r w:rsidR="001C2F24">
        <w:rPr>
          <w:rFonts w:ascii="Arial" w:hAnsi="Arial" w:cs="Arial"/>
          <w:sz w:val="24"/>
          <w:szCs w:val="24"/>
          <w:lang w:val="uk-UA"/>
        </w:rPr>
        <w:t>територіальна громада</w:t>
      </w:r>
      <w:r w:rsidRPr="00043589">
        <w:rPr>
          <w:rFonts w:ascii="Arial" w:hAnsi="Arial" w:cs="Arial"/>
          <w:sz w:val="24"/>
          <w:szCs w:val="24"/>
          <w:lang w:val="uk-UA"/>
        </w:rPr>
        <w:t xml:space="preserve"> об’єднує </w:t>
      </w:r>
      <w:r w:rsidRPr="00043589">
        <w:rPr>
          <w:rFonts w:ascii="Arial" w:hAnsi="Arial" w:cs="Arial"/>
          <w:sz w:val="24"/>
          <w:szCs w:val="24"/>
          <w:highlight w:val="white"/>
          <w:lang w:val="uk-UA"/>
        </w:rPr>
        <w:t>33 населені пункти, в тому числі одне місто, одне селище і 31 село, які в свою чергу об`єднанні в 16 старостинських округів (Макошинський, Бірківський, Блистівський, Величківський, Дягівський, Киселівський, Куковицький, Лісківський, Осьмаківський, Садовий, Семенівський, Синявський, Слобідський, Стольненський, Ушнянський та Феськівський).</w:t>
      </w:r>
      <w:r w:rsidRPr="00043589">
        <w:rPr>
          <w:rFonts w:ascii="Arial" w:hAnsi="Arial" w:cs="Arial"/>
          <w:sz w:val="24"/>
          <w:szCs w:val="24"/>
          <w:lang w:val="uk-UA"/>
        </w:rPr>
        <w:t xml:space="preserve"> </w:t>
      </w:r>
      <w:r w:rsidRPr="00043589">
        <w:rPr>
          <w:rFonts w:ascii="Arial" w:hAnsi="Arial" w:cs="Arial"/>
          <w:sz w:val="24"/>
          <w:szCs w:val="24"/>
          <w:highlight w:val="white"/>
          <w:lang w:val="uk-UA"/>
        </w:rPr>
        <w:t xml:space="preserve">з Адміністративний центр </w:t>
      </w:r>
      <w:r w:rsidR="001C2F24">
        <w:rPr>
          <w:rFonts w:ascii="Arial" w:hAnsi="Arial" w:cs="Arial"/>
          <w:sz w:val="24"/>
          <w:szCs w:val="24"/>
          <w:highlight w:val="white"/>
          <w:lang w:val="uk-UA"/>
        </w:rPr>
        <w:t>територіальної громади</w:t>
      </w:r>
      <w:r w:rsidRPr="00043589">
        <w:rPr>
          <w:rFonts w:ascii="Arial" w:hAnsi="Arial" w:cs="Arial"/>
          <w:sz w:val="24"/>
          <w:szCs w:val="24"/>
          <w:highlight w:val="white"/>
          <w:lang w:val="uk-UA"/>
        </w:rPr>
        <w:t xml:space="preserve"> – місто Мена</w:t>
      </w:r>
      <w:r w:rsidRPr="00043589">
        <w:rPr>
          <w:rFonts w:ascii="Arial" w:hAnsi="Arial" w:cs="Arial"/>
          <w:sz w:val="24"/>
          <w:szCs w:val="24"/>
          <w:lang w:val="uk-UA"/>
        </w:rPr>
        <w:t>.</w:t>
      </w:r>
    </w:p>
    <w:p w14:paraId="4FEAD24F" w14:textId="77777777" w:rsidR="00C31AF3" w:rsidRPr="00043589" w:rsidRDefault="00C31AF3" w:rsidP="00C31AF3">
      <w:pPr>
        <w:pStyle w:val="afc"/>
        <w:ind w:firstLine="540"/>
        <w:jc w:val="both"/>
        <w:rPr>
          <w:rFonts w:ascii="Arial" w:hAnsi="Arial" w:cs="Arial"/>
          <w:sz w:val="24"/>
          <w:szCs w:val="24"/>
          <w:lang w:val="ru-RU"/>
        </w:rPr>
      </w:pPr>
      <w:proofErr w:type="spellStart"/>
      <w:r w:rsidRPr="00043589">
        <w:rPr>
          <w:rFonts w:ascii="Arial" w:hAnsi="Arial" w:cs="Arial"/>
          <w:sz w:val="24"/>
          <w:szCs w:val="24"/>
          <w:lang w:val="ru-RU"/>
        </w:rPr>
        <w:t>Загальна</w:t>
      </w:r>
      <w:proofErr w:type="spellEnd"/>
      <w:r w:rsidRPr="00043589">
        <w:rPr>
          <w:rFonts w:ascii="Arial" w:hAnsi="Arial" w:cs="Arial"/>
          <w:sz w:val="24"/>
          <w:szCs w:val="24"/>
          <w:lang w:val="ru-RU"/>
        </w:rPr>
        <w:t xml:space="preserve"> </w:t>
      </w:r>
      <w:proofErr w:type="spellStart"/>
      <w:r w:rsidRPr="00043589">
        <w:rPr>
          <w:rFonts w:ascii="Arial" w:hAnsi="Arial" w:cs="Arial"/>
          <w:sz w:val="24"/>
          <w:szCs w:val="24"/>
          <w:lang w:val="ru-RU"/>
        </w:rPr>
        <w:t>площа</w:t>
      </w:r>
      <w:proofErr w:type="spellEnd"/>
      <w:r w:rsidRPr="00043589">
        <w:rPr>
          <w:rFonts w:ascii="Arial" w:hAnsi="Arial" w:cs="Arial"/>
          <w:sz w:val="24"/>
          <w:szCs w:val="24"/>
          <w:lang w:val="ru-RU"/>
        </w:rPr>
        <w:t xml:space="preserve"> </w:t>
      </w:r>
      <w:proofErr w:type="spellStart"/>
      <w:r w:rsidRPr="00043589">
        <w:rPr>
          <w:rFonts w:ascii="Arial" w:hAnsi="Arial" w:cs="Arial"/>
          <w:sz w:val="24"/>
          <w:szCs w:val="24"/>
          <w:lang w:val="ru-RU"/>
        </w:rPr>
        <w:t>території</w:t>
      </w:r>
      <w:proofErr w:type="spellEnd"/>
      <w:r w:rsidRPr="00043589">
        <w:rPr>
          <w:rFonts w:ascii="Arial" w:hAnsi="Arial" w:cs="Arial"/>
          <w:sz w:val="24"/>
          <w:szCs w:val="24"/>
          <w:lang w:val="ru-RU"/>
        </w:rPr>
        <w:t xml:space="preserve"> </w:t>
      </w:r>
      <w:proofErr w:type="spellStart"/>
      <w:r w:rsidRPr="00043589">
        <w:rPr>
          <w:rFonts w:ascii="Arial" w:hAnsi="Arial" w:cs="Arial"/>
          <w:sz w:val="24"/>
          <w:szCs w:val="24"/>
          <w:lang w:val="ru-RU"/>
        </w:rPr>
        <w:t>громади</w:t>
      </w:r>
      <w:proofErr w:type="spellEnd"/>
      <w:r w:rsidRPr="00043589">
        <w:rPr>
          <w:rFonts w:ascii="Arial" w:hAnsi="Arial" w:cs="Arial"/>
          <w:sz w:val="24"/>
          <w:szCs w:val="24"/>
          <w:lang w:val="ru-RU"/>
        </w:rPr>
        <w:t xml:space="preserve"> становить 83644 га, </w:t>
      </w:r>
      <w:proofErr w:type="spellStart"/>
      <w:r w:rsidRPr="00043589">
        <w:rPr>
          <w:rFonts w:ascii="Arial" w:hAnsi="Arial" w:cs="Arial"/>
          <w:sz w:val="24"/>
          <w:szCs w:val="24"/>
          <w:lang w:val="ru-RU"/>
        </w:rPr>
        <w:t>територія</w:t>
      </w:r>
      <w:proofErr w:type="spellEnd"/>
      <w:r w:rsidRPr="00043589">
        <w:rPr>
          <w:rFonts w:ascii="Arial" w:hAnsi="Arial" w:cs="Arial"/>
          <w:sz w:val="24"/>
          <w:szCs w:val="24"/>
          <w:lang w:val="ru-RU"/>
        </w:rPr>
        <w:t xml:space="preserve"> </w:t>
      </w:r>
      <w:proofErr w:type="spellStart"/>
      <w:r w:rsidRPr="00043589">
        <w:rPr>
          <w:rFonts w:ascii="Arial" w:hAnsi="Arial" w:cs="Arial"/>
          <w:sz w:val="24"/>
          <w:szCs w:val="24"/>
          <w:lang w:val="ru-RU"/>
        </w:rPr>
        <w:t>населених</w:t>
      </w:r>
      <w:proofErr w:type="spellEnd"/>
      <w:r w:rsidRPr="00043589">
        <w:rPr>
          <w:rFonts w:ascii="Arial" w:hAnsi="Arial" w:cs="Arial"/>
          <w:sz w:val="24"/>
          <w:szCs w:val="24"/>
          <w:lang w:val="ru-RU"/>
        </w:rPr>
        <w:t xml:space="preserve"> </w:t>
      </w:r>
      <w:proofErr w:type="spellStart"/>
      <w:r w:rsidRPr="00043589">
        <w:rPr>
          <w:rFonts w:ascii="Arial" w:hAnsi="Arial" w:cs="Arial"/>
          <w:sz w:val="24"/>
          <w:szCs w:val="24"/>
          <w:lang w:val="ru-RU"/>
        </w:rPr>
        <w:t>пунктів</w:t>
      </w:r>
      <w:proofErr w:type="spellEnd"/>
      <w:r w:rsidRPr="00043589">
        <w:rPr>
          <w:rFonts w:ascii="Arial" w:hAnsi="Arial" w:cs="Arial"/>
          <w:sz w:val="24"/>
          <w:szCs w:val="24"/>
          <w:lang w:val="ru-RU"/>
        </w:rPr>
        <w:t xml:space="preserve"> – 9259,88 га.</w:t>
      </w:r>
    </w:p>
    <w:p w14:paraId="7E9310F0" w14:textId="503DDB6B" w:rsidR="00C31AF3" w:rsidRPr="00043589" w:rsidRDefault="00C31AF3" w:rsidP="00C31AF3">
      <w:pPr>
        <w:pStyle w:val="afc"/>
        <w:jc w:val="both"/>
        <w:rPr>
          <w:rFonts w:ascii="Arial" w:hAnsi="Arial" w:cs="Arial"/>
          <w:sz w:val="24"/>
          <w:szCs w:val="24"/>
          <w:lang w:val="uk-UA"/>
        </w:rPr>
      </w:pPr>
      <w:r w:rsidRPr="00043589">
        <w:rPr>
          <w:rFonts w:ascii="Arial" w:hAnsi="Arial" w:cs="Arial"/>
          <w:sz w:val="24"/>
          <w:szCs w:val="24"/>
          <w:lang w:val="uk-UA"/>
        </w:rPr>
        <w:t xml:space="preserve">Чисельність населення </w:t>
      </w:r>
      <w:r w:rsidR="001C2F24">
        <w:rPr>
          <w:rFonts w:ascii="Arial" w:hAnsi="Arial" w:cs="Arial"/>
          <w:sz w:val="24"/>
          <w:szCs w:val="24"/>
          <w:lang w:val="uk-UA"/>
        </w:rPr>
        <w:t>територіальної громади</w:t>
      </w:r>
      <w:r w:rsidRPr="00043589">
        <w:rPr>
          <w:rFonts w:ascii="Arial" w:hAnsi="Arial" w:cs="Arial"/>
          <w:sz w:val="24"/>
          <w:szCs w:val="24"/>
          <w:lang w:val="uk-UA"/>
        </w:rPr>
        <w:t xml:space="preserve"> складає 26101 осіб, згідно </w:t>
      </w:r>
    </w:p>
    <w:p w14:paraId="7AD90FAF" w14:textId="77777777" w:rsidR="001C2F24" w:rsidRDefault="00CB756A" w:rsidP="00C31AF3">
      <w:pPr>
        <w:pStyle w:val="afc"/>
        <w:jc w:val="both"/>
        <w:rPr>
          <w:rFonts w:ascii="Arial" w:hAnsi="Arial" w:cs="Arial"/>
          <w:sz w:val="24"/>
          <w:szCs w:val="24"/>
          <w:lang w:val="uk-UA"/>
        </w:rPr>
      </w:pPr>
      <w:hyperlink r:id="rId39" w:history="1">
        <w:r w:rsidR="00C31AF3" w:rsidRPr="00043589">
          <w:rPr>
            <w:rStyle w:val="a6"/>
            <w:rFonts w:ascii="Arial" w:hAnsi="Arial" w:cs="Arial"/>
            <w:sz w:val="24"/>
            <w:szCs w:val="24"/>
            <w:lang w:val="uk-UA"/>
          </w:rPr>
          <w:t>https://decentralization.gov.ua/newgromada</w:t>
        </w:r>
      </w:hyperlink>
      <w:r w:rsidR="00C31AF3" w:rsidRPr="00043589">
        <w:rPr>
          <w:rFonts w:ascii="Arial" w:hAnsi="Arial" w:cs="Arial"/>
          <w:sz w:val="24"/>
          <w:szCs w:val="24"/>
          <w:lang w:val="uk-UA"/>
        </w:rPr>
        <w:t xml:space="preserve">.  </w:t>
      </w:r>
    </w:p>
    <w:p w14:paraId="6AFDCB22" w14:textId="63EF9FF9" w:rsidR="00C31AF3" w:rsidRPr="00043589" w:rsidRDefault="001C2F24" w:rsidP="00C31AF3">
      <w:pPr>
        <w:pStyle w:val="afc"/>
        <w:jc w:val="both"/>
        <w:rPr>
          <w:rFonts w:ascii="Arial" w:hAnsi="Arial" w:cs="Arial"/>
          <w:b/>
          <w:sz w:val="24"/>
          <w:szCs w:val="24"/>
          <w:lang w:val="uk-UA"/>
        </w:rPr>
      </w:pPr>
      <w:r>
        <w:rPr>
          <w:rFonts w:ascii="Arial" w:hAnsi="Arial" w:cs="Arial"/>
          <w:sz w:val="24"/>
          <w:szCs w:val="24"/>
          <w:shd w:val="clear" w:color="auto" w:fill="FFFFFF"/>
          <w:lang w:val="uk-UA"/>
        </w:rPr>
        <w:t>Територіальна громада</w:t>
      </w:r>
      <w:r w:rsidR="00C31AF3" w:rsidRPr="00043589">
        <w:rPr>
          <w:rFonts w:ascii="Arial" w:hAnsi="Arial" w:cs="Arial"/>
          <w:sz w:val="24"/>
          <w:szCs w:val="24"/>
          <w:shd w:val="clear" w:color="auto" w:fill="FFFFFF"/>
          <w:lang w:val="uk-UA"/>
        </w:rPr>
        <w:t xml:space="preserve"> розташована на північному сході Чернігівської області у межах Поліської низовини</w:t>
      </w:r>
      <w:r w:rsidR="00C31AF3" w:rsidRPr="00043589">
        <w:rPr>
          <w:rFonts w:ascii="Arial" w:hAnsi="Arial" w:cs="Arial"/>
          <w:sz w:val="24"/>
          <w:szCs w:val="24"/>
          <w:lang w:val="uk-UA"/>
        </w:rPr>
        <w:t xml:space="preserve"> </w:t>
      </w:r>
      <w:r w:rsidR="00C31AF3" w:rsidRPr="00043589">
        <w:rPr>
          <w:rFonts w:ascii="Arial" w:hAnsi="Arial" w:cs="Arial"/>
          <w:sz w:val="24"/>
          <w:szCs w:val="24"/>
          <w:shd w:val="clear" w:color="auto" w:fill="FFFFFF"/>
          <w:lang w:val="uk-UA"/>
        </w:rPr>
        <w:t>та межує з лісостеповою зоною Придніпровської низовини</w:t>
      </w:r>
      <w:r w:rsidR="00C31AF3" w:rsidRPr="00043589">
        <w:rPr>
          <w:rFonts w:ascii="Arial" w:hAnsi="Arial" w:cs="Arial"/>
          <w:sz w:val="24"/>
          <w:szCs w:val="24"/>
          <w:lang w:val="uk-UA"/>
        </w:rPr>
        <w:t xml:space="preserve"> (на півдні). К</w:t>
      </w:r>
      <w:r w:rsidR="00C31AF3" w:rsidRPr="00043589">
        <w:rPr>
          <w:rFonts w:ascii="Arial" w:hAnsi="Arial" w:cs="Arial"/>
          <w:sz w:val="24"/>
          <w:szCs w:val="24"/>
          <w:shd w:val="clear" w:color="auto" w:fill="FFFFFF"/>
          <w:lang w:val="uk-UA"/>
        </w:rPr>
        <w:t xml:space="preserve">лімат в регіоні - </w:t>
      </w:r>
      <w:proofErr w:type="spellStart"/>
      <w:r w:rsidR="00C31AF3" w:rsidRPr="00043589">
        <w:rPr>
          <w:rFonts w:ascii="Arial" w:hAnsi="Arial" w:cs="Arial"/>
          <w:sz w:val="24"/>
          <w:szCs w:val="24"/>
          <w:shd w:val="clear" w:color="auto" w:fill="FFFFFF"/>
          <w:lang w:val="uk-UA"/>
        </w:rPr>
        <w:t>помірно</w:t>
      </w:r>
      <w:proofErr w:type="spellEnd"/>
      <w:r w:rsidR="00C31AF3" w:rsidRPr="00043589">
        <w:rPr>
          <w:rFonts w:ascii="Arial" w:hAnsi="Arial" w:cs="Arial"/>
          <w:sz w:val="24"/>
          <w:szCs w:val="24"/>
          <w:shd w:val="clear" w:color="auto" w:fill="FFFFFF"/>
          <w:lang w:val="uk-UA"/>
        </w:rPr>
        <w:t>-теплий, м'який, з достатньою вологістю.</w:t>
      </w:r>
      <w:r w:rsidR="00C31AF3" w:rsidRPr="00043589">
        <w:rPr>
          <w:rFonts w:ascii="Arial" w:hAnsi="Arial" w:cs="Arial"/>
          <w:sz w:val="24"/>
          <w:szCs w:val="24"/>
          <w:lang w:val="uk-UA"/>
        </w:rPr>
        <w:t xml:space="preserve"> Обумовлений </w:t>
      </w:r>
      <w:r w:rsidR="00C31AF3" w:rsidRPr="00043589">
        <w:rPr>
          <w:rFonts w:ascii="Arial" w:hAnsi="Arial" w:cs="Arial"/>
          <w:sz w:val="24"/>
          <w:szCs w:val="24"/>
          <w:shd w:val="clear" w:color="auto" w:fill="FFFFFF"/>
          <w:lang w:val="uk-UA"/>
        </w:rPr>
        <w:t xml:space="preserve">розташуванням в помірному кліматичному </w:t>
      </w:r>
      <w:r w:rsidR="00C31AF3" w:rsidRPr="00043589">
        <w:rPr>
          <w:rFonts w:ascii="Arial" w:hAnsi="Arial" w:cs="Arial"/>
          <w:color w:val="222222"/>
          <w:sz w:val="24"/>
          <w:szCs w:val="24"/>
          <w:shd w:val="clear" w:color="auto" w:fill="FFFFFF"/>
          <w:lang w:val="uk-UA"/>
        </w:rPr>
        <w:t xml:space="preserve">поясі і належить до </w:t>
      </w:r>
      <w:proofErr w:type="spellStart"/>
      <w:r w:rsidR="00C31AF3" w:rsidRPr="00043589">
        <w:rPr>
          <w:rFonts w:ascii="Arial" w:hAnsi="Arial" w:cs="Arial"/>
          <w:color w:val="222222"/>
          <w:sz w:val="24"/>
          <w:szCs w:val="24"/>
          <w:shd w:val="clear" w:color="auto" w:fill="FFFFFF"/>
          <w:lang w:val="uk-UA"/>
        </w:rPr>
        <w:t>помірно</w:t>
      </w:r>
      <w:proofErr w:type="spellEnd"/>
      <w:r w:rsidR="00C31AF3" w:rsidRPr="00043589">
        <w:rPr>
          <w:rFonts w:ascii="Arial" w:hAnsi="Arial" w:cs="Arial"/>
          <w:color w:val="222222"/>
          <w:sz w:val="24"/>
          <w:szCs w:val="24"/>
          <w:shd w:val="clear" w:color="auto" w:fill="FFFFFF"/>
          <w:lang w:val="uk-UA"/>
        </w:rPr>
        <w:t xml:space="preserve">–континентального типу. </w:t>
      </w:r>
    </w:p>
    <w:p w14:paraId="2566D29C" w14:textId="77777777" w:rsidR="00C31AF3" w:rsidRPr="00043589" w:rsidRDefault="00C31AF3" w:rsidP="00C31AF3">
      <w:pPr>
        <w:pStyle w:val="23"/>
        <w:tabs>
          <w:tab w:val="left" w:pos="709"/>
        </w:tabs>
        <w:spacing w:after="0" w:line="240" w:lineRule="auto"/>
        <w:ind w:left="0" w:firstLine="567"/>
        <w:jc w:val="both"/>
        <w:rPr>
          <w:rFonts w:ascii="Arial" w:hAnsi="Arial" w:cs="Arial"/>
          <w:sz w:val="24"/>
          <w:szCs w:val="24"/>
        </w:rPr>
      </w:pPr>
    </w:p>
    <w:p w14:paraId="74AA7CDE" w14:textId="29A752A3" w:rsidR="00C31AF3" w:rsidRPr="00043589" w:rsidRDefault="00C31AF3" w:rsidP="00C31AF3">
      <w:pPr>
        <w:pStyle w:val="afc"/>
        <w:ind w:firstLine="567"/>
        <w:jc w:val="both"/>
        <w:rPr>
          <w:rFonts w:ascii="Arial" w:hAnsi="Arial" w:cs="Arial"/>
          <w:b/>
          <w:sz w:val="24"/>
          <w:szCs w:val="24"/>
          <w:lang w:val="uk-UA"/>
        </w:rPr>
      </w:pPr>
      <w:r w:rsidRPr="00043589">
        <w:rPr>
          <w:rFonts w:ascii="Arial" w:hAnsi="Arial" w:cs="Arial"/>
          <w:b/>
          <w:sz w:val="24"/>
          <w:szCs w:val="24"/>
          <w:lang w:val="uk-UA"/>
        </w:rPr>
        <w:t>Температурні показники та їх динаміка</w:t>
      </w:r>
    </w:p>
    <w:p w14:paraId="4B853474" w14:textId="77777777" w:rsidR="00C31AF3" w:rsidRPr="00043589" w:rsidRDefault="00C31AF3" w:rsidP="00C31AF3">
      <w:pPr>
        <w:pStyle w:val="afc"/>
        <w:ind w:firstLine="567"/>
        <w:jc w:val="both"/>
        <w:rPr>
          <w:rFonts w:ascii="Arial" w:hAnsi="Arial" w:cs="Arial"/>
          <w:b/>
          <w:sz w:val="24"/>
          <w:szCs w:val="24"/>
          <w:lang w:val="uk-UA"/>
        </w:rPr>
      </w:pPr>
    </w:p>
    <w:p w14:paraId="503A1DE2" w14:textId="07FCCE69" w:rsidR="00C31AF3" w:rsidRPr="00043589" w:rsidRDefault="00C31AF3" w:rsidP="00C31AF3">
      <w:pPr>
        <w:pStyle w:val="afc"/>
        <w:ind w:firstLine="567"/>
        <w:jc w:val="both"/>
        <w:rPr>
          <w:rFonts w:ascii="Arial" w:hAnsi="Arial" w:cs="Arial"/>
          <w:sz w:val="24"/>
          <w:szCs w:val="24"/>
          <w:lang w:val="uk-UA"/>
        </w:rPr>
      </w:pPr>
      <w:r w:rsidRPr="00043589">
        <w:rPr>
          <w:rFonts w:ascii="Arial" w:hAnsi="Arial" w:cs="Arial"/>
          <w:sz w:val="24"/>
          <w:szCs w:val="24"/>
          <w:lang w:val="uk-UA"/>
        </w:rPr>
        <w:t xml:space="preserve">Основні моніторингові дані, що відображують температурні характеристики атмосферного повітря регіону </w:t>
      </w:r>
      <w:r w:rsidRPr="00043589">
        <w:rPr>
          <w:rFonts w:ascii="Arial" w:hAnsi="Arial" w:cs="Arial"/>
          <w:bCs/>
          <w:sz w:val="24"/>
          <w:szCs w:val="24"/>
          <w:shd w:val="clear" w:color="auto" w:fill="FFFFFF"/>
          <w:lang w:val="uk-UA"/>
        </w:rPr>
        <w:lastRenderedPageBreak/>
        <w:t xml:space="preserve">Менської міської </w:t>
      </w:r>
      <w:r w:rsidR="001C2F24">
        <w:rPr>
          <w:rFonts w:ascii="Arial" w:hAnsi="Arial" w:cs="Arial"/>
          <w:bCs/>
          <w:sz w:val="24"/>
          <w:szCs w:val="24"/>
          <w:shd w:val="clear" w:color="auto" w:fill="FFFFFF"/>
          <w:lang w:val="uk-UA"/>
        </w:rPr>
        <w:t>територіальної громади</w:t>
      </w:r>
      <w:r w:rsidRPr="00043589">
        <w:rPr>
          <w:rFonts w:ascii="Arial" w:hAnsi="Arial" w:cs="Arial"/>
          <w:bCs/>
          <w:sz w:val="24"/>
          <w:szCs w:val="24"/>
          <w:shd w:val="clear" w:color="auto" w:fill="FFFFFF"/>
          <w:lang w:val="uk-UA"/>
        </w:rPr>
        <w:t xml:space="preserve"> за період 1961–2019 рр. </w:t>
      </w:r>
      <w:r w:rsidRPr="00043589">
        <w:rPr>
          <w:rFonts w:ascii="Arial" w:hAnsi="Arial" w:cs="Arial"/>
          <w:sz w:val="24"/>
          <w:szCs w:val="24"/>
          <w:lang w:val="uk-UA"/>
        </w:rPr>
        <w:t xml:space="preserve"> представлені в таблицях 1, 2, 4  та на рисунках 2 - 3.  </w:t>
      </w:r>
    </w:p>
    <w:p w14:paraId="6099357A" w14:textId="77777777" w:rsidR="00C31AF3" w:rsidRPr="00043589" w:rsidRDefault="00C31AF3" w:rsidP="00C31AF3">
      <w:pPr>
        <w:pStyle w:val="afc"/>
        <w:ind w:firstLine="567"/>
        <w:jc w:val="both"/>
        <w:rPr>
          <w:rFonts w:ascii="Arial" w:hAnsi="Arial" w:cs="Arial"/>
          <w:sz w:val="24"/>
          <w:szCs w:val="24"/>
          <w:lang w:val="uk-UA"/>
        </w:rPr>
      </w:pPr>
      <w:r w:rsidRPr="00043589">
        <w:rPr>
          <w:rFonts w:ascii="Arial" w:hAnsi="Arial" w:cs="Arial"/>
          <w:sz w:val="24"/>
          <w:szCs w:val="24"/>
          <w:lang w:val="uk-UA"/>
        </w:rPr>
        <w:t xml:space="preserve">Інші кліматичні показники, пов’язані з отриманням сонячної енергії: </w:t>
      </w:r>
    </w:p>
    <w:p w14:paraId="70A56302" w14:textId="77777777" w:rsidR="00C31AF3" w:rsidRPr="00043589" w:rsidRDefault="00C31AF3" w:rsidP="00C31AF3">
      <w:pPr>
        <w:pStyle w:val="afc"/>
        <w:ind w:firstLine="567"/>
        <w:jc w:val="both"/>
        <w:rPr>
          <w:rFonts w:ascii="Arial" w:hAnsi="Arial" w:cs="Arial"/>
          <w:sz w:val="24"/>
          <w:szCs w:val="24"/>
          <w:lang w:val="uk-UA"/>
        </w:rPr>
      </w:pPr>
      <w:r w:rsidRPr="00043589">
        <w:rPr>
          <w:rFonts w:ascii="Arial" w:hAnsi="Arial" w:cs="Arial"/>
          <w:sz w:val="24"/>
          <w:szCs w:val="24"/>
          <w:lang w:val="uk-UA"/>
        </w:rPr>
        <w:t>величини сумарної сонячної радіації - 3800-4000 МДж/м</w:t>
      </w:r>
      <w:r w:rsidRPr="00043589">
        <w:rPr>
          <w:rFonts w:ascii="Arial" w:hAnsi="Arial" w:cs="Arial"/>
          <w:sz w:val="24"/>
          <w:szCs w:val="24"/>
          <w:vertAlign w:val="superscript"/>
          <w:lang w:val="uk-UA"/>
        </w:rPr>
        <w:t>2</w:t>
      </w:r>
      <w:r w:rsidRPr="00043589">
        <w:rPr>
          <w:rFonts w:ascii="Arial" w:hAnsi="Arial" w:cs="Arial"/>
          <w:sz w:val="24"/>
          <w:szCs w:val="24"/>
          <w:lang w:val="uk-UA"/>
        </w:rPr>
        <w:t xml:space="preserve">; </w:t>
      </w:r>
    </w:p>
    <w:p w14:paraId="13D42DD4" w14:textId="77777777" w:rsidR="00C31AF3" w:rsidRPr="00043589" w:rsidRDefault="00C31AF3" w:rsidP="00C31AF3">
      <w:pPr>
        <w:pStyle w:val="afc"/>
        <w:ind w:firstLine="567"/>
        <w:jc w:val="both"/>
        <w:rPr>
          <w:rFonts w:ascii="Arial" w:hAnsi="Arial" w:cs="Arial"/>
          <w:sz w:val="24"/>
          <w:szCs w:val="24"/>
          <w:lang w:val="uk-UA"/>
        </w:rPr>
      </w:pPr>
      <w:r w:rsidRPr="00043589">
        <w:rPr>
          <w:rFonts w:ascii="Arial" w:hAnsi="Arial" w:cs="Arial"/>
          <w:sz w:val="24"/>
          <w:szCs w:val="24"/>
          <w:lang w:val="uk-UA"/>
        </w:rPr>
        <w:t>радіаційний баланс – 1600-1700 МДж/м</w:t>
      </w:r>
      <w:r w:rsidRPr="00043589">
        <w:rPr>
          <w:rFonts w:ascii="Arial" w:hAnsi="Arial" w:cs="Arial"/>
          <w:sz w:val="24"/>
          <w:szCs w:val="24"/>
          <w:vertAlign w:val="superscript"/>
          <w:lang w:val="uk-UA"/>
        </w:rPr>
        <w:t>2</w:t>
      </w:r>
      <w:r w:rsidRPr="00043589">
        <w:rPr>
          <w:rFonts w:ascii="Arial" w:hAnsi="Arial" w:cs="Arial"/>
          <w:sz w:val="24"/>
          <w:szCs w:val="24"/>
          <w:lang w:val="uk-UA"/>
        </w:rPr>
        <w:t>;</w:t>
      </w:r>
    </w:p>
    <w:p w14:paraId="4DEED949" w14:textId="77777777" w:rsidR="00C31AF3" w:rsidRPr="00043589" w:rsidRDefault="00C31AF3" w:rsidP="00C31AF3">
      <w:pPr>
        <w:pStyle w:val="afc"/>
        <w:ind w:firstLine="567"/>
        <w:jc w:val="both"/>
        <w:rPr>
          <w:rFonts w:ascii="Arial" w:hAnsi="Arial" w:cs="Arial"/>
          <w:sz w:val="24"/>
          <w:szCs w:val="24"/>
          <w:lang w:val="uk-UA"/>
        </w:rPr>
      </w:pPr>
      <w:r w:rsidRPr="00043589">
        <w:rPr>
          <w:rFonts w:ascii="Arial" w:hAnsi="Arial" w:cs="Arial"/>
          <w:sz w:val="24"/>
          <w:szCs w:val="24"/>
          <w:lang w:val="uk-UA"/>
        </w:rPr>
        <w:t>сума активних температур вище +10</w:t>
      </w:r>
      <w:r w:rsidRPr="00043589">
        <w:rPr>
          <w:rFonts w:ascii="Arial" w:hAnsi="Arial" w:cs="Arial"/>
          <w:sz w:val="24"/>
          <w:szCs w:val="24"/>
          <w:vertAlign w:val="superscript"/>
          <w:lang w:val="uk-UA"/>
        </w:rPr>
        <w:t>о</w:t>
      </w:r>
      <w:r w:rsidRPr="00043589">
        <w:rPr>
          <w:rFonts w:ascii="Arial" w:hAnsi="Arial" w:cs="Arial"/>
          <w:sz w:val="24"/>
          <w:szCs w:val="24"/>
          <w:lang w:val="uk-UA"/>
        </w:rPr>
        <w:t xml:space="preserve">С за період активної вегетації – 2400-2600 </w:t>
      </w:r>
      <w:r w:rsidRPr="00043589">
        <w:rPr>
          <w:rFonts w:ascii="Arial" w:hAnsi="Arial" w:cs="Arial"/>
          <w:sz w:val="24"/>
          <w:szCs w:val="24"/>
          <w:vertAlign w:val="superscript"/>
          <w:lang w:val="uk-UA"/>
        </w:rPr>
        <w:t>о</w:t>
      </w:r>
      <w:r w:rsidRPr="00043589">
        <w:rPr>
          <w:rFonts w:ascii="Arial" w:hAnsi="Arial" w:cs="Arial"/>
          <w:sz w:val="24"/>
          <w:szCs w:val="24"/>
        </w:rPr>
        <w:t>C</w:t>
      </w:r>
      <w:r w:rsidRPr="00043589">
        <w:rPr>
          <w:rFonts w:ascii="Arial" w:hAnsi="Arial" w:cs="Arial"/>
          <w:sz w:val="24"/>
          <w:szCs w:val="24"/>
          <w:lang w:val="uk-UA"/>
        </w:rPr>
        <w:t xml:space="preserve">, </w:t>
      </w:r>
      <w:r w:rsidRPr="00043589">
        <w:rPr>
          <w:rFonts w:ascii="Arial" w:hAnsi="Arial" w:cs="Arial"/>
          <w:color w:val="000000"/>
          <w:sz w:val="24"/>
          <w:szCs w:val="24"/>
          <w:lang w:val="uk-UA"/>
        </w:rPr>
        <w:t>початок вегетаційного періоду – початок квітня, кінець вегетаційного періоду – кінець жовтня, тривалість вегетаційного періоду 205–215 днів)</w:t>
      </w:r>
      <w:r w:rsidRPr="00043589">
        <w:rPr>
          <w:rFonts w:ascii="Arial" w:hAnsi="Arial" w:cs="Arial"/>
          <w:sz w:val="24"/>
          <w:szCs w:val="24"/>
          <w:lang w:val="uk-UA"/>
        </w:rPr>
        <w:t>.</w:t>
      </w:r>
    </w:p>
    <w:p w14:paraId="638629BC" w14:textId="77777777" w:rsidR="00781EF2" w:rsidRDefault="00781EF2" w:rsidP="00781EF2">
      <w:pPr>
        <w:pStyle w:val="Default"/>
        <w:jc w:val="both"/>
        <w:rPr>
          <w:b/>
          <w:bCs/>
          <w:color w:val="auto"/>
          <w:lang w:val="uk-UA"/>
        </w:rPr>
      </w:pPr>
    </w:p>
    <w:p w14:paraId="10A13A65" w14:textId="77777777" w:rsidR="00C31AF3" w:rsidRDefault="00C31AF3" w:rsidP="00C31AF3">
      <w:pPr>
        <w:spacing w:before="240" w:after="120" w:line="240" w:lineRule="auto"/>
        <w:jc w:val="both"/>
        <w:rPr>
          <w:rFonts w:ascii="Arial" w:hAnsi="Arial" w:cs="Arial"/>
          <w:b/>
          <w:sz w:val="24"/>
          <w:szCs w:val="24"/>
          <w:shd w:val="clear" w:color="auto" w:fill="FFFFFF"/>
          <w:lang w:val="uk-UA"/>
        </w:rPr>
        <w:sectPr w:rsidR="00C31AF3" w:rsidSect="00C31AF3">
          <w:type w:val="continuous"/>
          <w:pgSz w:w="16839" w:h="11907" w:orient="landscape" w:code="9"/>
          <w:pgMar w:top="1440" w:right="1104" w:bottom="1170" w:left="1440" w:header="720" w:footer="720" w:gutter="0"/>
          <w:cols w:num="2" w:space="720"/>
          <w:docGrid w:linePitch="360"/>
        </w:sectPr>
      </w:pPr>
    </w:p>
    <w:p w14:paraId="4BF763C5" w14:textId="726D1901" w:rsidR="00DC4674" w:rsidRPr="00C31AF3" w:rsidRDefault="00C31AF3" w:rsidP="00C31AF3">
      <w:pPr>
        <w:spacing w:before="240" w:after="120" w:line="240" w:lineRule="auto"/>
        <w:jc w:val="both"/>
        <w:rPr>
          <w:rFonts w:ascii="Arial" w:hAnsi="Arial" w:cs="Arial"/>
          <w:b/>
          <w:sz w:val="24"/>
          <w:szCs w:val="24"/>
          <w:lang w:val="uk-UA"/>
        </w:rPr>
      </w:pPr>
      <w:r w:rsidRPr="00043589">
        <w:rPr>
          <w:rFonts w:ascii="Arial" w:hAnsi="Arial" w:cs="Arial"/>
          <w:b/>
          <w:sz w:val="24"/>
          <w:szCs w:val="24"/>
          <w:shd w:val="clear" w:color="auto" w:fill="FFFFFF"/>
          <w:lang w:val="uk-UA"/>
        </w:rPr>
        <w:t>Таблиця 1.</w:t>
      </w:r>
      <w:r w:rsidRPr="00043589">
        <w:rPr>
          <w:rFonts w:ascii="Arial" w:hAnsi="Arial" w:cs="Arial"/>
          <w:sz w:val="24"/>
          <w:szCs w:val="24"/>
          <w:shd w:val="clear" w:color="auto" w:fill="FFFFFF"/>
          <w:lang w:val="uk-UA"/>
        </w:rPr>
        <w:t xml:space="preserve"> </w:t>
      </w:r>
      <w:r w:rsidRPr="00043589">
        <w:rPr>
          <w:rFonts w:ascii="Arial" w:hAnsi="Arial" w:cs="Arial"/>
          <w:b/>
          <w:sz w:val="24"/>
          <w:szCs w:val="24"/>
          <w:shd w:val="clear" w:color="auto" w:fill="FFFFFF"/>
          <w:lang w:val="uk-UA"/>
        </w:rPr>
        <w:t xml:space="preserve">Основні значення кліматичної норми параметрів на метеостанціях поблизу Менської міської </w:t>
      </w:r>
      <w:r w:rsidR="001C2F24">
        <w:rPr>
          <w:rFonts w:ascii="Arial" w:hAnsi="Arial" w:cs="Arial"/>
          <w:b/>
          <w:sz w:val="24"/>
          <w:szCs w:val="24"/>
          <w:shd w:val="clear" w:color="auto" w:fill="FFFFFF"/>
          <w:lang w:val="uk-UA"/>
        </w:rPr>
        <w:t>територіальної громади</w:t>
      </w:r>
      <w:r w:rsidRPr="00043589">
        <w:rPr>
          <w:rFonts w:ascii="Arial" w:hAnsi="Arial" w:cs="Arial"/>
          <w:b/>
          <w:sz w:val="24"/>
          <w:szCs w:val="24"/>
          <w:shd w:val="clear" w:color="auto" w:fill="FFFFFF"/>
          <w:lang w:val="uk-UA"/>
        </w:rPr>
        <w:t xml:space="preserve"> за періоди 1961–1990 рр. та за період 1971</w:t>
      </w:r>
      <w:r>
        <w:rPr>
          <w:rFonts w:ascii="Arial" w:hAnsi="Arial" w:cs="Arial"/>
          <w:b/>
          <w:sz w:val="24"/>
          <w:szCs w:val="24"/>
          <w:lang w:val="uk-UA"/>
        </w:rPr>
        <w:t>–2019 рр</w:t>
      </w:r>
      <w:r w:rsidR="00DC4674">
        <w:rPr>
          <w:rFonts w:ascii="Arial" w:hAnsi="Arial" w:cs="Arial"/>
          <w:b/>
          <w:sz w:val="24"/>
          <w:szCs w:val="24"/>
          <w:lang w:val="uk-UA"/>
        </w:rPr>
        <w:t>.</w:t>
      </w:r>
    </w:p>
    <w:tbl>
      <w:tblPr>
        <w:tblStyle w:val="a5"/>
        <w:tblW w:w="14317" w:type="dxa"/>
        <w:tblInd w:w="-5" w:type="dxa"/>
        <w:tblLook w:val="04A0" w:firstRow="1" w:lastRow="0" w:firstColumn="1" w:lastColumn="0" w:noHBand="0" w:noVBand="1"/>
      </w:tblPr>
      <w:tblGrid>
        <w:gridCol w:w="7513"/>
        <w:gridCol w:w="1985"/>
        <w:gridCol w:w="1417"/>
        <w:gridCol w:w="1701"/>
        <w:gridCol w:w="1701"/>
      </w:tblGrid>
      <w:tr w:rsidR="00C31AF3" w:rsidRPr="00043589" w14:paraId="0C4B1936" w14:textId="77777777" w:rsidTr="00C31AF3">
        <w:trPr>
          <w:trHeight w:val="391"/>
        </w:trPr>
        <w:tc>
          <w:tcPr>
            <w:tcW w:w="7513" w:type="dxa"/>
            <w:vMerge w:val="restart"/>
            <w:shd w:val="clear" w:color="auto" w:fill="auto"/>
            <w:vAlign w:val="center"/>
          </w:tcPr>
          <w:p w14:paraId="5B50CBB7" w14:textId="77777777" w:rsidR="00C31AF3" w:rsidRPr="00043589" w:rsidRDefault="00C31AF3" w:rsidP="00C31AF3">
            <w:pPr>
              <w:jc w:val="center"/>
              <w:rPr>
                <w:rFonts w:ascii="Arial" w:hAnsi="Arial" w:cs="Arial"/>
                <w:b/>
                <w:sz w:val="24"/>
                <w:szCs w:val="24"/>
                <w:lang w:val="uk-UA"/>
              </w:rPr>
            </w:pPr>
            <w:r w:rsidRPr="00043589">
              <w:rPr>
                <w:rFonts w:ascii="Arial" w:hAnsi="Arial" w:cs="Arial"/>
                <w:b/>
                <w:sz w:val="24"/>
                <w:szCs w:val="24"/>
                <w:lang w:val="uk-UA"/>
              </w:rPr>
              <w:t>Параметр</w:t>
            </w:r>
          </w:p>
        </w:tc>
        <w:tc>
          <w:tcPr>
            <w:tcW w:w="3402" w:type="dxa"/>
            <w:gridSpan w:val="2"/>
            <w:shd w:val="clear" w:color="auto" w:fill="auto"/>
          </w:tcPr>
          <w:p w14:paraId="45A4034C" w14:textId="77777777" w:rsidR="00C31AF3" w:rsidRPr="00043589" w:rsidRDefault="00C31AF3" w:rsidP="00C31AF3">
            <w:pPr>
              <w:jc w:val="center"/>
              <w:rPr>
                <w:rFonts w:ascii="Arial" w:hAnsi="Arial" w:cs="Arial"/>
                <w:b/>
                <w:sz w:val="24"/>
                <w:szCs w:val="24"/>
                <w:lang w:val="uk-UA"/>
              </w:rPr>
            </w:pPr>
            <w:r w:rsidRPr="00043589">
              <w:rPr>
                <w:rFonts w:ascii="Arial" w:hAnsi="Arial" w:cs="Arial"/>
                <w:b/>
                <w:sz w:val="24"/>
                <w:szCs w:val="24"/>
                <w:lang w:val="uk-UA"/>
              </w:rPr>
              <w:t>Сновськ</w:t>
            </w:r>
          </w:p>
        </w:tc>
        <w:tc>
          <w:tcPr>
            <w:tcW w:w="3402" w:type="dxa"/>
            <w:gridSpan w:val="2"/>
            <w:shd w:val="clear" w:color="auto" w:fill="auto"/>
          </w:tcPr>
          <w:p w14:paraId="401F4FF4" w14:textId="77777777" w:rsidR="00C31AF3" w:rsidRPr="00043589" w:rsidRDefault="00C31AF3" w:rsidP="00C31AF3">
            <w:pPr>
              <w:jc w:val="center"/>
              <w:rPr>
                <w:rFonts w:ascii="Arial" w:hAnsi="Arial" w:cs="Arial"/>
                <w:b/>
                <w:sz w:val="24"/>
                <w:szCs w:val="24"/>
                <w:lang w:val="uk-UA"/>
              </w:rPr>
            </w:pPr>
            <w:r w:rsidRPr="00043589">
              <w:rPr>
                <w:rFonts w:ascii="Arial" w:hAnsi="Arial" w:cs="Arial"/>
                <w:b/>
                <w:sz w:val="24"/>
                <w:szCs w:val="24"/>
                <w:lang w:val="uk-UA"/>
              </w:rPr>
              <w:t>Чернігів</w:t>
            </w:r>
          </w:p>
        </w:tc>
      </w:tr>
      <w:tr w:rsidR="00C31AF3" w:rsidRPr="00043589" w14:paraId="54651074" w14:textId="77777777" w:rsidTr="00C31AF3">
        <w:tc>
          <w:tcPr>
            <w:tcW w:w="7513" w:type="dxa"/>
            <w:vMerge/>
            <w:shd w:val="clear" w:color="auto" w:fill="auto"/>
          </w:tcPr>
          <w:p w14:paraId="3812F0BA" w14:textId="77777777" w:rsidR="00C31AF3" w:rsidRPr="00043589" w:rsidRDefault="00C31AF3" w:rsidP="00C31AF3">
            <w:pPr>
              <w:jc w:val="center"/>
              <w:rPr>
                <w:rFonts w:ascii="Arial" w:hAnsi="Arial" w:cs="Arial"/>
                <w:sz w:val="24"/>
                <w:szCs w:val="24"/>
                <w:lang w:val="uk-UA"/>
              </w:rPr>
            </w:pPr>
          </w:p>
        </w:tc>
        <w:tc>
          <w:tcPr>
            <w:tcW w:w="1985" w:type="dxa"/>
            <w:shd w:val="clear" w:color="auto" w:fill="auto"/>
          </w:tcPr>
          <w:p w14:paraId="49A9EDAE" w14:textId="77777777" w:rsidR="00C31AF3" w:rsidRPr="00043589" w:rsidRDefault="00C31AF3" w:rsidP="00C31AF3">
            <w:pPr>
              <w:jc w:val="center"/>
              <w:rPr>
                <w:rFonts w:ascii="Arial" w:hAnsi="Arial" w:cs="Arial"/>
                <w:sz w:val="24"/>
                <w:szCs w:val="24"/>
                <w:lang w:val="uk-UA"/>
              </w:rPr>
            </w:pPr>
            <w:r w:rsidRPr="00043589">
              <w:rPr>
                <w:rFonts w:ascii="Arial" w:hAnsi="Arial" w:cs="Arial"/>
                <w:sz w:val="24"/>
                <w:szCs w:val="24"/>
                <w:lang w:val="uk-UA"/>
              </w:rPr>
              <w:t>1960–1991</w:t>
            </w:r>
          </w:p>
        </w:tc>
        <w:tc>
          <w:tcPr>
            <w:tcW w:w="1417" w:type="dxa"/>
            <w:shd w:val="clear" w:color="auto" w:fill="auto"/>
          </w:tcPr>
          <w:p w14:paraId="17100B73" w14:textId="77777777" w:rsidR="00C31AF3" w:rsidRPr="00043589" w:rsidRDefault="00C31AF3" w:rsidP="00C31AF3">
            <w:pPr>
              <w:jc w:val="center"/>
              <w:rPr>
                <w:rFonts w:ascii="Arial" w:hAnsi="Arial" w:cs="Arial"/>
                <w:sz w:val="24"/>
                <w:szCs w:val="24"/>
                <w:lang w:val="uk-UA"/>
              </w:rPr>
            </w:pPr>
            <w:r w:rsidRPr="00043589">
              <w:rPr>
                <w:rFonts w:ascii="Arial" w:hAnsi="Arial" w:cs="Arial"/>
                <w:sz w:val="24"/>
                <w:szCs w:val="24"/>
                <w:lang w:val="uk-UA"/>
              </w:rPr>
              <w:t>2006-2018</w:t>
            </w:r>
          </w:p>
        </w:tc>
        <w:tc>
          <w:tcPr>
            <w:tcW w:w="1701" w:type="dxa"/>
            <w:shd w:val="clear" w:color="auto" w:fill="auto"/>
          </w:tcPr>
          <w:p w14:paraId="5D93E915" w14:textId="77777777" w:rsidR="00C31AF3" w:rsidRPr="00043589" w:rsidRDefault="00C31AF3" w:rsidP="00C31AF3">
            <w:pPr>
              <w:jc w:val="center"/>
              <w:rPr>
                <w:rFonts w:ascii="Arial" w:hAnsi="Arial" w:cs="Arial"/>
                <w:sz w:val="24"/>
                <w:szCs w:val="24"/>
                <w:lang w:val="uk-UA"/>
              </w:rPr>
            </w:pPr>
            <w:r w:rsidRPr="00043589">
              <w:rPr>
                <w:rFonts w:ascii="Arial" w:hAnsi="Arial" w:cs="Arial"/>
                <w:sz w:val="24"/>
                <w:szCs w:val="24"/>
                <w:lang w:val="uk-UA"/>
              </w:rPr>
              <w:t>1960–1991</w:t>
            </w:r>
          </w:p>
        </w:tc>
        <w:tc>
          <w:tcPr>
            <w:tcW w:w="1701" w:type="dxa"/>
            <w:shd w:val="clear" w:color="auto" w:fill="auto"/>
          </w:tcPr>
          <w:p w14:paraId="0E61AE36" w14:textId="77777777" w:rsidR="00C31AF3" w:rsidRPr="00043589" w:rsidRDefault="00C31AF3" w:rsidP="00C31AF3">
            <w:pPr>
              <w:jc w:val="center"/>
              <w:rPr>
                <w:rFonts w:ascii="Arial" w:hAnsi="Arial" w:cs="Arial"/>
                <w:sz w:val="24"/>
                <w:szCs w:val="24"/>
                <w:lang w:val="uk-UA"/>
              </w:rPr>
            </w:pPr>
            <w:r w:rsidRPr="00043589">
              <w:rPr>
                <w:rFonts w:ascii="Arial" w:hAnsi="Arial" w:cs="Arial"/>
                <w:color w:val="222222"/>
                <w:sz w:val="24"/>
                <w:szCs w:val="24"/>
                <w:shd w:val="clear" w:color="auto" w:fill="FFFFFF"/>
                <w:lang w:val="uk-UA"/>
              </w:rPr>
              <w:t>1991–2019</w:t>
            </w:r>
          </w:p>
        </w:tc>
      </w:tr>
      <w:tr w:rsidR="00C31AF3" w:rsidRPr="00043589" w14:paraId="3BA98341" w14:textId="77777777" w:rsidTr="00C31AF3">
        <w:tc>
          <w:tcPr>
            <w:tcW w:w="7513" w:type="dxa"/>
            <w:shd w:val="clear" w:color="auto" w:fill="auto"/>
          </w:tcPr>
          <w:p w14:paraId="44350CE1" w14:textId="77777777" w:rsidR="00C31AF3" w:rsidRPr="00043589" w:rsidRDefault="00C31AF3" w:rsidP="00C31AF3">
            <w:pPr>
              <w:jc w:val="center"/>
              <w:rPr>
                <w:rFonts w:ascii="Arial" w:hAnsi="Arial" w:cs="Arial"/>
                <w:sz w:val="24"/>
                <w:szCs w:val="24"/>
                <w:lang w:val="uk-UA"/>
              </w:rPr>
            </w:pPr>
            <w:r w:rsidRPr="00043589">
              <w:rPr>
                <w:rFonts w:ascii="Arial" w:hAnsi="Arial" w:cs="Arial"/>
                <w:sz w:val="24"/>
                <w:szCs w:val="24"/>
                <w:lang w:val="uk-UA"/>
              </w:rPr>
              <w:t xml:space="preserve">Середньорічна температура повітря, </w:t>
            </w:r>
            <w:proofErr w:type="spellStart"/>
            <w:r w:rsidRPr="00043589">
              <w:rPr>
                <w:rFonts w:ascii="Arial" w:hAnsi="Arial" w:cs="Arial"/>
                <w:sz w:val="24"/>
                <w:szCs w:val="24"/>
                <w:vertAlign w:val="superscript"/>
                <w:lang w:val="uk-UA"/>
              </w:rPr>
              <w:t>о</w:t>
            </w:r>
            <w:r w:rsidRPr="00043589">
              <w:rPr>
                <w:rFonts w:ascii="Arial" w:hAnsi="Arial" w:cs="Arial"/>
                <w:sz w:val="24"/>
                <w:szCs w:val="24"/>
                <w:lang w:val="uk-UA"/>
              </w:rPr>
              <w:t>С</w:t>
            </w:r>
            <w:proofErr w:type="spellEnd"/>
          </w:p>
        </w:tc>
        <w:tc>
          <w:tcPr>
            <w:tcW w:w="1985" w:type="dxa"/>
            <w:shd w:val="clear" w:color="auto" w:fill="auto"/>
          </w:tcPr>
          <w:p w14:paraId="423BEC4E" w14:textId="77777777" w:rsidR="00C31AF3" w:rsidRPr="00043589" w:rsidRDefault="00C31AF3" w:rsidP="00C31AF3">
            <w:pPr>
              <w:jc w:val="center"/>
              <w:rPr>
                <w:rFonts w:ascii="Arial" w:hAnsi="Arial" w:cs="Arial"/>
                <w:sz w:val="24"/>
                <w:szCs w:val="24"/>
                <w:lang w:val="uk-UA"/>
              </w:rPr>
            </w:pPr>
            <w:r w:rsidRPr="00043589">
              <w:rPr>
                <w:rFonts w:ascii="Arial" w:hAnsi="Arial" w:cs="Arial"/>
                <w:sz w:val="24"/>
                <w:szCs w:val="24"/>
                <w:lang w:val="uk-UA"/>
              </w:rPr>
              <w:t>6.9</w:t>
            </w:r>
            <w:r w:rsidRPr="00043589">
              <w:rPr>
                <w:rFonts w:ascii="Arial" w:hAnsi="Arial" w:cs="Arial"/>
                <w:color w:val="222222"/>
                <w:sz w:val="24"/>
                <w:szCs w:val="24"/>
                <w:shd w:val="clear" w:color="auto" w:fill="FFFFFF"/>
                <w:lang w:val="uk-UA"/>
              </w:rPr>
              <w:t>±1.1</w:t>
            </w:r>
          </w:p>
        </w:tc>
        <w:tc>
          <w:tcPr>
            <w:tcW w:w="1417" w:type="dxa"/>
            <w:shd w:val="clear" w:color="auto" w:fill="auto"/>
          </w:tcPr>
          <w:p w14:paraId="0FE53AA4" w14:textId="77777777" w:rsidR="00C31AF3" w:rsidRPr="00043589" w:rsidRDefault="00C31AF3" w:rsidP="00C31AF3">
            <w:pPr>
              <w:jc w:val="center"/>
              <w:rPr>
                <w:rFonts w:ascii="Arial" w:hAnsi="Arial" w:cs="Arial"/>
                <w:sz w:val="24"/>
                <w:szCs w:val="24"/>
                <w:lang w:val="uk-UA"/>
              </w:rPr>
            </w:pPr>
            <w:r w:rsidRPr="00043589">
              <w:rPr>
                <w:rFonts w:ascii="Arial" w:hAnsi="Arial" w:cs="Arial"/>
                <w:sz w:val="24"/>
                <w:szCs w:val="24"/>
                <w:lang w:val="uk-UA"/>
              </w:rPr>
              <w:t>8.0</w:t>
            </w:r>
            <w:r w:rsidRPr="00043589">
              <w:rPr>
                <w:rFonts w:ascii="Arial" w:hAnsi="Arial" w:cs="Arial"/>
                <w:color w:val="222222"/>
                <w:sz w:val="24"/>
                <w:szCs w:val="24"/>
                <w:shd w:val="clear" w:color="auto" w:fill="FFFFFF"/>
                <w:lang w:val="uk-UA"/>
              </w:rPr>
              <w:t>±1.0</w:t>
            </w:r>
          </w:p>
        </w:tc>
        <w:tc>
          <w:tcPr>
            <w:tcW w:w="1701" w:type="dxa"/>
            <w:shd w:val="clear" w:color="auto" w:fill="auto"/>
          </w:tcPr>
          <w:p w14:paraId="680751EF" w14:textId="77777777" w:rsidR="00C31AF3" w:rsidRPr="00043589" w:rsidRDefault="00C31AF3" w:rsidP="00C31AF3">
            <w:pPr>
              <w:jc w:val="center"/>
              <w:rPr>
                <w:rFonts w:ascii="Arial" w:hAnsi="Arial" w:cs="Arial"/>
                <w:sz w:val="24"/>
                <w:szCs w:val="24"/>
                <w:lang w:val="uk-UA"/>
              </w:rPr>
            </w:pPr>
            <w:r w:rsidRPr="00043589">
              <w:rPr>
                <w:rFonts w:ascii="Arial" w:hAnsi="Arial" w:cs="Arial"/>
                <w:sz w:val="24"/>
                <w:szCs w:val="24"/>
                <w:lang w:val="uk-UA"/>
              </w:rPr>
              <w:t>6.7</w:t>
            </w:r>
            <w:r w:rsidRPr="00043589">
              <w:rPr>
                <w:rFonts w:ascii="Arial" w:hAnsi="Arial" w:cs="Arial"/>
                <w:color w:val="222222"/>
                <w:sz w:val="24"/>
                <w:szCs w:val="24"/>
                <w:shd w:val="clear" w:color="auto" w:fill="FFFFFF"/>
                <w:lang w:val="uk-UA"/>
              </w:rPr>
              <w:t>±1.0</w:t>
            </w:r>
          </w:p>
        </w:tc>
        <w:tc>
          <w:tcPr>
            <w:tcW w:w="1701" w:type="dxa"/>
            <w:shd w:val="clear" w:color="auto" w:fill="auto"/>
          </w:tcPr>
          <w:p w14:paraId="7BDF2C0A" w14:textId="77777777" w:rsidR="00C31AF3" w:rsidRPr="00043589" w:rsidRDefault="00C31AF3" w:rsidP="00C31AF3">
            <w:pPr>
              <w:jc w:val="center"/>
              <w:rPr>
                <w:rFonts w:ascii="Arial" w:hAnsi="Arial" w:cs="Arial"/>
                <w:sz w:val="24"/>
                <w:szCs w:val="24"/>
                <w:lang w:val="uk-UA"/>
              </w:rPr>
            </w:pPr>
            <w:r w:rsidRPr="00043589">
              <w:rPr>
                <w:rFonts w:ascii="Arial" w:hAnsi="Arial" w:cs="Arial"/>
                <w:sz w:val="24"/>
                <w:szCs w:val="24"/>
                <w:lang w:val="uk-UA"/>
              </w:rPr>
              <w:t>7.4</w:t>
            </w:r>
            <w:r w:rsidRPr="00043589">
              <w:rPr>
                <w:rFonts w:ascii="Arial" w:hAnsi="Arial" w:cs="Arial"/>
                <w:color w:val="222222"/>
                <w:sz w:val="24"/>
                <w:szCs w:val="24"/>
                <w:shd w:val="clear" w:color="auto" w:fill="FFFFFF"/>
                <w:lang w:val="uk-UA"/>
              </w:rPr>
              <w:t>±1.0</w:t>
            </w:r>
          </w:p>
        </w:tc>
      </w:tr>
      <w:tr w:rsidR="00C31AF3" w:rsidRPr="00043589" w14:paraId="429775A7" w14:textId="77777777" w:rsidTr="00C31AF3">
        <w:tc>
          <w:tcPr>
            <w:tcW w:w="7513" w:type="dxa"/>
            <w:shd w:val="clear" w:color="auto" w:fill="auto"/>
          </w:tcPr>
          <w:p w14:paraId="711D25C2" w14:textId="77777777" w:rsidR="00C31AF3" w:rsidRPr="00043589" w:rsidRDefault="00C31AF3" w:rsidP="00C31AF3">
            <w:pPr>
              <w:jc w:val="center"/>
              <w:rPr>
                <w:rFonts w:ascii="Arial" w:hAnsi="Arial" w:cs="Arial"/>
                <w:sz w:val="24"/>
                <w:szCs w:val="24"/>
                <w:lang w:val="uk-UA"/>
              </w:rPr>
            </w:pPr>
            <w:r w:rsidRPr="00043589">
              <w:rPr>
                <w:rFonts w:ascii="Arial" w:hAnsi="Arial" w:cs="Arial"/>
                <w:sz w:val="24"/>
                <w:szCs w:val="24"/>
                <w:lang w:val="uk-UA"/>
              </w:rPr>
              <w:t>Річна кількість атмосферних опадів, мм/рік</w:t>
            </w:r>
          </w:p>
        </w:tc>
        <w:tc>
          <w:tcPr>
            <w:tcW w:w="1985" w:type="dxa"/>
            <w:shd w:val="clear" w:color="auto" w:fill="auto"/>
          </w:tcPr>
          <w:p w14:paraId="063E78D1" w14:textId="77777777" w:rsidR="00C31AF3" w:rsidRPr="00043589" w:rsidRDefault="00C31AF3" w:rsidP="00C31AF3">
            <w:pPr>
              <w:jc w:val="center"/>
              <w:rPr>
                <w:rFonts w:ascii="Arial" w:hAnsi="Arial" w:cs="Arial"/>
                <w:sz w:val="24"/>
                <w:szCs w:val="24"/>
                <w:lang w:val="uk-UA"/>
              </w:rPr>
            </w:pPr>
            <w:r w:rsidRPr="00043589">
              <w:rPr>
                <w:rFonts w:ascii="Arial" w:hAnsi="Arial" w:cs="Arial"/>
                <w:sz w:val="24"/>
                <w:szCs w:val="24"/>
                <w:lang w:val="uk-UA"/>
              </w:rPr>
              <w:t>630</w:t>
            </w:r>
            <w:r w:rsidRPr="00043589">
              <w:rPr>
                <w:rFonts w:ascii="Arial" w:hAnsi="Arial" w:cs="Arial"/>
                <w:color w:val="222222"/>
                <w:sz w:val="24"/>
                <w:szCs w:val="24"/>
                <w:shd w:val="clear" w:color="auto" w:fill="FFFFFF"/>
                <w:lang w:val="uk-UA"/>
              </w:rPr>
              <w:t>±105</w:t>
            </w:r>
          </w:p>
        </w:tc>
        <w:tc>
          <w:tcPr>
            <w:tcW w:w="1417" w:type="dxa"/>
            <w:shd w:val="clear" w:color="auto" w:fill="auto"/>
          </w:tcPr>
          <w:p w14:paraId="25ADAEC9" w14:textId="77777777" w:rsidR="00C31AF3" w:rsidRPr="00043589" w:rsidRDefault="00C31AF3" w:rsidP="00C31AF3">
            <w:pPr>
              <w:jc w:val="center"/>
              <w:rPr>
                <w:rFonts w:ascii="Arial" w:hAnsi="Arial" w:cs="Arial"/>
                <w:sz w:val="24"/>
                <w:szCs w:val="24"/>
                <w:lang w:val="uk-UA"/>
              </w:rPr>
            </w:pPr>
            <w:r w:rsidRPr="00043589">
              <w:rPr>
                <w:rFonts w:ascii="Arial" w:hAnsi="Arial" w:cs="Arial"/>
                <w:sz w:val="24"/>
                <w:szCs w:val="24"/>
                <w:lang w:val="uk-UA"/>
              </w:rPr>
              <w:t>620</w:t>
            </w:r>
            <w:r w:rsidRPr="00043589">
              <w:rPr>
                <w:rFonts w:ascii="Arial" w:hAnsi="Arial" w:cs="Arial"/>
                <w:color w:val="222222"/>
                <w:sz w:val="24"/>
                <w:szCs w:val="24"/>
                <w:shd w:val="clear" w:color="auto" w:fill="FFFFFF"/>
                <w:lang w:val="uk-UA"/>
              </w:rPr>
              <w:t>±71</w:t>
            </w:r>
          </w:p>
        </w:tc>
        <w:tc>
          <w:tcPr>
            <w:tcW w:w="1701" w:type="dxa"/>
            <w:shd w:val="clear" w:color="auto" w:fill="auto"/>
          </w:tcPr>
          <w:p w14:paraId="13172C17" w14:textId="77777777" w:rsidR="00C31AF3" w:rsidRPr="00043589" w:rsidRDefault="00C31AF3" w:rsidP="00C31AF3">
            <w:pPr>
              <w:jc w:val="center"/>
              <w:rPr>
                <w:rFonts w:ascii="Arial" w:hAnsi="Arial" w:cs="Arial"/>
                <w:sz w:val="24"/>
                <w:szCs w:val="24"/>
                <w:lang w:val="uk-UA"/>
              </w:rPr>
            </w:pPr>
            <w:r w:rsidRPr="00043589">
              <w:rPr>
                <w:rFonts w:ascii="Arial" w:hAnsi="Arial" w:cs="Arial"/>
                <w:sz w:val="24"/>
                <w:szCs w:val="24"/>
                <w:lang w:val="uk-UA"/>
              </w:rPr>
              <w:t>608</w:t>
            </w:r>
            <w:r w:rsidRPr="00043589">
              <w:rPr>
                <w:rFonts w:ascii="Arial" w:hAnsi="Arial" w:cs="Arial"/>
                <w:color w:val="222222"/>
                <w:sz w:val="24"/>
                <w:szCs w:val="24"/>
                <w:shd w:val="clear" w:color="auto" w:fill="FFFFFF"/>
                <w:lang w:val="uk-UA"/>
              </w:rPr>
              <w:t>±106</w:t>
            </w:r>
          </w:p>
        </w:tc>
        <w:tc>
          <w:tcPr>
            <w:tcW w:w="1701" w:type="dxa"/>
            <w:shd w:val="clear" w:color="auto" w:fill="auto"/>
          </w:tcPr>
          <w:p w14:paraId="7B032460" w14:textId="77777777" w:rsidR="00C31AF3" w:rsidRPr="00043589" w:rsidRDefault="00C31AF3" w:rsidP="00C31AF3">
            <w:pPr>
              <w:jc w:val="center"/>
              <w:rPr>
                <w:rFonts w:ascii="Arial" w:hAnsi="Arial" w:cs="Arial"/>
                <w:sz w:val="24"/>
                <w:szCs w:val="24"/>
                <w:lang w:val="uk-UA"/>
              </w:rPr>
            </w:pPr>
            <w:r w:rsidRPr="00043589">
              <w:rPr>
                <w:rFonts w:ascii="Arial" w:hAnsi="Arial" w:cs="Arial"/>
                <w:sz w:val="24"/>
                <w:szCs w:val="24"/>
                <w:lang w:val="uk-UA"/>
              </w:rPr>
              <w:t>607</w:t>
            </w:r>
            <w:r w:rsidRPr="00043589">
              <w:rPr>
                <w:rFonts w:ascii="Arial" w:hAnsi="Arial" w:cs="Arial"/>
                <w:color w:val="222222"/>
                <w:sz w:val="24"/>
                <w:szCs w:val="24"/>
                <w:shd w:val="clear" w:color="auto" w:fill="FFFFFF"/>
                <w:lang w:val="uk-UA"/>
              </w:rPr>
              <w:t>±90</w:t>
            </w:r>
          </w:p>
        </w:tc>
      </w:tr>
      <w:tr w:rsidR="00C31AF3" w:rsidRPr="00043589" w14:paraId="567E1027" w14:textId="77777777" w:rsidTr="00C31AF3">
        <w:tc>
          <w:tcPr>
            <w:tcW w:w="7513" w:type="dxa"/>
            <w:shd w:val="clear" w:color="auto" w:fill="auto"/>
          </w:tcPr>
          <w:p w14:paraId="47896E65" w14:textId="77777777" w:rsidR="00C31AF3" w:rsidRPr="00043589" w:rsidRDefault="00C31AF3" w:rsidP="00C31AF3">
            <w:pPr>
              <w:jc w:val="center"/>
              <w:rPr>
                <w:rFonts w:ascii="Arial" w:hAnsi="Arial" w:cs="Arial"/>
                <w:sz w:val="24"/>
                <w:szCs w:val="24"/>
                <w:lang w:val="uk-UA"/>
              </w:rPr>
            </w:pPr>
            <w:r w:rsidRPr="00043589">
              <w:rPr>
                <w:rFonts w:ascii="Arial" w:hAnsi="Arial" w:cs="Arial"/>
                <w:sz w:val="24"/>
                <w:szCs w:val="24"/>
                <w:lang w:val="uk-UA"/>
              </w:rPr>
              <w:t>Середня швидкість вітру, км/год</w:t>
            </w:r>
          </w:p>
        </w:tc>
        <w:tc>
          <w:tcPr>
            <w:tcW w:w="1985" w:type="dxa"/>
            <w:shd w:val="clear" w:color="auto" w:fill="auto"/>
          </w:tcPr>
          <w:p w14:paraId="7E5CF3A7" w14:textId="77777777" w:rsidR="00C31AF3" w:rsidRPr="00043589" w:rsidRDefault="00C31AF3" w:rsidP="00C31AF3">
            <w:pPr>
              <w:jc w:val="center"/>
              <w:rPr>
                <w:rFonts w:ascii="Arial" w:hAnsi="Arial" w:cs="Arial"/>
                <w:sz w:val="24"/>
                <w:szCs w:val="24"/>
                <w:lang w:val="uk-UA"/>
              </w:rPr>
            </w:pPr>
            <w:r w:rsidRPr="00043589">
              <w:rPr>
                <w:rFonts w:ascii="Arial" w:hAnsi="Arial" w:cs="Arial"/>
                <w:sz w:val="24"/>
                <w:szCs w:val="24"/>
                <w:lang w:val="uk-UA"/>
              </w:rPr>
              <w:t>2-4</w:t>
            </w:r>
          </w:p>
        </w:tc>
        <w:tc>
          <w:tcPr>
            <w:tcW w:w="1417" w:type="dxa"/>
            <w:shd w:val="clear" w:color="auto" w:fill="auto"/>
          </w:tcPr>
          <w:p w14:paraId="4EFC3B23" w14:textId="77777777" w:rsidR="00C31AF3" w:rsidRPr="00043589" w:rsidRDefault="00C31AF3" w:rsidP="00C31AF3">
            <w:pPr>
              <w:jc w:val="center"/>
              <w:rPr>
                <w:rFonts w:ascii="Arial" w:hAnsi="Arial" w:cs="Arial"/>
                <w:sz w:val="24"/>
                <w:szCs w:val="24"/>
                <w:lang w:val="uk-UA"/>
              </w:rPr>
            </w:pPr>
            <w:r w:rsidRPr="00043589">
              <w:rPr>
                <w:rFonts w:ascii="Arial" w:hAnsi="Arial" w:cs="Arial"/>
                <w:sz w:val="24"/>
                <w:szCs w:val="24"/>
                <w:lang w:val="uk-UA"/>
              </w:rPr>
              <w:t>2-3</w:t>
            </w:r>
          </w:p>
        </w:tc>
        <w:tc>
          <w:tcPr>
            <w:tcW w:w="1701" w:type="dxa"/>
            <w:shd w:val="clear" w:color="auto" w:fill="auto"/>
          </w:tcPr>
          <w:p w14:paraId="3D759617" w14:textId="77777777" w:rsidR="00C31AF3" w:rsidRPr="00043589" w:rsidRDefault="00C31AF3" w:rsidP="00C31AF3">
            <w:pPr>
              <w:jc w:val="center"/>
              <w:rPr>
                <w:rFonts w:ascii="Arial" w:hAnsi="Arial" w:cs="Arial"/>
                <w:sz w:val="24"/>
                <w:szCs w:val="24"/>
                <w:lang w:val="uk-UA"/>
              </w:rPr>
            </w:pPr>
            <w:r w:rsidRPr="00043589">
              <w:rPr>
                <w:rFonts w:ascii="Arial" w:hAnsi="Arial" w:cs="Arial"/>
                <w:sz w:val="24"/>
                <w:szCs w:val="24"/>
                <w:lang w:val="uk-UA"/>
              </w:rPr>
              <w:t>2-4</w:t>
            </w:r>
          </w:p>
        </w:tc>
        <w:tc>
          <w:tcPr>
            <w:tcW w:w="1701" w:type="dxa"/>
            <w:shd w:val="clear" w:color="auto" w:fill="auto"/>
          </w:tcPr>
          <w:p w14:paraId="630BCB2B" w14:textId="77777777" w:rsidR="00C31AF3" w:rsidRPr="00043589" w:rsidRDefault="00C31AF3" w:rsidP="00C31AF3">
            <w:pPr>
              <w:jc w:val="center"/>
              <w:rPr>
                <w:rFonts w:ascii="Arial" w:hAnsi="Arial" w:cs="Arial"/>
                <w:sz w:val="24"/>
                <w:szCs w:val="24"/>
                <w:lang w:val="uk-UA"/>
              </w:rPr>
            </w:pPr>
            <w:r w:rsidRPr="00043589">
              <w:rPr>
                <w:rFonts w:ascii="Arial" w:hAnsi="Arial" w:cs="Arial"/>
                <w:sz w:val="24"/>
                <w:szCs w:val="24"/>
                <w:lang w:val="uk-UA"/>
              </w:rPr>
              <w:t>2-4</w:t>
            </w:r>
          </w:p>
        </w:tc>
      </w:tr>
      <w:tr w:rsidR="00C31AF3" w:rsidRPr="00043589" w14:paraId="0818F983" w14:textId="77777777" w:rsidTr="00C31AF3">
        <w:tc>
          <w:tcPr>
            <w:tcW w:w="7513" w:type="dxa"/>
            <w:shd w:val="clear" w:color="auto" w:fill="auto"/>
          </w:tcPr>
          <w:p w14:paraId="3D3E98B6" w14:textId="77777777" w:rsidR="00C31AF3" w:rsidRPr="00043589" w:rsidRDefault="00C31AF3" w:rsidP="00C31AF3">
            <w:pPr>
              <w:jc w:val="center"/>
              <w:rPr>
                <w:rFonts w:ascii="Arial" w:hAnsi="Arial" w:cs="Arial"/>
                <w:sz w:val="24"/>
                <w:szCs w:val="24"/>
                <w:lang w:val="uk-UA"/>
              </w:rPr>
            </w:pPr>
            <w:r w:rsidRPr="00043589">
              <w:rPr>
                <w:rFonts w:ascii="Arial" w:hAnsi="Arial" w:cs="Arial"/>
                <w:sz w:val="24"/>
                <w:szCs w:val="24"/>
                <w:lang w:val="uk-UA"/>
              </w:rPr>
              <w:t>Відносна вологість повітря, %</w:t>
            </w:r>
          </w:p>
        </w:tc>
        <w:tc>
          <w:tcPr>
            <w:tcW w:w="1985" w:type="dxa"/>
            <w:shd w:val="clear" w:color="auto" w:fill="auto"/>
          </w:tcPr>
          <w:p w14:paraId="25755137" w14:textId="77777777" w:rsidR="00C31AF3" w:rsidRPr="00043589" w:rsidRDefault="00C31AF3" w:rsidP="00C31AF3">
            <w:pPr>
              <w:jc w:val="center"/>
              <w:rPr>
                <w:rFonts w:ascii="Arial" w:hAnsi="Arial" w:cs="Arial"/>
                <w:sz w:val="24"/>
                <w:szCs w:val="24"/>
                <w:lang w:val="uk-UA"/>
              </w:rPr>
            </w:pPr>
            <w:r w:rsidRPr="00043589">
              <w:rPr>
                <w:rFonts w:ascii="Arial" w:hAnsi="Arial" w:cs="Arial"/>
                <w:sz w:val="24"/>
                <w:szCs w:val="24"/>
                <w:lang w:val="uk-UA"/>
              </w:rPr>
              <w:t>75–78</w:t>
            </w:r>
          </w:p>
        </w:tc>
        <w:tc>
          <w:tcPr>
            <w:tcW w:w="1417" w:type="dxa"/>
            <w:shd w:val="clear" w:color="auto" w:fill="auto"/>
          </w:tcPr>
          <w:p w14:paraId="20B96F51" w14:textId="77777777" w:rsidR="00C31AF3" w:rsidRPr="00043589" w:rsidRDefault="00C31AF3" w:rsidP="00C31AF3">
            <w:pPr>
              <w:jc w:val="center"/>
              <w:rPr>
                <w:rFonts w:ascii="Arial" w:hAnsi="Arial" w:cs="Arial"/>
                <w:sz w:val="24"/>
                <w:szCs w:val="24"/>
                <w:lang w:val="uk-UA"/>
              </w:rPr>
            </w:pPr>
            <w:r w:rsidRPr="00043589">
              <w:rPr>
                <w:rFonts w:ascii="Arial" w:hAnsi="Arial" w:cs="Arial"/>
                <w:sz w:val="24"/>
                <w:szCs w:val="24"/>
                <w:lang w:val="uk-UA"/>
              </w:rPr>
              <w:t>72-78</w:t>
            </w:r>
          </w:p>
        </w:tc>
        <w:tc>
          <w:tcPr>
            <w:tcW w:w="1701" w:type="dxa"/>
            <w:shd w:val="clear" w:color="auto" w:fill="auto"/>
          </w:tcPr>
          <w:p w14:paraId="04F04315" w14:textId="77777777" w:rsidR="00C31AF3" w:rsidRPr="00043589" w:rsidRDefault="00C31AF3" w:rsidP="00C31AF3">
            <w:pPr>
              <w:jc w:val="center"/>
              <w:rPr>
                <w:rFonts w:ascii="Arial" w:hAnsi="Arial" w:cs="Arial"/>
                <w:sz w:val="24"/>
                <w:szCs w:val="24"/>
                <w:lang w:val="uk-UA"/>
              </w:rPr>
            </w:pPr>
            <w:r w:rsidRPr="00043589">
              <w:rPr>
                <w:rFonts w:ascii="Arial" w:hAnsi="Arial" w:cs="Arial"/>
                <w:sz w:val="24"/>
                <w:szCs w:val="24"/>
                <w:lang w:val="uk-UA"/>
              </w:rPr>
              <w:t>73–75</w:t>
            </w:r>
          </w:p>
        </w:tc>
        <w:tc>
          <w:tcPr>
            <w:tcW w:w="1701" w:type="dxa"/>
            <w:shd w:val="clear" w:color="auto" w:fill="auto"/>
          </w:tcPr>
          <w:p w14:paraId="104A2924" w14:textId="77777777" w:rsidR="00C31AF3" w:rsidRPr="00043589" w:rsidRDefault="00C31AF3" w:rsidP="00C31AF3">
            <w:pPr>
              <w:jc w:val="center"/>
              <w:rPr>
                <w:rFonts w:ascii="Arial" w:hAnsi="Arial" w:cs="Arial"/>
                <w:sz w:val="24"/>
                <w:szCs w:val="24"/>
                <w:lang w:val="uk-UA"/>
              </w:rPr>
            </w:pPr>
            <w:r w:rsidRPr="00043589">
              <w:rPr>
                <w:rFonts w:ascii="Arial" w:hAnsi="Arial" w:cs="Arial"/>
                <w:sz w:val="24"/>
                <w:szCs w:val="24"/>
                <w:lang w:val="uk-UA"/>
              </w:rPr>
              <w:t>75–78</w:t>
            </w:r>
          </w:p>
        </w:tc>
      </w:tr>
      <w:tr w:rsidR="00C31AF3" w:rsidRPr="00043589" w14:paraId="30AF82A5" w14:textId="77777777" w:rsidTr="00C31AF3">
        <w:tc>
          <w:tcPr>
            <w:tcW w:w="7513" w:type="dxa"/>
            <w:shd w:val="clear" w:color="auto" w:fill="auto"/>
          </w:tcPr>
          <w:p w14:paraId="4128C93E" w14:textId="77777777" w:rsidR="00C31AF3" w:rsidRPr="00043589" w:rsidRDefault="00C31AF3" w:rsidP="00C31AF3">
            <w:pPr>
              <w:jc w:val="center"/>
              <w:rPr>
                <w:rFonts w:ascii="Arial" w:hAnsi="Arial" w:cs="Arial"/>
                <w:sz w:val="24"/>
                <w:szCs w:val="24"/>
                <w:lang w:val="uk-UA"/>
              </w:rPr>
            </w:pPr>
            <w:r w:rsidRPr="00043589">
              <w:rPr>
                <w:rFonts w:ascii="Arial" w:hAnsi="Arial" w:cs="Arial"/>
                <w:sz w:val="24"/>
                <w:szCs w:val="24"/>
                <w:lang w:val="uk-UA"/>
              </w:rPr>
              <w:t xml:space="preserve">Атмосферний тиск, </w:t>
            </w:r>
            <w:proofErr w:type="spellStart"/>
            <w:r w:rsidRPr="00043589">
              <w:rPr>
                <w:rFonts w:ascii="Arial" w:hAnsi="Arial" w:cs="Arial"/>
                <w:sz w:val="24"/>
                <w:szCs w:val="24"/>
                <w:lang w:val="uk-UA"/>
              </w:rPr>
              <w:t>гПа</w:t>
            </w:r>
            <w:proofErr w:type="spellEnd"/>
            <w:r w:rsidRPr="00043589">
              <w:rPr>
                <w:rFonts w:ascii="Arial" w:hAnsi="Arial" w:cs="Arial"/>
                <w:sz w:val="24"/>
                <w:szCs w:val="24"/>
                <w:lang w:val="uk-UA"/>
              </w:rPr>
              <w:t xml:space="preserve"> (на рівні моря)</w:t>
            </w:r>
          </w:p>
        </w:tc>
        <w:tc>
          <w:tcPr>
            <w:tcW w:w="1985" w:type="dxa"/>
            <w:shd w:val="clear" w:color="auto" w:fill="auto"/>
          </w:tcPr>
          <w:p w14:paraId="54BD2145" w14:textId="77777777" w:rsidR="00C31AF3" w:rsidRPr="00043589" w:rsidRDefault="00C31AF3" w:rsidP="00C31AF3">
            <w:pPr>
              <w:jc w:val="center"/>
              <w:rPr>
                <w:rFonts w:ascii="Arial" w:hAnsi="Arial" w:cs="Arial"/>
                <w:sz w:val="24"/>
                <w:szCs w:val="24"/>
                <w:lang w:val="uk-UA"/>
              </w:rPr>
            </w:pPr>
            <w:r w:rsidRPr="00043589">
              <w:rPr>
                <w:rFonts w:ascii="Arial" w:hAnsi="Arial" w:cs="Arial"/>
                <w:sz w:val="24"/>
                <w:szCs w:val="24"/>
                <w:lang w:val="uk-UA"/>
              </w:rPr>
              <w:t>1016</w:t>
            </w:r>
            <w:r w:rsidRPr="00043589">
              <w:rPr>
                <w:rFonts w:ascii="Arial" w:hAnsi="Arial" w:cs="Arial"/>
                <w:color w:val="222222"/>
                <w:sz w:val="24"/>
                <w:szCs w:val="24"/>
                <w:shd w:val="clear" w:color="auto" w:fill="FFFFFF"/>
                <w:lang w:val="uk-UA"/>
              </w:rPr>
              <w:t>±4</w:t>
            </w:r>
          </w:p>
        </w:tc>
        <w:tc>
          <w:tcPr>
            <w:tcW w:w="1417" w:type="dxa"/>
            <w:shd w:val="clear" w:color="auto" w:fill="auto"/>
          </w:tcPr>
          <w:p w14:paraId="76B2346C" w14:textId="77777777" w:rsidR="00C31AF3" w:rsidRPr="00043589" w:rsidRDefault="00C31AF3" w:rsidP="00C31AF3">
            <w:pPr>
              <w:jc w:val="center"/>
              <w:rPr>
                <w:rFonts w:ascii="Arial" w:hAnsi="Arial" w:cs="Arial"/>
                <w:sz w:val="24"/>
                <w:szCs w:val="24"/>
                <w:lang w:val="uk-UA"/>
              </w:rPr>
            </w:pPr>
            <w:r w:rsidRPr="00043589">
              <w:rPr>
                <w:rFonts w:ascii="Arial" w:hAnsi="Arial" w:cs="Arial"/>
                <w:sz w:val="24"/>
                <w:szCs w:val="24"/>
                <w:lang w:val="uk-UA"/>
              </w:rPr>
              <w:t>1016</w:t>
            </w:r>
            <w:r w:rsidRPr="00043589">
              <w:rPr>
                <w:rFonts w:ascii="Arial" w:hAnsi="Arial" w:cs="Arial"/>
                <w:color w:val="222222"/>
                <w:sz w:val="24"/>
                <w:szCs w:val="24"/>
                <w:shd w:val="clear" w:color="auto" w:fill="FFFFFF"/>
                <w:lang w:val="uk-UA"/>
              </w:rPr>
              <w:t>±3</w:t>
            </w:r>
          </w:p>
        </w:tc>
        <w:tc>
          <w:tcPr>
            <w:tcW w:w="1701" w:type="dxa"/>
            <w:shd w:val="clear" w:color="auto" w:fill="auto"/>
          </w:tcPr>
          <w:p w14:paraId="2D9203B4" w14:textId="77777777" w:rsidR="00C31AF3" w:rsidRPr="00043589" w:rsidRDefault="00C31AF3" w:rsidP="00C31AF3">
            <w:pPr>
              <w:jc w:val="center"/>
              <w:rPr>
                <w:rFonts w:ascii="Arial" w:hAnsi="Arial" w:cs="Arial"/>
                <w:sz w:val="24"/>
                <w:szCs w:val="24"/>
                <w:lang w:val="uk-UA"/>
              </w:rPr>
            </w:pPr>
            <w:r w:rsidRPr="00043589">
              <w:rPr>
                <w:rFonts w:ascii="Arial" w:hAnsi="Arial" w:cs="Arial"/>
                <w:sz w:val="24"/>
                <w:szCs w:val="24"/>
                <w:lang w:val="uk-UA"/>
              </w:rPr>
              <w:t>1015</w:t>
            </w:r>
            <w:r w:rsidRPr="00043589">
              <w:rPr>
                <w:rFonts w:ascii="Arial" w:hAnsi="Arial" w:cs="Arial"/>
                <w:color w:val="222222"/>
                <w:sz w:val="24"/>
                <w:szCs w:val="24"/>
                <w:shd w:val="clear" w:color="auto" w:fill="FFFFFF"/>
                <w:lang w:val="uk-UA"/>
              </w:rPr>
              <w:t>±4</w:t>
            </w:r>
          </w:p>
        </w:tc>
        <w:tc>
          <w:tcPr>
            <w:tcW w:w="1701" w:type="dxa"/>
            <w:shd w:val="clear" w:color="auto" w:fill="auto"/>
          </w:tcPr>
          <w:p w14:paraId="55A4DC97" w14:textId="77777777" w:rsidR="00C31AF3" w:rsidRPr="00043589" w:rsidRDefault="00C31AF3" w:rsidP="00C31AF3">
            <w:pPr>
              <w:jc w:val="center"/>
              <w:rPr>
                <w:rFonts w:ascii="Arial" w:hAnsi="Arial" w:cs="Arial"/>
                <w:sz w:val="24"/>
                <w:szCs w:val="24"/>
                <w:lang w:val="uk-UA"/>
              </w:rPr>
            </w:pPr>
            <w:r w:rsidRPr="00043589">
              <w:rPr>
                <w:rFonts w:ascii="Arial" w:hAnsi="Arial" w:cs="Arial"/>
                <w:sz w:val="24"/>
                <w:szCs w:val="24"/>
                <w:lang w:val="uk-UA"/>
              </w:rPr>
              <w:t>1016</w:t>
            </w:r>
            <w:r w:rsidRPr="00043589">
              <w:rPr>
                <w:rFonts w:ascii="Arial" w:hAnsi="Arial" w:cs="Arial"/>
                <w:color w:val="222222"/>
                <w:sz w:val="24"/>
                <w:szCs w:val="24"/>
                <w:shd w:val="clear" w:color="auto" w:fill="FFFFFF"/>
                <w:lang w:val="uk-UA"/>
              </w:rPr>
              <w:t>±4</w:t>
            </w:r>
          </w:p>
        </w:tc>
      </w:tr>
      <w:tr w:rsidR="00C31AF3" w:rsidRPr="00043589" w14:paraId="1CBC28B6" w14:textId="77777777" w:rsidTr="00C31AF3">
        <w:tc>
          <w:tcPr>
            <w:tcW w:w="7513" w:type="dxa"/>
            <w:shd w:val="clear" w:color="auto" w:fill="auto"/>
          </w:tcPr>
          <w:p w14:paraId="5833BC19" w14:textId="77777777" w:rsidR="00C31AF3" w:rsidRPr="00043589" w:rsidRDefault="00C31AF3" w:rsidP="00C31AF3">
            <w:pPr>
              <w:jc w:val="center"/>
              <w:rPr>
                <w:rFonts w:ascii="Arial" w:hAnsi="Arial" w:cs="Arial"/>
                <w:sz w:val="24"/>
                <w:szCs w:val="24"/>
                <w:lang w:val="uk-UA"/>
              </w:rPr>
            </w:pPr>
            <w:r w:rsidRPr="00043589">
              <w:rPr>
                <w:rFonts w:ascii="Arial" w:hAnsi="Arial" w:cs="Arial"/>
                <w:sz w:val="24"/>
                <w:szCs w:val="24"/>
                <w:lang w:val="uk-UA"/>
              </w:rPr>
              <w:t>Тривалість сонячного сяйва, год.</w:t>
            </w:r>
          </w:p>
        </w:tc>
        <w:tc>
          <w:tcPr>
            <w:tcW w:w="6804" w:type="dxa"/>
            <w:gridSpan w:val="4"/>
            <w:shd w:val="clear" w:color="auto" w:fill="auto"/>
          </w:tcPr>
          <w:p w14:paraId="53C3E1D9" w14:textId="77777777" w:rsidR="00C31AF3" w:rsidRPr="00043589" w:rsidRDefault="00C31AF3" w:rsidP="00C31AF3">
            <w:pPr>
              <w:jc w:val="center"/>
              <w:rPr>
                <w:rFonts w:ascii="Arial" w:hAnsi="Arial" w:cs="Arial"/>
                <w:sz w:val="24"/>
                <w:szCs w:val="24"/>
                <w:lang w:val="uk-UA"/>
              </w:rPr>
            </w:pPr>
            <w:r w:rsidRPr="00043589">
              <w:rPr>
                <w:rFonts w:ascii="Arial" w:hAnsi="Arial" w:cs="Arial"/>
                <w:sz w:val="24"/>
                <w:szCs w:val="24"/>
                <w:lang w:val="uk-UA"/>
              </w:rPr>
              <w:t>1840–2025</w:t>
            </w:r>
          </w:p>
        </w:tc>
      </w:tr>
      <w:tr w:rsidR="00C31AF3" w:rsidRPr="00043589" w14:paraId="31DE5C32" w14:textId="77777777" w:rsidTr="00C31AF3">
        <w:tc>
          <w:tcPr>
            <w:tcW w:w="14317" w:type="dxa"/>
            <w:gridSpan w:val="5"/>
            <w:shd w:val="clear" w:color="auto" w:fill="auto"/>
          </w:tcPr>
          <w:p w14:paraId="797290A6" w14:textId="77777777" w:rsidR="00C31AF3" w:rsidRPr="00043589" w:rsidRDefault="00C31AF3" w:rsidP="00780EAD">
            <w:pPr>
              <w:jc w:val="both"/>
              <w:rPr>
                <w:rFonts w:ascii="Arial" w:hAnsi="Arial" w:cs="Arial"/>
                <w:sz w:val="24"/>
                <w:szCs w:val="24"/>
                <w:lang w:val="uk-UA"/>
              </w:rPr>
            </w:pPr>
            <w:r w:rsidRPr="00043589">
              <w:rPr>
                <w:rFonts w:ascii="Arial" w:hAnsi="Arial" w:cs="Arial"/>
                <w:sz w:val="24"/>
                <w:szCs w:val="24"/>
                <w:lang w:val="uk-UA"/>
              </w:rPr>
              <w:t>Тенденція змін клімату:</w:t>
            </w:r>
          </w:p>
          <w:p w14:paraId="3B243BE6" w14:textId="77777777" w:rsidR="00C31AF3" w:rsidRPr="00043589" w:rsidRDefault="00C31AF3" w:rsidP="00780EAD">
            <w:pPr>
              <w:jc w:val="both"/>
              <w:rPr>
                <w:rFonts w:ascii="Arial" w:hAnsi="Arial" w:cs="Arial"/>
                <w:sz w:val="24"/>
                <w:szCs w:val="24"/>
                <w:lang w:val="uk-UA"/>
              </w:rPr>
            </w:pPr>
            <w:r w:rsidRPr="00043589">
              <w:rPr>
                <w:rFonts w:ascii="Arial" w:hAnsi="Arial" w:cs="Arial"/>
                <w:sz w:val="24"/>
                <w:szCs w:val="24"/>
                <w:lang w:val="uk-UA"/>
              </w:rPr>
              <w:t>За період 1883-2019 рр. - підвищення приземної температури в Чернігівській області на 0,8–1,2</w:t>
            </w:r>
            <w:r w:rsidRPr="00043589">
              <w:rPr>
                <w:rFonts w:ascii="Arial" w:hAnsi="Arial" w:cs="Arial"/>
                <w:sz w:val="24"/>
                <w:szCs w:val="24"/>
                <w:vertAlign w:val="superscript"/>
                <w:lang w:val="uk-UA"/>
              </w:rPr>
              <w:t>о</w:t>
            </w:r>
            <w:r w:rsidRPr="00043589">
              <w:rPr>
                <w:rFonts w:ascii="Arial" w:hAnsi="Arial" w:cs="Arial"/>
                <w:sz w:val="24"/>
                <w:szCs w:val="24"/>
                <w:lang w:val="uk-UA"/>
              </w:rPr>
              <w:t>С/100 років та зниження кількості атмосферних опадів до 10%.</w:t>
            </w:r>
          </w:p>
          <w:p w14:paraId="781AA950" w14:textId="77777777" w:rsidR="00C31AF3" w:rsidRPr="00043589" w:rsidRDefault="00C31AF3" w:rsidP="00780EAD">
            <w:pPr>
              <w:jc w:val="both"/>
              <w:rPr>
                <w:rFonts w:ascii="Arial" w:hAnsi="Arial" w:cs="Arial"/>
                <w:sz w:val="24"/>
                <w:szCs w:val="24"/>
                <w:lang w:val="uk-UA"/>
              </w:rPr>
            </w:pPr>
            <w:r w:rsidRPr="00043589">
              <w:rPr>
                <w:rFonts w:ascii="Arial" w:hAnsi="Arial" w:cs="Arial"/>
                <w:sz w:val="24"/>
                <w:szCs w:val="24"/>
                <w:lang w:val="uk-UA"/>
              </w:rPr>
              <w:t xml:space="preserve">За період 1970–2019 рр. - підвищення приземної температури в регіоні. на 0,43±0.1 </w:t>
            </w:r>
            <w:proofErr w:type="spellStart"/>
            <w:r w:rsidRPr="00043589">
              <w:rPr>
                <w:rFonts w:ascii="Arial" w:hAnsi="Arial" w:cs="Arial"/>
                <w:sz w:val="24"/>
                <w:szCs w:val="24"/>
                <w:vertAlign w:val="superscript"/>
                <w:lang w:val="uk-UA"/>
              </w:rPr>
              <w:t>о</w:t>
            </w:r>
            <w:r w:rsidRPr="00043589">
              <w:rPr>
                <w:rFonts w:ascii="Arial" w:hAnsi="Arial" w:cs="Arial"/>
                <w:sz w:val="24"/>
                <w:szCs w:val="24"/>
                <w:lang w:val="uk-UA"/>
              </w:rPr>
              <w:t>С</w:t>
            </w:r>
            <w:proofErr w:type="spellEnd"/>
            <w:r w:rsidRPr="00043589">
              <w:rPr>
                <w:rFonts w:ascii="Arial" w:hAnsi="Arial" w:cs="Arial"/>
                <w:sz w:val="24"/>
                <w:szCs w:val="24"/>
                <w:lang w:val="uk-UA"/>
              </w:rPr>
              <w:t>/10 років та незначне збільшення кількості атмосферних опадів на 1% (в межах статистичної похибки)</w:t>
            </w:r>
          </w:p>
        </w:tc>
      </w:tr>
      <w:tr w:rsidR="00C31AF3" w:rsidRPr="00043589" w14:paraId="6C7626DC" w14:textId="77777777" w:rsidTr="00C31AF3">
        <w:tc>
          <w:tcPr>
            <w:tcW w:w="14317" w:type="dxa"/>
            <w:gridSpan w:val="5"/>
            <w:shd w:val="clear" w:color="auto" w:fill="auto"/>
          </w:tcPr>
          <w:p w14:paraId="3A83C700" w14:textId="77777777" w:rsidR="00C31AF3" w:rsidRPr="00043589" w:rsidRDefault="00C31AF3" w:rsidP="00780EAD">
            <w:pPr>
              <w:jc w:val="both"/>
              <w:rPr>
                <w:rFonts w:ascii="Arial" w:hAnsi="Arial" w:cs="Arial"/>
                <w:sz w:val="24"/>
                <w:szCs w:val="24"/>
                <w:lang w:val="uk-UA"/>
              </w:rPr>
            </w:pPr>
            <w:r w:rsidRPr="00043589">
              <w:rPr>
                <w:rFonts w:ascii="Arial" w:hAnsi="Arial" w:cs="Arial"/>
                <w:sz w:val="24"/>
                <w:szCs w:val="24"/>
                <w:lang w:val="uk-UA"/>
              </w:rPr>
              <w:lastRenderedPageBreak/>
              <w:t xml:space="preserve">Сценарії змін клімату: прогнозовано до кінця ХХІ ст. підвищення приземної температури на півночі та північному сході та північному заході України на 2,0–3,0 </w:t>
            </w:r>
            <w:proofErr w:type="spellStart"/>
            <w:r w:rsidRPr="00043589">
              <w:rPr>
                <w:rFonts w:ascii="Arial" w:hAnsi="Arial" w:cs="Arial"/>
                <w:sz w:val="24"/>
                <w:szCs w:val="24"/>
                <w:vertAlign w:val="superscript"/>
                <w:lang w:val="uk-UA"/>
              </w:rPr>
              <w:t>о</w:t>
            </w:r>
            <w:r w:rsidRPr="00043589">
              <w:rPr>
                <w:rFonts w:ascii="Arial" w:hAnsi="Arial" w:cs="Arial"/>
                <w:sz w:val="24"/>
                <w:szCs w:val="24"/>
                <w:lang w:val="uk-UA"/>
              </w:rPr>
              <w:t>С</w:t>
            </w:r>
            <w:proofErr w:type="spellEnd"/>
            <w:r w:rsidRPr="00043589">
              <w:rPr>
                <w:rFonts w:ascii="Arial" w:hAnsi="Arial" w:cs="Arial"/>
                <w:sz w:val="24"/>
                <w:szCs w:val="24"/>
                <w:lang w:val="uk-UA"/>
              </w:rPr>
              <w:t xml:space="preserve"> (у порівнянні з </w:t>
            </w:r>
            <w:proofErr w:type="spellStart"/>
            <w:r w:rsidRPr="00043589">
              <w:rPr>
                <w:rFonts w:ascii="Arial" w:hAnsi="Arial" w:cs="Arial"/>
                <w:sz w:val="24"/>
                <w:szCs w:val="24"/>
                <w:lang w:val="uk-UA"/>
              </w:rPr>
              <w:t>доіндустіальним</w:t>
            </w:r>
            <w:proofErr w:type="spellEnd"/>
            <w:r w:rsidRPr="00043589">
              <w:rPr>
                <w:rFonts w:ascii="Arial" w:hAnsi="Arial" w:cs="Arial"/>
                <w:sz w:val="24"/>
                <w:szCs w:val="24"/>
                <w:lang w:val="uk-UA"/>
              </w:rPr>
              <w:t xml:space="preserve"> періодом (1850–1900 рр.).</w:t>
            </w:r>
          </w:p>
        </w:tc>
      </w:tr>
    </w:tbl>
    <w:p w14:paraId="0BBDBA4A" w14:textId="77777777" w:rsidR="00C31AF3" w:rsidRPr="00043589" w:rsidRDefault="00C31AF3" w:rsidP="00C31AF3">
      <w:pPr>
        <w:spacing w:line="240" w:lineRule="auto"/>
        <w:ind w:left="426" w:firstLine="141"/>
        <w:jc w:val="both"/>
        <w:rPr>
          <w:rFonts w:ascii="Arial" w:hAnsi="Arial" w:cs="Arial"/>
          <w:sz w:val="24"/>
          <w:szCs w:val="24"/>
          <w:shd w:val="clear" w:color="auto" w:fill="FFFFFF"/>
          <w:lang w:val="uk-UA"/>
        </w:rPr>
      </w:pPr>
    </w:p>
    <w:p w14:paraId="08A05FCF" w14:textId="77777777" w:rsidR="00C31AF3" w:rsidRPr="00043589" w:rsidRDefault="00C31AF3" w:rsidP="00C31AF3">
      <w:pPr>
        <w:spacing w:before="120" w:after="120" w:line="240" w:lineRule="auto"/>
        <w:ind w:right="284" w:firstLine="709"/>
        <w:jc w:val="both"/>
        <w:rPr>
          <w:rFonts w:ascii="Arial" w:hAnsi="Arial" w:cs="Arial"/>
          <w:b/>
          <w:color w:val="222222"/>
          <w:sz w:val="24"/>
          <w:szCs w:val="24"/>
          <w:shd w:val="clear" w:color="auto" w:fill="FFFFFF"/>
          <w:lang w:val="uk-UA"/>
        </w:rPr>
      </w:pPr>
      <w:r w:rsidRPr="00043589">
        <w:rPr>
          <w:rFonts w:ascii="Arial" w:hAnsi="Arial" w:cs="Arial"/>
          <w:b/>
          <w:sz w:val="24"/>
          <w:szCs w:val="24"/>
          <w:shd w:val="clear" w:color="auto" w:fill="FFFFFF"/>
          <w:lang w:val="uk-UA"/>
        </w:rPr>
        <w:t xml:space="preserve">Таблиця 2. Основні параметри сезонного ходу приземної температури на метеостанціях </w:t>
      </w:r>
      <w:r w:rsidRPr="00043589">
        <w:rPr>
          <w:rFonts w:ascii="Arial" w:hAnsi="Arial" w:cs="Arial"/>
          <w:b/>
          <w:color w:val="222222"/>
          <w:sz w:val="24"/>
          <w:szCs w:val="24"/>
          <w:shd w:val="clear" w:color="auto" w:fill="FFFFFF"/>
          <w:lang w:val="uk-UA"/>
        </w:rPr>
        <w:t>Сновськ і Чернігів для періоду1961–1990 рр. та 1970-2019 рр.</w:t>
      </w:r>
    </w:p>
    <w:p w14:paraId="0B884126" w14:textId="77777777" w:rsidR="00C31AF3" w:rsidRPr="00043589" w:rsidRDefault="00C31AF3" w:rsidP="00C31AF3">
      <w:pPr>
        <w:spacing w:before="120" w:after="120" w:line="240" w:lineRule="auto"/>
        <w:ind w:right="284" w:firstLine="709"/>
        <w:jc w:val="both"/>
        <w:rPr>
          <w:rFonts w:ascii="Arial" w:hAnsi="Arial" w:cs="Arial"/>
          <w:b/>
          <w:color w:val="222222"/>
          <w:sz w:val="24"/>
          <w:szCs w:val="24"/>
          <w:shd w:val="clear" w:color="auto" w:fill="FFFFFF"/>
          <w:lang w:val="uk-UA"/>
        </w:rPr>
      </w:pPr>
    </w:p>
    <w:tbl>
      <w:tblPr>
        <w:tblW w:w="14546" w:type="dxa"/>
        <w:tblInd w:w="-5" w:type="dxa"/>
        <w:tblLayout w:type="fixed"/>
        <w:tblLook w:val="04A0" w:firstRow="1" w:lastRow="0" w:firstColumn="1" w:lastColumn="0" w:noHBand="0" w:noVBand="1"/>
      </w:tblPr>
      <w:tblGrid>
        <w:gridCol w:w="2667"/>
        <w:gridCol w:w="885"/>
        <w:gridCol w:w="886"/>
        <w:gridCol w:w="885"/>
        <w:gridCol w:w="886"/>
        <w:gridCol w:w="885"/>
        <w:gridCol w:w="886"/>
        <w:gridCol w:w="885"/>
        <w:gridCol w:w="886"/>
        <w:gridCol w:w="885"/>
        <w:gridCol w:w="886"/>
        <w:gridCol w:w="885"/>
        <w:gridCol w:w="1097"/>
        <w:gridCol w:w="1042"/>
      </w:tblGrid>
      <w:tr w:rsidR="00C31AF3" w:rsidRPr="00043589" w14:paraId="428D0BDF" w14:textId="77777777" w:rsidTr="00C31AF3">
        <w:trPr>
          <w:trHeight w:val="297"/>
        </w:trPr>
        <w:tc>
          <w:tcPr>
            <w:tcW w:w="2667"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14:paraId="05380415" w14:textId="77777777" w:rsidR="00C31AF3" w:rsidRPr="00043589" w:rsidRDefault="00C31AF3" w:rsidP="00780EAD">
            <w:pPr>
              <w:spacing w:after="0" w:line="240" w:lineRule="auto"/>
              <w:jc w:val="both"/>
              <w:rPr>
                <w:rFonts w:ascii="Arial" w:hAnsi="Arial" w:cs="Arial"/>
                <w:color w:val="000000"/>
                <w:sz w:val="24"/>
                <w:szCs w:val="24"/>
                <w:lang w:val="uk-UA" w:eastAsia="ru-RU"/>
              </w:rPr>
            </w:pPr>
            <w:r w:rsidRPr="00043589">
              <w:rPr>
                <w:rFonts w:ascii="Arial" w:hAnsi="Arial" w:cs="Arial"/>
                <w:color w:val="000000"/>
                <w:sz w:val="24"/>
                <w:szCs w:val="24"/>
                <w:lang w:val="uk-UA" w:eastAsia="ru-RU"/>
              </w:rPr>
              <w:t>Характеристика</w:t>
            </w:r>
          </w:p>
        </w:tc>
        <w:tc>
          <w:tcPr>
            <w:tcW w:w="10837" w:type="dxa"/>
            <w:gridSpan w:val="12"/>
            <w:tcBorders>
              <w:top w:val="single" w:sz="4" w:space="0" w:color="auto"/>
              <w:left w:val="nil"/>
              <w:bottom w:val="single" w:sz="4" w:space="0" w:color="auto"/>
              <w:right w:val="single" w:sz="4" w:space="0" w:color="auto"/>
            </w:tcBorders>
            <w:shd w:val="clear" w:color="auto" w:fill="auto"/>
            <w:noWrap/>
            <w:vAlign w:val="bottom"/>
          </w:tcPr>
          <w:p w14:paraId="510152B9" w14:textId="77777777" w:rsidR="00C31AF3" w:rsidRPr="00043589" w:rsidRDefault="00C31AF3" w:rsidP="00780EAD">
            <w:pPr>
              <w:spacing w:after="0" w:line="240" w:lineRule="auto"/>
              <w:jc w:val="both"/>
              <w:rPr>
                <w:rFonts w:ascii="Arial" w:hAnsi="Arial" w:cs="Arial"/>
                <w:color w:val="000000"/>
                <w:sz w:val="24"/>
                <w:szCs w:val="24"/>
                <w:lang w:val="uk-UA" w:eastAsia="ru-RU"/>
              </w:rPr>
            </w:pPr>
            <w:r w:rsidRPr="00043589">
              <w:rPr>
                <w:rFonts w:ascii="Arial" w:hAnsi="Arial" w:cs="Arial"/>
                <w:color w:val="000000"/>
                <w:sz w:val="24"/>
                <w:szCs w:val="24"/>
                <w:lang w:val="uk-UA" w:eastAsia="ru-RU"/>
              </w:rPr>
              <w:t>Місяці</w:t>
            </w:r>
          </w:p>
        </w:tc>
        <w:tc>
          <w:tcPr>
            <w:tcW w:w="1042" w:type="dxa"/>
            <w:vMerge w:val="restart"/>
            <w:tcBorders>
              <w:top w:val="single" w:sz="4" w:space="0" w:color="auto"/>
              <w:left w:val="nil"/>
              <w:bottom w:val="single" w:sz="4" w:space="0" w:color="auto"/>
              <w:right w:val="single" w:sz="4" w:space="0" w:color="auto"/>
            </w:tcBorders>
            <w:shd w:val="clear" w:color="auto" w:fill="auto"/>
            <w:noWrap/>
            <w:vAlign w:val="bottom"/>
          </w:tcPr>
          <w:p w14:paraId="3ACF6CC8" w14:textId="77777777" w:rsidR="00C31AF3" w:rsidRPr="00043589" w:rsidRDefault="00C31AF3" w:rsidP="00780EAD">
            <w:pPr>
              <w:spacing w:after="0" w:line="240" w:lineRule="auto"/>
              <w:jc w:val="both"/>
              <w:rPr>
                <w:rFonts w:ascii="Arial" w:hAnsi="Arial" w:cs="Arial"/>
                <w:color w:val="000000"/>
                <w:sz w:val="24"/>
                <w:szCs w:val="24"/>
                <w:lang w:val="uk-UA" w:eastAsia="ru-RU"/>
              </w:rPr>
            </w:pPr>
            <w:r w:rsidRPr="00043589">
              <w:rPr>
                <w:rFonts w:ascii="Arial" w:hAnsi="Arial" w:cs="Arial"/>
                <w:color w:val="000000"/>
                <w:sz w:val="24"/>
                <w:szCs w:val="24"/>
                <w:lang w:val="uk-UA" w:eastAsia="ru-RU"/>
              </w:rPr>
              <w:t>Рік</w:t>
            </w:r>
          </w:p>
        </w:tc>
      </w:tr>
      <w:tr w:rsidR="00C31AF3" w:rsidRPr="00043589" w14:paraId="6E64F8E9" w14:textId="77777777" w:rsidTr="00760546">
        <w:trPr>
          <w:trHeight w:val="297"/>
        </w:trPr>
        <w:tc>
          <w:tcPr>
            <w:tcW w:w="2667" w:type="dxa"/>
            <w:vMerge/>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0D5456" w14:textId="77777777" w:rsidR="00C31AF3" w:rsidRPr="00043589" w:rsidRDefault="00C31AF3" w:rsidP="00780EAD">
            <w:pPr>
              <w:spacing w:after="0" w:line="240" w:lineRule="auto"/>
              <w:jc w:val="both"/>
              <w:rPr>
                <w:rFonts w:ascii="Arial" w:hAnsi="Arial" w:cs="Arial"/>
                <w:color w:val="000000"/>
                <w:sz w:val="24"/>
                <w:szCs w:val="24"/>
                <w:lang w:val="uk-UA" w:eastAsia="ru-RU"/>
              </w:rPr>
            </w:pP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14:paraId="7269376A" w14:textId="77777777" w:rsidR="00C31AF3" w:rsidRPr="00043589" w:rsidRDefault="00C31AF3" w:rsidP="00780EAD">
            <w:pPr>
              <w:spacing w:after="0" w:line="240" w:lineRule="auto"/>
              <w:ind w:left="-107" w:right="-73"/>
              <w:jc w:val="both"/>
              <w:rPr>
                <w:rFonts w:ascii="Arial" w:hAnsi="Arial" w:cs="Arial"/>
                <w:color w:val="000000"/>
                <w:sz w:val="24"/>
                <w:szCs w:val="24"/>
                <w:lang w:val="uk-UA" w:eastAsia="ru-RU"/>
              </w:rPr>
            </w:pPr>
            <w:r w:rsidRPr="00043589">
              <w:rPr>
                <w:rFonts w:ascii="Arial" w:hAnsi="Arial" w:cs="Arial"/>
                <w:color w:val="000000"/>
                <w:sz w:val="24"/>
                <w:szCs w:val="24"/>
                <w:lang w:val="uk-UA" w:eastAsia="ru-RU"/>
              </w:rPr>
              <w:t>1</w:t>
            </w:r>
          </w:p>
        </w:tc>
        <w:tc>
          <w:tcPr>
            <w:tcW w:w="886" w:type="dxa"/>
            <w:tcBorders>
              <w:top w:val="single" w:sz="4" w:space="0" w:color="auto"/>
              <w:left w:val="nil"/>
              <w:bottom w:val="single" w:sz="4" w:space="0" w:color="auto"/>
              <w:right w:val="single" w:sz="4" w:space="0" w:color="auto"/>
            </w:tcBorders>
            <w:shd w:val="clear" w:color="auto" w:fill="auto"/>
            <w:noWrap/>
            <w:vAlign w:val="bottom"/>
            <w:hideMark/>
          </w:tcPr>
          <w:p w14:paraId="497FC4FC" w14:textId="77777777" w:rsidR="00C31AF3" w:rsidRPr="00043589" w:rsidRDefault="00C31AF3" w:rsidP="00780EAD">
            <w:pPr>
              <w:spacing w:after="0" w:line="240" w:lineRule="auto"/>
              <w:ind w:left="-107" w:right="-73"/>
              <w:jc w:val="both"/>
              <w:rPr>
                <w:rFonts w:ascii="Arial" w:hAnsi="Arial" w:cs="Arial"/>
                <w:color w:val="000000"/>
                <w:sz w:val="24"/>
                <w:szCs w:val="24"/>
                <w:lang w:val="uk-UA" w:eastAsia="ru-RU"/>
              </w:rPr>
            </w:pPr>
            <w:r w:rsidRPr="00043589">
              <w:rPr>
                <w:rFonts w:ascii="Arial" w:hAnsi="Arial" w:cs="Arial"/>
                <w:color w:val="000000"/>
                <w:sz w:val="24"/>
                <w:szCs w:val="24"/>
                <w:lang w:val="uk-UA" w:eastAsia="ru-RU"/>
              </w:rPr>
              <w:t>2</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14:paraId="45B4CB8B" w14:textId="77777777" w:rsidR="00C31AF3" w:rsidRPr="00043589" w:rsidRDefault="00C31AF3" w:rsidP="00780EAD">
            <w:pPr>
              <w:spacing w:after="0" w:line="240" w:lineRule="auto"/>
              <w:ind w:left="-107" w:right="-73"/>
              <w:jc w:val="both"/>
              <w:rPr>
                <w:rFonts w:ascii="Arial" w:hAnsi="Arial" w:cs="Arial"/>
                <w:color w:val="000000"/>
                <w:sz w:val="24"/>
                <w:szCs w:val="24"/>
                <w:lang w:val="uk-UA" w:eastAsia="ru-RU"/>
              </w:rPr>
            </w:pPr>
            <w:r w:rsidRPr="00043589">
              <w:rPr>
                <w:rFonts w:ascii="Arial" w:hAnsi="Arial" w:cs="Arial"/>
                <w:color w:val="000000"/>
                <w:sz w:val="24"/>
                <w:szCs w:val="24"/>
                <w:lang w:val="uk-UA" w:eastAsia="ru-RU"/>
              </w:rPr>
              <w:t>3</w:t>
            </w:r>
          </w:p>
        </w:tc>
        <w:tc>
          <w:tcPr>
            <w:tcW w:w="886" w:type="dxa"/>
            <w:tcBorders>
              <w:top w:val="single" w:sz="4" w:space="0" w:color="auto"/>
              <w:left w:val="nil"/>
              <w:bottom w:val="single" w:sz="4" w:space="0" w:color="auto"/>
              <w:right w:val="single" w:sz="4" w:space="0" w:color="auto"/>
            </w:tcBorders>
            <w:shd w:val="clear" w:color="auto" w:fill="auto"/>
            <w:noWrap/>
            <w:vAlign w:val="bottom"/>
            <w:hideMark/>
          </w:tcPr>
          <w:p w14:paraId="43F15EB9" w14:textId="77777777" w:rsidR="00C31AF3" w:rsidRPr="00043589" w:rsidRDefault="00C31AF3" w:rsidP="00780EAD">
            <w:pPr>
              <w:spacing w:after="0" w:line="240" w:lineRule="auto"/>
              <w:ind w:left="-107" w:right="-73"/>
              <w:jc w:val="both"/>
              <w:rPr>
                <w:rFonts w:ascii="Arial" w:hAnsi="Arial" w:cs="Arial"/>
                <w:color w:val="000000"/>
                <w:sz w:val="24"/>
                <w:szCs w:val="24"/>
                <w:lang w:val="uk-UA" w:eastAsia="ru-RU"/>
              </w:rPr>
            </w:pPr>
            <w:r w:rsidRPr="00043589">
              <w:rPr>
                <w:rFonts w:ascii="Arial" w:hAnsi="Arial" w:cs="Arial"/>
                <w:color w:val="000000"/>
                <w:sz w:val="24"/>
                <w:szCs w:val="24"/>
                <w:lang w:val="uk-UA" w:eastAsia="ru-RU"/>
              </w:rPr>
              <w:t>4</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14:paraId="1DCBC723" w14:textId="77777777" w:rsidR="00C31AF3" w:rsidRPr="00043589" w:rsidRDefault="00C31AF3" w:rsidP="00780EAD">
            <w:pPr>
              <w:spacing w:after="0" w:line="240" w:lineRule="auto"/>
              <w:ind w:left="-107" w:right="-73"/>
              <w:jc w:val="both"/>
              <w:rPr>
                <w:rFonts w:ascii="Arial" w:hAnsi="Arial" w:cs="Arial"/>
                <w:color w:val="000000"/>
                <w:sz w:val="24"/>
                <w:szCs w:val="24"/>
                <w:lang w:val="uk-UA" w:eastAsia="ru-RU"/>
              </w:rPr>
            </w:pPr>
            <w:r w:rsidRPr="00043589">
              <w:rPr>
                <w:rFonts w:ascii="Arial" w:hAnsi="Arial" w:cs="Arial"/>
                <w:color w:val="000000"/>
                <w:sz w:val="24"/>
                <w:szCs w:val="24"/>
                <w:lang w:val="uk-UA" w:eastAsia="ru-RU"/>
              </w:rPr>
              <w:t>5</w:t>
            </w:r>
          </w:p>
        </w:tc>
        <w:tc>
          <w:tcPr>
            <w:tcW w:w="886" w:type="dxa"/>
            <w:tcBorders>
              <w:top w:val="single" w:sz="4" w:space="0" w:color="auto"/>
              <w:left w:val="nil"/>
              <w:bottom w:val="single" w:sz="4" w:space="0" w:color="auto"/>
              <w:right w:val="single" w:sz="4" w:space="0" w:color="auto"/>
            </w:tcBorders>
            <w:shd w:val="clear" w:color="auto" w:fill="auto"/>
            <w:noWrap/>
            <w:vAlign w:val="bottom"/>
            <w:hideMark/>
          </w:tcPr>
          <w:p w14:paraId="2DA33AB8" w14:textId="77777777" w:rsidR="00C31AF3" w:rsidRPr="00043589" w:rsidRDefault="00C31AF3" w:rsidP="00780EAD">
            <w:pPr>
              <w:spacing w:after="0" w:line="240" w:lineRule="auto"/>
              <w:ind w:left="-107" w:right="-73"/>
              <w:jc w:val="both"/>
              <w:rPr>
                <w:rFonts w:ascii="Arial" w:hAnsi="Arial" w:cs="Arial"/>
                <w:color w:val="000000"/>
                <w:sz w:val="24"/>
                <w:szCs w:val="24"/>
                <w:lang w:val="uk-UA" w:eastAsia="ru-RU"/>
              </w:rPr>
            </w:pPr>
            <w:r w:rsidRPr="00043589">
              <w:rPr>
                <w:rFonts w:ascii="Arial" w:hAnsi="Arial" w:cs="Arial"/>
                <w:color w:val="000000"/>
                <w:sz w:val="24"/>
                <w:szCs w:val="24"/>
                <w:lang w:val="uk-UA" w:eastAsia="ru-RU"/>
              </w:rPr>
              <w:t>6</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14:paraId="6A1076BD" w14:textId="77777777" w:rsidR="00C31AF3" w:rsidRPr="00043589" w:rsidRDefault="00C31AF3" w:rsidP="00780EAD">
            <w:pPr>
              <w:spacing w:after="0" w:line="240" w:lineRule="auto"/>
              <w:ind w:left="-107" w:right="-73"/>
              <w:jc w:val="both"/>
              <w:rPr>
                <w:rFonts w:ascii="Arial" w:hAnsi="Arial" w:cs="Arial"/>
                <w:color w:val="000000"/>
                <w:sz w:val="24"/>
                <w:szCs w:val="24"/>
                <w:lang w:val="uk-UA" w:eastAsia="ru-RU"/>
              </w:rPr>
            </w:pPr>
            <w:r w:rsidRPr="00043589">
              <w:rPr>
                <w:rFonts w:ascii="Arial" w:hAnsi="Arial" w:cs="Arial"/>
                <w:color w:val="000000"/>
                <w:sz w:val="24"/>
                <w:szCs w:val="24"/>
                <w:lang w:val="uk-UA" w:eastAsia="ru-RU"/>
              </w:rPr>
              <w:t>7</w:t>
            </w:r>
          </w:p>
        </w:tc>
        <w:tc>
          <w:tcPr>
            <w:tcW w:w="886" w:type="dxa"/>
            <w:tcBorders>
              <w:top w:val="single" w:sz="4" w:space="0" w:color="auto"/>
              <w:left w:val="nil"/>
              <w:bottom w:val="single" w:sz="4" w:space="0" w:color="auto"/>
              <w:right w:val="single" w:sz="4" w:space="0" w:color="auto"/>
            </w:tcBorders>
            <w:shd w:val="clear" w:color="auto" w:fill="auto"/>
            <w:noWrap/>
            <w:vAlign w:val="bottom"/>
            <w:hideMark/>
          </w:tcPr>
          <w:p w14:paraId="14A81EF5" w14:textId="77777777" w:rsidR="00C31AF3" w:rsidRPr="00043589" w:rsidRDefault="00C31AF3" w:rsidP="00780EAD">
            <w:pPr>
              <w:spacing w:after="0" w:line="240" w:lineRule="auto"/>
              <w:ind w:left="-107" w:right="-73"/>
              <w:jc w:val="both"/>
              <w:rPr>
                <w:rFonts w:ascii="Arial" w:hAnsi="Arial" w:cs="Arial"/>
                <w:color w:val="000000"/>
                <w:sz w:val="24"/>
                <w:szCs w:val="24"/>
                <w:lang w:val="uk-UA" w:eastAsia="ru-RU"/>
              </w:rPr>
            </w:pPr>
            <w:r w:rsidRPr="00043589">
              <w:rPr>
                <w:rFonts w:ascii="Arial" w:hAnsi="Arial" w:cs="Arial"/>
                <w:color w:val="000000"/>
                <w:sz w:val="24"/>
                <w:szCs w:val="24"/>
                <w:lang w:val="uk-UA" w:eastAsia="ru-RU"/>
              </w:rPr>
              <w:t>8</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14:paraId="10B85EDE" w14:textId="77777777" w:rsidR="00C31AF3" w:rsidRPr="00043589" w:rsidRDefault="00C31AF3" w:rsidP="00780EAD">
            <w:pPr>
              <w:spacing w:after="0" w:line="240" w:lineRule="auto"/>
              <w:ind w:left="-107" w:right="-73"/>
              <w:jc w:val="both"/>
              <w:rPr>
                <w:rFonts w:ascii="Arial" w:hAnsi="Arial" w:cs="Arial"/>
                <w:color w:val="000000"/>
                <w:sz w:val="24"/>
                <w:szCs w:val="24"/>
                <w:lang w:val="uk-UA" w:eastAsia="ru-RU"/>
              </w:rPr>
            </w:pPr>
            <w:r w:rsidRPr="00043589">
              <w:rPr>
                <w:rFonts w:ascii="Arial" w:hAnsi="Arial" w:cs="Arial"/>
                <w:color w:val="000000"/>
                <w:sz w:val="24"/>
                <w:szCs w:val="24"/>
                <w:lang w:val="uk-UA" w:eastAsia="ru-RU"/>
              </w:rPr>
              <w:t>9</w:t>
            </w:r>
          </w:p>
        </w:tc>
        <w:tc>
          <w:tcPr>
            <w:tcW w:w="886" w:type="dxa"/>
            <w:tcBorders>
              <w:top w:val="single" w:sz="4" w:space="0" w:color="auto"/>
              <w:left w:val="nil"/>
              <w:bottom w:val="single" w:sz="4" w:space="0" w:color="auto"/>
              <w:right w:val="single" w:sz="4" w:space="0" w:color="auto"/>
            </w:tcBorders>
            <w:shd w:val="clear" w:color="auto" w:fill="auto"/>
            <w:noWrap/>
            <w:vAlign w:val="bottom"/>
            <w:hideMark/>
          </w:tcPr>
          <w:p w14:paraId="0C1C3787" w14:textId="77777777" w:rsidR="00C31AF3" w:rsidRPr="00043589" w:rsidRDefault="00C31AF3" w:rsidP="00780EAD">
            <w:pPr>
              <w:spacing w:after="0" w:line="240" w:lineRule="auto"/>
              <w:ind w:left="-107" w:right="-73"/>
              <w:jc w:val="both"/>
              <w:rPr>
                <w:rFonts w:ascii="Arial" w:hAnsi="Arial" w:cs="Arial"/>
                <w:color w:val="000000"/>
                <w:sz w:val="24"/>
                <w:szCs w:val="24"/>
                <w:lang w:val="uk-UA" w:eastAsia="ru-RU"/>
              </w:rPr>
            </w:pPr>
            <w:r w:rsidRPr="00043589">
              <w:rPr>
                <w:rFonts w:ascii="Arial" w:hAnsi="Arial" w:cs="Arial"/>
                <w:color w:val="000000"/>
                <w:sz w:val="24"/>
                <w:szCs w:val="24"/>
                <w:lang w:val="uk-UA" w:eastAsia="ru-RU"/>
              </w:rPr>
              <w:t>10</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14:paraId="318AF775" w14:textId="77777777" w:rsidR="00C31AF3" w:rsidRPr="00043589" w:rsidRDefault="00C31AF3" w:rsidP="00780EAD">
            <w:pPr>
              <w:spacing w:after="0" w:line="240" w:lineRule="auto"/>
              <w:ind w:left="-107" w:right="-73"/>
              <w:jc w:val="both"/>
              <w:rPr>
                <w:rFonts w:ascii="Arial" w:hAnsi="Arial" w:cs="Arial"/>
                <w:color w:val="000000"/>
                <w:sz w:val="24"/>
                <w:szCs w:val="24"/>
                <w:lang w:val="uk-UA" w:eastAsia="ru-RU"/>
              </w:rPr>
            </w:pPr>
            <w:r w:rsidRPr="00043589">
              <w:rPr>
                <w:rFonts w:ascii="Arial" w:hAnsi="Arial" w:cs="Arial"/>
                <w:color w:val="000000"/>
                <w:sz w:val="24"/>
                <w:szCs w:val="24"/>
                <w:lang w:val="uk-UA" w:eastAsia="ru-RU"/>
              </w:rPr>
              <w:t>11</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14:paraId="3B440CEF" w14:textId="77777777" w:rsidR="00C31AF3" w:rsidRPr="00043589" w:rsidRDefault="00C31AF3" w:rsidP="00780EAD">
            <w:pPr>
              <w:spacing w:after="0" w:line="240" w:lineRule="auto"/>
              <w:ind w:left="-107" w:right="-73"/>
              <w:jc w:val="both"/>
              <w:rPr>
                <w:rFonts w:ascii="Arial" w:hAnsi="Arial" w:cs="Arial"/>
                <w:color w:val="000000"/>
                <w:sz w:val="24"/>
                <w:szCs w:val="24"/>
                <w:lang w:val="uk-UA" w:eastAsia="ru-RU"/>
              </w:rPr>
            </w:pPr>
            <w:r w:rsidRPr="00043589">
              <w:rPr>
                <w:rFonts w:ascii="Arial" w:hAnsi="Arial" w:cs="Arial"/>
                <w:color w:val="000000"/>
                <w:sz w:val="24"/>
                <w:szCs w:val="24"/>
                <w:lang w:val="uk-UA" w:eastAsia="ru-RU"/>
              </w:rPr>
              <w:t>12</w:t>
            </w:r>
          </w:p>
        </w:tc>
        <w:tc>
          <w:tcPr>
            <w:tcW w:w="1042" w:type="dxa"/>
            <w:vMerge/>
            <w:tcBorders>
              <w:top w:val="single" w:sz="4" w:space="0" w:color="auto"/>
              <w:left w:val="nil"/>
              <w:bottom w:val="single" w:sz="4" w:space="0" w:color="auto"/>
              <w:right w:val="single" w:sz="4" w:space="0" w:color="auto"/>
            </w:tcBorders>
            <w:shd w:val="clear" w:color="auto" w:fill="auto"/>
            <w:noWrap/>
            <w:vAlign w:val="bottom"/>
            <w:hideMark/>
          </w:tcPr>
          <w:p w14:paraId="3CB106F7" w14:textId="77777777" w:rsidR="00C31AF3" w:rsidRPr="00043589" w:rsidRDefault="00C31AF3" w:rsidP="00780EAD">
            <w:pPr>
              <w:spacing w:after="0" w:line="240" w:lineRule="auto"/>
              <w:jc w:val="both"/>
              <w:rPr>
                <w:rFonts w:ascii="Arial" w:hAnsi="Arial" w:cs="Arial"/>
                <w:color w:val="000000"/>
                <w:sz w:val="24"/>
                <w:szCs w:val="24"/>
                <w:lang w:val="uk-UA" w:eastAsia="ru-RU"/>
              </w:rPr>
            </w:pPr>
          </w:p>
        </w:tc>
      </w:tr>
      <w:tr w:rsidR="00C31AF3" w:rsidRPr="00043589" w14:paraId="56266DCE" w14:textId="77777777" w:rsidTr="00C31AF3">
        <w:trPr>
          <w:trHeight w:val="268"/>
        </w:trPr>
        <w:tc>
          <w:tcPr>
            <w:tcW w:w="14546"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14:paraId="32ADF1EA" w14:textId="77777777" w:rsidR="00C31AF3" w:rsidRPr="00043589" w:rsidRDefault="00C31AF3" w:rsidP="00780EAD">
            <w:pPr>
              <w:spacing w:after="0" w:line="240" w:lineRule="auto"/>
              <w:ind w:right="-73"/>
              <w:jc w:val="both"/>
              <w:rPr>
                <w:rFonts w:ascii="Arial" w:hAnsi="Arial" w:cs="Arial"/>
                <w:b/>
                <w:bCs/>
                <w:color w:val="000000"/>
                <w:sz w:val="24"/>
                <w:szCs w:val="24"/>
                <w:lang w:val="uk-UA"/>
              </w:rPr>
            </w:pPr>
            <w:r w:rsidRPr="00043589">
              <w:rPr>
                <w:rFonts w:ascii="Arial" w:hAnsi="Arial" w:cs="Arial"/>
                <w:b/>
                <w:bCs/>
                <w:color w:val="222222"/>
                <w:sz w:val="24"/>
                <w:szCs w:val="24"/>
                <w:shd w:val="clear" w:color="auto" w:fill="FFFFFF"/>
                <w:lang w:val="uk-UA"/>
              </w:rPr>
              <w:t xml:space="preserve">Сновськ </w:t>
            </w:r>
            <w:r w:rsidRPr="00043589">
              <w:rPr>
                <w:rFonts w:ascii="Arial" w:hAnsi="Arial" w:cs="Arial"/>
                <w:color w:val="222222"/>
                <w:sz w:val="24"/>
                <w:szCs w:val="24"/>
                <w:shd w:val="clear" w:color="auto" w:fill="FFFFFF"/>
                <w:lang w:val="uk-UA"/>
              </w:rPr>
              <w:t>(1961–1990)</w:t>
            </w:r>
          </w:p>
        </w:tc>
      </w:tr>
      <w:tr w:rsidR="00C31AF3" w:rsidRPr="00043589" w14:paraId="44535886" w14:textId="77777777" w:rsidTr="00760546">
        <w:trPr>
          <w:trHeight w:val="271"/>
        </w:trPr>
        <w:tc>
          <w:tcPr>
            <w:tcW w:w="26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4F62D6" w14:textId="77777777" w:rsidR="00C31AF3" w:rsidRPr="00043589" w:rsidRDefault="00C31AF3" w:rsidP="00780EAD">
            <w:pPr>
              <w:spacing w:after="0" w:line="240" w:lineRule="auto"/>
              <w:ind w:left="5"/>
              <w:jc w:val="both"/>
              <w:rPr>
                <w:rFonts w:ascii="Arial" w:hAnsi="Arial" w:cs="Arial"/>
                <w:b/>
                <w:sz w:val="24"/>
                <w:szCs w:val="24"/>
                <w:lang w:val="uk-UA" w:eastAsia="ru-RU"/>
              </w:rPr>
            </w:pPr>
            <w:r w:rsidRPr="00043589">
              <w:rPr>
                <w:rFonts w:ascii="Arial" w:hAnsi="Arial" w:cs="Arial"/>
                <w:b/>
                <w:sz w:val="24"/>
                <w:szCs w:val="24"/>
                <w:lang w:val="uk-UA" w:eastAsia="ru-RU"/>
              </w:rPr>
              <w:t>Середня</w:t>
            </w:r>
            <w:r w:rsidRPr="00043589">
              <w:rPr>
                <w:rFonts w:ascii="Arial" w:hAnsi="Arial" w:cs="Arial"/>
                <w:b/>
                <w:color w:val="222222"/>
                <w:sz w:val="24"/>
                <w:szCs w:val="24"/>
                <w:shd w:val="clear" w:color="auto" w:fill="FFFFFF"/>
                <w:lang w:val="uk-UA"/>
              </w:rPr>
              <w:t xml:space="preserve">, </w:t>
            </w:r>
            <w:proofErr w:type="spellStart"/>
            <w:r w:rsidRPr="00043589">
              <w:rPr>
                <w:rFonts w:ascii="Arial" w:hAnsi="Arial" w:cs="Arial"/>
                <w:b/>
                <w:color w:val="222222"/>
                <w:sz w:val="24"/>
                <w:szCs w:val="24"/>
                <w:shd w:val="clear" w:color="auto" w:fill="FFFFFF"/>
                <w:vertAlign w:val="superscript"/>
                <w:lang w:val="uk-UA"/>
              </w:rPr>
              <w:t>о</w:t>
            </w:r>
            <w:r w:rsidRPr="00043589">
              <w:rPr>
                <w:rFonts w:ascii="Arial" w:hAnsi="Arial" w:cs="Arial"/>
                <w:b/>
                <w:color w:val="222222"/>
                <w:sz w:val="24"/>
                <w:szCs w:val="24"/>
                <w:shd w:val="clear" w:color="auto" w:fill="FFFFFF"/>
                <w:lang w:val="uk-UA"/>
              </w:rPr>
              <w:t>С</w:t>
            </w:r>
            <w:proofErr w:type="spellEnd"/>
          </w:p>
        </w:tc>
        <w:tc>
          <w:tcPr>
            <w:tcW w:w="885" w:type="dxa"/>
            <w:tcBorders>
              <w:top w:val="single" w:sz="4" w:space="0" w:color="auto"/>
              <w:left w:val="nil"/>
              <w:bottom w:val="single" w:sz="4" w:space="0" w:color="auto"/>
              <w:right w:val="single" w:sz="4" w:space="0" w:color="auto"/>
            </w:tcBorders>
            <w:shd w:val="clear" w:color="auto" w:fill="auto"/>
            <w:vAlign w:val="bottom"/>
            <w:hideMark/>
          </w:tcPr>
          <w:p w14:paraId="4F8F6DE7"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lang w:val="uk-UA"/>
              </w:rPr>
              <w:t>-6.8</w:t>
            </w:r>
          </w:p>
        </w:tc>
        <w:tc>
          <w:tcPr>
            <w:tcW w:w="886" w:type="dxa"/>
            <w:tcBorders>
              <w:top w:val="single" w:sz="4" w:space="0" w:color="auto"/>
              <w:left w:val="nil"/>
              <w:bottom w:val="single" w:sz="4" w:space="0" w:color="auto"/>
              <w:right w:val="single" w:sz="4" w:space="0" w:color="auto"/>
            </w:tcBorders>
            <w:shd w:val="clear" w:color="auto" w:fill="auto"/>
            <w:vAlign w:val="bottom"/>
            <w:hideMark/>
          </w:tcPr>
          <w:p w14:paraId="4C781FAB"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lang w:val="uk-UA"/>
              </w:rPr>
              <w:t>-5.5</w:t>
            </w:r>
          </w:p>
        </w:tc>
        <w:tc>
          <w:tcPr>
            <w:tcW w:w="885" w:type="dxa"/>
            <w:tcBorders>
              <w:top w:val="single" w:sz="4" w:space="0" w:color="auto"/>
              <w:left w:val="nil"/>
              <w:bottom w:val="single" w:sz="4" w:space="0" w:color="auto"/>
              <w:right w:val="single" w:sz="4" w:space="0" w:color="auto"/>
            </w:tcBorders>
            <w:shd w:val="clear" w:color="auto" w:fill="auto"/>
            <w:vAlign w:val="bottom"/>
            <w:hideMark/>
          </w:tcPr>
          <w:p w14:paraId="3763BA6A"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lang w:val="uk-UA"/>
              </w:rPr>
              <w:t>-0.4</w:t>
            </w:r>
          </w:p>
        </w:tc>
        <w:tc>
          <w:tcPr>
            <w:tcW w:w="886" w:type="dxa"/>
            <w:tcBorders>
              <w:top w:val="single" w:sz="4" w:space="0" w:color="auto"/>
              <w:left w:val="nil"/>
              <w:bottom w:val="single" w:sz="4" w:space="0" w:color="auto"/>
              <w:right w:val="single" w:sz="4" w:space="0" w:color="auto"/>
            </w:tcBorders>
            <w:shd w:val="clear" w:color="auto" w:fill="auto"/>
            <w:vAlign w:val="bottom"/>
            <w:hideMark/>
          </w:tcPr>
          <w:p w14:paraId="07F33F71"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lang w:val="uk-UA"/>
              </w:rPr>
              <w:t>8.0</w:t>
            </w:r>
          </w:p>
        </w:tc>
        <w:tc>
          <w:tcPr>
            <w:tcW w:w="885" w:type="dxa"/>
            <w:tcBorders>
              <w:top w:val="single" w:sz="4" w:space="0" w:color="auto"/>
              <w:left w:val="nil"/>
              <w:bottom w:val="single" w:sz="4" w:space="0" w:color="auto"/>
              <w:right w:val="single" w:sz="4" w:space="0" w:color="auto"/>
            </w:tcBorders>
            <w:shd w:val="clear" w:color="auto" w:fill="auto"/>
            <w:vAlign w:val="bottom"/>
            <w:hideMark/>
          </w:tcPr>
          <w:p w14:paraId="19D577BE"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lang w:val="uk-UA"/>
              </w:rPr>
              <w:t>14.7</w:t>
            </w:r>
          </w:p>
        </w:tc>
        <w:tc>
          <w:tcPr>
            <w:tcW w:w="886" w:type="dxa"/>
            <w:tcBorders>
              <w:top w:val="single" w:sz="4" w:space="0" w:color="auto"/>
              <w:left w:val="nil"/>
              <w:bottom w:val="single" w:sz="4" w:space="0" w:color="auto"/>
              <w:right w:val="single" w:sz="4" w:space="0" w:color="auto"/>
            </w:tcBorders>
            <w:shd w:val="clear" w:color="auto" w:fill="auto"/>
            <w:vAlign w:val="bottom"/>
            <w:hideMark/>
          </w:tcPr>
          <w:p w14:paraId="2D5F7583"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lang w:val="uk-UA"/>
              </w:rPr>
              <w:t>17.8</w:t>
            </w:r>
          </w:p>
        </w:tc>
        <w:tc>
          <w:tcPr>
            <w:tcW w:w="885" w:type="dxa"/>
            <w:tcBorders>
              <w:top w:val="single" w:sz="4" w:space="0" w:color="auto"/>
              <w:left w:val="nil"/>
              <w:bottom w:val="single" w:sz="4" w:space="0" w:color="auto"/>
              <w:right w:val="single" w:sz="4" w:space="0" w:color="auto"/>
            </w:tcBorders>
            <w:shd w:val="clear" w:color="auto" w:fill="auto"/>
            <w:vAlign w:val="bottom"/>
            <w:hideMark/>
          </w:tcPr>
          <w:p w14:paraId="422BF2FD"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lang w:val="uk-UA"/>
              </w:rPr>
              <w:t>18.8</w:t>
            </w:r>
          </w:p>
        </w:tc>
        <w:tc>
          <w:tcPr>
            <w:tcW w:w="886" w:type="dxa"/>
            <w:tcBorders>
              <w:top w:val="single" w:sz="4" w:space="0" w:color="auto"/>
              <w:left w:val="nil"/>
              <w:bottom w:val="single" w:sz="4" w:space="0" w:color="auto"/>
              <w:right w:val="single" w:sz="4" w:space="0" w:color="auto"/>
            </w:tcBorders>
            <w:shd w:val="clear" w:color="auto" w:fill="auto"/>
            <w:vAlign w:val="bottom"/>
            <w:hideMark/>
          </w:tcPr>
          <w:p w14:paraId="2B15A9EE"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lang w:val="uk-UA"/>
              </w:rPr>
              <w:t>17.8</w:t>
            </w:r>
          </w:p>
        </w:tc>
        <w:tc>
          <w:tcPr>
            <w:tcW w:w="885" w:type="dxa"/>
            <w:tcBorders>
              <w:top w:val="single" w:sz="4" w:space="0" w:color="auto"/>
              <w:left w:val="nil"/>
              <w:bottom w:val="single" w:sz="4" w:space="0" w:color="auto"/>
              <w:right w:val="single" w:sz="4" w:space="0" w:color="auto"/>
            </w:tcBorders>
            <w:shd w:val="clear" w:color="auto" w:fill="auto"/>
            <w:vAlign w:val="bottom"/>
            <w:hideMark/>
          </w:tcPr>
          <w:p w14:paraId="7924D704"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lang w:val="uk-UA"/>
              </w:rPr>
              <w:t>12.9</w:t>
            </w:r>
          </w:p>
        </w:tc>
        <w:tc>
          <w:tcPr>
            <w:tcW w:w="886" w:type="dxa"/>
            <w:tcBorders>
              <w:top w:val="single" w:sz="4" w:space="0" w:color="auto"/>
              <w:left w:val="nil"/>
              <w:bottom w:val="single" w:sz="4" w:space="0" w:color="auto"/>
              <w:right w:val="single" w:sz="4" w:space="0" w:color="auto"/>
            </w:tcBorders>
            <w:shd w:val="clear" w:color="auto" w:fill="auto"/>
            <w:vAlign w:val="bottom"/>
            <w:hideMark/>
          </w:tcPr>
          <w:p w14:paraId="1559A034"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lang w:val="uk-UA"/>
              </w:rPr>
              <w:t>7.0</w:t>
            </w:r>
          </w:p>
        </w:tc>
        <w:tc>
          <w:tcPr>
            <w:tcW w:w="885" w:type="dxa"/>
            <w:tcBorders>
              <w:top w:val="single" w:sz="4" w:space="0" w:color="auto"/>
              <w:left w:val="nil"/>
              <w:bottom w:val="single" w:sz="4" w:space="0" w:color="auto"/>
              <w:right w:val="single" w:sz="4" w:space="0" w:color="auto"/>
            </w:tcBorders>
            <w:shd w:val="clear" w:color="auto" w:fill="auto"/>
            <w:vAlign w:val="bottom"/>
            <w:hideMark/>
          </w:tcPr>
          <w:p w14:paraId="2A63A629"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lang w:val="uk-UA"/>
              </w:rPr>
              <w:t>1.2</w:t>
            </w:r>
          </w:p>
        </w:tc>
        <w:tc>
          <w:tcPr>
            <w:tcW w:w="1097" w:type="dxa"/>
            <w:tcBorders>
              <w:top w:val="single" w:sz="4" w:space="0" w:color="auto"/>
              <w:left w:val="nil"/>
              <w:bottom w:val="single" w:sz="4" w:space="0" w:color="auto"/>
              <w:right w:val="single" w:sz="4" w:space="0" w:color="auto"/>
            </w:tcBorders>
            <w:shd w:val="clear" w:color="auto" w:fill="auto"/>
            <w:vAlign w:val="bottom"/>
            <w:hideMark/>
          </w:tcPr>
          <w:p w14:paraId="4BEA405F"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lang w:val="uk-UA"/>
              </w:rPr>
              <w:t>-3.2</w:t>
            </w:r>
          </w:p>
        </w:tc>
        <w:tc>
          <w:tcPr>
            <w:tcW w:w="1042" w:type="dxa"/>
            <w:tcBorders>
              <w:top w:val="single" w:sz="4" w:space="0" w:color="auto"/>
              <w:left w:val="nil"/>
              <w:bottom w:val="single" w:sz="4" w:space="0" w:color="auto"/>
              <w:right w:val="single" w:sz="4" w:space="0" w:color="auto"/>
            </w:tcBorders>
            <w:shd w:val="clear" w:color="auto" w:fill="auto"/>
            <w:vAlign w:val="bottom"/>
            <w:hideMark/>
          </w:tcPr>
          <w:p w14:paraId="74B44F4E"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lang w:val="uk-UA"/>
              </w:rPr>
              <w:t>6.9</w:t>
            </w:r>
          </w:p>
        </w:tc>
      </w:tr>
      <w:tr w:rsidR="00C31AF3" w:rsidRPr="00043589" w14:paraId="7E8684DD" w14:textId="77777777" w:rsidTr="00760546">
        <w:trPr>
          <w:trHeight w:val="281"/>
        </w:trPr>
        <w:tc>
          <w:tcPr>
            <w:tcW w:w="26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77E9D1" w14:textId="77777777" w:rsidR="00C31AF3" w:rsidRPr="00043589" w:rsidRDefault="00C31AF3" w:rsidP="00780EAD">
            <w:pPr>
              <w:spacing w:after="0" w:line="240" w:lineRule="auto"/>
              <w:ind w:left="5"/>
              <w:jc w:val="both"/>
              <w:rPr>
                <w:rFonts w:ascii="Arial" w:hAnsi="Arial" w:cs="Arial"/>
                <w:sz w:val="24"/>
                <w:szCs w:val="24"/>
                <w:lang w:val="uk-UA" w:eastAsia="ru-RU"/>
              </w:rPr>
            </w:pPr>
            <w:proofErr w:type="spellStart"/>
            <w:r w:rsidRPr="00043589">
              <w:rPr>
                <w:rFonts w:ascii="Arial" w:hAnsi="Arial" w:cs="Arial"/>
                <w:sz w:val="24"/>
                <w:szCs w:val="24"/>
                <w:lang w:val="uk-UA" w:eastAsia="ru-RU"/>
              </w:rPr>
              <w:t>Сер.кв.відх</w:t>
            </w:r>
            <w:proofErr w:type="spellEnd"/>
            <w:r w:rsidRPr="00043589">
              <w:rPr>
                <w:rFonts w:ascii="Arial" w:hAnsi="Arial" w:cs="Arial"/>
                <w:sz w:val="24"/>
                <w:szCs w:val="24"/>
                <w:lang w:val="uk-UA" w:eastAsia="ru-RU"/>
              </w:rPr>
              <w:t xml:space="preserve">. </w:t>
            </w:r>
            <w:proofErr w:type="spellStart"/>
            <w:r w:rsidRPr="00043589">
              <w:rPr>
                <w:rFonts w:ascii="Arial" w:hAnsi="Arial" w:cs="Arial"/>
                <w:b/>
                <w:color w:val="222222"/>
                <w:sz w:val="24"/>
                <w:szCs w:val="24"/>
                <w:shd w:val="clear" w:color="auto" w:fill="FFFFFF"/>
                <w:vertAlign w:val="superscript"/>
                <w:lang w:val="uk-UA"/>
              </w:rPr>
              <w:t>о</w:t>
            </w:r>
            <w:r w:rsidRPr="00043589">
              <w:rPr>
                <w:rFonts w:ascii="Arial" w:hAnsi="Arial" w:cs="Arial"/>
                <w:b/>
                <w:color w:val="222222"/>
                <w:sz w:val="24"/>
                <w:szCs w:val="24"/>
                <w:shd w:val="clear" w:color="auto" w:fill="FFFFFF"/>
                <w:lang w:val="uk-UA"/>
              </w:rPr>
              <w:t>С</w:t>
            </w:r>
            <w:proofErr w:type="spellEnd"/>
          </w:p>
        </w:tc>
        <w:tc>
          <w:tcPr>
            <w:tcW w:w="885" w:type="dxa"/>
            <w:tcBorders>
              <w:top w:val="single" w:sz="4" w:space="0" w:color="auto"/>
              <w:left w:val="nil"/>
              <w:bottom w:val="single" w:sz="4" w:space="0" w:color="auto"/>
              <w:right w:val="single" w:sz="4" w:space="0" w:color="auto"/>
            </w:tcBorders>
            <w:shd w:val="clear" w:color="auto" w:fill="auto"/>
            <w:vAlign w:val="bottom"/>
            <w:hideMark/>
          </w:tcPr>
          <w:p w14:paraId="2F51C84D"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lang w:val="uk-UA"/>
              </w:rPr>
              <w:t>4.2</w:t>
            </w:r>
          </w:p>
        </w:tc>
        <w:tc>
          <w:tcPr>
            <w:tcW w:w="886" w:type="dxa"/>
            <w:tcBorders>
              <w:top w:val="single" w:sz="4" w:space="0" w:color="auto"/>
              <w:left w:val="nil"/>
              <w:bottom w:val="single" w:sz="4" w:space="0" w:color="auto"/>
              <w:right w:val="single" w:sz="4" w:space="0" w:color="auto"/>
            </w:tcBorders>
            <w:shd w:val="clear" w:color="auto" w:fill="auto"/>
            <w:vAlign w:val="bottom"/>
            <w:hideMark/>
          </w:tcPr>
          <w:p w14:paraId="6F7DEF7C"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lang w:val="uk-UA"/>
              </w:rPr>
              <w:t>3.7</w:t>
            </w:r>
          </w:p>
        </w:tc>
        <w:tc>
          <w:tcPr>
            <w:tcW w:w="885" w:type="dxa"/>
            <w:tcBorders>
              <w:top w:val="single" w:sz="4" w:space="0" w:color="auto"/>
              <w:left w:val="nil"/>
              <w:bottom w:val="single" w:sz="4" w:space="0" w:color="auto"/>
              <w:right w:val="single" w:sz="4" w:space="0" w:color="auto"/>
            </w:tcBorders>
            <w:shd w:val="clear" w:color="auto" w:fill="auto"/>
            <w:vAlign w:val="bottom"/>
            <w:hideMark/>
          </w:tcPr>
          <w:p w14:paraId="4D596D1E"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lang w:val="uk-UA"/>
              </w:rPr>
              <w:t>3.1</w:t>
            </w:r>
          </w:p>
        </w:tc>
        <w:tc>
          <w:tcPr>
            <w:tcW w:w="886" w:type="dxa"/>
            <w:tcBorders>
              <w:top w:val="single" w:sz="4" w:space="0" w:color="auto"/>
              <w:left w:val="nil"/>
              <w:bottom w:val="single" w:sz="4" w:space="0" w:color="auto"/>
              <w:right w:val="single" w:sz="4" w:space="0" w:color="auto"/>
            </w:tcBorders>
            <w:shd w:val="clear" w:color="auto" w:fill="auto"/>
            <w:vAlign w:val="bottom"/>
            <w:hideMark/>
          </w:tcPr>
          <w:p w14:paraId="7ABC0883"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lang w:val="uk-UA"/>
              </w:rPr>
              <w:t>1.9</w:t>
            </w:r>
          </w:p>
        </w:tc>
        <w:tc>
          <w:tcPr>
            <w:tcW w:w="885" w:type="dxa"/>
            <w:tcBorders>
              <w:top w:val="single" w:sz="4" w:space="0" w:color="auto"/>
              <w:left w:val="nil"/>
              <w:bottom w:val="single" w:sz="4" w:space="0" w:color="auto"/>
              <w:right w:val="single" w:sz="4" w:space="0" w:color="auto"/>
            </w:tcBorders>
            <w:shd w:val="clear" w:color="auto" w:fill="auto"/>
            <w:vAlign w:val="bottom"/>
            <w:hideMark/>
          </w:tcPr>
          <w:p w14:paraId="1A9F8A05"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lang w:val="uk-UA"/>
              </w:rPr>
              <w:t>1.9</w:t>
            </w:r>
          </w:p>
        </w:tc>
        <w:tc>
          <w:tcPr>
            <w:tcW w:w="886" w:type="dxa"/>
            <w:tcBorders>
              <w:top w:val="single" w:sz="4" w:space="0" w:color="auto"/>
              <w:left w:val="nil"/>
              <w:bottom w:val="single" w:sz="4" w:space="0" w:color="auto"/>
              <w:right w:val="single" w:sz="4" w:space="0" w:color="auto"/>
            </w:tcBorders>
            <w:shd w:val="clear" w:color="auto" w:fill="auto"/>
            <w:vAlign w:val="bottom"/>
            <w:hideMark/>
          </w:tcPr>
          <w:p w14:paraId="757EA22D"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lang w:val="uk-UA"/>
              </w:rPr>
              <w:t>1.7</w:t>
            </w:r>
          </w:p>
        </w:tc>
        <w:tc>
          <w:tcPr>
            <w:tcW w:w="885" w:type="dxa"/>
            <w:tcBorders>
              <w:top w:val="single" w:sz="4" w:space="0" w:color="auto"/>
              <w:left w:val="nil"/>
              <w:bottom w:val="single" w:sz="4" w:space="0" w:color="auto"/>
              <w:right w:val="single" w:sz="4" w:space="0" w:color="auto"/>
            </w:tcBorders>
            <w:shd w:val="clear" w:color="auto" w:fill="auto"/>
            <w:vAlign w:val="bottom"/>
            <w:hideMark/>
          </w:tcPr>
          <w:p w14:paraId="162099AD"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lang w:val="uk-UA"/>
              </w:rPr>
              <w:t>1.4</w:t>
            </w:r>
          </w:p>
        </w:tc>
        <w:tc>
          <w:tcPr>
            <w:tcW w:w="886" w:type="dxa"/>
            <w:tcBorders>
              <w:top w:val="single" w:sz="4" w:space="0" w:color="auto"/>
              <w:left w:val="nil"/>
              <w:bottom w:val="single" w:sz="4" w:space="0" w:color="auto"/>
              <w:right w:val="single" w:sz="4" w:space="0" w:color="auto"/>
            </w:tcBorders>
            <w:shd w:val="clear" w:color="auto" w:fill="auto"/>
            <w:vAlign w:val="bottom"/>
            <w:hideMark/>
          </w:tcPr>
          <w:p w14:paraId="7BB4491A"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lang w:val="uk-UA"/>
              </w:rPr>
              <w:t>1.1</w:t>
            </w:r>
          </w:p>
        </w:tc>
        <w:tc>
          <w:tcPr>
            <w:tcW w:w="885" w:type="dxa"/>
            <w:tcBorders>
              <w:top w:val="single" w:sz="4" w:space="0" w:color="auto"/>
              <w:left w:val="nil"/>
              <w:bottom w:val="single" w:sz="4" w:space="0" w:color="auto"/>
              <w:right w:val="single" w:sz="4" w:space="0" w:color="auto"/>
            </w:tcBorders>
            <w:shd w:val="clear" w:color="auto" w:fill="auto"/>
            <w:vAlign w:val="bottom"/>
            <w:hideMark/>
          </w:tcPr>
          <w:p w14:paraId="4E6560AE"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lang w:val="uk-UA"/>
              </w:rPr>
              <w:t>1.2</w:t>
            </w:r>
          </w:p>
        </w:tc>
        <w:tc>
          <w:tcPr>
            <w:tcW w:w="886" w:type="dxa"/>
            <w:tcBorders>
              <w:top w:val="single" w:sz="4" w:space="0" w:color="auto"/>
              <w:left w:val="nil"/>
              <w:bottom w:val="single" w:sz="4" w:space="0" w:color="auto"/>
              <w:right w:val="single" w:sz="4" w:space="0" w:color="auto"/>
            </w:tcBorders>
            <w:shd w:val="clear" w:color="auto" w:fill="auto"/>
            <w:vAlign w:val="bottom"/>
            <w:hideMark/>
          </w:tcPr>
          <w:p w14:paraId="223AE554"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lang w:val="uk-UA"/>
              </w:rPr>
              <w:t>1.6</w:t>
            </w:r>
          </w:p>
        </w:tc>
        <w:tc>
          <w:tcPr>
            <w:tcW w:w="885" w:type="dxa"/>
            <w:tcBorders>
              <w:top w:val="single" w:sz="4" w:space="0" w:color="auto"/>
              <w:left w:val="nil"/>
              <w:bottom w:val="single" w:sz="4" w:space="0" w:color="auto"/>
              <w:right w:val="single" w:sz="4" w:space="0" w:color="auto"/>
            </w:tcBorders>
            <w:shd w:val="clear" w:color="auto" w:fill="auto"/>
            <w:vAlign w:val="bottom"/>
            <w:hideMark/>
          </w:tcPr>
          <w:p w14:paraId="487C937E"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lang w:val="uk-UA"/>
              </w:rPr>
              <w:t>2.1</w:t>
            </w:r>
          </w:p>
        </w:tc>
        <w:tc>
          <w:tcPr>
            <w:tcW w:w="1097" w:type="dxa"/>
            <w:tcBorders>
              <w:top w:val="single" w:sz="4" w:space="0" w:color="auto"/>
              <w:left w:val="nil"/>
              <w:bottom w:val="single" w:sz="4" w:space="0" w:color="auto"/>
              <w:right w:val="single" w:sz="4" w:space="0" w:color="auto"/>
            </w:tcBorders>
            <w:shd w:val="clear" w:color="auto" w:fill="auto"/>
            <w:vAlign w:val="bottom"/>
            <w:hideMark/>
          </w:tcPr>
          <w:p w14:paraId="6E3329A7"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lang w:val="uk-UA"/>
              </w:rPr>
              <w:t>2.5</w:t>
            </w:r>
          </w:p>
        </w:tc>
        <w:tc>
          <w:tcPr>
            <w:tcW w:w="1042" w:type="dxa"/>
            <w:tcBorders>
              <w:top w:val="single" w:sz="4" w:space="0" w:color="auto"/>
              <w:left w:val="nil"/>
              <w:bottom w:val="single" w:sz="4" w:space="0" w:color="auto"/>
              <w:right w:val="single" w:sz="4" w:space="0" w:color="auto"/>
            </w:tcBorders>
            <w:shd w:val="clear" w:color="auto" w:fill="auto"/>
            <w:vAlign w:val="bottom"/>
            <w:hideMark/>
          </w:tcPr>
          <w:p w14:paraId="3BD1E68D"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lang w:val="uk-UA"/>
              </w:rPr>
              <w:t>1.1</w:t>
            </w:r>
          </w:p>
        </w:tc>
      </w:tr>
      <w:tr w:rsidR="00C31AF3" w:rsidRPr="00043589" w14:paraId="5A35129F" w14:textId="77777777" w:rsidTr="00760546">
        <w:trPr>
          <w:trHeight w:val="265"/>
        </w:trPr>
        <w:tc>
          <w:tcPr>
            <w:tcW w:w="26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A403BB" w14:textId="77777777" w:rsidR="00C31AF3" w:rsidRPr="00043589" w:rsidRDefault="00C31AF3" w:rsidP="00780EAD">
            <w:pPr>
              <w:spacing w:after="0" w:line="240" w:lineRule="auto"/>
              <w:ind w:left="5"/>
              <w:jc w:val="both"/>
              <w:rPr>
                <w:rFonts w:ascii="Arial" w:hAnsi="Arial" w:cs="Arial"/>
                <w:sz w:val="24"/>
                <w:szCs w:val="24"/>
                <w:lang w:val="uk-UA" w:eastAsia="ru-RU"/>
              </w:rPr>
            </w:pPr>
            <w:r w:rsidRPr="00043589">
              <w:rPr>
                <w:rFonts w:ascii="Arial" w:hAnsi="Arial" w:cs="Arial"/>
                <w:sz w:val="24"/>
                <w:szCs w:val="24"/>
                <w:lang w:val="uk-UA" w:eastAsia="ru-RU"/>
              </w:rPr>
              <w:t>Найбільш низька</w:t>
            </w:r>
          </w:p>
        </w:tc>
        <w:tc>
          <w:tcPr>
            <w:tcW w:w="885" w:type="dxa"/>
            <w:tcBorders>
              <w:top w:val="single" w:sz="4" w:space="0" w:color="auto"/>
              <w:left w:val="nil"/>
              <w:bottom w:val="single" w:sz="4" w:space="0" w:color="auto"/>
              <w:right w:val="single" w:sz="4" w:space="0" w:color="auto"/>
            </w:tcBorders>
            <w:shd w:val="clear" w:color="auto" w:fill="auto"/>
            <w:vAlign w:val="bottom"/>
            <w:hideMark/>
          </w:tcPr>
          <w:p w14:paraId="742FD0B5"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lang w:val="uk-UA"/>
              </w:rPr>
              <w:t>-16.5</w:t>
            </w:r>
          </w:p>
        </w:tc>
        <w:tc>
          <w:tcPr>
            <w:tcW w:w="886" w:type="dxa"/>
            <w:tcBorders>
              <w:top w:val="single" w:sz="4" w:space="0" w:color="auto"/>
              <w:left w:val="nil"/>
              <w:bottom w:val="single" w:sz="4" w:space="0" w:color="auto"/>
              <w:right w:val="single" w:sz="4" w:space="0" w:color="auto"/>
            </w:tcBorders>
            <w:shd w:val="clear" w:color="auto" w:fill="auto"/>
            <w:vAlign w:val="bottom"/>
            <w:hideMark/>
          </w:tcPr>
          <w:p w14:paraId="69669D4C"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lang w:val="uk-UA"/>
              </w:rPr>
              <w:t>-16.8</w:t>
            </w:r>
          </w:p>
        </w:tc>
        <w:tc>
          <w:tcPr>
            <w:tcW w:w="885" w:type="dxa"/>
            <w:tcBorders>
              <w:top w:val="single" w:sz="4" w:space="0" w:color="auto"/>
              <w:left w:val="nil"/>
              <w:bottom w:val="single" w:sz="4" w:space="0" w:color="auto"/>
              <w:right w:val="single" w:sz="4" w:space="0" w:color="auto"/>
            </w:tcBorders>
            <w:shd w:val="clear" w:color="auto" w:fill="auto"/>
            <w:vAlign w:val="bottom"/>
            <w:hideMark/>
          </w:tcPr>
          <w:p w14:paraId="20AD5C08"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lang w:val="uk-UA"/>
              </w:rPr>
              <w:t>-9.1</w:t>
            </w:r>
          </w:p>
        </w:tc>
        <w:tc>
          <w:tcPr>
            <w:tcW w:w="886" w:type="dxa"/>
            <w:tcBorders>
              <w:top w:val="single" w:sz="4" w:space="0" w:color="auto"/>
              <w:left w:val="nil"/>
              <w:bottom w:val="single" w:sz="4" w:space="0" w:color="auto"/>
              <w:right w:val="single" w:sz="4" w:space="0" w:color="auto"/>
            </w:tcBorders>
            <w:shd w:val="clear" w:color="auto" w:fill="auto"/>
            <w:vAlign w:val="bottom"/>
            <w:hideMark/>
          </w:tcPr>
          <w:p w14:paraId="35B05634"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lang w:val="uk-UA"/>
              </w:rPr>
              <w:t>1.3</w:t>
            </w:r>
          </w:p>
        </w:tc>
        <w:tc>
          <w:tcPr>
            <w:tcW w:w="885" w:type="dxa"/>
            <w:tcBorders>
              <w:top w:val="single" w:sz="4" w:space="0" w:color="auto"/>
              <w:left w:val="nil"/>
              <w:bottom w:val="single" w:sz="4" w:space="0" w:color="auto"/>
              <w:right w:val="single" w:sz="4" w:space="0" w:color="auto"/>
            </w:tcBorders>
            <w:shd w:val="clear" w:color="auto" w:fill="auto"/>
            <w:vAlign w:val="bottom"/>
            <w:hideMark/>
          </w:tcPr>
          <w:p w14:paraId="48E7E4AD"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lang w:val="uk-UA"/>
              </w:rPr>
              <w:t>10.8</w:t>
            </w:r>
          </w:p>
        </w:tc>
        <w:tc>
          <w:tcPr>
            <w:tcW w:w="886" w:type="dxa"/>
            <w:tcBorders>
              <w:top w:val="single" w:sz="4" w:space="0" w:color="auto"/>
              <w:left w:val="nil"/>
              <w:bottom w:val="single" w:sz="4" w:space="0" w:color="auto"/>
              <w:right w:val="single" w:sz="4" w:space="0" w:color="auto"/>
            </w:tcBorders>
            <w:shd w:val="clear" w:color="auto" w:fill="auto"/>
            <w:vAlign w:val="bottom"/>
            <w:hideMark/>
          </w:tcPr>
          <w:p w14:paraId="033CAE3F"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lang w:val="uk-UA"/>
              </w:rPr>
              <w:t>14.1</w:t>
            </w:r>
          </w:p>
        </w:tc>
        <w:tc>
          <w:tcPr>
            <w:tcW w:w="885" w:type="dxa"/>
            <w:tcBorders>
              <w:top w:val="single" w:sz="4" w:space="0" w:color="auto"/>
              <w:left w:val="nil"/>
              <w:bottom w:val="single" w:sz="4" w:space="0" w:color="auto"/>
              <w:right w:val="single" w:sz="4" w:space="0" w:color="auto"/>
            </w:tcBorders>
            <w:shd w:val="clear" w:color="auto" w:fill="auto"/>
            <w:vAlign w:val="bottom"/>
            <w:hideMark/>
          </w:tcPr>
          <w:p w14:paraId="49F561DB"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lang w:val="uk-UA"/>
              </w:rPr>
              <w:t>16.7</w:t>
            </w:r>
          </w:p>
        </w:tc>
        <w:tc>
          <w:tcPr>
            <w:tcW w:w="886" w:type="dxa"/>
            <w:tcBorders>
              <w:top w:val="single" w:sz="4" w:space="0" w:color="auto"/>
              <w:left w:val="nil"/>
              <w:bottom w:val="single" w:sz="4" w:space="0" w:color="auto"/>
              <w:right w:val="single" w:sz="4" w:space="0" w:color="auto"/>
            </w:tcBorders>
            <w:shd w:val="clear" w:color="auto" w:fill="auto"/>
            <w:vAlign w:val="bottom"/>
            <w:hideMark/>
          </w:tcPr>
          <w:p w14:paraId="65B7E686"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lang w:val="uk-UA"/>
              </w:rPr>
              <w:t>15</w:t>
            </w:r>
          </w:p>
        </w:tc>
        <w:tc>
          <w:tcPr>
            <w:tcW w:w="885" w:type="dxa"/>
            <w:tcBorders>
              <w:top w:val="single" w:sz="4" w:space="0" w:color="auto"/>
              <w:left w:val="nil"/>
              <w:bottom w:val="single" w:sz="4" w:space="0" w:color="auto"/>
              <w:right w:val="single" w:sz="4" w:space="0" w:color="auto"/>
            </w:tcBorders>
            <w:shd w:val="clear" w:color="auto" w:fill="auto"/>
            <w:vAlign w:val="bottom"/>
            <w:hideMark/>
          </w:tcPr>
          <w:p w14:paraId="5B139CF6"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lang w:val="uk-UA"/>
              </w:rPr>
              <w:t>9.4</w:t>
            </w:r>
          </w:p>
        </w:tc>
        <w:tc>
          <w:tcPr>
            <w:tcW w:w="886" w:type="dxa"/>
            <w:tcBorders>
              <w:top w:val="single" w:sz="4" w:space="0" w:color="auto"/>
              <w:left w:val="nil"/>
              <w:bottom w:val="single" w:sz="4" w:space="0" w:color="auto"/>
              <w:right w:val="single" w:sz="4" w:space="0" w:color="auto"/>
            </w:tcBorders>
            <w:shd w:val="clear" w:color="auto" w:fill="auto"/>
            <w:vAlign w:val="bottom"/>
            <w:hideMark/>
          </w:tcPr>
          <w:p w14:paraId="1A7973FE"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lang w:val="uk-UA"/>
              </w:rPr>
              <w:t>2.3</w:t>
            </w:r>
          </w:p>
        </w:tc>
        <w:tc>
          <w:tcPr>
            <w:tcW w:w="885" w:type="dxa"/>
            <w:tcBorders>
              <w:top w:val="single" w:sz="4" w:space="0" w:color="auto"/>
              <w:left w:val="nil"/>
              <w:bottom w:val="single" w:sz="4" w:space="0" w:color="auto"/>
              <w:right w:val="single" w:sz="4" w:space="0" w:color="auto"/>
            </w:tcBorders>
            <w:shd w:val="clear" w:color="auto" w:fill="auto"/>
            <w:vAlign w:val="bottom"/>
            <w:hideMark/>
          </w:tcPr>
          <w:p w14:paraId="40639CF5"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lang w:val="uk-UA"/>
              </w:rPr>
              <w:t>-7.7</w:t>
            </w:r>
          </w:p>
        </w:tc>
        <w:tc>
          <w:tcPr>
            <w:tcW w:w="1097" w:type="dxa"/>
            <w:tcBorders>
              <w:top w:val="single" w:sz="4" w:space="0" w:color="auto"/>
              <w:left w:val="nil"/>
              <w:bottom w:val="single" w:sz="4" w:space="0" w:color="auto"/>
              <w:right w:val="single" w:sz="4" w:space="0" w:color="auto"/>
            </w:tcBorders>
            <w:shd w:val="clear" w:color="auto" w:fill="auto"/>
            <w:vAlign w:val="bottom"/>
            <w:hideMark/>
          </w:tcPr>
          <w:p w14:paraId="488939FF"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lang w:val="uk-UA"/>
              </w:rPr>
              <w:t>-10.6</w:t>
            </w:r>
          </w:p>
        </w:tc>
        <w:tc>
          <w:tcPr>
            <w:tcW w:w="1042" w:type="dxa"/>
            <w:tcBorders>
              <w:top w:val="single" w:sz="4" w:space="0" w:color="auto"/>
              <w:left w:val="nil"/>
              <w:bottom w:val="single" w:sz="4" w:space="0" w:color="auto"/>
              <w:right w:val="single" w:sz="4" w:space="0" w:color="auto"/>
            </w:tcBorders>
            <w:shd w:val="clear" w:color="auto" w:fill="auto"/>
            <w:vAlign w:val="bottom"/>
            <w:hideMark/>
          </w:tcPr>
          <w:p w14:paraId="5382C10E"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lang w:val="uk-UA"/>
              </w:rPr>
              <w:t>4.1</w:t>
            </w:r>
          </w:p>
        </w:tc>
      </w:tr>
      <w:tr w:rsidR="00C31AF3" w:rsidRPr="00043589" w14:paraId="47583564" w14:textId="77777777" w:rsidTr="00760546">
        <w:trPr>
          <w:trHeight w:val="281"/>
        </w:trPr>
        <w:tc>
          <w:tcPr>
            <w:tcW w:w="26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18441D" w14:textId="77777777" w:rsidR="00C31AF3" w:rsidRPr="00043589" w:rsidRDefault="00C31AF3" w:rsidP="00780EAD">
            <w:pPr>
              <w:spacing w:after="0" w:line="240" w:lineRule="auto"/>
              <w:ind w:left="5"/>
              <w:jc w:val="both"/>
              <w:rPr>
                <w:rFonts w:ascii="Arial" w:hAnsi="Arial" w:cs="Arial"/>
                <w:sz w:val="24"/>
                <w:szCs w:val="24"/>
                <w:lang w:val="uk-UA" w:eastAsia="ru-RU"/>
              </w:rPr>
            </w:pPr>
            <w:r w:rsidRPr="00043589">
              <w:rPr>
                <w:rFonts w:ascii="Arial" w:hAnsi="Arial" w:cs="Arial"/>
                <w:sz w:val="24"/>
                <w:szCs w:val="24"/>
                <w:lang w:val="uk-UA" w:eastAsia="ru-RU"/>
              </w:rPr>
              <w:t>Найбільш висока</w:t>
            </w:r>
          </w:p>
        </w:tc>
        <w:tc>
          <w:tcPr>
            <w:tcW w:w="885" w:type="dxa"/>
            <w:tcBorders>
              <w:top w:val="single" w:sz="4" w:space="0" w:color="auto"/>
              <w:left w:val="nil"/>
              <w:bottom w:val="single" w:sz="4" w:space="0" w:color="auto"/>
              <w:right w:val="single" w:sz="4" w:space="0" w:color="auto"/>
            </w:tcBorders>
            <w:shd w:val="clear" w:color="auto" w:fill="auto"/>
            <w:vAlign w:val="bottom"/>
            <w:hideMark/>
          </w:tcPr>
          <w:p w14:paraId="5AF9EB05"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lang w:val="uk-UA"/>
              </w:rPr>
              <w:t>-0.2</w:t>
            </w:r>
          </w:p>
        </w:tc>
        <w:tc>
          <w:tcPr>
            <w:tcW w:w="886" w:type="dxa"/>
            <w:tcBorders>
              <w:top w:val="single" w:sz="4" w:space="0" w:color="auto"/>
              <w:left w:val="nil"/>
              <w:bottom w:val="single" w:sz="4" w:space="0" w:color="auto"/>
              <w:right w:val="single" w:sz="4" w:space="0" w:color="auto"/>
            </w:tcBorders>
            <w:shd w:val="clear" w:color="auto" w:fill="auto"/>
            <w:vAlign w:val="bottom"/>
            <w:hideMark/>
          </w:tcPr>
          <w:p w14:paraId="40B9FA87"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lang w:val="uk-UA"/>
              </w:rPr>
              <w:t>2.7</w:t>
            </w:r>
          </w:p>
        </w:tc>
        <w:tc>
          <w:tcPr>
            <w:tcW w:w="885" w:type="dxa"/>
            <w:tcBorders>
              <w:top w:val="single" w:sz="4" w:space="0" w:color="auto"/>
              <w:left w:val="nil"/>
              <w:bottom w:val="single" w:sz="4" w:space="0" w:color="auto"/>
              <w:right w:val="single" w:sz="4" w:space="0" w:color="auto"/>
            </w:tcBorders>
            <w:shd w:val="clear" w:color="auto" w:fill="auto"/>
            <w:vAlign w:val="bottom"/>
            <w:hideMark/>
          </w:tcPr>
          <w:p w14:paraId="39CCF378"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lang w:val="uk-UA"/>
              </w:rPr>
              <w:t>5.7</w:t>
            </w:r>
          </w:p>
        </w:tc>
        <w:tc>
          <w:tcPr>
            <w:tcW w:w="886" w:type="dxa"/>
            <w:tcBorders>
              <w:top w:val="single" w:sz="4" w:space="0" w:color="auto"/>
              <w:left w:val="nil"/>
              <w:bottom w:val="single" w:sz="4" w:space="0" w:color="auto"/>
              <w:right w:val="single" w:sz="4" w:space="0" w:color="auto"/>
            </w:tcBorders>
            <w:shd w:val="clear" w:color="auto" w:fill="auto"/>
            <w:vAlign w:val="bottom"/>
            <w:hideMark/>
          </w:tcPr>
          <w:p w14:paraId="06A5280D"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lang w:val="uk-UA"/>
              </w:rPr>
              <w:t>12.7</w:t>
            </w:r>
          </w:p>
        </w:tc>
        <w:tc>
          <w:tcPr>
            <w:tcW w:w="885" w:type="dxa"/>
            <w:tcBorders>
              <w:top w:val="single" w:sz="4" w:space="0" w:color="auto"/>
              <w:left w:val="nil"/>
              <w:bottom w:val="single" w:sz="4" w:space="0" w:color="auto"/>
              <w:right w:val="single" w:sz="4" w:space="0" w:color="auto"/>
            </w:tcBorders>
            <w:shd w:val="clear" w:color="auto" w:fill="auto"/>
            <w:vAlign w:val="bottom"/>
            <w:hideMark/>
          </w:tcPr>
          <w:p w14:paraId="08FE2BF4"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lang w:val="uk-UA"/>
              </w:rPr>
              <w:t>18.7</w:t>
            </w:r>
          </w:p>
        </w:tc>
        <w:tc>
          <w:tcPr>
            <w:tcW w:w="886" w:type="dxa"/>
            <w:tcBorders>
              <w:top w:val="single" w:sz="4" w:space="0" w:color="auto"/>
              <w:left w:val="nil"/>
              <w:bottom w:val="single" w:sz="4" w:space="0" w:color="auto"/>
              <w:right w:val="single" w:sz="4" w:space="0" w:color="auto"/>
            </w:tcBorders>
            <w:shd w:val="clear" w:color="auto" w:fill="auto"/>
            <w:vAlign w:val="bottom"/>
            <w:hideMark/>
          </w:tcPr>
          <w:p w14:paraId="19E8F015"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lang w:val="uk-UA"/>
              </w:rPr>
              <w:t>21.8</w:t>
            </w:r>
          </w:p>
        </w:tc>
        <w:tc>
          <w:tcPr>
            <w:tcW w:w="885" w:type="dxa"/>
            <w:tcBorders>
              <w:top w:val="single" w:sz="4" w:space="0" w:color="auto"/>
              <w:left w:val="nil"/>
              <w:bottom w:val="single" w:sz="4" w:space="0" w:color="auto"/>
              <w:right w:val="single" w:sz="4" w:space="0" w:color="auto"/>
            </w:tcBorders>
            <w:shd w:val="clear" w:color="auto" w:fill="auto"/>
            <w:vAlign w:val="bottom"/>
            <w:hideMark/>
          </w:tcPr>
          <w:p w14:paraId="184F1133"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lang w:val="uk-UA"/>
              </w:rPr>
              <w:t>23.9</w:t>
            </w:r>
          </w:p>
        </w:tc>
        <w:tc>
          <w:tcPr>
            <w:tcW w:w="886" w:type="dxa"/>
            <w:tcBorders>
              <w:top w:val="single" w:sz="4" w:space="0" w:color="auto"/>
              <w:left w:val="nil"/>
              <w:bottom w:val="single" w:sz="4" w:space="0" w:color="auto"/>
              <w:right w:val="single" w:sz="4" w:space="0" w:color="auto"/>
            </w:tcBorders>
            <w:shd w:val="clear" w:color="auto" w:fill="auto"/>
            <w:vAlign w:val="bottom"/>
            <w:hideMark/>
          </w:tcPr>
          <w:p w14:paraId="2C539484"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lang w:val="uk-UA"/>
              </w:rPr>
              <w:t>22.3</w:t>
            </w:r>
          </w:p>
        </w:tc>
        <w:tc>
          <w:tcPr>
            <w:tcW w:w="885" w:type="dxa"/>
            <w:tcBorders>
              <w:top w:val="single" w:sz="4" w:space="0" w:color="auto"/>
              <w:left w:val="nil"/>
              <w:bottom w:val="single" w:sz="4" w:space="0" w:color="auto"/>
              <w:right w:val="single" w:sz="4" w:space="0" w:color="auto"/>
            </w:tcBorders>
            <w:shd w:val="clear" w:color="auto" w:fill="auto"/>
            <w:vAlign w:val="bottom"/>
            <w:hideMark/>
          </w:tcPr>
          <w:p w14:paraId="1D754E44"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lang w:val="uk-UA"/>
              </w:rPr>
              <w:t>16.9</w:t>
            </w:r>
          </w:p>
        </w:tc>
        <w:tc>
          <w:tcPr>
            <w:tcW w:w="886" w:type="dxa"/>
            <w:tcBorders>
              <w:top w:val="single" w:sz="4" w:space="0" w:color="auto"/>
              <w:left w:val="nil"/>
              <w:bottom w:val="single" w:sz="4" w:space="0" w:color="auto"/>
              <w:right w:val="single" w:sz="4" w:space="0" w:color="auto"/>
            </w:tcBorders>
            <w:shd w:val="clear" w:color="auto" w:fill="auto"/>
            <w:vAlign w:val="bottom"/>
            <w:hideMark/>
          </w:tcPr>
          <w:p w14:paraId="38485707"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lang w:val="uk-UA"/>
              </w:rPr>
              <w:t>11.4</w:t>
            </w:r>
          </w:p>
        </w:tc>
        <w:tc>
          <w:tcPr>
            <w:tcW w:w="885" w:type="dxa"/>
            <w:tcBorders>
              <w:top w:val="single" w:sz="4" w:space="0" w:color="auto"/>
              <w:left w:val="nil"/>
              <w:bottom w:val="single" w:sz="4" w:space="0" w:color="auto"/>
              <w:right w:val="single" w:sz="4" w:space="0" w:color="auto"/>
            </w:tcBorders>
            <w:shd w:val="clear" w:color="auto" w:fill="auto"/>
            <w:vAlign w:val="bottom"/>
            <w:hideMark/>
          </w:tcPr>
          <w:p w14:paraId="4A3F7698"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lang w:val="uk-UA"/>
              </w:rPr>
              <w:t>5.2</w:t>
            </w:r>
          </w:p>
        </w:tc>
        <w:tc>
          <w:tcPr>
            <w:tcW w:w="1097" w:type="dxa"/>
            <w:tcBorders>
              <w:top w:val="single" w:sz="4" w:space="0" w:color="auto"/>
              <w:left w:val="nil"/>
              <w:bottom w:val="single" w:sz="4" w:space="0" w:color="auto"/>
              <w:right w:val="single" w:sz="4" w:space="0" w:color="auto"/>
            </w:tcBorders>
            <w:shd w:val="clear" w:color="auto" w:fill="auto"/>
            <w:vAlign w:val="bottom"/>
            <w:hideMark/>
          </w:tcPr>
          <w:p w14:paraId="7FB570E5"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lang w:val="uk-UA"/>
              </w:rPr>
              <w:t>2.4</w:t>
            </w:r>
          </w:p>
        </w:tc>
        <w:tc>
          <w:tcPr>
            <w:tcW w:w="1042" w:type="dxa"/>
            <w:tcBorders>
              <w:top w:val="single" w:sz="4" w:space="0" w:color="auto"/>
              <w:left w:val="nil"/>
              <w:bottom w:val="single" w:sz="4" w:space="0" w:color="auto"/>
              <w:right w:val="single" w:sz="4" w:space="0" w:color="auto"/>
            </w:tcBorders>
            <w:shd w:val="clear" w:color="auto" w:fill="auto"/>
            <w:vAlign w:val="bottom"/>
            <w:hideMark/>
          </w:tcPr>
          <w:p w14:paraId="6EB8EC90"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lang w:val="uk-UA"/>
              </w:rPr>
              <w:t>8.9</w:t>
            </w:r>
          </w:p>
        </w:tc>
      </w:tr>
      <w:tr w:rsidR="00C31AF3" w:rsidRPr="00043589" w14:paraId="448A5BF7" w14:textId="77777777" w:rsidTr="00C31AF3">
        <w:trPr>
          <w:trHeight w:val="281"/>
        </w:trPr>
        <w:tc>
          <w:tcPr>
            <w:tcW w:w="14546"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14:paraId="1E051885" w14:textId="77777777" w:rsidR="00C31AF3" w:rsidRPr="00043589" w:rsidRDefault="00C31AF3" w:rsidP="00780EAD">
            <w:pPr>
              <w:spacing w:after="0" w:line="240" w:lineRule="auto"/>
              <w:ind w:left="-108" w:right="-73"/>
              <w:jc w:val="both"/>
              <w:rPr>
                <w:rFonts w:ascii="Arial" w:hAnsi="Arial" w:cs="Arial"/>
                <w:b/>
                <w:bCs/>
                <w:color w:val="000000"/>
                <w:sz w:val="24"/>
                <w:szCs w:val="24"/>
                <w:lang w:val="uk-UA"/>
              </w:rPr>
            </w:pPr>
            <w:r w:rsidRPr="00043589">
              <w:rPr>
                <w:rFonts w:ascii="Arial" w:hAnsi="Arial" w:cs="Arial"/>
                <w:b/>
                <w:bCs/>
                <w:color w:val="222222"/>
                <w:sz w:val="24"/>
                <w:szCs w:val="24"/>
                <w:shd w:val="clear" w:color="auto" w:fill="FFFFFF"/>
                <w:lang w:val="uk-UA"/>
              </w:rPr>
              <w:t>Чернігів</w:t>
            </w:r>
            <w:r w:rsidRPr="00043589">
              <w:rPr>
                <w:rFonts w:ascii="Arial" w:hAnsi="Arial" w:cs="Arial"/>
                <w:color w:val="222222"/>
                <w:sz w:val="24"/>
                <w:szCs w:val="24"/>
                <w:shd w:val="clear" w:color="auto" w:fill="FFFFFF"/>
                <w:lang w:val="uk-UA"/>
              </w:rPr>
              <w:t xml:space="preserve"> (1961–1990)</w:t>
            </w:r>
          </w:p>
        </w:tc>
      </w:tr>
      <w:tr w:rsidR="00C31AF3" w:rsidRPr="00043589" w14:paraId="465EB0FC" w14:textId="77777777" w:rsidTr="00760546">
        <w:trPr>
          <w:trHeight w:val="329"/>
        </w:trPr>
        <w:tc>
          <w:tcPr>
            <w:tcW w:w="2667" w:type="dxa"/>
            <w:tcBorders>
              <w:top w:val="single" w:sz="4" w:space="0" w:color="auto"/>
              <w:left w:val="single" w:sz="4" w:space="0" w:color="auto"/>
              <w:bottom w:val="single" w:sz="4" w:space="0" w:color="auto"/>
              <w:right w:val="single" w:sz="4" w:space="0" w:color="auto"/>
            </w:tcBorders>
            <w:vAlign w:val="center"/>
            <w:hideMark/>
          </w:tcPr>
          <w:p w14:paraId="0AF6EEAC" w14:textId="77777777" w:rsidR="00C31AF3" w:rsidRPr="00043589" w:rsidRDefault="00C31AF3" w:rsidP="00780EAD">
            <w:pPr>
              <w:spacing w:after="0" w:line="240" w:lineRule="auto"/>
              <w:ind w:left="5"/>
              <w:jc w:val="both"/>
              <w:rPr>
                <w:rFonts w:ascii="Arial" w:hAnsi="Arial" w:cs="Arial"/>
                <w:b/>
                <w:sz w:val="24"/>
                <w:szCs w:val="24"/>
                <w:lang w:val="uk-UA" w:eastAsia="ru-RU"/>
              </w:rPr>
            </w:pPr>
            <w:r w:rsidRPr="00043589">
              <w:rPr>
                <w:rFonts w:ascii="Arial" w:hAnsi="Arial" w:cs="Arial"/>
                <w:b/>
                <w:sz w:val="24"/>
                <w:szCs w:val="24"/>
                <w:lang w:val="uk-UA" w:eastAsia="ru-RU"/>
              </w:rPr>
              <w:t>Середня</w:t>
            </w:r>
            <w:r w:rsidRPr="00043589">
              <w:rPr>
                <w:rFonts w:ascii="Arial" w:hAnsi="Arial" w:cs="Arial"/>
                <w:b/>
                <w:color w:val="222222"/>
                <w:sz w:val="24"/>
                <w:szCs w:val="24"/>
                <w:shd w:val="clear" w:color="auto" w:fill="FFFFFF"/>
                <w:lang w:val="uk-UA"/>
              </w:rPr>
              <w:t xml:space="preserve">, </w:t>
            </w:r>
            <w:proofErr w:type="spellStart"/>
            <w:r w:rsidRPr="00043589">
              <w:rPr>
                <w:rFonts w:ascii="Arial" w:hAnsi="Arial" w:cs="Arial"/>
                <w:b/>
                <w:color w:val="222222"/>
                <w:sz w:val="24"/>
                <w:szCs w:val="24"/>
                <w:shd w:val="clear" w:color="auto" w:fill="FFFFFF"/>
                <w:vertAlign w:val="superscript"/>
                <w:lang w:val="uk-UA"/>
              </w:rPr>
              <w:t>о</w:t>
            </w:r>
            <w:r w:rsidRPr="00043589">
              <w:rPr>
                <w:rFonts w:ascii="Arial" w:hAnsi="Arial" w:cs="Arial"/>
                <w:b/>
                <w:color w:val="222222"/>
                <w:sz w:val="24"/>
                <w:szCs w:val="24"/>
                <w:shd w:val="clear" w:color="auto" w:fill="FFFFFF"/>
                <w:lang w:val="uk-UA"/>
              </w:rPr>
              <w:t>С</w:t>
            </w:r>
            <w:proofErr w:type="spellEnd"/>
          </w:p>
        </w:tc>
        <w:tc>
          <w:tcPr>
            <w:tcW w:w="885" w:type="dxa"/>
            <w:tcBorders>
              <w:top w:val="single" w:sz="4" w:space="0" w:color="auto"/>
              <w:left w:val="nil"/>
              <w:bottom w:val="single" w:sz="4" w:space="0" w:color="auto"/>
              <w:right w:val="single" w:sz="4" w:space="0" w:color="auto"/>
            </w:tcBorders>
            <w:vAlign w:val="bottom"/>
            <w:hideMark/>
          </w:tcPr>
          <w:p w14:paraId="3E2EEB17"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rPr>
              <w:t>-7.1</w:t>
            </w:r>
          </w:p>
        </w:tc>
        <w:tc>
          <w:tcPr>
            <w:tcW w:w="886" w:type="dxa"/>
            <w:tcBorders>
              <w:top w:val="single" w:sz="4" w:space="0" w:color="auto"/>
              <w:left w:val="nil"/>
              <w:bottom w:val="single" w:sz="4" w:space="0" w:color="auto"/>
              <w:right w:val="single" w:sz="4" w:space="0" w:color="auto"/>
            </w:tcBorders>
            <w:vAlign w:val="bottom"/>
            <w:hideMark/>
          </w:tcPr>
          <w:p w14:paraId="28FDAA72"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rPr>
              <w:t>-5.6</w:t>
            </w:r>
          </w:p>
        </w:tc>
        <w:tc>
          <w:tcPr>
            <w:tcW w:w="885" w:type="dxa"/>
            <w:tcBorders>
              <w:top w:val="single" w:sz="4" w:space="0" w:color="auto"/>
              <w:left w:val="nil"/>
              <w:bottom w:val="single" w:sz="4" w:space="0" w:color="auto"/>
              <w:right w:val="single" w:sz="4" w:space="0" w:color="auto"/>
            </w:tcBorders>
            <w:vAlign w:val="bottom"/>
            <w:hideMark/>
          </w:tcPr>
          <w:p w14:paraId="2680B022"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rPr>
              <w:t>-0.6</w:t>
            </w:r>
          </w:p>
        </w:tc>
        <w:tc>
          <w:tcPr>
            <w:tcW w:w="886" w:type="dxa"/>
            <w:tcBorders>
              <w:top w:val="single" w:sz="4" w:space="0" w:color="auto"/>
              <w:left w:val="nil"/>
              <w:bottom w:val="single" w:sz="4" w:space="0" w:color="auto"/>
              <w:right w:val="single" w:sz="4" w:space="0" w:color="auto"/>
            </w:tcBorders>
            <w:vAlign w:val="bottom"/>
            <w:hideMark/>
          </w:tcPr>
          <w:p w14:paraId="31F1BE3A"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rPr>
              <w:t>7.8</w:t>
            </w:r>
          </w:p>
        </w:tc>
        <w:tc>
          <w:tcPr>
            <w:tcW w:w="885" w:type="dxa"/>
            <w:tcBorders>
              <w:top w:val="single" w:sz="4" w:space="0" w:color="auto"/>
              <w:left w:val="nil"/>
              <w:bottom w:val="single" w:sz="4" w:space="0" w:color="auto"/>
              <w:right w:val="single" w:sz="4" w:space="0" w:color="auto"/>
            </w:tcBorders>
            <w:vAlign w:val="bottom"/>
            <w:hideMark/>
          </w:tcPr>
          <w:p w14:paraId="221B818D"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rPr>
              <w:t>14.5</w:t>
            </w:r>
          </w:p>
        </w:tc>
        <w:tc>
          <w:tcPr>
            <w:tcW w:w="886" w:type="dxa"/>
            <w:tcBorders>
              <w:top w:val="single" w:sz="4" w:space="0" w:color="auto"/>
              <w:left w:val="nil"/>
              <w:bottom w:val="single" w:sz="4" w:space="0" w:color="auto"/>
              <w:right w:val="single" w:sz="4" w:space="0" w:color="auto"/>
            </w:tcBorders>
            <w:vAlign w:val="bottom"/>
            <w:hideMark/>
          </w:tcPr>
          <w:p w14:paraId="1445C6D5"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rPr>
              <w:t>17.6</w:t>
            </w:r>
          </w:p>
        </w:tc>
        <w:tc>
          <w:tcPr>
            <w:tcW w:w="885" w:type="dxa"/>
            <w:tcBorders>
              <w:top w:val="single" w:sz="4" w:space="0" w:color="auto"/>
              <w:left w:val="nil"/>
              <w:bottom w:val="single" w:sz="4" w:space="0" w:color="auto"/>
              <w:right w:val="single" w:sz="4" w:space="0" w:color="auto"/>
            </w:tcBorders>
            <w:vAlign w:val="bottom"/>
            <w:hideMark/>
          </w:tcPr>
          <w:p w14:paraId="53E98D3A"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rPr>
              <w:t>18.7</w:t>
            </w:r>
          </w:p>
        </w:tc>
        <w:tc>
          <w:tcPr>
            <w:tcW w:w="886" w:type="dxa"/>
            <w:tcBorders>
              <w:top w:val="single" w:sz="4" w:space="0" w:color="auto"/>
              <w:left w:val="nil"/>
              <w:bottom w:val="single" w:sz="4" w:space="0" w:color="auto"/>
              <w:right w:val="single" w:sz="4" w:space="0" w:color="auto"/>
            </w:tcBorders>
            <w:vAlign w:val="bottom"/>
            <w:hideMark/>
          </w:tcPr>
          <w:p w14:paraId="41DBDE96"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rPr>
              <w:t>17.7</w:t>
            </w:r>
          </w:p>
        </w:tc>
        <w:tc>
          <w:tcPr>
            <w:tcW w:w="885" w:type="dxa"/>
            <w:tcBorders>
              <w:top w:val="single" w:sz="4" w:space="0" w:color="auto"/>
              <w:left w:val="nil"/>
              <w:bottom w:val="single" w:sz="4" w:space="0" w:color="auto"/>
              <w:right w:val="single" w:sz="4" w:space="0" w:color="auto"/>
            </w:tcBorders>
            <w:vAlign w:val="bottom"/>
            <w:hideMark/>
          </w:tcPr>
          <w:p w14:paraId="2AF6E547"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rPr>
              <w:t>12.8</w:t>
            </w:r>
          </w:p>
        </w:tc>
        <w:tc>
          <w:tcPr>
            <w:tcW w:w="886" w:type="dxa"/>
            <w:tcBorders>
              <w:top w:val="single" w:sz="4" w:space="0" w:color="auto"/>
              <w:left w:val="nil"/>
              <w:bottom w:val="single" w:sz="4" w:space="0" w:color="auto"/>
              <w:right w:val="single" w:sz="4" w:space="0" w:color="auto"/>
            </w:tcBorders>
            <w:vAlign w:val="bottom"/>
            <w:hideMark/>
          </w:tcPr>
          <w:p w14:paraId="5CC6A4E4"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rPr>
              <w:t>6.8</w:t>
            </w:r>
          </w:p>
        </w:tc>
        <w:tc>
          <w:tcPr>
            <w:tcW w:w="885" w:type="dxa"/>
            <w:tcBorders>
              <w:top w:val="single" w:sz="4" w:space="0" w:color="auto"/>
              <w:left w:val="nil"/>
              <w:bottom w:val="single" w:sz="4" w:space="0" w:color="auto"/>
              <w:right w:val="single" w:sz="4" w:space="0" w:color="auto"/>
            </w:tcBorders>
            <w:vAlign w:val="bottom"/>
            <w:hideMark/>
          </w:tcPr>
          <w:p w14:paraId="4BB09F56"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rPr>
              <w:t>1.2</w:t>
            </w:r>
          </w:p>
        </w:tc>
        <w:tc>
          <w:tcPr>
            <w:tcW w:w="1097" w:type="dxa"/>
            <w:tcBorders>
              <w:top w:val="single" w:sz="4" w:space="0" w:color="auto"/>
              <w:left w:val="nil"/>
              <w:bottom w:val="single" w:sz="4" w:space="0" w:color="auto"/>
              <w:right w:val="single" w:sz="4" w:space="0" w:color="auto"/>
            </w:tcBorders>
            <w:vAlign w:val="bottom"/>
            <w:hideMark/>
          </w:tcPr>
          <w:p w14:paraId="51DD7E48"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rPr>
              <w:t>-3.3</w:t>
            </w:r>
          </w:p>
        </w:tc>
        <w:tc>
          <w:tcPr>
            <w:tcW w:w="1042" w:type="dxa"/>
            <w:tcBorders>
              <w:top w:val="single" w:sz="4" w:space="0" w:color="auto"/>
              <w:left w:val="nil"/>
              <w:bottom w:val="single" w:sz="4" w:space="0" w:color="auto"/>
              <w:right w:val="single" w:sz="4" w:space="0" w:color="auto"/>
            </w:tcBorders>
            <w:vAlign w:val="bottom"/>
            <w:hideMark/>
          </w:tcPr>
          <w:p w14:paraId="39427A68"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rPr>
              <w:t>6.7</w:t>
            </w:r>
          </w:p>
        </w:tc>
      </w:tr>
      <w:tr w:rsidR="00C31AF3" w:rsidRPr="00043589" w14:paraId="4BB0AD40" w14:textId="77777777" w:rsidTr="00760546">
        <w:trPr>
          <w:trHeight w:val="281"/>
        </w:trPr>
        <w:tc>
          <w:tcPr>
            <w:tcW w:w="2667" w:type="dxa"/>
            <w:tcBorders>
              <w:top w:val="single" w:sz="4" w:space="0" w:color="auto"/>
              <w:left w:val="single" w:sz="4" w:space="0" w:color="auto"/>
              <w:bottom w:val="single" w:sz="4" w:space="0" w:color="auto"/>
              <w:right w:val="single" w:sz="4" w:space="0" w:color="auto"/>
            </w:tcBorders>
            <w:vAlign w:val="center"/>
            <w:hideMark/>
          </w:tcPr>
          <w:p w14:paraId="39B89F25" w14:textId="77777777" w:rsidR="00C31AF3" w:rsidRPr="00043589" w:rsidRDefault="00C31AF3" w:rsidP="00780EAD">
            <w:pPr>
              <w:spacing w:after="0" w:line="240" w:lineRule="auto"/>
              <w:ind w:left="5"/>
              <w:jc w:val="both"/>
              <w:rPr>
                <w:rFonts w:ascii="Arial" w:hAnsi="Arial" w:cs="Arial"/>
                <w:sz w:val="24"/>
                <w:szCs w:val="24"/>
                <w:lang w:val="uk-UA" w:eastAsia="ru-RU"/>
              </w:rPr>
            </w:pPr>
            <w:proofErr w:type="spellStart"/>
            <w:r w:rsidRPr="00043589">
              <w:rPr>
                <w:rFonts w:ascii="Arial" w:hAnsi="Arial" w:cs="Arial"/>
                <w:sz w:val="24"/>
                <w:szCs w:val="24"/>
                <w:lang w:val="uk-UA" w:eastAsia="ru-RU"/>
              </w:rPr>
              <w:t>Сер.кв.відх</w:t>
            </w:r>
            <w:proofErr w:type="spellEnd"/>
            <w:r w:rsidRPr="00043589">
              <w:rPr>
                <w:rFonts w:ascii="Arial" w:hAnsi="Arial" w:cs="Arial"/>
                <w:sz w:val="24"/>
                <w:szCs w:val="24"/>
                <w:lang w:val="uk-UA" w:eastAsia="ru-RU"/>
              </w:rPr>
              <w:t xml:space="preserve">. </w:t>
            </w:r>
            <w:proofErr w:type="spellStart"/>
            <w:r w:rsidRPr="00043589">
              <w:rPr>
                <w:rFonts w:ascii="Arial" w:hAnsi="Arial" w:cs="Arial"/>
                <w:b/>
                <w:color w:val="222222"/>
                <w:sz w:val="24"/>
                <w:szCs w:val="24"/>
                <w:shd w:val="clear" w:color="auto" w:fill="FFFFFF"/>
                <w:vertAlign w:val="superscript"/>
                <w:lang w:val="uk-UA"/>
              </w:rPr>
              <w:t>о</w:t>
            </w:r>
            <w:r w:rsidRPr="00043589">
              <w:rPr>
                <w:rFonts w:ascii="Arial" w:hAnsi="Arial" w:cs="Arial"/>
                <w:b/>
                <w:color w:val="222222"/>
                <w:sz w:val="24"/>
                <w:szCs w:val="24"/>
                <w:shd w:val="clear" w:color="auto" w:fill="FFFFFF"/>
                <w:lang w:val="uk-UA"/>
              </w:rPr>
              <w:t>С</w:t>
            </w:r>
            <w:proofErr w:type="spellEnd"/>
          </w:p>
        </w:tc>
        <w:tc>
          <w:tcPr>
            <w:tcW w:w="885" w:type="dxa"/>
            <w:tcBorders>
              <w:top w:val="single" w:sz="4" w:space="0" w:color="auto"/>
              <w:left w:val="nil"/>
              <w:bottom w:val="single" w:sz="4" w:space="0" w:color="auto"/>
              <w:right w:val="single" w:sz="4" w:space="0" w:color="auto"/>
            </w:tcBorders>
            <w:vAlign w:val="bottom"/>
            <w:hideMark/>
          </w:tcPr>
          <w:p w14:paraId="7ABE21FC"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rPr>
              <w:t>4.3</w:t>
            </w:r>
          </w:p>
        </w:tc>
        <w:tc>
          <w:tcPr>
            <w:tcW w:w="886" w:type="dxa"/>
            <w:tcBorders>
              <w:top w:val="single" w:sz="4" w:space="0" w:color="auto"/>
              <w:left w:val="nil"/>
              <w:bottom w:val="single" w:sz="4" w:space="0" w:color="auto"/>
              <w:right w:val="single" w:sz="4" w:space="0" w:color="auto"/>
            </w:tcBorders>
            <w:vAlign w:val="bottom"/>
            <w:hideMark/>
          </w:tcPr>
          <w:p w14:paraId="6B2AAEB0"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rPr>
              <w:t>3.8</w:t>
            </w:r>
          </w:p>
        </w:tc>
        <w:tc>
          <w:tcPr>
            <w:tcW w:w="885" w:type="dxa"/>
            <w:tcBorders>
              <w:top w:val="single" w:sz="4" w:space="0" w:color="auto"/>
              <w:left w:val="nil"/>
              <w:bottom w:val="single" w:sz="4" w:space="0" w:color="auto"/>
              <w:right w:val="single" w:sz="4" w:space="0" w:color="auto"/>
            </w:tcBorders>
            <w:vAlign w:val="bottom"/>
            <w:hideMark/>
          </w:tcPr>
          <w:p w14:paraId="5F7C96BD"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rPr>
              <w:t>3.1</w:t>
            </w:r>
          </w:p>
        </w:tc>
        <w:tc>
          <w:tcPr>
            <w:tcW w:w="886" w:type="dxa"/>
            <w:tcBorders>
              <w:top w:val="single" w:sz="4" w:space="0" w:color="auto"/>
              <w:left w:val="nil"/>
              <w:bottom w:val="single" w:sz="4" w:space="0" w:color="auto"/>
              <w:right w:val="single" w:sz="4" w:space="0" w:color="auto"/>
            </w:tcBorders>
            <w:vAlign w:val="bottom"/>
            <w:hideMark/>
          </w:tcPr>
          <w:p w14:paraId="49AFB3CA"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rPr>
              <w:t>1.9</w:t>
            </w:r>
          </w:p>
        </w:tc>
        <w:tc>
          <w:tcPr>
            <w:tcW w:w="885" w:type="dxa"/>
            <w:tcBorders>
              <w:top w:val="single" w:sz="4" w:space="0" w:color="auto"/>
              <w:left w:val="nil"/>
              <w:bottom w:val="single" w:sz="4" w:space="0" w:color="auto"/>
              <w:right w:val="single" w:sz="4" w:space="0" w:color="auto"/>
            </w:tcBorders>
            <w:vAlign w:val="bottom"/>
            <w:hideMark/>
          </w:tcPr>
          <w:p w14:paraId="74913222"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rPr>
              <w:t>2</w:t>
            </w:r>
          </w:p>
        </w:tc>
        <w:tc>
          <w:tcPr>
            <w:tcW w:w="886" w:type="dxa"/>
            <w:tcBorders>
              <w:top w:val="single" w:sz="4" w:space="0" w:color="auto"/>
              <w:left w:val="nil"/>
              <w:bottom w:val="single" w:sz="4" w:space="0" w:color="auto"/>
              <w:right w:val="single" w:sz="4" w:space="0" w:color="auto"/>
            </w:tcBorders>
            <w:vAlign w:val="bottom"/>
            <w:hideMark/>
          </w:tcPr>
          <w:p w14:paraId="013D35D2"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rPr>
              <w:t>1.6</w:t>
            </w:r>
          </w:p>
        </w:tc>
        <w:tc>
          <w:tcPr>
            <w:tcW w:w="885" w:type="dxa"/>
            <w:tcBorders>
              <w:top w:val="single" w:sz="4" w:space="0" w:color="auto"/>
              <w:left w:val="nil"/>
              <w:bottom w:val="single" w:sz="4" w:space="0" w:color="auto"/>
              <w:right w:val="single" w:sz="4" w:space="0" w:color="auto"/>
            </w:tcBorders>
            <w:vAlign w:val="bottom"/>
            <w:hideMark/>
          </w:tcPr>
          <w:p w14:paraId="24466952"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rPr>
              <w:t>1.4</w:t>
            </w:r>
          </w:p>
        </w:tc>
        <w:tc>
          <w:tcPr>
            <w:tcW w:w="886" w:type="dxa"/>
            <w:tcBorders>
              <w:top w:val="single" w:sz="4" w:space="0" w:color="auto"/>
              <w:left w:val="nil"/>
              <w:bottom w:val="single" w:sz="4" w:space="0" w:color="auto"/>
              <w:right w:val="single" w:sz="4" w:space="0" w:color="auto"/>
            </w:tcBorders>
            <w:vAlign w:val="bottom"/>
            <w:hideMark/>
          </w:tcPr>
          <w:p w14:paraId="3C4332D3"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rPr>
              <w:t>1.1</w:t>
            </w:r>
          </w:p>
        </w:tc>
        <w:tc>
          <w:tcPr>
            <w:tcW w:w="885" w:type="dxa"/>
            <w:tcBorders>
              <w:top w:val="single" w:sz="4" w:space="0" w:color="auto"/>
              <w:left w:val="nil"/>
              <w:bottom w:val="single" w:sz="4" w:space="0" w:color="auto"/>
              <w:right w:val="single" w:sz="4" w:space="0" w:color="auto"/>
            </w:tcBorders>
            <w:vAlign w:val="bottom"/>
            <w:hideMark/>
          </w:tcPr>
          <w:p w14:paraId="7901AB4B"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rPr>
              <w:t>1.2</w:t>
            </w:r>
          </w:p>
        </w:tc>
        <w:tc>
          <w:tcPr>
            <w:tcW w:w="886" w:type="dxa"/>
            <w:tcBorders>
              <w:top w:val="single" w:sz="4" w:space="0" w:color="auto"/>
              <w:left w:val="nil"/>
              <w:bottom w:val="single" w:sz="4" w:space="0" w:color="auto"/>
              <w:right w:val="single" w:sz="4" w:space="0" w:color="auto"/>
            </w:tcBorders>
            <w:vAlign w:val="bottom"/>
            <w:hideMark/>
          </w:tcPr>
          <w:p w14:paraId="50154E49"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rPr>
              <w:t>1.6</w:t>
            </w:r>
          </w:p>
        </w:tc>
        <w:tc>
          <w:tcPr>
            <w:tcW w:w="885" w:type="dxa"/>
            <w:tcBorders>
              <w:top w:val="single" w:sz="4" w:space="0" w:color="auto"/>
              <w:left w:val="nil"/>
              <w:bottom w:val="single" w:sz="4" w:space="0" w:color="auto"/>
              <w:right w:val="single" w:sz="4" w:space="0" w:color="auto"/>
            </w:tcBorders>
            <w:vAlign w:val="bottom"/>
            <w:hideMark/>
          </w:tcPr>
          <w:p w14:paraId="5C69320A"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rPr>
              <w:t>2.1</w:t>
            </w:r>
          </w:p>
        </w:tc>
        <w:tc>
          <w:tcPr>
            <w:tcW w:w="1097" w:type="dxa"/>
            <w:tcBorders>
              <w:top w:val="single" w:sz="4" w:space="0" w:color="auto"/>
              <w:left w:val="nil"/>
              <w:bottom w:val="single" w:sz="4" w:space="0" w:color="auto"/>
              <w:right w:val="single" w:sz="4" w:space="0" w:color="auto"/>
            </w:tcBorders>
            <w:vAlign w:val="bottom"/>
            <w:hideMark/>
          </w:tcPr>
          <w:p w14:paraId="4AB19C93"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rPr>
              <w:t>2.5</w:t>
            </w:r>
          </w:p>
        </w:tc>
        <w:tc>
          <w:tcPr>
            <w:tcW w:w="1042" w:type="dxa"/>
            <w:tcBorders>
              <w:top w:val="single" w:sz="4" w:space="0" w:color="auto"/>
              <w:left w:val="nil"/>
              <w:bottom w:val="single" w:sz="4" w:space="0" w:color="auto"/>
              <w:right w:val="single" w:sz="4" w:space="0" w:color="auto"/>
            </w:tcBorders>
            <w:vAlign w:val="bottom"/>
            <w:hideMark/>
          </w:tcPr>
          <w:p w14:paraId="1AD07F4F"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rPr>
              <w:t>1</w:t>
            </w:r>
          </w:p>
        </w:tc>
      </w:tr>
      <w:tr w:rsidR="00C31AF3" w:rsidRPr="00043589" w14:paraId="12D7E570" w14:textId="77777777" w:rsidTr="00760546">
        <w:trPr>
          <w:trHeight w:val="281"/>
        </w:trPr>
        <w:tc>
          <w:tcPr>
            <w:tcW w:w="2667" w:type="dxa"/>
            <w:tcBorders>
              <w:top w:val="single" w:sz="4" w:space="0" w:color="auto"/>
              <w:left w:val="single" w:sz="4" w:space="0" w:color="auto"/>
              <w:bottom w:val="single" w:sz="4" w:space="0" w:color="auto"/>
              <w:right w:val="single" w:sz="4" w:space="0" w:color="auto"/>
            </w:tcBorders>
            <w:vAlign w:val="center"/>
            <w:hideMark/>
          </w:tcPr>
          <w:p w14:paraId="53F348E4" w14:textId="77777777" w:rsidR="00C31AF3" w:rsidRPr="00043589" w:rsidRDefault="00C31AF3" w:rsidP="00780EAD">
            <w:pPr>
              <w:spacing w:after="0" w:line="240" w:lineRule="auto"/>
              <w:ind w:left="5"/>
              <w:jc w:val="both"/>
              <w:rPr>
                <w:rFonts w:ascii="Arial" w:hAnsi="Arial" w:cs="Arial"/>
                <w:sz w:val="24"/>
                <w:szCs w:val="24"/>
                <w:lang w:val="uk-UA" w:eastAsia="ru-RU"/>
              </w:rPr>
            </w:pPr>
            <w:r w:rsidRPr="00043589">
              <w:rPr>
                <w:rFonts w:ascii="Arial" w:hAnsi="Arial" w:cs="Arial"/>
                <w:sz w:val="24"/>
                <w:szCs w:val="24"/>
                <w:lang w:val="uk-UA" w:eastAsia="ru-RU"/>
              </w:rPr>
              <w:t>Найбільш низька</w:t>
            </w:r>
          </w:p>
        </w:tc>
        <w:tc>
          <w:tcPr>
            <w:tcW w:w="885" w:type="dxa"/>
            <w:tcBorders>
              <w:top w:val="single" w:sz="4" w:space="0" w:color="auto"/>
              <w:left w:val="nil"/>
              <w:bottom w:val="single" w:sz="4" w:space="0" w:color="auto"/>
              <w:right w:val="single" w:sz="4" w:space="0" w:color="auto"/>
            </w:tcBorders>
            <w:vAlign w:val="bottom"/>
            <w:hideMark/>
          </w:tcPr>
          <w:p w14:paraId="37402819"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rPr>
              <w:t>-16.1</w:t>
            </w:r>
          </w:p>
        </w:tc>
        <w:tc>
          <w:tcPr>
            <w:tcW w:w="886" w:type="dxa"/>
            <w:tcBorders>
              <w:top w:val="single" w:sz="4" w:space="0" w:color="auto"/>
              <w:left w:val="nil"/>
              <w:bottom w:val="single" w:sz="4" w:space="0" w:color="auto"/>
              <w:right w:val="single" w:sz="4" w:space="0" w:color="auto"/>
            </w:tcBorders>
            <w:vAlign w:val="bottom"/>
            <w:hideMark/>
          </w:tcPr>
          <w:p w14:paraId="334F15AF"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rPr>
              <w:t>-16.5</w:t>
            </w:r>
          </w:p>
        </w:tc>
        <w:tc>
          <w:tcPr>
            <w:tcW w:w="885" w:type="dxa"/>
            <w:tcBorders>
              <w:top w:val="single" w:sz="4" w:space="0" w:color="auto"/>
              <w:left w:val="nil"/>
              <w:bottom w:val="single" w:sz="4" w:space="0" w:color="auto"/>
              <w:right w:val="single" w:sz="4" w:space="0" w:color="auto"/>
            </w:tcBorders>
            <w:vAlign w:val="bottom"/>
            <w:hideMark/>
          </w:tcPr>
          <w:p w14:paraId="7BFFA2CD"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rPr>
              <w:t>-8.3</w:t>
            </w:r>
          </w:p>
        </w:tc>
        <w:tc>
          <w:tcPr>
            <w:tcW w:w="886" w:type="dxa"/>
            <w:tcBorders>
              <w:top w:val="single" w:sz="4" w:space="0" w:color="auto"/>
              <w:left w:val="nil"/>
              <w:bottom w:val="single" w:sz="4" w:space="0" w:color="auto"/>
              <w:right w:val="single" w:sz="4" w:space="0" w:color="auto"/>
            </w:tcBorders>
            <w:vAlign w:val="bottom"/>
            <w:hideMark/>
          </w:tcPr>
          <w:p w14:paraId="19159693"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rPr>
              <w:t>1.3</w:t>
            </w:r>
          </w:p>
        </w:tc>
        <w:tc>
          <w:tcPr>
            <w:tcW w:w="885" w:type="dxa"/>
            <w:tcBorders>
              <w:top w:val="single" w:sz="4" w:space="0" w:color="auto"/>
              <w:left w:val="nil"/>
              <w:bottom w:val="single" w:sz="4" w:space="0" w:color="auto"/>
              <w:right w:val="single" w:sz="4" w:space="0" w:color="auto"/>
            </w:tcBorders>
            <w:vAlign w:val="bottom"/>
            <w:hideMark/>
          </w:tcPr>
          <w:p w14:paraId="6C3E41DE"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rPr>
              <w:t>10.5</w:t>
            </w:r>
          </w:p>
        </w:tc>
        <w:tc>
          <w:tcPr>
            <w:tcW w:w="886" w:type="dxa"/>
            <w:tcBorders>
              <w:top w:val="single" w:sz="4" w:space="0" w:color="auto"/>
              <w:left w:val="nil"/>
              <w:bottom w:val="single" w:sz="4" w:space="0" w:color="auto"/>
              <w:right w:val="single" w:sz="4" w:space="0" w:color="auto"/>
            </w:tcBorders>
            <w:vAlign w:val="bottom"/>
            <w:hideMark/>
          </w:tcPr>
          <w:p w14:paraId="2B71D1E5"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rPr>
              <w:t>14.3</w:t>
            </w:r>
          </w:p>
        </w:tc>
        <w:tc>
          <w:tcPr>
            <w:tcW w:w="885" w:type="dxa"/>
            <w:tcBorders>
              <w:top w:val="single" w:sz="4" w:space="0" w:color="auto"/>
              <w:left w:val="nil"/>
              <w:bottom w:val="single" w:sz="4" w:space="0" w:color="auto"/>
              <w:right w:val="single" w:sz="4" w:space="0" w:color="auto"/>
            </w:tcBorders>
            <w:vAlign w:val="bottom"/>
            <w:hideMark/>
          </w:tcPr>
          <w:p w14:paraId="488DF590"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rPr>
              <w:t>16.4</w:t>
            </w:r>
          </w:p>
        </w:tc>
        <w:tc>
          <w:tcPr>
            <w:tcW w:w="886" w:type="dxa"/>
            <w:tcBorders>
              <w:top w:val="single" w:sz="4" w:space="0" w:color="auto"/>
              <w:left w:val="nil"/>
              <w:bottom w:val="single" w:sz="4" w:space="0" w:color="auto"/>
              <w:right w:val="single" w:sz="4" w:space="0" w:color="auto"/>
            </w:tcBorders>
            <w:vAlign w:val="bottom"/>
            <w:hideMark/>
          </w:tcPr>
          <w:p w14:paraId="09127812"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rPr>
              <w:t>15</w:t>
            </w:r>
          </w:p>
        </w:tc>
        <w:tc>
          <w:tcPr>
            <w:tcW w:w="885" w:type="dxa"/>
            <w:tcBorders>
              <w:top w:val="single" w:sz="4" w:space="0" w:color="auto"/>
              <w:left w:val="nil"/>
              <w:bottom w:val="single" w:sz="4" w:space="0" w:color="auto"/>
              <w:right w:val="single" w:sz="4" w:space="0" w:color="auto"/>
            </w:tcBorders>
            <w:vAlign w:val="bottom"/>
            <w:hideMark/>
          </w:tcPr>
          <w:p w14:paraId="24950D74"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rPr>
              <w:t>10.5</w:t>
            </w:r>
          </w:p>
        </w:tc>
        <w:tc>
          <w:tcPr>
            <w:tcW w:w="886" w:type="dxa"/>
            <w:tcBorders>
              <w:top w:val="single" w:sz="4" w:space="0" w:color="auto"/>
              <w:left w:val="nil"/>
              <w:bottom w:val="single" w:sz="4" w:space="0" w:color="auto"/>
              <w:right w:val="single" w:sz="4" w:space="0" w:color="auto"/>
            </w:tcBorders>
            <w:vAlign w:val="bottom"/>
            <w:hideMark/>
          </w:tcPr>
          <w:p w14:paraId="0531D67D"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rPr>
              <w:t>2.7</w:t>
            </w:r>
          </w:p>
        </w:tc>
        <w:tc>
          <w:tcPr>
            <w:tcW w:w="885" w:type="dxa"/>
            <w:tcBorders>
              <w:top w:val="single" w:sz="4" w:space="0" w:color="auto"/>
              <w:left w:val="nil"/>
              <w:bottom w:val="single" w:sz="4" w:space="0" w:color="auto"/>
              <w:right w:val="single" w:sz="4" w:space="0" w:color="auto"/>
            </w:tcBorders>
            <w:vAlign w:val="bottom"/>
            <w:hideMark/>
          </w:tcPr>
          <w:p w14:paraId="63FE277D"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rPr>
              <w:t>-7.3</w:t>
            </w:r>
          </w:p>
        </w:tc>
        <w:tc>
          <w:tcPr>
            <w:tcW w:w="1097" w:type="dxa"/>
            <w:tcBorders>
              <w:top w:val="single" w:sz="4" w:space="0" w:color="auto"/>
              <w:left w:val="nil"/>
              <w:bottom w:val="single" w:sz="4" w:space="0" w:color="auto"/>
              <w:right w:val="single" w:sz="4" w:space="0" w:color="auto"/>
            </w:tcBorders>
            <w:vAlign w:val="bottom"/>
            <w:hideMark/>
          </w:tcPr>
          <w:p w14:paraId="283DDB73"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rPr>
              <w:t>-10.1</w:t>
            </w:r>
          </w:p>
        </w:tc>
        <w:tc>
          <w:tcPr>
            <w:tcW w:w="1042" w:type="dxa"/>
            <w:tcBorders>
              <w:top w:val="single" w:sz="4" w:space="0" w:color="auto"/>
              <w:left w:val="nil"/>
              <w:bottom w:val="single" w:sz="4" w:space="0" w:color="auto"/>
              <w:right w:val="single" w:sz="4" w:space="0" w:color="auto"/>
            </w:tcBorders>
            <w:vAlign w:val="bottom"/>
            <w:hideMark/>
          </w:tcPr>
          <w:p w14:paraId="681899F9"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rPr>
              <w:t>4.7</w:t>
            </w:r>
          </w:p>
        </w:tc>
      </w:tr>
      <w:tr w:rsidR="00C31AF3" w:rsidRPr="00043589" w14:paraId="133E3B12" w14:textId="77777777" w:rsidTr="00760546">
        <w:trPr>
          <w:trHeight w:val="281"/>
        </w:trPr>
        <w:tc>
          <w:tcPr>
            <w:tcW w:w="2667" w:type="dxa"/>
            <w:tcBorders>
              <w:top w:val="single" w:sz="4" w:space="0" w:color="auto"/>
              <w:left w:val="single" w:sz="4" w:space="0" w:color="auto"/>
              <w:bottom w:val="single" w:sz="4" w:space="0" w:color="auto"/>
              <w:right w:val="single" w:sz="4" w:space="0" w:color="auto"/>
            </w:tcBorders>
            <w:vAlign w:val="center"/>
            <w:hideMark/>
          </w:tcPr>
          <w:p w14:paraId="7F89B673" w14:textId="77777777" w:rsidR="00C31AF3" w:rsidRPr="00043589" w:rsidRDefault="00C31AF3" w:rsidP="00780EAD">
            <w:pPr>
              <w:spacing w:after="0" w:line="240" w:lineRule="auto"/>
              <w:ind w:left="5"/>
              <w:jc w:val="both"/>
              <w:rPr>
                <w:rFonts w:ascii="Arial" w:hAnsi="Arial" w:cs="Arial"/>
                <w:sz w:val="24"/>
                <w:szCs w:val="24"/>
                <w:lang w:val="uk-UA" w:eastAsia="ru-RU"/>
              </w:rPr>
            </w:pPr>
            <w:r w:rsidRPr="00043589">
              <w:rPr>
                <w:rFonts w:ascii="Arial" w:hAnsi="Arial" w:cs="Arial"/>
                <w:sz w:val="24"/>
                <w:szCs w:val="24"/>
                <w:lang w:val="uk-UA" w:eastAsia="ru-RU"/>
              </w:rPr>
              <w:t>Найбільш висока</w:t>
            </w:r>
          </w:p>
        </w:tc>
        <w:tc>
          <w:tcPr>
            <w:tcW w:w="885" w:type="dxa"/>
            <w:tcBorders>
              <w:top w:val="single" w:sz="4" w:space="0" w:color="auto"/>
              <w:left w:val="nil"/>
              <w:bottom w:val="single" w:sz="4" w:space="0" w:color="auto"/>
              <w:right w:val="single" w:sz="4" w:space="0" w:color="auto"/>
            </w:tcBorders>
            <w:vAlign w:val="bottom"/>
            <w:hideMark/>
          </w:tcPr>
          <w:p w14:paraId="612965E4"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rPr>
              <w:t>-0.1</w:t>
            </w:r>
          </w:p>
        </w:tc>
        <w:tc>
          <w:tcPr>
            <w:tcW w:w="886" w:type="dxa"/>
            <w:tcBorders>
              <w:top w:val="single" w:sz="4" w:space="0" w:color="auto"/>
              <w:left w:val="nil"/>
              <w:bottom w:val="single" w:sz="4" w:space="0" w:color="auto"/>
              <w:right w:val="single" w:sz="4" w:space="0" w:color="auto"/>
            </w:tcBorders>
            <w:vAlign w:val="bottom"/>
            <w:hideMark/>
          </w:tcPr>
          <w:p w14:paraId="0C36CF72"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rPr>
              <w:t>2.5</w:t>
            </w:r>
          </w:p>
        </w:tc>
        <w:tc>
          <w:tcPr>
            <w:tcW w:w="885" w:type="dxa"/>
            <w:tcBorders>
              <w:top w:val="single" w:sz="4" w:space="0" w:color="auto"/>
              <w:left w:val="nil"/>
              <w:bottom w:val="single" w:sz="4" w:space="0" w:color="auto"/>
              <w:right w:val="single" w:sz="4" w:space="0" w:color="auto"/>
            </w:tcBorders>
            <w:vAlign w:val="bottom"/>
            <w:hideMark/>
          </w:tcPr>
          <w:p w14:paraId="2DC1064E"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rPr>
              <w:t>5.5</w:t>
            </w:r>
          </w:p>
        </w:tc>
        <w:tc>
          <w:tcPr>
            <w:tcW w:w="886" w:type="dxa"/>
            <w:tcBorders>
              <w:top w:val="single" w:sz="4" w:space="0" w:color="auto"/>
              <w:left w:val="nil"/>
              <w:bottom w:val="single" w:sz="4" w:space="0" w:color="auto"/>
              <w:right w:val="single" w:sz="4" w:space="0" w:color="auto"/>
            </w:tcBorders>
            <w:vAlign w:val="bottom"/>
            <w:hideMark/>
          </w:tcPr>
          <w:p w14:paraId="611BB986"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rPr>
              <w:t>12.4</w:t>
            </w:r>
          </w:p>
        </w:tc>
        <w:tc>
          <w:tcPr>
            <w:tcW w:w="885" w:type="dxa"/>
            <w:tcBorders>
              <w:top w:val="single" w:sz="4" w:space="0" w:color="auto"/>
              <w:left w:val="nil"/>
              <w:bottom w:val="single" w:sz="4" w:space="0" w:color="auto"/>
              <w:right w:val="single" w:sz="4" w:space="0" w:color="auto"/>
            </w:tcBorders>
            <w:vAlign w:val="bottom"/>
            <w:hideMark/>
          </w:tcPr>
          <w:p w14:paraId="7FA925B0"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rPr>
              <w:t>18</w:t>
            </w:r>
          </w:p>
        </w:tc>
        <w:tc>
          <w:tcPr>
            <w:tcW w:w="886" w:type="dxa"/>
            <w:tcBorders>
              <w:top w:val="single" w:sz="4" w:space="0" w:color="auto"/>
              <w:left w:val="nil"/>
              <w:bottom w:val="single" w:sz="4" w:space="0" w:color="auto"/>
              <w:right w:val="single" w:sz="4" w:space="0" w:color="auto"/>
            </w:tcBorders>
            <w:vAlign w:val="bottom"/>
            <w:hideMark/>
          </w:tcPr>
          <w:p w14:paraId="1717D33E"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rPr>
              <w:t>22.1</w:t>
            </w:r>
          </w:p>
        </w:tc>
        <w:tc>
          <w:tcPr>
            <w:tcW w:w="885" w:type="dxa"/>
            <w:tcBorders>
              <w:top w:val="single" w:sz="4" w:space="0" w:color="auto"/>
              <w:left w:val="nil"/>
              <w:bottom w:val="single" w:sz="4" w:space="0" w:color="auto"/>
              <w:right w:val="single" w:sz="4" w:space="0" w:color="auto"/>
            </w:tcBorders>
            <w:vAlign w:val="bottom"/>
            <w:hideMark/>
          </w:tcPr>
          <w:p w14:paraId="080FA035"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rPr>
              <w:t>24</w:t>
            </w:r>
          </w:p>
        </w:tc>
        <w:tc>
          <w:tcPr>
            <w:tcW w:w="886" w:type="dxa"/>
            <w:tcBorders>
              <w:top w:val="single" w:sz="4" w:space="0" w:color="auto"/>
              <w:left w:val="nil"/>
              <w:bottom w:val="single" w:sz="4" w:space="0" w:color="auto"/>
              <w:right w:val="single" w:sz="4" w:space="0" w:color="auto"/>
            </w:tcBorders>
            <w:vAlign w:val="bottom"/>
            <w:hideMark/>
          </w:tcPr>
          <w:p w14:paraId="5A81CAF3"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rPr>
              <w:t>22.4</w:t>
            </w:r>
          </w:p>
        </w:tc>
        <w:tc>
          <w:tcPr>
            <w:tcW w:w="885" w:type="dxa"/>
            <w:tcBorders>
              <w:top w:val="single" w:sz="4" w:space="0" w:color="auto"/>
              <w:left w:val="nil"/>
              <w:bottom w:val="single" w:sz="4" w:space="0" w:color="auto"/>
              <w:right w:val="single" w:sz="4" w:space="0" w:color="auto"/>
            </w:tcBorders>
            <w:vAlign w:val="bottom"/>
            <w:hideMark/>
          </w:tcPr>
          <w:p w14:paraId="4053A0DF"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rPr>
              <w:t>17</w:t>
            </w:r>
          </w:p>
        </w:tc>
        <w:tc>
          <w:tcPr>
            <w:tcW w:w="886" w:type="dxa"/>
            <w:tcBorders>
              <w:top w:val="single" w:sz="4" w:space="0" w:color="auto"/>
              <w:left w:val="nil"/>
              <w:bottom w:val="single" w:sz="4" w:space="0" w:color="auto"/>
              <w:right w:val="single" w:sz="4" w:space="0" w:color="auto"/>
            </w:tcBorders>
            <w:vAlign w:val="bottom"/>
            <w:hideMark/>
          </w:tcPr>
          <w:p w14:paraId="634F679F"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rPr>
              <w:t>11.1</w:t>
            </w:r>
          </w:p>
        </w:tc>
        <w:tc>
          <w:tcPr>
            <w:tcW w:w="885" w:type="dxa"/>
            <w:tcBorders>
              <w:top w:val="single" w:sz="4" w:space="0" w:color="auto"/>
              <w:left w:val="nil"/>
              <w:bottom w:val="single" w:sz="4" w:space="0" w:color="auto"/>
              <w:right w:val="single" w:sz="4" w:space="0" w:color="auto"/>
            </w:tcBorders>
            <w:vAlign w:val="bottom"/>
            <w:hideMark/>
          </w:tcPr>
          <w:p w14:paraId="78472C14"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rPr>
              <w:t>5.8</w:t>
            </w:r>
          </w:p>
        </w:tc>
        <w:tc>
          <w:tcPr>
            <w:tcW w:w="1097" w:type="dxa"/>
            <w:tcBorders>
              <w:top w:val="single" w:sz="4" w:space="0" w:color="auto"/>
              <w:left w:val="nil"/>
              <w:bottom w:val="single" w:sz="4" w:space="0" w:color="auto"/>
              <w:right w:val="single" w:sz="4" w:space="0" w:color="auto"/>
            </w:tcBorders>
            <w:vAlign w:val="bottom"/>
            <w:hideMark/>
          </w:tcPr>
          <w:p w14:paraId="5D72FBFE"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rPr>
              <w:t>2.3</w:t>
            </w:r>
          </w:p>
        </w:tc>
        <w:tc>
          <w:tcPr>
            <w:tcW w:w="1042" w:type="dxa"/>
            <w:tcBorders>
              <w:top w:val="single" w:sz="4" w:space="0" w:color="auto"/>
              <w:left w:val="nil"/>
              <w:bottom w:val="single" w:sz="4" w:space="0" w:color="auto"/>
              <w:right w:val="single" w:sz="4" w:space="0" w:color="auto"/>
            </w:tcBorders>
            <w:vAlign w:val="bottom"/>
            <w:hideMark/>
          </w:tcPr>
          <w:p w14:paraId="1F3A1B83" w14:textId="77777777" w:rsidR="00C31AF3" w:rsidRPr="00043589" w:rsidRDefault="00C31AF3" w:rsidP="00780EAD">
            <w:pPr>
              <w:spacing w:after="0" w:line="240" w:lineRule="auto"/>
              <w:ind w:left="-108" w:right="-73"/>
              <w:jc w:val="both"/>
              <w:rPr>
                <w:rFonts w:ascii="Arial" w:hAnsi="Arial" w:cs="Arial"/>
                <w:color w:val="000000"/>
                <w:sz w:val="24"/>
                <w:szCs w:val="24"/>
                <w:lang w:val="uk-UA"/>
              </w:rPr>
            </w:pPr>
            <w:r w:rsidRPr="00043589">
              <w:rPr>
                <w:rFonts w:ascii="Arial" w:hAnsi="Arial" w:cs="Arial"/>
                <w:color w:val="000000"/>
                <w:sz w:val="24"/>
                <w:szCs w:val="24"/>
              </w:rPr>
              <w:t>8.7</w:t>
            </w:r>
          </w:p>
        </w:tc>
      </w:tr>
      <w:tr w:rsidR="00C31AF3" w:rsidRPr="00043589" w14:paraId="4E5F67A8" w14:textId="77777777" w:rsidTr="00C31AF3">
        <w:trPr>
          <w:trHeight w:val="281"/>
        </w:trPr>
        <w:tc>
          <w:tcPr>
            <w:tcW w:w="14546" w:type="dxa"/>
            <w:gridSpan w:val="14"/>
            <w:tcBorders>
              <w:top w:val="single" w:sz="4" w:space="0" w:color="auto"/>
              <w:left w:val="single" w:sz="4" w:space="0" w:color="auto"/>
              <w:bottom w:val="single" w:sz="4" w:space="0" w:color="auto"/>
              <w:right w:val="single" w:sz="4" w:space="0" w:color="auto"/>
            </w:tcBorders>
            <w:vAlign w:val="center"/>
          </w:tcPr>
          <w:p w14:paraId="556CEA25" w14:textId="77777777" w:rsidR="00C31AF3" w:rsidRPr="00043589" w:rsidRDefault="00C31AF3" w:rsidP="00780EAD">
            <w:pPr>
              <w:spacing w:after="0" w:line="240" w:lineRule="auto"/>
              <w:ind w:left="-108" w:right="-73"/>
              <w:jc w:val="both"/>
              <w:rPr>
                <w:rFonts w:ascii="Arial" w:hAnsi="Arial" w:cs="Arial"/>
                <w:color w:val="000000"/>
                <w:sz w:val="24"/>
                <w:szCs w:val="24"/>
              </w:rPr>
            </w:pPr>
            <w:r w:rsidRPr="00043589">
              <w:rPr>
                <w:rFonts w:ascii="Arial" w:hAnsi="Arial" w:cs="Arial"/>
                <w:b/>
                <w:bCs/>
                <w:color w:val="222222"/>
                <w:sz w:val="24"/>
                <w:szCs w:val="24"/>
                <w:shd w:val="clear" w:color="auto" w:fill="FFFFFF"/>
                <w:lang w:val="uk-UA"/>
              </w:rPr>
              <w:t>Чернігів</w:t>
            </w:r>
            <w:r w:rsidRPr="00043589">
              <w:rPr>
                <w:rFonts w:ascii="Arial" w:hAnsi="Arial" w:cs="Arial"/>
                <w:color w:val="222222"/>
                <w:sz w:val="24"/>
                <w:szCs w:val="24"/>
                <w:shd w:val="clear" w:color="auto" w:fill="FFFFFF"/>
                <w:lang w:val="uk-UA"/>
              </w:rPr>
              <w:t xml:space="preserve"> (1970-2019)</w:t>
            </w:r>
          </w:p>
        </w:tc>
      </w:tr>
      <w:tr w:rsidR="00C31AF3" w:rsidRPr="00043589" w14:paraId="7C627D68" w14:textId="77777777" w:rsidTr="00760546">
        <w:trPr>
          <w:trHeight w:val="281"/>
        </w:trPr>
        <w:tc>
          <w:tcPr>
            <w:tcW w:w="2667" w:type="dxa"/>
            <w:tcBorders>
              <w:top w:val="single" w:sz="4" w:space="0" w:color="auto"/>
              <w:left w:val="single" w:sz="4" w:space="0" w:color="auto"/>
              <w:bottom w:val="single" w:sz="4" w:space="0" w:color="auto"/>
              <w:right w:val="single" w:sz="4" w:space="0" w:color="auto"/>
            </w:tcBorders>
            <w:vAlign w:val="center"/>
          </w:tcPr>
          <w:p w14:paraId="3D18662F" w14:textId="77777777" w:rsidR="00C31AF3" w:rsidRPr="00043589" w:rsidRDefault="00C31AF3" w:rsidP="00780EAD">
            <w:pPr>
              <w:spacing w:after="0" w:line="240" w:lineRule="auto"/>
              <w:ind w:left="5"/>
              <w:jc w:val="both"/>
              <w:rPr>
                <w:rFonts w:ascii="Arial" w:hAnsi="Arial" w:cs="Arial"/>
                <w:sz w:val="24"/>
                <w:szCs w:val="24"/>
                <w:lang w:val="uk-UA" w:eastAsia="ru-RU"/>
              </w:rPr>
            </w:pPr>
            <w:r w:rsidRPr="00043589">
              <w:rPr>
                <w:rFonts w:ascii="Arial" w:hAnsi="Arial" w:cs="Arial"/>
                <w:b/>
                <w:sz w:val="24"/>
                <w:szCs w:val="24"/>
                <w:lang w:val="uk-UA" w:eastAsia="ru-RU"/>
              </w:rPr>
              <w:t>Середня</w:t>
            </w:r>
            <w:r w:rsidRPr="00043589">
              <w:rPr>
                <w:rFonts w:ascii="Arial" w:hAnsi="Arial" w:cs="Arial"/>
                <w:b/>
                <w:color w:val="222222"/>
                <w:sz w:val="24"/>
                <w:szCs w:val="24"/>
                <w:shd w:val="clear" w:color="auto" w:fill="FFFFFF"/>
                <w:lang w:val="uk-UA"/>
              </w:rPr>
              <w:t xml:space="preserve">, </w:t>
            </w:r>
            <w:proofErr w:type="spellStart"/>
            <w:r w:rsidRPr="00043589">
              <w:rPr>
                <w:rFonts w:ascii="Arial" w:hAnsi="Arial" w:cs="Arial"/>
                <w:b/>
                <w:color w:val="222222"/>
                <w:sz w:val="24"/>
                <w:szCs w:val="24"/>
                <w:shd w:val="clear" w:color="auto" w:fill="FFFFFF"/>
                <w:vertAlign w:val="superscript"/>
                <w:lang w:val="uk-UA"/>
              </w:rPr>
              <w:t>о</w:t>
            </w:r>
            <w:r w:rsidRPr="00043589">
              <w:rPr>
                <w:rFonts w:ascii="Arial" w:hAnsi="Arial" w:cs="Arial"/>
                <w:b/>
                <w:color w:val="222222"/>
                <w:sz w:val="24"/>
                <w:szCs w:val="24"/>
                <w:shd w:val="clear" w:color="auto" w:fill="FFFFFF"/>
                <w:lang w:val="uk-UA"/>
              </w:rPr>
              <w:t>С</w:t>
            </w:r>
            <w:proofErr w:type="spellEnd"/>
          </w:p>
        </w:tc>
        <w:tc>
          <w:tcPr>
            <w:tcW w:w="885" w:type="dxa"/>
            <w:tcBorders>
              <w:top w:val="single" w:sz="4" w:space="0" w:color="auto"/>
              <w:left w:val="nil"/>
              <w:bottom w:val="single" w:sz="4" w:space="0" w:color="auto"/>
              <w:right w:val="single" w:sz="4" w:space="0" w:color="auto"/>
            </w:tcBorders>
            <w:vAlign w:val="bottom"/>
          </w:tcPr>
          <w:p w14:paraId="6C14DDDB" w14:textId="77777777" w:rsidR="00C31AF3" w:rsidRPr="00043589" w:rsidRDefault="00C31AF3" w:rsidP="00780EAD">
            <w:pPr>
              <w:spacing w:after="0" w:line="240" w:lineRule="auto"/>
              <w:ind w:left="-108" w:right="-73"/>
              <w:jc w:val="both"/>
              <w:rPr>
                <w:rFonts w:ascii="Arial" w:hAnsi="Arial" w:cs="Arial"/>
                <w:color w:val="000000"/>
                <w:sz w:val="24"/>
                <w:szCs w:val="24"/>
              </w:rPr>
            </w:pPr>
            <w:r w:rsidRPr="00043589">
              <w:rPr>
                <w:rFonts w:ascii="Arial" w:hAnsi="Arial" w:cs="Arial"/>
                <w:color w:val="000000"/>
                <w:sz w:val="24"/>
                <w:szCs w:val="24"/>
              </w:rPr>
              <w:t>-5.3</w:t>
            </w:r>
          </w:p>
        </w:tc>
        <w:tc>
          <w:tcPr>
            <w:tcW w:w="886" w:type="dxa"/>
            <w:tcBorders>
              <w:top w:val="single" w:sz="4" w:space="0" w:color="auto"/>
              <w:left w:val="nil"/>
              <w:bottom w:val="single" w:sz="4" w:space="0" w:color="auto"/>
              <w:right w:val="single" w:sz="4" w:space="0" w:color="auto"/>
            </w:tcBorders>
            <w:vAlign w:val="bottom"/>
          </w:tcPr>
          <w:p w14:paraId="77901104" w14:textId="77777777" w:rsidR="00C31AF3" w:rsidRPr="00043589" w:rsidRDefault="00C31AF3" w:rsidP="00780EAD">
            <w:pPr>
              <w:spacing w:after="0" w:line="240" w:lineRule="auto"/>
              <w:ind w:left="-108" w:right="-73"/>
              <w:jc w:val="both"/>
              <w:rPr>
                <w:rFonts w:ascii="Arial" w:hAnsi="Arial" w:cs="Arial"/>
                <w:color w:val="000000"/>
                <w:sz w:val="24"/>
                <w:szCs w:val="24"/>
              </w:rPr>
            </w:pPr>
            <w:r w:rsidRPr="00043589">
              <w:rPr>
                <w:rFonts w:ascii="Arial" w:hAnsi="Arial" w:cs="Arial"/>
                <w:color w:val="000000"/>
                <w:sz w:val="24"/>
                <w:szCs w:val="24"/>
              </w:rPr>
              <w:t>-4.3</w:t>
            </w:r>
          </w:p>
        </w:tc>
        <w:tc>
          <w:tcPr>
            <w:tcW w:w="885" w:type="dxa"/>
            <w:tcBorders>
              <w:top w:val="single" w:sz="4" w:space="0" w:color="auto"/>
              <w:left w:val="nil"/>
              <w:bottom w:val="single" w:sz="4" w:space="0" w:color="auto"/>
              <w:right w:val="single" w:sz="4" w:space="0" w:color="auto"/>
            </w:tcBorders>
            <w:vAlign w:val="bottom"/>
          </w:tcPr>
          <w:p w14:paraId="6CE9CD66" w14:textId="77777777" w:rsidR="00C31AF3" w:rsidRPr="00043589" w:rsidRDefault="00C31AF3" w:rsidP="00780EAD">
            <w:pPr>
              <w:spacing w:after="0" w:line="240" w:lineRule="auto"/>
              <w:ind w:left="-108" w:right="-73"/>
              <w:jc w:val="both"/>
              <w:rPr>
                <w:rFonts w:ascii="Arial" w:hAnsi="Arial" w:cs="Arial"/>
                <w:color w:val="000000"/>
                <w:sz w:val="24"/>
                <w:szCs w:val="24"/>
              </w:rPr>
            </w:pPr>
            <w:r w:rsidRPr="00043589">
              <w:rPr>
                <w:rFonts w:ascii="Arial" w:hAnsi="Arial" w:cs="Arial"/>
                <w:color w:val="000000"/>
                <w:sz w:val="24"/>
                <w:szCs w:val="24"/>
              </w:rPr>
              <w:t>0.6</w:t>
            </w:r>
          </w:p>
        </w:tc>
        <w:tc>
          <w:tcPr>
            <w:tcW w:w="886" w:type="dxa"/>
            <w:tcBorders>
              <w:top w:val="single" w:sz="4" w:space="0" w:color="auto"/>
              <w:left w:val="nil"/>
              <w:bottom w:val="single" w:sz="4" w:space="0" w:color="auto"/>
              <w:right w:val="single" w:sz="4" w:space="0" w:color="auto"/>
            </w:tcBorders>
            <w:vAlign w:val="bottom"/>
          </w:tcPr>
          <w:p w14:paraId="6079A123" w14:textId="77777777" w:rsidR="00C31AF3" w:rsidRPr="00043589" w:rsidRDefault="00C31AF3" w:rsidP="00780EAD">
            <w:pPr>
              <w:spacing w:after="0" w:line="240" w:lineRule="auto"/>
              <w:ind w:left="-108" w:right="-73"/>
              <w:jc w:val="both"/>
              <w:rPr>
                <w:rFonts w:ascii="Arial" w:hAnsi="Arial" w:cs="Arial"/>
                <w:color w:val="000000"/>
                <w:sz w:val="24"/>
                <w:szCs w:val="24"/>
              </w:rPr>
            </w:pPr>
            <w:r w:rsidRPr="00043589">
              <w:rPr>
                <w:rFonts w:ascii="Arial" w:hAnsi="Arial" w:cs="Arial"/>
                <w:color w:val="000000"/>
                <w:sz w:val="24"/>
                <w:szCs w:val="24"/>
              </w:rPr>
              <w:t>8.4</w:t>
            </w:r>
          </w:p>
        </w:tc>
        <w:tc>
          <w:tcPr>
            <w:tcW w:w="885" w:type="dxa"/>
            <w:tcBorders>
              <w:top w:val="single" w:sz="4" w:space="0" w:color="auto"/>
              <w:left w:val="nil"/>
              <w:bottom w:val="single" w:sz="4" w:space="0" w:color="auto"/>
              <w:right w:val="single" w:sz="4" w:space="0" w:color="auto"/>
            </w:tcBorders>
            <w:vAlign w:val="bottom"/>
          </w:tcPr>
          <w:p w14:paraId="3527A8E3" w14:textId="77777777" w:rsidR="00C31AF3" w:rsidRPr="00043589" w:rsidRDefault="00C31AF3" w:rsidP="00780EAD">
            <w:pPr>
              <w:spacing w:after="0" w:line="240" w:lineRule="auto"/>
              <w:ind w:left="-108" w:right="-73"/>
              <w:jc w:val="both"/>
              <w:rPr>
                <w:rFonts w:ascii="Arial" w:hAnsi="Arial" w:cs="Arial"/>
                <w:color w:val="000000"/>
                <w:sz w:val="24"/>
                <w:szCs w:val="24"/>
              </w:rPr>
            </w:pPr>
            <w:r w:rsidRPr="00043589">
              <w:rPr>
                <w:rFonts w:ascii="Arial" w:hAnsi="Arial" w:cs="Arial"/>
                <w:color w:val="000000"/>
                <w:sz w:val="24"/>
                <w:szCs w:val="24"/>
              </w:rPr>
              <w:t>14.8</w:t>
            </w:r>
          </w:p>
        </w:tc>
        <w:tc>
          <w:tcPr>
            <w:tcW w:w="886" w:type="dxa"/>
            <w:tcBorders>
              <w:top w:val="single" w:sz="4" w:space="0" w:color="auto"/>
              <w:left w:val="nil"/>
              <w:bottom w:val="single" w:sz="4" w:space="0" w:color="auto"/>
              <w:right w:val="single" w:sz="4" w:space="0" w:color="auto"/>
            </w:tcBorders>
            <w:vAlign w:val="bottom"/>
          </w:tcPr>
          <w:p w14:paraId="4D86D8E4" w14:textId="77777777" w:rsidR="00C31AF3" w:rsidRPr="00043589" w:rsidRDefault="00C31AF3" w:rsidP="00780EAD">
            <w:pPr>
              <w:spacing w:after="0" w:line="240" w:lineRule="auto"/>
              <w:ind w:left="-108" w:right="-73"/>
              <w:jc w:val="both"/>
              <w:rPr>
                <w:rFonts w:ascii="Arial" w:hAnsi="Arial" w:cs="Arial"/>
                <w:color w:val="000000"/>
                <w:sz w:val="24"/>
                <w:szCs w:val="24"/>
              </w:rPr>
            </w:pPr>
            <w:r w:rsidRPr="00043589">
              <w:rPr>
                <w:rFonts w:ascii="Arial" w:hAnsi="Arial" w:cs="Arial"/>
                <w:color w:val="000000"/>
                <w:sz w:val="24"/>
                <w:szCs w:val="24"/>
              </w:rPr>
              <w:t>18.0</w:t>
            </w:r>
          </w:p>
        </w:tc>
        <w:tc>
          <w:tcPr>
            <w:tcW w:w="885" w:type="dxa"/>
            <w:tcBorders>
              <w:top w:val="single" w:sz="4" w:space="0" w:color="auto"/>
              <w:left w:val="nil"/>
              <w:bottom w:val="single" w:sz="4" w:space="0" w:color="auto"/>
              <w:right w:val="single" w:sz="4" w:space="0" w:color="auto"/>
            </w:tcBorders>
            <w:vAlign w:val="bottom"/>
          </w:tcPr>
          <w:p w14:paraId="493B8728" w14:textId="77777777" w:rsidR="00C31AF3" w:rsidRPr="00043589" w:rsidRDefault="00C31AF3" w:rsidP="00780EAD">
            <w:pPr>
              <w:spacing w:after="0" w:line="240" w:lineRule="auto"/>
              <w:ind w:left="-108" w:right="-73"/>
              <w:jc w:val="both"/>
              <w:rPr>
                <w:rFonts w:ascii="Arial" w:hAnsi="Arial" w:cs="Arial"/>
                <w:color w:val="000000"/>
                <w:sz w:val="24"/>
                <w:szCs w:val="24"/>
              </w:rPr>
            </w:pPr>
            <w:r w:rsidRPr="00043589">
              <w:rPr>
                <w:rFonts w:ascii="Arial" w:hAnsi="Arial" w:cs="Arial"/>
                <w:color w:val="000000"/>
                <w:sz w:val="24"/>
                <w:szCs w:val="24"/>
              </w:rPr>
              <w:t>19.7</w:t>
            </w:r>
          </w:p>
        </w:tc>
        <w:tc>
          <w:tcPr>
            <w:tcW w:w="886" w:type="dxa"/>
            <w:tcBorders>
              <w:top w:val="single" w:sz="4" w:space="0" w:color="auto"/>
              <w:left w:val="nil"/>
              <w:bottom w:val="single" w:sz="4" w:space="0" w:color="auto"/>
              <w:right w:val="single" w:sz="4" w:space="0" w:color="auto"/>
            </w:tcBorders>
            <w:vAlign w:val="bottom"/>
          </w:tcPr>
          <w:p w14:paraId="0BBCEBB1" w14:textId="77777777" w:rsidR="00C31AF3" w:rsidRPr="00043589" w:rsidRDefault="00C31AF3" w:rsidP="00780EAD">
            <w:pPr>
              <w:spacing w:after="0" w:line="240" w:lineRule="auto"/>
              <w:ind w:left="-108" w:right="-73"/>
              <w:jc w:val="both"/>
              <w:rPr>
                <w:rFonts w:ascii="Arial" w:hAnsi="Arial" w:cs="Arial"/>
                <w:color w:val="000000"/>
                <w:sz w:val="24"/>
                <w:szCs w:val="24"/>
              </w:rPr>
            </w:pPr>
            <w:r w:rsidRPr="00043589">
              <w:rPr>
                <w:rFonts w:ascii="Arial" w:hAnsi="Arial" w:cs="Arial"/>
                <w:color w:val="000000"/>
                <w:sz w:val="24"/>
                <w:szCs w:val="24"/>
              </w:rPr>
              <w:t>18.6</w:t>
            </w:r>
          </w:p>
        </w:tc>
        <w:tc>
          <w:tcPr>
            <w:tcW w:w="885" w:type="dxa"/>
            <w:tcBorders>
              <w:top w:val="single" w:sz="4" w:space="0" w:color="auto"/>
              <w:left w:val="nil"/>
              <w:bottom w:val="single" w:sz="4" w:space="0" w:color="auto"/>
              <w:right w:val="single" w:sz="4" w:space="0" w:color="auto"/>
            </w:tcBorders>
            <w:vAlign w:val="bottom"/>
          </w:tcPr>
          <w:p w14:paraId="69AA96D3" w14:textId="77777777" w:rsidR="00C31AF3" w:rsidRPr="00043589" w:rsidRDefault="00C31AF3" w:rsidP="00780EAD">
            <w:pPr>
              <w:spacing w:after="0" w:line="240" w:lineRule="auto"/>
              <w:ind w:left="-108" w:right="-73"/>
              <w:jc w:val="both"/>
              <w:rPr>
                <w:rFonts w:ascii="Arial" w:hAnsi="Arial" w:cs="Arial"/>
                <w:color w:val="000000"/>
                <w:sz w:val="24"/>
                <w:szCs w:val="24"/>
              </w:rPr>
            </w:pPr>
            <w:r w:rsidRPr="00043589">
              <w:rPr>
                <w:rFonts w:ascii="Arial" w:hAnsi="Arial" w:cs="Arial"/>
                <w:color w:val="000000"/>
                <w:sz w:val="24"/>
                <w:szCs w:val="24"/>
              </w:rPr>
              <w:t>13.2</w:t>
            </w:r>
          </w:p>
        </w:tc>
        <w:tc>
          <w:tcPr>
            <w:tcW w:w="886" w:type="dxa"/>
            <w:tcBorders>
              <w:top w:val="single" w:sz="4" w:space="0" w:color="auto"/>
              <w:left w:val="nil"/>
              <w:bottom w:val="single" w:sz="4" w:space="0" w:color="auto"/>
              <w:right w:val="single" w:sz="4" w:space="0" w:color="auto"/>
            </w:tcBorders>
            <w:vAlign w:val="bottom"/>
          </w:tcPr>
          <w:p w14:paraId="50691F54" w14:textId="77777777" w:rsidR="00C31AF3" w:rsidRPr="00043589" w:rsidRDefault="00C31AF3" w:rsidP="00780EAD">
            <w:pPr>
              <w:spacing w:after="0" w:line="240" w:lineRule="auto"/>
              <w:ind w:left="-108" w:right="-73"/>
              <w:jc w:val="both"/>
              <w:rPr>
                <w:rFonts w:ascii="Arial" w:hAnsi="Arial" w:cs="Arial"/>
                <w:color w:val="000000"/>
                <w:sz w:val="24"/>
                <w:szCs w:val="24"/>
              </w:rPr>
            </w:pPr>
            <w:r w:rsidRPr="00043589">
              <w:rPr>
                <w:rFonts w:ascii="Arial" w:hAnsi="Arial" w:cs="Arial"/>
                <w:color w:val="000000"/>
                <w:sz w:val="24"/>
                <w:szCs w:val="24"/>
              </w:rPr>
              <w:t>6.9</w:t>
            </w:r>
          </w:p>
        </w:tc>
        <w:tc>
          <w:tcPr>
            <w:tcW w:w="885" w:type="dxa"/>
            <w:tcBorders>
              <w:top w:val="single" w:sz="4" w:space="0" w:color="auto"/>
              <w:left w:val="nil"/>
              <w:bottom w:val="single" w:sz="4" w:space="0" w:color="auto"/>
              <w:right w:val="single" w:sz="4" w:space="0" w:color="auto"/>
            </w:tcBorders>
            <w:vAlign w:val="bottom"/>
          </w:tcPr>
          <w:p w14:paraId="6BE3AAF6" w14:textId="77777777" w:rsidR="00C31AF3" w:rsidRPr="00043589" w:rsidRDefault="00C31AF3" w:rsidP="00780EAD">
            <w:pPr>
              <w:spacing w:after="0" w:line="240" w:lineRule="auto"/>
              <w:ind w:left="-108" w:right="-73"/>
              <w:jc w:val="both"/>
              <w:rPr>
                <w:rFonts w:ascii="Arial" w:hAnsi="Arial" w:cs="Arial"/>
                <w:color w:val="000000"/>
                <w:sz w:val="24"/>
                <w:szCs w:val="24"/>
              </w:rPr>
            </w:pPr>
            <w:r w:rsidRPr="00043589">
              <w:rPr>
                <w:rFonts w:ascii="Arial" w:hAnsi="Arial" w:cs="Arial"/>
                <w:color w:val="000000"/>
                <w:sz w:val="24"/>
                <w:szCs w:val="24"/>
              </w:rPr>
              <w:t>1.3</w:t>
            </w:r>
          </w:p>
        </w:tc>
        <w:tc>
          <w:tcPr>
            <w:tcW w:w="1097" w:type="dxa"/>
            <w:tcBorders>
              <w:top w:val="single" w:sz="4" w:space="0" w:color="auto"/>
              <w:left w:val="nil"/>
              <w:bottom w:val="single" w:sz="4" w:space="0" w:color="auto"/>
              <w:right w:val="single" w:sz="4" w:space="0" w:color="auto"/>
            </w:tcBorders>
            <w:vAlign w:val="bottom"/>
          </w:tcPr>
          <w:p w14:paraId="18228A38" w14:textId="77777777" w:rsidR="00C31AF3" w:rsidRPr="00043589" w:rsidRDefault="00C31AF3" w:rsidP="00780EAD">
            <w:pPr>
              <w:spacing w:after="0" w:line="240" w:lineRule="auto"/>
              <w:ind w:left="-108" w:right="-73"/>
              <w:jc w:val="both"/>
              <w:rPr>
                <w:rFonts w:ascii="Arial" w:hAnsi="Arial" w:cs="Arial"/>
                <w:color w:val="000000"/>
                <w:sz w:val="24"/>
                <w:szCs w:val="24"/>
              </w:rPr>
            </w:pPr>
            <w:r w:rsidRPr="00043589">
              <w:rPr>
                <w:rFonts w:ascii="Arial" w:hAnsi="Arial" w:cs="Arial"/>
                <w:color w:val="000000"/>
                <w:sz w:val="24"/>
                <w:szCs w:val="24"/>
              </w:rPr>
              <w:t>-2.8</w:t>
            </w:r>
          </w:p>
        </w:tc>
        <w:tc>
          <w:tcPr>
            <w:tcW w:w="1042" w:type="dxa"/>
            <w:tcBorders>
              <w:top w:val="single" w:sz="4" w:space="0" w:color="auto"/>
              <w:left w:val="nil"/>
              <w:bottom w:val="single" w:sz="4" w:space="0" w:color="auto"/>
              <w:right w:val="single" w:sz="4" w:space="0" w:color="auto"/>
            </w:tcBorders>
            <w:vAlign w:val="bottom"/>
          </w:tcPr>
          <w:p w14:paraId="001D3AB9" w14:textId="77777777" w:rsidR="00C31AF3" w:rsidRPr="00043589" w:rsidRDefault="00C31AF3" w:rsidP="00780EAD">
            <w:pPr>
              <w:spacing w:after="0" w:line="240" w:lineRule="auto"/>
              <w:ind w:left="-108" w:right="-73"/>
              <w:jc w:val="both"/>
              <w:rPr>
                <w:rFonts w:ascii="Arial" w:hAnsi="Arial" w:cs="Arial"/>
                <w:color w:val="000000"/>
                <w:sz w:val="24"/>
                <w:szCs w:val="24"/>
              </w:rPr>
            </w:pPr>
            <w:r w:rsidRPr="00043589">
              <w:rPr>
                <w:rFonts w:ascii="Arial" w:hAnsi="Arial" w:cs="Arial"/>
                <w:color w:val="000000"/>
                <w:sz w:val="24"/>
                <w:szCs w:val="24"/>
              </w:rPr>
              <w:t>7.4</w:t>
            </w:r>
          </w:p>
        </w:tc>
      </w:tr>
      <w:tr w:rsidR="00C31AF3" w:rsidRPr="00043589" w14:paraId="50CF67FA" w14:textId="77777777" w:rsidTr="00760546">
        <w:trPr>
          <w:trHeight w:val="281"/>
        </w:trPr>
        <w:tc>
          <w:tcPr>
            <w:tcW w:w="2667" w:type="dxa"/>
            <w:tcBorders>
              <w:top w:val="single" w:sz="4" w:space="0" w:color="auto"/>
              <w:left w:val="single" w:sz="4" w:space="0" w:color="auto"/>
              <w:bottom w:val="single" w:sz="4" w:space="0" w:color="auto"/>
              <w:right w:val="single" w:sz="4" w:space="0" w:color="auto"/>
            </w:tcBorders>
            <w:vAlign w:val="center"/>
          </w:tcPr>
          <w:p w14:paraId="6971F372" w14:textId="77777777" w:rsidR="00C31AF3" w:rsidRPr="00043589" w:rsidRDefault="00C31AF3" w:rsidP="00780EAD">
            <w:pPr>
              <w:spacing w:after="0" w:line="240" w:lineRule="auto"/>
              <w:ind w:left="5"/>
              <w:jc w:val="both"/>
              <w:rPr>
                <w:rFonts w:ascii="Arial" w:hAnsi="Arial" w:cs="Arial"/>
                <w:sz w:val="24"/>
                <w:szCs w:val="24"/>
                <w:lang w:val="uk-UA" w:eastAsia="ru-RU"/>
              </w:rPr>
            </w:pPr>
            <w:proofErr w:type="spellStart"/>
            <w:r w:rsidRPr="00043589">
              <w:rPr>
                <w:rFonts w:ascii="Arial" w:hAnsi="Arial" w:cs="Arial"/>
                <w:sz w:val="24"/>
                <w:szCs w:val="24"/>
                <w:lang w:val="uk-UA" w:eastAsia="ru-RU"/>
              </w:rPr>
              <w:t>Сер.кв.відх</w:t>
            </w:r>
            <w:proofErr w:type="spellEnd"/>
            <w:r w:rsidRPr="00043589">
              <w:rPr>
                <w:rFonts w:ascii="Arial" w:hAnsi="Arial" w:cs="Arial"/>
                <w:sz w:val="24"/>
                <w:szCs w:val="24"/>
                <w:lang w:val="uk-UA" w:eastAsia="ru-RU"/>
              </w:rPr>
              <w:t xml:space="preserve">. </w:t>
            </w:r>
            <w:proofErr w:type="spellStart"/>
            <w:r w:rsidRPr="00043589">
              <w:rPr>
                <w:rFonts w:ascii="Arial" w:hAnsi="Arial" w:cs="Arial"/>
                <w:b/>
                <w:color w:val="222222"/>
                <w:sz w:val="24"/>
                <w:szCs w:val="24"/>
                <w:shd w:val="clear" w:color="auto" w:fill="FFFFFF"/>
                <w:vertAlign w:val="superscript"/>
                <w:lang w:val="uk-UA"/>
              </w:rPr>
              <w:t>о</w:t>
            </w:r>
            <w:r w:rsidRPr="00043589">
              <w:rPr>
                <w:rFonts w:ascii="Arial" w:hAnsi="Arial" w:cs="Arial"/>
                <w:b/>
                <w:color w:val="222222"/>
                <w:sz w:val="24"/>
                <w:szCs w:val="24"/>
                <w:shd w:val="clear" w:color="auto" w:fill="FFFFFF"/>
                <w:lang w:val="uk-UA"/>
              </w:rPr>
              <w:t>С</w:t>
            </w:r>
            <w:proofErr w:type="spellEnd"/>
          </w:p>
        </w:tc>
        <w:tc>
          <w:tcPr>
            <w:tcW w:w="885" w:type="dxa"/>
            <w:tcBorders>
              <w:top w:val="single" w:sz="4" w:space="0" w:color="auto"/>
              <w:left w:val="nil"/>
              <w:bottom w:val="single" w:sz="4" w:space="0" w:color="auto"/>
              <w:right w:val="single" w:sz="4" w:space="0" w:color="auto"/>
            </w:tcBorders>
            <w:vAlign w:val="bottom"/>
          </w:tcPr>
          <w:p w14:paraId="53953D98" w14:textId="77777777" w:rsidR="00C31AF3" w:rsidRPr="00043589" w:rsidRDefault="00C31AF3" w:rsidP="00780EAD">
            <w:pPr>
              <w:spacing w:after="0" w:line="240" w:lineRule="auto"/>
              <w:ind w:left="-108" w:right="-73"/>
              <w:jc w:val="both"/>
              <w:rPr>
                <w:rFonts w:ascii="Arial" w:hAnsi="Arial" w:cs="Arial"/>
                <w:color w:val="000000"/>
                <w:sz w:val="24"/>
                <w:szCs w:val="24"/>
              </w:rPr>
            </w:pPr>
            <w:r w:rsidRPr="00043589">
              <w:rPr>
                <w:rFonts w:ascii="Arial" w:hAnsi="Arial" w:cs="Arial"/>
                <w:color w:val="000000"/>
                <w:sz w:val="24"/>
                <w:szCs w:val="24"/>
              </w:rPr>
              <w:t>3.5</w:t>
            </w:r>
          </w:p>
        </w:tc>
        <w:tc>
          <w:tcPr>
            <w:tcW w:w="886" w:type="dxa"/>
            <w:tcBorders>
              <w:top w:val="single" w:sz="4" w:space="0" w:color="auto"/>
              <w:left w:val="nil"/>
              <w:bottom w:val="single" w:sz="4" w:space="0" w:color="auto"/>
              <w:right w:val="single" w:sz="4" w:space="0" w:color="auto"/>
            </w:tcBorders>
            <w:vAlign w:val="bottom"/>
          </w:tcPr>
          <w:p w14:paraId="1F68E09D" w14:textId="77777777" w:rsidR="00C31AF3" w:rsidRPr="00043589" w:rsidRDefault="00C31AF3" w:rsidP="00780EAD">
            <w:pPr>
              <w:spacing w:after="0" w:line="240" w:lineRule="auto"/>
              <w:ind w:left="-108" w:right="-73"/>
              <w:jc w:val="both"/>
              <w:rPr>
                <w:rFonts w:ascii="Arial" w:hAnsi="Arial" w:cs="Arial"/>
                <w:color w:val="000000"/>
                <w:sz w:val="24"/>
                <w:szCs w:val="24"/>
              </w:rPr>
            </w:pPr>
            <w:r w:rsidRPr="00043589">
              <w:rPr>
                <w:rFonts w:ascii="Arial" w:hAnsi="Arial" w:cs="Arial"/>
                <w:color w:val="000000"/>
                <w:sz w:val="24"/>
                <w:szCs w:val="24"/>
              </w:rPr>
              <w:t>3.7</w:t>
            </w:r>
          </w:p>
        </w:tc>
        <w:tc>
          <w:tcPr>
            <w:tcW w:w="885" w:type="dxa"/>
            <w:tcBorders>
              <w:top w:val="single" w:sz="4" w:space="0" w:color="auto"/>
              <w:left w:val="nil"/>
              <w:bottom w:val="single" w:sz="4" w:space="0" w:color="auto"/>
              <w:right w:val="single" w:sz="4" w:space="0" w:color="auto"/>
            </w:tcBorders>
            <w:vAlign w:val="bottom"/>
          </w:tcPr>
          <w:p w14:paraId="157DAC32" w14:textId="77777777" w:rsidR="00C31AF3" w:rsidRPr="00043589" w:rsidRDefault="00C31AF3" w:rsidP="00780EAD">
            <w:pPr>
              <w:spacing w:after="0" w:line="240" w:lineRule="auto"/>
              <w:ind w:left="-108" w:right="-73"/>
              <w:jc w:val="both"/>
              <w:rPr>
                <w:rFonts w:ascii="Arial" w:hAnsi="Arial" w:cs="Arial"/>
                <w:color w:val="000000"/>
                <w:sz w:val="24"/>
                <w:szCs w:val="24"/>
              </w:rPr>
            </w:pPr>
            <w:r w:rsidRPr="00043589">
              <w:rPr>
                <w:rFonts w:ascii="Arial" w:hAnsi="Arial" w:cs="Arial"/>
                <w:color w:val="000000"/>
                <w:sz w:val="24"/>
                <w:szCs w:val="24"/>
              </w:rPr>
              <w:t>2.9</w:t>
            </w:r>
          </w:p>
        </w:tc>
        <w:tc>
          <w:tcPr>
            <w:tcW w:w="886" w:type="dxa"/>
            <w:tcBorders>
              <w:top w:val="single" w:sz="4" w:space="0" w:color="auto"/>
              <w:left w:val="nil"/>
              <w:bottom w:val="single" w:sz="4" w:space="0" w:color="auto"/>
              <w:right w:val="single" w:sz="4" w:space="0" w:color="auto"/>
            </w:tcBorders>
            <w:vAlign w:val="bottom"/>
          </w:tcPr>
          <w:p w14:paraId="1143C6BE" w14:textId="77777777" w:rsidR="00C31AF3" w:rsidRPr="00043589" w:rsidRDefault="00C31AF3" w:rsidP="00780EAD">
            <w:pPr>
              <w:spacing w:after="0" w:line="240" w:lineRule="auto"/>
              <w:ind w:left="-108" w:right="-73"/>
              <w:jc w:val="both"/>
              <w:rPr>
                <w:rFonts w:ascii="Arial" w:hAnsi="Arial" w:cs="Arial"/>
                <w:color w:val="000000"/>
                <w:sz w:val="24"/>
                <w:szCs w:val="24"/>
              </w:rPr>
            </w:pPr>
            <w:r w:rsidRPr="00043589">
              <w:rPr>
                <w:rFonts w:ascii="Arial" w:hAnsi="Arial" w:cs="Arial"/>
                <w:color w:val="000000"/>
                <w:sz w:val="24"/>
                <w:szCs w:val="24"/>
              </w:rPr>
              <w:t>1.8</w:t>
            </w:r>
          </w:p>
        </w:tc>
        <w:tc>
          <w:tcPr>
            <w:tcW w:w="885" w:type="dxa"/>
            <w:tcBorders>
              <w:top w:val="single" w:sz="4" w:space="0" w:color="auto"/>
              <w:left w:val="nil"/>
              <w:bottom w:val="single" w:sz="4" w:space="0" w:color="auto"/>
              <w:right w:val="single" w:sz="4" w:space="0" w:color="auto"/>
            </w:tcBorders>
            <w:vAlign w:val="bottom"/>
          </w:tcPr>
          <w:p w14:paraId="702C32EC" w14:textId="77777777" w:rsidR="00C31AF3" w:rsidRPr="00043589" w:rsidRDefault="00C31AF3" w:rsidP="00780EAD">
            <w:pPr>
              <w:spacing w:after="0" w:line="240" w:lineRule="auto"/>
              <w:ind w:left="-108" w:right="-73"/>
              <w:jc w:val="both"/>
              <w:rPr>
                <w:rFonts w:ascii="Arial" w:hAnsi="Arial" w:cs="Arial"/>
                <w:color w:val="000000"/>
                <w:sz w:val="24"/>
                <w:szCs w:val="24"/>
              </w:rPr>
            </w:pPr>
            <w:r w:rsidRPr="00043589">
              <w:rPr>
                <w:rFonts w:ascii="Arial" w:hAnsi="Arial" w:cs="Arial"/>
                <w:color w:val="000000"/>
                <w:sz w:val="24"/>
                <w:szCs w:val="24"/>
              </w:rPr>
              <w:t>1.9</w:t>
            </w:r>
          </w:p>
        </w:tc>
        <w:tc>
          <w:tcPr>
            <w:tcW w:w="886" w:type="dxa"/>
            <w:tcBorders>
              <w:top w:val="single" w:sz="4" w:space="0" w:color="auto"/>
              <w:left w:val="nil"/>
              <w:bottom w:val="single" w:sz="4" w:space="0" w:color="auto"/>
              <w:right w:val="single" w:sz="4" w:space="0" w:color="auto"/>
            </w:tcBorders>
            <w:vAlign w:val="bottom"/>
          </w:tcPr>
          <w:p w14:paraId="6AAA8802" w14:textId="77777777" w:rsidR="00C31AF3" w:rsidRPr="00043589" w:rsidRDefault="00C31AF3" w:rsidP="00780EAD">
            <w:pPr>
              <w:spacing w:after="0" w:line="240" w:lineRule="auto"/>
              <w:ind w:left="-108" w:right="-73"/>
              <w:jc w:val="both"/>
              <w:rPr>
                <w:rFonts w:ascii="Arial" w:hAnsi="Arial" w:cs="Arial"/>
                <w:color w:val="000000"/>
                <w:sz w:val="24"/>
                <w:szCs w:val="24"/>
              </w:rPr>
            </w:pPr>
            <w:r w:rsidRPr="00043589">
              <w:rPr>
                <w:rFonts w:ascii="Arial" w:hAnsi="Arial" w:cs="Arial"/>
                <w:color w:val="000000"/>
                <w:sz w:val="24"/>
                <w:szCs w:val="24"/>
              </w:rPr>
              <w:t>1.8</w:t>
            </w:r>
          </w:p>
        </w:tc>
        <w:tc>
          <w:tcPr>
            <w:tcW w:w="885" w:type="dxa"/>
            <w:tcBorders>
              <w:top w:val="single" w:sz="4" w:space="0" w:color="auto"/>
              <w:left w:val="nil"/>
              <w:bottom w:val="single" w:sz="4" w:space="0" w:color="auto"/>
              <w:right w:val="single" w:sz="4" w:space="0" w:color="auto"/>
            </w:tcBorders>
            <w:vAlign w:val="bottom"/>
          </w:tcPr>
          <w:p w14:paraId="2B30B3BB" w14:textId="77777777" w:rsidR="00C31AF3" w:rsidRPr="00043589" w:rsidRDefault="00C31AF3" w:rsidP="00780EAD">
            <w:pPr>
              <w:spacing w:after="0" w:line="240" w:lineRule="auto"/>
              <w:ind w:left="-108" w:right="-73"/>
              <w:jc w:val="both"/>
              <w:rPr>
                <w:rFonts w:ascii="Arial" w:hAnsi="Arial" w:cs="Arial"/>
                <w:color w:val="000000"/>
                <w:sz w:val="24"/>
                <w:szCs w:val="24"/>
              </w:rPr>
            </w:pPr>
            <w:r w:rsidRPr="00043589">
              <w:rPr>
                <w:rFonts w:ascii="Arial" w:hAnsi="Arial" w:cs="Arial"/>
                <w:color w:val="000000"/>
                <w:sz w:val="24"/>
                <w:szCs w:val="24"/>
              </w:rPr>
              <w:t>1.7</w:t>
            </w:r>
          </w:p>
        </w:tc>
        <w:tc>
          <w:tcPr>
            <w:tcW w:w="886" w:type="dxa"/>
            <w:tcBorders>
              <w:top w:val="single" w:sz="4" w:space="0" w:color="auto"/>
              <w:left w:val="nil"/>
              <w:bottom w:val="single" w:sz="4" w:space="0" w:color="auto"/>
              <w:right w:val="single" w:sz="4" w:space="0" w:color="auto"/>
            </w:tcBorders>
            <w:vAlign w:val="bottom"/>
          </w:tcPr>
          <w:p w14:paraId="066BE235" w14:textId="77777777" w:rsidR="00C31AF3" w:rsidRPr="00043589" w:rsidRDefault="00C31AF3" w:rsidP="00780EAD">
            <w:pPr>
              <w:spacing w:after="0" w:line="240" w:lineRule="auto"/>
              <w:ind w:left="-108" w:right="-73"/>
              <w:jc w:val="both"/>
              <w:rPr>
                <w:rFonts w:ascii="Arial" w:hAnsi="Arial" w:cs="Arial"/>
                <w:color w:val="000000"/>
                <w:sz w:val="24"/>
                <w:szCs w:val="24"/>
              </w:rPr>
            </w:pPr>
            <w:r w:rsidRPr="00043589">
              <w:rPr>
                <w:rFonts w:ascii="Arial" w:hAnsi="Arial" w:cs="Arial"/>
                <w:color w:val="000000"/>
                <w:sz w:val="24"/>
                <w:szCs w:val="24"/>
              </w:rPr>
              <w:t>1.5</w:t>
            </w:r>
          </w:p>
        </w:tc>
        <w:tc>
          <w:tcPr>
            <w:tcW w:w="885" w:type="dxa"/>
            <w:tcBorders>
              <w:top w:val="single" w:sz="4" w:space="0" w:color="auto"/>
              <w:left w:val="nil"/>
              <w:bottom w:val="single" w:sz="4" w:space="0" w:color="auto"/>
              <w:right w:val="single" w:sz="4" w:space="0" w:color="auto"/>
            </w:tcBorders>
            <w:vAlign w:val="bottom"/>
          </w:tcPr>
          <w:p w14:paraId="73D1B37D" w14:textId="77777777" w:rsidR="00C31AF3" w:rsidRPr="00043589" w:rsidRDefault="00C31AF3" w:rsidP="00780EAD">
            <w:pPr>
              <w:spacing w:after="0" w:line="240" w:lineRule="auto"/>
              <w:ind w:left="-108" w:right="-73"/>
              <w:jc w:val="both"/>
              <w:rPr>
                <w:rFonts w:ascii="Arial" w:hAnsi="Arial" w:cs="Arial"/>
                <w:color w:val="000000"/>
                <w:sz w:val="24"/>
                <w:szCs w:val="24"/>
              </w:rPr>
            </w:pPr>
            <w:r w:rsidRPr="00043589">
              <w:rPr>
                <w:rFonts w:ascii="Arial" w:hAnsi="Arial" w:cs="Arial"/>
                <w:color w:val="000000"/>
                <w:sz w:val="24"/>
                <w:szCs w:val="24"/>
              </w:rPr>
              <w:t>1.5</w:t>
            </w:r>
          </w:p>
        </w:tc>
        <w:tc>
          <w:tcPr>
            <w:tcW w:w="886" w:type="dxa"/>
            <w:tcBorders>
              <w:top w:val="single" w:sz="4" w:space="0" w:color="auto"/>
              <w:left w:val="nil"/>
              <w:bottom w:val="single" w:sz="4" w:space="0" w:color="auto"/>
              <w:right w:val="single" w:sz="4" w:space="0" w:color="auto"/>
            </w:tcBorders>
            <w:vAlign w:val="bottom"/>
          </w:tcPr>
          <w:p w14:paraId="4EDFB101" w14:textId="77777777" w:rsidR="00C31AF3" w:rsidRPr="00043589" w:rsidRDefault="00C31AF3" w:rsidP="00780EAD">
            <w:pPr>
              <w:spacing w:after="0" w:line="240" w:lineRule="auto"/>
              <w:ind w:left="-108" w:right="-73"/>
              <w:jc w:val="both"/>
              <w:rPr>
                <w:rFonts w:ascii="Arial" w:hAnsi="Arial" w:cs="Arial"/>
                <w:color w:val="000000"/>
                <w:sz w:val="24"/>
                <w:szCs w:val="24"/>
              </w:rPr>
            </w:pPr>
            <w:r w:rsidRPr="00043589">
              <w:rPr>
                <w:rFonts w:ascii="Arial" w:hAnsi="Arial" w:cs="Arial"/>
                <w:color w:val="000000"/>
                <w:sz w:val="24"/>
                <w:szCs w:val="24"/>
              </w:rPr>
              <w:t>1.5</w:t>
            </w:r>
          </w:p>
        </w:tc>
        <w:tc>
          <w:tcPr>
            <w:tcW w:w="885" w:type="dxa"/>
            <w:tcBorders>
              <w:top w:val="single" w:sz="4" w:space="0" w:color="auto"/>
              <w:left w:val="nil"/>
              <w:bottom w:val="single" w:sz="4" w:space="0" w:color="auto"/>
              <w:right w:val="single" w:sz="4" w:space="0" w:color="auto"/>
            </w:tcBorders>
            <w:vAlign w:val="bottom"/>
          </w:tcPr>
          <w:p w14:paraId="76965118" w14:textId="77777777" w:rsidR="00C31AF3" w:rsidRPr="00043589" w:rsidRDefault="00C31AF3" w:rsidP="00780EAD">
            <w:pPr>
              <w:spacing w:after="0" w:line="240" w:lineRule="auto"/>
              <w:ind w:left="-108" w:right="-73"/>
              <w:jc w:val="both"/>
              <w:rPr>
                <w:rFonts w:ascii="Arial" w:hAnsi="Arial" w:cs="Arial"/>
                <w:color w:val="000000"/>
                <w:sz w:val="24"/>
                <w:szCs w:val="24"/>
              </w:rPr>
            </w:pPr>
            <w:r w:rsidRPr="00043589">
              <w:rPr>
                <w:rFonts w:ascii="Arial" w:hAnsi="Arial" w:cs="Arial"/>
                <w:color w:val="000000"/>
                <w:sz w:val="24"/>
                <w:szCs w:val="24"/>
              </w:rPr>
              <w:t>2.5</w:t>
            </w:r>
          </w:p>
        </w:tc>
        <w:tc>
          <w:tcPr>
            <w:tcW w:w="1097" w:type="dxa"/>
            <w:tcBorders>
              <w:top w:val="single" w:sz="4" w:space="0" w:color="auto"/>
              <w:left w:val="nil"/>
              <w:bottom w:val="single" w:sz="4" w:space="0" w:color="auto"/>
              <w:right w:val="single" w:sz="4" w:space="0" w:color="auto"/>
            </w:tcBorders>
            <w:vAlign w:val="bottom"/>
          </w:tcPr>
          <w:p w14:paraId="7FB20ED5" w14:textId="77777777" w:rsidR="00C31AF3" w:rsidRPr="00043589" w:rsidRDefault="00C31AF3" w:rsidP="00780EAD">
            <w:pPr>
              <w:spacing w:after="0" w:line="240" w:lineRule="auto"/>
              <w:ind w:left="-108" w:right="-73"/>
              <w:jc w:val="both"/>
              <w:rPr>
                <w:rFonts w:ascii="Arial" w:hAnsi="Arial" w:cs="Arial"/>
                <w:color w:val="000000"/>
                <w:sz w:val="24"/>
                <w:szCs w:val="24"/>
              </w:rPr>
            </w:pPr>
            <w:r w:rsidRPr="00043589">
              <w:rPr>
                <w:rFonts w:ascii="Arial" w:hAnsi="Arial" w:cs="Arial"/>
                <w:color w:val="000000"/>
                <w:sz w:val="24"/>
                <w:szCs w:val="24"/>
              </w:rPr>
              <w:t>2.7</w:t>
            </w:r>
          </w:p>
        </w:tc>
        <w:tc>
          <w:tcPr>
            <w:tcW w:w="1042" w:type="dxa"/>
            <w:tcBorders>
              <w:top w:val="single" w:sz="4" w:space="0" w:color="auto"/>
              <w:left w:val="nil"/>
              <w:bottom w:val="single" w:sz="4" w:space="0" w:color="auto"/>
              <w:right w:val="single" w:sz="4" w:space="0" w:color="auto"/>
            </w:tcBorders>
            <w:vAlign w:val="bottom"/>
          </w:tcPr>
          <w:p w14:paraId="6CF0112A" w14:textId="77777777" w:rsidR="00C31AF3" w:rsidRPr="00043589" w:rsidRDefault="00C31AF3" w:rsidP="00780EAD">
            <w:pPr>
              <w:spacing w:after="0" w:line="240" w:lineRule="auto"/>
              <w:ind w:left="-108" w:right="-73"/>
              <w:jc w:val="both"/>
              <w:rPr>
                <w:rFonts w:ascii="Arial" w:hAnsi="Arial" w:cs="Arial"/>
                <w:color w:val="000000"/>
                <w:sz w:val="24"/>
                <w:szCs w:val="24"/>
              </w:rPr>
            </w:pPr>
            <w:r w:rsidRPr="00043589">
              <w:rPr>
                <w:rFonts w:ascii="Arial" w:hAnsi="Arial" w:cs="Arial"/>
                <w:color w:val="000000"/>
                <w:sz w:val="24"/>
                <w:szCs w:val="24"/>
              </w:rPr>
              <w:t>1.0</w:t>
            </w:r>
          </w:p>
        </w:tc>
      </w:tr>
      <w:tr w:rsidR="00C31AF3" w:rsidRPr="00043589" w14:paraId="7A37BF47" w14:textId="77777777" w:rsidTr="00760546">
        <w:trPr>
          <w:trHeight w:val="281"/>
        </w:trPr>
        <w:tc>
          <w:tcPr>
            <w:tcW w:w="2667" w:type="dxa"/>
            <w:tcBorders>
              <w:top w:val="single" w:sz="4" w:space="0" w:color="auto"/>
              <w:left w:val="single" w:sz="4" w:space="0" w:color="auto"/>
              <w:bottom w:val="single" w:sz="4" w:space="0" w:color="auto"/>
              <w:right w:val="single" w:sz="4" w:space="0" w:color="auto"/>
            </w:tcBorders>
            <w:vAlign w:val="center"/>
          </w:tcPr>
          <w:p w14:paraId="3FD4B511" w14:textId="77777777" w:rsidR="00C31AF3" w:rsidRPr="00043589" w:rsidRDefault="00C31AF3" w:rsidP="00780EAD">
            <w:pPr>
              <w:spacing w:after="0" w:line="240" w:lineRule="auto"/>
              <w:ind w:left="5"/>
              <w:jc w:val="both"/>
              <w:rPr>
                <w:rFonts w:ascii="Arial" w:hAnsi="Arial" w:cs="Arial"/>
                <w:sz w:val="24"/>
                <w:szCs w:val="24"/>
                <w:lang w:val="uk-UA" w:eastAsia="ru-RU"/>
              </w:rPr>
            </w:pPr>
            <w:r w:rsidRPr="00043589">
              <w:rPr>
                <w:rFonts w:ascii="Arial" w:hAnsi="Arial" w:cs="Arial"/>
                <w:sz w:val="24"/>
                <w:szCs w:val="24"/>
                <w:lang w:val="uk-UA" w:eastAsia="ru-RU"/>
              </w:rPr>
              <w:t xml:space="preserve">Тренд, </w:t>
            </w:r>
            <w:proofErr w:type="spellStart"/>
            <w:r w:rsidRPr="00043589">
              <w:rPr>
                <w:rFonts w:ascii="Arial" w:hAnsi="Arial" w:cs="Arial"/>
                <w:color w:val="222222"/>
                <w:sz w:val="24"/>
                <w:szCs w:val="24"/>
                <w:shd w:val="clear" w:color="auto" w:fill="FFFFFF"/>
                <w:vertAlign w:val="superscript"/>
                <w:lang w:val="uk-UA"/>
              </w:rPr>
              <w:t>о</w:t>
            </w:r>
            <w:r w:rsidRPr="00043589">
              <w:rPr>
                <w:rFonts w:ascii="Arial" w:hAnsi="Arial" w:cs="Arial"/>
                <w:color w:val="222222"/>
                <w:sz w:val="24"/>
                <w:szCs w:val="24"/>
                <w:shd w:val="clear" w:color="auto" w:fill="FFFFFF"/>
                <w:lang w:val="uk-UA"/>
              </w:rPr>
              <w:t>С</w:t>
            </w:r>
            <w:proofErr w:type="spellEnd"/>
            <w:r w:rsidRPr="00043589">
              <w:rPr>
                <w:rFonts w:ascii="Arial" w:hAnsi="Arial" w:cs="Arial"/>
                <w:color w:val="222222"/>
                <w:sz w:val="24"/>
                <w:szCs w:val="24"/>
                <w:shd w:val="clear" w:color="auto" w:fill="FFFFFF"/>
                <w:lang w:val="uk-UA"/>
              </w:rPr>
              <w:t xml:space="preserve"> за 10 років</w:t>
            </w:r>
          </w:p>
        </w:tc>
        <w:tc>
          <w:tcPr>
            <w:tcW w:w="885" w:type="dxa"/>
            <w:tcBorders>
              <w:top w:val="single" w:sz="4" w:space="0" w:color="auto"/>
              <w:left w:val="nil"/>
              <w:bottom w:val="single" w:sz="4" w:space="0" w:color="auto"/>
              <w:right w:val="single" w:sz="4" w:space="0" w:color="auto"/>
            </w:tcBorders>
            <w:vAlign w:val="bottom"/>
          </w:tcPr>
          <w:p w14:paraId="5E331F72" w14:textId="77777777" w:rsidR="00C31AF3" w:rsidRPr="00043589" w:rsidRDefault="00C31AF3" w:rsidP="00780EAD">
            <w:pPr>
              <w:spacing w:after="0" w:line="240" w:lineRule="auto"/>
              <w:ind w:left="-108" w:right="-73"/>
              <w:jc w:val="both"/>
              <w:rPr>
                <w:rFonts w:ascii="Arial" w:hAnsi="Arial" w:cs="Arial"/>
                <w:color w:val="000000"/>
                <w:sz w:val="24"/>
                <w:szCs w:val="24"/>
              </w:rPr>
            </w:pPr>
            <w:r w:rsidRPr="00043589">
              <w:rPr>
                <w:rFonts w:ascii="Arial" w:hAnsi="Arial" w:cs="Arial"/>
                <w:color w:val="000000"/>
                <w:sz w:val="24"/>
                <w:szCs w:val="24"/>
              </w:rPr>
              <w:t>0.58</w:t>
            </w:r>
          </w:p>
        </w:tc>
        <w:tc>
          <w:tcPr>
            <w:tcW w:w="886" w:type="dxa"/>
            <w:tcBorders>
              <w:top w:val="single" w:sz="4" w:space="0" w:color="auto"/>
              <w:left w:val="nil"/>
              <w:bottom w:val="single" w:sz="4" w:space="0" w:color="auto"/>
              <w:right w:val="single" w:sz="4" w:space="0" w:color="auto"/>
            </w:tcBorders>
            <w:vAlign w:val="bottom"/>
          </w:tcPr>
          <w:p w14:paraId="6A4A432F" w14:textId="77777777" w:rsidR="00C31AF3" w:rsidRPr="00043589" w:rsidRDefault="00C31AF3" w:rsidP="00780EAD">
            <w:pPr>
              <w:spacing w:after="0" w:line="240" w:lineRule="auto"/>
              <w:ind w:left="-108" w:right="-73"/>
              <w:jc w:val="both"/>
              <w:rPr>
                <w:rFonts w:ascii="Arial" w:hAnsi="Arial" w:cs="Arial"/>
                <w:color w:val="000000"/>
                <w:sz w:val="24"/>
                <w:szCs w:val="24"/>
              </w:rPr>
            </w:pPr>
            <w:r w:rsidRPr="00043589">
              <w:rPr>
                <w:rFonts w:ascii="Arial" w:hAnsi="Arial" w:cs="Arial"/>
                <w:color w:val="000000"/>
                <w:sz w:val="24"/>
                <w:szCs w:val="24"/>
              </w:rPr>
              <w:t>0.53</w:t>
            </w:r>
          </w:p>
        </w:tc>
        <w:tc>
          <w:tcPr>
            <w:tcW w:w="885" w:type="dxa"/>
            <w:tcBorders>
              <w:top w:val="single" w:sz="4" w:space="0" w:color="auto"/>
              <w:left w:val="nil"/>
              <w:bottom w:val="single" w:sz="4" w:space="0" w:color="auto"/>
              <w:right w:val="single" w:sz="4" w:space="0" w:color="auto"/>
            </w:tcBorders>
            <w:vAlign w:val="bottom"/>
          </w:tcPr>
          <w:p w14:paraId="3E005C0F" w14:textId="77777777" w:rsidR="00C31AF3" w:rsidRPr="00043589" w:rsidRDefault="00C31AF3" w:rsidP="00780EAD">
            <w:pPr>
              <w:spacing w:after="0" w:line="240" w:lineRule="auto"/>
              <w:ind w:left="-108" w:right="-73"/>
              <w:jc w:val="both"/>
              <w:rPr>
                <w:rFonts w:ascii="Arial" w:hAnsi="Arial" w:cs="Arial"/>
                <w:color w:val="000000"/>
                <w:sz w:val="24"/>
                <w:szCs w:val="24"/>
              </w:rPr>
            </w:pPr>
            <w:r w:rsidRPr="00043589">
              <w:rPr>
                <w:rFonts w:ascii="Arial" w:hAnsi="Arial" w:cs="Arial"/>
                <w:color w:val="000000"/>
                <w:sz w:val="24"/>
                <w:szCs w:val="24"/>
              </w:rPr>
              <w:t>0.50</w:t>
            </w:r>
          </w:p>
        </w:tc>
        <w:tc>
          <w:tcPr>
            <w:tcW w:w="886" w:type="dxa"/>
            <w:tcBorders>
              <w:top w:val="single" w:sz="4" w:space="0" w:color="auto"/>
              <w:left w:val="nil"/>
              <w:bottom w:val="single" w:sz="4" w:space="0" w:color="auto"/>
              <w:right w:val="single" w:sz="4" w:space="0" w:color="auto"/>
            </w:tcBorders>
            <w:vAlign w:val="bottom"/>
          </w:tcPr>
          <w:p w14:paraId="2ED87A33" w14:textId="77777777" w:rsidR="00C31AF3" w:rsidRPr="00043589" w:rsidRDefault="00C31AF3" w:rsidP="00780EAD">
            <w:pPr>
              <w:spacing w:after="0" w:line="240" w:lineRule="auto"/>
              <w:ind w:left="-108" w:right="-73"/>
              <w:jc w:val="both"/>
              <w:rPr>
                <w:rFonts w:ascii="Arial" w:hAnsi="Arial" w:cs="Arial"/>
                <w:color w:val="000000"/>
                <w:sz w:val="24"/>
                <w:szCs w:val="24"/>
              </w:rPr>
            </w:pPr>
            <w:r w:rsidRPr="00043589">
              <w:rPr>
                <w:rFonts w:ascii="Arial" w:hAnsi="Arial" w:cs="Arial"/>
                <w:color w:val="000000"/>
                <w:sz w:val="24"/>
                <w:szCs w:val="24"/>
              </w:rPr>
              <w:t>0.40</w:t>
            </w:r>
          </w:p>
        </w:tc>
        <w:tc>
          <w:tcPr>
            <w:tcW w:w="885" w:type="dxa"/>
            <w:tcBorders>
              <w:top w:val="single" w:sz="4" w:space="0" w:color="auto"/>
              <w:left w:val="nil"/>
              <w:bottom w:val="single" w:sz="4" w:space="0" w:color="auto"/>
              <w:right w:val="single" w:sz="4" w:space="0" w:color="auto"/>
            </w:tcBorders>
            <w:vAlign w:val="bottom"/>
          </w:tcPr>
          <w:p w14:paraId="41D4CCB2" w14:textId="77777777" w:rsidR="00C31AF3" w:rsidRPr="00043589" w:rsidRDefault="00C31AF3" w:rsidP="00780EAD">
            <w:pPr>
              <w:spacing w:after="0" w:line="240" w:lineRule="auto"/>
              <w:ind w:left="-108" w:right="-73"/>
              <w:jc w:val="both"/>
              <w:rPr>
                <w:rFonts w:ascii="Arial" w:hAnsi="Arial" w:cs="Arial"/>
                <w:color w:val="000000"/>
                <w:sz w:val="24"/>
                <w:szCs w:val="24"/>
              </w:rPr>
            </w:pPr>
            <w:r w:rsidRPr="00043589">
              <w:rPr>
                <w:rFonts w:ascii="Arial" w:hAnsi="Arial" w:cs="Arial"/>
                <w:color w:val="000000"/>
                <w:sz w:val="24"/>
                <w:szCs w:val="24"/>
              </w:rPr>
              <w:t>0.42</w:t>
            </w:r>
          </w:p>
        </w:tc>
        <w:tc>
          <w:tcPr>
            <w:tcW w:w="886" w:type="dxa"/>
            <w:tcBorders>
              <w:top w:val="single" w:sz="4" w:space="0" w:color="auto"/>
              <w:left w:val="nil"/>
              <w:bottom w:val="single" w:sz="4" w:space="0" w:color="auto"/>
              <w:right w:val="single" w:sz="4" w:space="0" w:color="auto"/>
            </w:tcBorders>
            <w:vAlign w:val="bottom"/>
          </w:tcPr>
          <w:p w14:paraId="1BBD9E29" w14:textId="77777777" w:rsidR="00C31AF3" w:rsidRPr="00043589" w:rsidRDefault="00C31AF3" w:rsidP="00780EAD">
            <w:pPr>
              <w:spacing w:after="0" w:line="240" w:lineRule="auto"/>
              <w:ind w:left="-108" w:right="-73"/>
              <w:jc w:val="both"/>
              <w:rPr>
                <w:rFonts w:ascii="Arial" w:hAnsi="Arial" w:cs="Arial"/>
                <w:color w:val="000000"/>
                <w:sz w:val="24"/>
                <w:szCs w:val="24"/>
              </w:rPr>
            </w:pPr>
            <w:r w:rsidRPr="00043589">
              <w:rPr>
                <w:rFonts w:ascii="Arial" w:hAnsi="Arial" w:cs="Arial"/>
                <w:color w:val="000000"/>
                <w:sz w:val="24"/>
                <w:szCs w:val="24"/>
              </w:rPr>
              <w:t>0.39</w:t>
            </w:r>
          </w:p>
        </w:tc>
        <w:tc>
          <w:tcPr>
            <w:tcW w:w="885" w:type="dxa"/>
            <w:tcBorders>
              <w:top w:val="single" w:sz="4" w:space="0" w:color="auto"/>
              <w:left w:val="nil"/>
              <w:bottom w:val="single" w:sz="4" w:space="0" w:color="auto"/>
              <w:right w:val="single" w:sz="4" w:space="0" w:color="auto"/>
            </w:tcBorders>
            <w:vAlign w:val="bottom"/>
          </w:tcPr>
          <w:p w14:paraId="54694809" w14:textId="77777777" w:rsidR="00C31AF3" w:rsidRPr="00043589" w:rsidRDefault="00C31AF3" w:rsidP="00780EAD">
            <w:pPr>
              <w:spacing w:after="0" w:line="240" w:lineRule="auto"/>
              <w:ind w:left="-108" w:right="-73"/>
              <w:jc w:val="both"/>
              <w:rPr>
                <w:rFonts w:ascii="Arial" w:hAnsi="Arial" w:cs="Arial"/>
                <w:color w:val="000000"/>
                <w:sz w:val="24"/>
                <w:szCs w:val="24"/>
              </w:rPr>
            </w:pPr>
            <w:r w:rsidRPr="00043589">
              <w:rPr>
                <w:rFonts w:ascii="Arial" w:hAnsi="Arial" w:cs="Arial"/>
                <w:color w:val="000000"/>
                <w:sz w:val="24"/>
                <w:szCs w:val="24"/>
              </w:rPr>
              <w:t>0.55</w:t>
            </w:r>
          </w:p>
        </w:tc>
        <w:tc>
          <w:tcPr>
            <w:tcW w:w="886" w:type="dxa"/>
            <w:tcBorders>
              <w:top w:val="single" w:sz="4" w:space="0" w:color="auto"/>
              <w:left w:val="nil"/>
              <w:bottom w:val="single" w:sz="4" w:space="0" w:color="auto"/>
              <w:right w:val="single" w:sz="4" w:space="0" w:color="auto"/>
            </w:tcBorders>
            <w:vAlign w:val="bottom"/>
          </w:tcPr>
          <w:p w14:paraId="65FD6380" w14:textId="77777777" w:rsidR="00C31AF3" w:rsidRPr="00043589" w:rsidRDefault="00C31AF3" w:rsidP="00780EAD">
            <w:pPr>
              <w:spacing w:after="0" w:line="240" w:lineRule="auto"/>
              <w:ind w:left="-108" w:right="-73"/>
              <w:jc w:val="both"/>
              <w:rPr>
                <w:rFonts w:ascii="Arial" w:hAnsi="Arial" w:cs="Arial"/>
                <w:color w:val="000000"/>
                <w:sz w:val="24"/>
                <w:szCs w:val="24"/>
              </w:rPr>
            </w:pPr>
            <w:r w:rsidRPr="00043589">
              <w:rPr>
                <w:rFonts w:ascii="Arial" w:hAnsi="Arial" w:cs="Arial"/>
                <w:color w:val="000000"/>
                <w:sz w:val="24"/>
                <w:szCs w:val="24"/>
              </w:rPr>
              <w:t>0.55</w:t>
            </w:r>
          </w:p>
        </w:tc>
        <w:tc>
          <w:tcPr>
            <w:tcW w:w="885" w:type="dxa"/>
            <w:tcBorders>
              <w:top w:val="single" w:sz="4" w:space="0" w:color="auto"/>
              <w:left w:val="nil"/>
              <w:bottom w:val="single" w:sz="4" w:space="0" w:color="auto"/>
              <w:right w:val="single" w:sz="4" w:space="0" w:color="auto"/>
            </w:tcBorders>
            <w:vAlign w:val="bottom"/>
          </w:tcPr>
          <w:p w14:paraId="44DF045C" w14:textId="77777777" w:rsidR="00C31AF3" w:rsidRPr="00043589" w:rsidRDefault="00C31AF3" w:rsidP="00780EAD">
            <w:pPr>
              <w:spacing w:after="0" w:line="240" w:lineRule="auto"/>
              <w:ind w:left="-108" w:right="-73"/>
              <w:jc w:val="both"/>
              <w:rPr>
                <w:rFonts w:ascii="Arial" w:hAnsi="Arial" w:cs="Arial"/>
                <w:color w:val="000000"/>
                <w:sz w:val="24"/>
                <w:szCs w:val="24"/>
              </w:rPr>
            </w:pPr>
            <w:r w:rsidRPr="00043589">
              <w:rPr>
                <w:rFonts w:ascii="Arial" w:hAnsi="Arial" w:cs="Arial"/>
                <w:color w:val="000000"/>
                <w:sz w:val="24"/>
                <w:szCs w:val="24"/>
              </w:rPr>
              <w:t>0.46</w:t>
            </w:r>
          </w:p>
        </w:tc>
        <w:tc>
          <w:tcPr>
            <w:tcW w:w="886" w:type="dxa"/>
            <w:tcBorders>
              <w:top w:val="single" w:sz="4" w:space="0" w:color="auto"/>
              <w:left w:val="nil"/>
              <w:bottom w:val="single" w:sz="4" w:space="0" w:color="auto"/>
              <w:right w:val="single" w:sz="4" w:space="0" w:color="auto"/>
            </w:tcBorders>
            <w:vAlign w:val="bottom"/>
          </w:tcPr>
          <w:p w14:paraId="3AB7159D" w14:textId="77777777" w:rsidR="00C31AF3" w:rsidRPr="00043589" w:rsidRDefault="00C31AF3" w:rsidP="00780EAD">
            <w:pPr>
              <w:spacing w:after="0" w:line="240" w:lineRule="auto"/>
              <w:ind w:left="-108" w:right="-73"/>
              <w:jc w:val="both"/>
              <w:rPr>
                <w:rFonts w:ascii="Arial" w:hAnsi="Arial" w:cs="Arial"/>
                <w:color w:val="000000"/>
                <w:sz w:val="24"/>
                <w:szCs w:val="24"/>
              </w:rPr>
            </w:pPr>
            <w:r w:rsidRPr="00043589">
              <w:rPr>
                <w:rFonts w:ascii="Arial" w:hAnsi="Arial" w:cs="Arial"/>
                <w:color w:val="000000"/>
                <w:sz w:val="24"/>
                <w:szCs w:val="24"/>
              </w:rPr>
              <w:t>0.21</w:t>
            </w:r>
          </w:p>
        </w:tc>
        <w:tc>
          <w:tcPr>
            <w:tcW w:w="885" w:type="dxa"/>
            <w:tcBorders>
              <w:top w:val="single" w:sz="4" w:space="0" w:color="auto"/>
              <w:left w:val="nil"/>
              <w:bottom w:val="single" w:sz="4" w:space="0" w:color="auto"/>
              <w:right w:val="single" w:sz="4" w:space="0" w:color="auto"/>
            </w:tcBorders>
            <w:vAlign w:val="bottom"/>
          </w:tcPr>
          <w:p w14:paraId="1CC4F9DC" w14:textId="77777777" w:rsidR="00C31AF3" w:rsidRPr="00043589" w:rsidRDefault="00C31AF3" w:rsidP="00780EAD">
            <w:pPr>
              <w:spacing w:after="0" w:line="240" w:lineRule="auto"/>
              <w:ind w:left="-108" w:right="-73"/>
              <w:jc w:val="both"/>
              <w:rPr>
                <w:rFonts w:ascii="Arial" w:hAnsi="Arial" w:cs="Arial"/>
                <w:color w:val="000000"/>
                <w:sz w:val="24"/>
                <w:szCs w:val="24"/>
              </w:rPr>
            </w:pPr>
            <w:r w:rsidRPr="00043589">
              <w:rPr>
                <w:rFonts w:ascii="Arial" w:hAnsi="Arial" w:cs="Arial"/>
                <w:color w:val="000000"/>
                <w:sz w:val="24"/>
                <w:szCs w:val="24"/>
              </w:rPr>
              <w:t>0.35</w:t>
            </w:r>
          </w:p>
        </w:tc>
        <w:tc>
          <w:tcPr>
            <w:tcW w:w="1097" w:type="dxa"/>
            <w:tcBorders>
              <w:top w:val="single" w:sz="4" w:space="0" w:color="auto"/>
              <w:left w:val="nil"/>
              <w:bottom w:val="single" w:sz="4" w:space="0" w:color="auto"/>
              <w:right w:val="single" w:sz="4" w:space="0" w:color="auto"/>
            </w:tcBorders>
            <w:vAlign w:val="bottom"/>
          </w:tcPr>
          <w:p w14:paraId="4BB22DE2" w14:textId="77777777" w:rsidR="00C31AF3" w:rsidRPr="00043589" w:rsidRDefault="00C31AF3" w:rsidP="00780EAD">
            <w:pPr>
              <w:spacing w:after="0" w:line="240" w:lineRule="auto"/>
              <w:ind w:left="-108" w:right="-73"/>
              <w:jc w:val="both"/>
              <w:rPr>
                <w:rFonts w:ascii="Arial" w:hAnsi="Arial" w:cs="Arial"/>
                <w:color w:val="000000"/>
                <w:sz w:val="24"/>
                <w:szCs w:val="24"/>
              </w:rPr>
            </w:pPr>
            <w:r w:rsidRPr="00043589">
              <w:rPr>
                <w:rFonts w:ascii="Arial" w:hAnsi="Arial" w:cs="Arial"/>
                <w:color w:val="000000"/>
                <w:sz w:val="24"/>
                <w:szCs w:val="24"/>
              </w:rPr>
              <w:t>0.19</w:t>
            </w:r>
          </w:p>
        </w:tc>
        <w:tc>
          <w:tcPr>
            <w:tcW w:w="1042" w:type="dxa"/>
            <w:tcBorders>
              <w:top w:val="single" w:sz="4" w:space="0" w:color="auto"/>
              <w:left w:val="nil"/>
              <w:bottom w:val="single" w:sz="4" w:space="0" w:color="auto"/>
              <w:right w:val="single" w:sz="4" w:space="0" w:color="auto"/>
            </w:tcBorders>
            <w:vAlign w:val="bottom"/>
          </w:tcPr>
          <w:p w14:paraId="0D972374" w14:textId="77777777" w:rsidR="00C31AF3" w:rsidRPr="00043589" w:rsidRDefault="00C31AF3" w:rsidP="00780EAD">
            <w:pPr>
              <w:spacing w:after="0" w:line="240" w:lineRule="auto"/>
              <w:ind w:left="-108" w:right="-73"/>
              <w:jc w:val="both"/>
              <w:rPr>
                <w:rFonts w:ascii="Arial" w:hAnsi="Arial" w:cs="Arial"/>
                <w:color w:val="000000"/>
                <w:sz w:val="24"/>
                <w:szCs w:val="24"/>
              </w:rPr>
            </w:pPr>
            <w:r w:rsidRPr="00043589">
              <w:rPr>
                <w:rFonts w:ascii="Arial" w:hAnsi="Arial" w:cs="Arial"/>
                <w:color w:val="000000"/>
                <w:sz w:val="24"/>
                <w:szCs w:val="24"/>
              </w:rPr>
              <w:t>0.43</w:t>
            </w:r>
          </w:p>
        </w:tc>
      </w:tr>
    </w:tbl>
    <w:p w14:paraId="7BBD6848" w14:textId="77777777" w:rsidR="00760546" w:rsidRDefault="00760546" w:rsidP="00760546">
      <w:pPr>
        <w:spacing w:after="0" w:line="240" w:lineRule="auto"/>
        <w:jc w:val="both"/>
        <w:rPr>
          <w:rFonts w:ascii="Arial" w:hAnsi="Arial" w:cs="Arial"/>
          <w:sz w:val="24"/>
          <w:szCs w:val="24"/>
          <w:lang w:val="uk-UA"/>
        </w:rPr>
        <w:sectPr w:rsidR="00760546" w:rsidSect="00C31AF3">
          <w:type w:val="continuous"/>
          <w:pgSz w:w="16839" w:h="11907" w:orient="landscape" w:code="9"/>
          <w:pgMar w:top="1440" w:right="1104" w:bottom="1170" w:left="1440" w:header="720" w:footer="720" w:gutter="0"/>
          <w:cols w:space="720"/>
          <w:docGrid w:linePitch="360"/>
        </w:sectPr>
      </w:pPr>
    </w:p>
    <w:p w14:paraId="6B96A143" w14:textId="0E089EB6" w:rsidR="00760546" w:rsidRPr="00043589" w:rsidRDefault="00760546" w:rsidP="00760546">
      <w:pPr>
        <w:spacing w:after="0" w:line="240" w:lineRule="auto"/>
        <w:jc w:val="both"/>
        <w:rPr>
          <w:rFonts w:ascii="Arial" w:hAnsi="Arial" w:cs="Arial"/>
          <w:sz w:val="24"/>
          <w:szCs w:val="24"/>
          <w:lang w:val="uk-UA"/>
        </w:rPr>
      </w:pPr>
      <w:r w:rsidRPr="00043589">
        <w:rPr>
          <w:rFonts w:ascii="Arial" w:hAnsi="Arial" w:cs="Arial"/>
          <w:noProof/>
          <w:sz w:val="24"/>
          <w:szCs w:val="24"/>
          <w:lang w:val="uk-UA" w:eastAsia="uk-UA"/>
        </w:rPr>
        <w:lastRenderedPageBreak/>
        <w:drawing>
          <wp:inline distT="0" distB="0" distL="0" distR="0" wp14:anchorId="7914EB42" wp14:editId="7CCDB34F">
            <wp:extent cx="4206240" cy="1965960"/>
            <wp:effectExtent l="0" t="0" r="3810" b="0"/>
            <wp:docPr id="17" name="Диаграмма 17">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CB5745D" w14:textId="77777777" w:rsidR="00760546" w:rsidRPr="00043589" w:rsidRDefault="00760546" w:rsidP="00760546">
      <w:pPr>
        <w:spacing w:after="0" w:line="240" w:lineRule="auto"/>
        <w:jc w:val="both"/>
        <w:rPr>
          <w:rFonts w:ascii="Arial" w:hAnsi="Arial" w:cs="Arial"/>
          <w:sz w:val="24"/>
          <w:szCs w:val="24"/>
          <w:lang w:val="uk-UA"/>
        </w:rPr>
      </w:pPr>
    </w:p>
    <w:p w14:paraId="283DD25A" w14:textId="752ECB94" w:rsidR="00760546" w:rsidRPr="00043589" w:rsidRDefault="00760546" w:rsidP="00760546">
      <w:pPr>
        <w:spacing w:after="0" w:line="240" w:lineRule="auto"/>
        <w:ind w:firstLine="720"/>
        <w:jc w:val="both"/>
        <w:rPr>
          <w:rFonts w:ascii="Arial" w:hAnsi="Arial" w:cs="Arial"/>
          <w:b/>
          <w:sz w:val="24"/>
          <w:szCs w:val="24"/>
          <w:lang w:val="uk-UA"/>
        </w:rPr>
      </w:pPr>
      <w:r>
        <w:rPr>
          <w:rFonts w:ascii="Arial" w:hAnsi="Arial" w:cs="Arial"/>
          <w:b/>
          <w:sz w:val="24"/>
          <w:szCs w:val="24"/>
          <w:lang w:val="uk-UA"/>
        </w:rPr>
        <w:t>Рис 2.</w:t>
      </w:r>
      <w:r w:rsidRPr="00043589">
        <w:rPr>
          <w:rFonts w:ascii="Arial" w:hAnsi="Arial" w:cs="Arial"/>
          <w:b/>
          <w:sz w:val="24"/>
          <w:szCs w:val="24"/>
          <w:lang w:val="uk-UA"/>
        </w:rPr>
        <w:t xml:space="preserve"> Сезонний хід приземної температури на станціях Сновськ (1 – для періоду 1961-1991 рр.), Чернігів (2, 3 - для двох періодів 1961–1990 рр. та 1970-2019 рр.), а також їх мінімальні і максимальні значення (4) (табл. 2).</w:t>
      </w:r>
    </w:p>
    <w:p w14:paraId="4524AF4C" w14:textId="77777777" w:rsidR="00760546" w:rsidRPr="00043589" w:rsidRDefault="00760546" w:rsidP="00760546">
      <w:pPr>
        <w:spacing w:after="0" w:line="240" w:lineRule="auto"/>
        <w:jc w:val="both"/>
        <w:rPr>
          <w:rFonts w:ascii="Arial" w:hAnsi="Arial" w:cs="Arial"/>
          <w:sz w:val="24"/>
          <w:szCs w:val="24"/>
          <w:lang w:val="uk-UA"/>
        </w:rPr>
      </w:pPr>
    </w:p>
    <w:p w14:paraId="2B65D5EB" w14:textId="77777777" w:rsidR="00760546" w:rsidRPr="00043589" w:rsidRDefault="00760546" w:rsidP="00760546">
      <w:pPr>
        <w:spacing w:after="0" w:line="240" w:lineRule="auto"/>
        <w:ind w:left="284"/>
        <w:jc w:val="both"/>
        <w:rPr>
          <w:rFonts w:ascii="Arial" w:hAnsi="Arial" w:cs="Arial"/>
          <w:sz w:val="24"/>
          <w:szCs w:val="24"/>
          <w:lang w:val="uk-UA"/>
        </w:rPr>
      </w:pPr>
      <w:r w:rsidRPr="00043589">
        <w:rPr>
          <w:rFonts w:ascii="Arial" w:hAnsi="Arial" w:cs="Arial"/>
          <w:noProof/>
          <w:sz w:val="24"/>
          <w:szCs w:val="24"/>
          <w:shd w:val="clear" w:color="auto" w:fill="BCFFDA" w:themeFill="accent1" w:themeFillTint="33"/>
          <w:lang w:val="uk-UA" w:eastAsia="uk-UA"/>
        </w:rPr>
        <w:drawing>
          <wp:inline distT="0" distB="0" distL="0" distR="0" wp14:anchorId="31643F3C" wp14:editId="44FE99EE">
            <wp:extent cx="4114800" cy="1844040"/>
            <wp:effectExtent l="0" t="0" r="0" b="3810"/>
            <wp:docPr id="28" name="Диаграмма 28">
              <a:extLst xmlns:a="http://schemas.openxmlformats.org/drawingml/2006/main">
                <a:ext uri="{FF2B5EF4-FFF2-40B4-BE49-F238E27FC236}">
                  <a16:creationId xmlns:a16="http://schemas.microsoft.com/office/drawing/2014/main" id="{8557DFA7-DE82-40AD-AC56-A71649F6C0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CCC7401" w14:textId="77777777" w:rsidR="00760546" w:rsidRPr="00043589" w:rsidRDefault="00760546" w:rsidP="00760546">
      <w:pPr>
        <w:spacing w:after="0" w:line="240" w:lineRule="auto"/>
        <w:ind w:left="284"/>
        <w:jc w:val="both"/>
        <w:rPr>
          <w:rFonts w:ascii="Arial" w:hAnsi="Arial" w:cs="Arial"/>
          <w:sz w:val="24"/>
          <w:szCs w:val="24"/>
          <w:lang w:val="uk-UA"/>
        </w:rPr>
      </w:pPr>
    </w:p>
    <w:p w14:paraId="4A8B502F" w14:textId="1F44EF4B" w:rsidR="00760546" w:rsidRPr="00043589" w:rsidRDefault="00760546" w:rsidP="00760546">
      <w:pPr>
        <w:spacing w:after="0" w:line="240" w:lineRule="auto"/>
        <w:ind w:left="284" w:firstLine="436"/>
        <w:jc w:val="both"/>
        <w:rPr>
          <w:rFonts w:ascii="Arial" w:hAnsi="Arial" w:cs="Arial"/>
          <w:b/>
          <w:sz w:val="24"/>
          <w:szCs w:val="24"/>
          <w:lang w:val="uk-UA"/>
        </w:rPr>
      </w:pPr>
      <w:r w:rsidRPr="00043589">
        <w:rPr>
          <w:rFonts w:ascii="Arial" w:hAnsi="Arial" w:cs="Arial"/>
          <w:b/>
          <w:sz w:val="24"/>
          <w:szCs w:val="24"/>
          <w:lang w:val="uk-UA"/>
        </w:rPr>
        <w:t>Рис</w:t>
      </w:r>
      <w:r>
        <w:rPr>
          <w:rFonts w:ascii="Arial" w:hAnsi="Arial" w:cs="Arial"/>
          <w:b/>
          <w:sz w:val="24"/>
          <w:szCs w:val="24"/>
          <w:lang w:val="uk-UA"/>
        </w:rPr>
        <w:t xml:space="preserve"> 3</w:t>
      </w:r>
      <w:r w:rsidRPr="00043589">
        <w:rPr>
          <w:rFonts w:ascii="Arial" w:hAnsi="Arial" w:cs="Arial"/>
          <w:b/>
          <w:sz w:val="24"/>
          <w:szCs w:val="24"/>
          <w:lang w:val="uk-UA"/>
        </w:rPr>
        <w:t>. Часовий хід середньорічної приземної температури повітря на метеостанції Чернігів за період 1970–2019 рр. (1 – емпіричні данні, 2 – максимальні і мінімальні значення</w:t>
      </w:r>
      <w:r w:rsidRPr="00043589">
        <w:rPr>
          <w:rFonts w:ascii="Arial" w:hAnsi="Arial" w:cs="Arial"/>
          <w:b/>
          <w:color w:val="000000"/>
          <w:sz w:val="24"/>
          <w:szCs w:val="24"/>
          <w:lang w:val="uk-UA" w:eastAsia="ru-RU"/>
        </w:rPr>
        <w:t xml:space="preserve">; 3 – </w:t>
      </w:r>
      <w:r w:rsidRPr="00043589">
        <w:rPr>
          <w:rFonts w:ascii="Arial" w:hAnsi="Arial" w:cs="Arial"/>
          <w:b/>
          <w:sz w:val="24"/>
          <w:szCs w:val="24"/>
          <w:lang w:val="uk-UA"/>
        </w:rPr>
        <w:t>тренд) (табл. 3)</w:t>
      </w:r>
    </w:p>
    <w:p w14:paraId="0A42880F" w14:textId="0E59C7F4" w:rsidR="00760546" w:rsidRPr="00043589" w:rsidRDefault="00760546" w:rsidP="00760546">
      <w:pPr>
        <w:pStyle w:val="23"/>
        <w:tabs>
          <w:tab w:val="left" w:pos="4620"/>
        </w:tabs>
        <w:spacing w:after="0" w:line="240" w:lineRule="auto"/>
        <w:ind w:left="0"/>
        <w:jc w:val="both"/>
        <w:rPr>
          <w:rFonts w:ascii="Arial" w:hAnsi="Arial" w:cs="Arial"/>
          <w:sz w:val="24"/>
          <w:szCs w:val="24"/>
          <w:lang w:val="uk-UA"/>
        </w:rPr>
      </w:pPr>
      <w:r w:rsidRPr="00043589">
        <w:rPr>
          <w:rFonts w:ascii="Arial" w:hAnsi="Arial" w:cs="Arial"/>
          <w:sz w:val="24"/>
          <w:szCs w:val="24"/>
          <w:lang w:val="uk-UA"/>
        </w:rPr>
        <w:t xml:space="preserve">Середньорічна температура </w:t>
      </w:r>
      <w:r w:rsidRPr="00043589">
        <w:rPr>
          <w:rFonts w:ascii="Arial" w:hAnsi="Arial" w:cs="Arial"/>
          <w:b/>
          <w:color w:val="222222"/>
          <w:sz w:val="24"/>
          <w:szCs w:val="24"/>
          <w:shd w:val="clear" w:color="auto" w:fill="FFFFFF"/>
          <w:lang w:val="uk-UA"/>
        </w:rPr>
        <w:t xml:space="preserve">в регіоні Менської </w:t>
      </w:r>
      <w:r w:rsidR="001C2F24">
        <w:rPr>
          <w:rFonts w:ascii="Arial" w:hAnsi="Arial" w:cs="Arial"/>
          <w:b/>
          <w:color w:val="222222"/>
          <w:sz w:val="24"/>
          <w:szCs w:val="24"/>
          <w:shd w:val="clear" w:color="auto" w:fill="FFFFFF"/>
          <w:lang w:val="uk-UA"/>
        </w:rPr>
        <w:t>територіальної громади</w:t>
      </w:r>
      <w:r w:rsidRPr="00043589">
        <w:rPr>
          <w:rFonts w:ascii="Arial" w:hAnsi="Arial" w:cs="Arial"/>
          <w:b/>
          <w:color w:val="222222"/>
          <w:sz w:val="24"/>
          <w:szCs w:val="24"/>
          <w:shd w:val="clear" w:color="auto" w:fill="FFFFFF"/>
          <w:lang w:val="uk-UA"/>
        </w:rPr>
        <w:t xml:space="preserve"> </w:t>
      </w:r>
      <w:r w:rsidRPr="00043589">
        <w:rPr>
          <w:rFonts w:ascii="Arial" w:hAnsi="Arial" w:cs="Arial"/>
          <w:sz w:val="24"/>
          <w:szCs w:val="24"/>
          <w:lang w:val="uk-UA"/>
        </w:rPr>
        <w:t>(</w:t>
      </w:r>
      <w:r w:rsidRPr="00043589">
        <w:rPr>
          <w:rFonts w:ascii="Arial" w:hAnsi="Arial" w:cs="Arial"/>
          <w:sz w:val="24"/>
          <w:szCs w:val="24"/>
          <w:shd w:val="clear" w:color="auto" w:fill="FFFFFF"/>
          <w:lang w:val="uk-UA"/>
        </w:rPr>
        <w:t>метеостанція Чернігів, що розташована поблизу</w:t>
      </w:r>
      <w:r w:rsidRPr="00043589">
        <w:rPr>
          <w:rFonts w:ascii="Arial" w:hAnsi="Arial" w:cs="Arial"/>
          <w:sz w:val="24"/>
          <w:szCs w:val="24"/>
          <w:lang w:val="uk-UA"/>
        </w:rPr>
        <w:t xml:space="preserve">) за період 1883-2019 рр. підвищилася на 1.0±0.2 °C/100 років, але за період 1970-2019 рр. відбулося потепління на ~0.43 </w:t>
      </w:r>
      <w:proofErr w:type="spellStart"/>
      <w:r w:rsidRPr="00043589">
        <w:rPr>
          <w:rFonts w:ascii="Arial" w:hAnsi="Arial" w:cs="Arial"/>
          <w:sz w:val="24"/>
          <w:szCs w:val="24"/>
          <w:vertAlign w:val="superscript"/>
          <w:lang w:val="uk-UA"/>
        </w:rPr>
        <w:t>о</w:t>
      </w:r>
      <w:r w:rsidRPr="00043589">
        <w:rPr>
          <w:rFonts w:ascii="Arial" w:hAnsi="Arial" w:cs="Arial"/>
          <w:sz w:val="24"/>
          <w:szCs w:val="24"/>
          <w:lang w:val="uk-UA"/>
        </w:rPr>
        <w:t>С</w:t>
      </w:r>
      <w:proofErr w:type="spellEnd"/>
      <w:r w:rsidRPr="00043589">
        <w:rPr>
          <w:rFonts w:ascii="Arial" w:hAnsi="Arial" w:cs="Arial"/>
          <w:sz w:val="24"/>
          <w:szCs w:val="24"/>
          <w:lang w:val="uk-UA"/>
        </w:rPr>
        <w:t>/10 років, причому в сезонному ході потепління найменше проявилося весною і восени 0.2-0.3</w:t>
      </w:r>
      <w:r w:rsidRPr="00043589">
        <w:rPr>
          <w:rFonts w:ascii="Arial" w:hAnsi="Arial" w:cs="Arial"/>
          <w:sz w:val="24"/>
          <w:szCs w:val="24"/>
          <w:vertAlign w:val="superscript"/>
          <w:lang w:val="uk-UA"/>
        </w:rPr>
        <w:t>о</w:t>
      </w:r>
      <w:r w:rsidRPr="00043589">
        <w:rPr>
          <w:rFonts w:ascii="Arial" w:hAnsi="Arial" w:cs="Arial"/>
          <w:sz w:val="24"/>
          <w:szCs w:val="24"/>
          <w:lang w:val="uk-UA"/>
        </w:rPr>
        <w:t>С/10 років, а у січні, лютому та липні-серпні 0.5-0.6</w:t>
      </w:r>
      <w:r w:rsidRPr="00043589">
        <w:rPr>
          <w:rFonts w:ascii="Arial" w:hAnsi="Arial" w:cs="Arial"/>
          <w:sz w:val="24"/>
          <w:szCs w:val="24"/>
          <w:vertAlign w:val="superscript"/>
          <w:lang w:val="uk-UA"/>
        </w:rPr>
        <w:t>о</w:t>
      </w:r>
      <w:r w:rsidRPr="00043589">
        <w:rPr>
          <w:rFonts w:ascii="Arial" w:hAnsi="Arial" w:cs="Arial"/>
          <w:sz w:val="24"/>
          <w:szCs w:val="24"/>
          <w:lang w:val="uk-UA"/>
        </w:rPr>
        <w:t>С/10 років.</w:t>
      </w:r>
    </w:p>
    <w:p w14:paraId="356A6CFC" w14:textId="77777777" w:rsidR="00760546" w:rsidRPr="00043589" w:rsidRDefault="00760546" w:rsidP="00760546">
      <w:pPr>
        <w:pStyle w:val="23"/>
        <w:tabs>
          <w:tab w:val="left" w:pos="4620"/>
        </w:tabs>
        <w:spacing w:after="0" w:line="240" w:lineRule="auto"/>
        <w:ind w:left="0" w:firstLine="567"/>
        <w:jc w:val="both"/>
        <w:rPr>
          <w:rFonts w:ascii="Arial" w:hAnsi="Arial" w:cs="Arial"/>
          <w:sz w:val="24"/>
          <w:szCs w:val="24"/>
          <w:lang w:val="uk-UA"/>
        </w:rPr>
      </w:pPr>
      <w:r w:rsidRPr="00043589">
        <w:rPr>
          <w:rFonts w:ascii="Arial" w:hAnsi="Arial" w:cs="Arial"/>
          <w:sz w:val="24"/>
          <w:szCs w:val="24"/>
          <w:lang w:val="uk-UA"/>
        </w:rPr>
        <w:t xml:space="preserve">Резюмуючи аналіз представлених даних, можна сказати, що особливості кліматичної динаміки в регіоні полягають в наступному. </w:t>
      </w:r>
    </w:p>
    <w:p w14:paraId="4EE3C89A" w14:textId="77777777" w:rsidR="00760546" w:rsidRPr="00043589" w:rsidRDefault="00760546" w:rsidP="00760546">
      <w:pPr>
        <w:spacing w:after="0" w:line="240" w:lineRule="auto"/>
        <w:ind w:firstLine="567"/>
        <w:jc w:val="both"/>
        <w:rPr>
          <w:rFonts w:ascii="Arial" w:hAnsi="Arial" w:cs="Arial"/>
          <w:sz w:val="24"/>
          <w:szCs w:val="24"/>
          <w:lang w:val="uk-UA"/>
        </w:rPr>
      </w:pPr>
      <w:r w:rsidRPr="00043589">
        <w:rPr>
          <w:rFonts w:ascii="Arial" w:hAnsi="Arial" w:cs="Arial"/>
          <w:sz w:val="24"/>
          <w:szCs w:val="24"/>
          <w:lang w:val="uk-UA"/>
        </w:rPr>
        <w:t xml:space="preserve">* </w:t>
      </w:r>
      <w:r w:rsidRPr="00043589">
        <w:rPr>
          <w:rFonts w:ascii="Arial" w:hAnsi="Arial" w:cs="Arial"/>
          <w:sz w:val="24"/>
          <w:szCs w:val="24"/>
          <w:shd w:val="clear" w:color="auto" w:fill="FFFFFF"/>
          <w:lang w:val="uk-UA"/>
        </w:rPr>
        <w:t>Середньорічна температура приземного повітря за період 1971-2019 рр. становила 7.4±1.0</w:t>
      </w:r>
      <w:r w:rsidRPr="00043589">
        <w:rPr>
          <w:rFonts w:ascii="Arial" w:hAnsi="Arial" w:cs="Arial"/>
          <w:sz w:val="24"/>
          <w:szCs w:val="24"/>
          <w:shd w:val="clear" w:color="auto" w:fill="FFFFFF"/>
          <w:vertAlign w:val="superscript"/>
          <w:lang w:val="uk-UA"/>
        </w:rPr>
        <w:t>о</w:t>
      </w:r>
      <w:r w:rsidRPr="00043589">
        <w:rPr>
          <w:rFonts w:ascii="Arial" w:hAnsi="Arial" w:cs="Arial"/>
          <w:sz w:val="24"/>
          <w:szCs w:val="24"/>
          <w:shd w:val="clear" w:color="auto" w:fill="FFFFFF"/>
          <w:lang w:val="uk-UA"/>
        </w:rPr>
        <w:t>С (при метеорологічній нормі за період 1961-1990 рр. - 6.7-</w:t>
      </w:r>
      <w:r w:rsidRPr="00043589">
        <w:rPr>
          <w:rFonts w:ascii="Arial" w:hAnsi="Arial" w:cs="Arial"/>
          <w:sz w:val="24"/>
          <w:szCs w:val="24"/>
          <w:lang w:val="uk-UA"/>
        </w:rPr>
        <w:t>6.9</w:t>
      </w:r>
      <w:r w:rsidRPr="00043589">
        <w:rPr>
          <w:rFonts w:ascii="Arial" w:hAnsi="Arial" w:cs="Arial"/>
          <w:sz w:val="24"/>
          <w:szCs w:val="24"/>
          <w:shd w:val="clear" w:color="auto" w:fill="FFFFFF"/>
          <w:vertAlign w:val="superscript"/>
          <w:lang w:val="uk-UA"/>
        </w:rPr>
        <w:t xml:space="preserve"> </w:t>
      </w:r>
      <w:proofErr w:type="spellStart"/>
      <w:r w:rsidRPr="00043589">
        <w:rPr>
          <w:rFonts w:ascii="Arial" w:hAnsi="Arial" w:cs="Arial"/>
          <w:sz w:val="24"/>
          <w:szCs w:val="24"/>
          <w:shd w:val="clear" w:color="auto" w:fill="FFFFFF"/>
          <w:vertAlign w:val="superscript"/>
          <w:lang w:val="uk-UA"/>
        </w:rPr>
        <w:t>о</w:t>
      </w:r>
      <w:r w:rsidRPr="00043589">
        <w:rPr>
          <w:rFonts w:ascii="Arial" w:hAnsi="Arial" w:cs="Arial"/>
          <w:sz w:val="24"/>
          <w:szCs w:val="24"/>
          <w:shd w:val="clear" w:color="auto" w:fill="FFFFFF"/>
          <w:lang w:val="uk-UA"/>
        </w:rPr>
        <w:t>С</w:t>
      </w:r>
      <w:proofErr w:type="spellEnd"/>
      <w:r w:rsidRPr="00043589">
        <w:rPr>
          <w:rFonts w:ascii="Arial" w:hAnsi="Arial" w:cs="Arial"/>
          <w:sz w:val="24"/>
          <w:szCs w:val="24"/>
          <w:shd w:val="clear" w:color="auto" w:fill="FFFFFF"/>
          <w:lang w:val="uk-UA"/>
        </w:rPr>
        <w:t xml:space="preserve">) (табл. 1, Чернігів). Середня температура липня 18-20°C, січня –7 - –5 °C (табл. 2). </w:t>
      </w:r>
      <w:r w:rsidRPr="00043589">
        <w:rPr>
          <w:rFonts w:ascii="Arial" w:hAnsi="Arial" w:cs="Arial"/>
          <w:sz w:val="24"/>
          <w:szCs w:val="24"/>
          <w:lang w:val="uk-UA"/>
        </w:rPr>
        <w:t xml:space="preserve"> </w:t>
      </w:r>
    </w:p>
    <w:p w14:paraId="1393999C" w14:textId="77777777" w:rsidR="00760546" w:rsidRPr="00043589" w:rsidRDefault="00760546" w:rsidP="00760546">
      <w:pPr>
        <w:spacing w:after="0" w:line="240" w:lineRule="auto"/>
        <w:ind w:firstLine="567"/>
        <w:jc w:val="both"/>
        <w:rPr>
          <w:rFonts w:ascii="Arial" w:hAnsi="Arial" w:cs="Arial"/>
          <w:sz w:val="24"/>
          <w:szCs w:val="24"/>
          <w:lang w:val="uk-UA"/>
        </w:rPr>
      </w:pPr>
      <w:r w:rsidRPr="00043589">
        <w:rPr>
          <w:rFonts w:ascii="Arial" w:hAnsi="Arial" w:cs="Arial"/>
          <w:sz w:val="24"/>
          <w:szCs w:val="24"/>
          <w:lang w:val="uk-UA"/>
        </w:rPr>
        <w:t xml:space="preserve">Середньорічна температура повітря за період 1969-2019 рр. за даними </w:t>
      </w:r>
      <w:r w:rsidRPr="00043589">
        <w:rPr>
          <w:rFonts w:ascii="Arial" w:hAnsi="Arial" w:cs="Arial"/>
          <w:sz w:val="24"/>
          <w:szCs w:val="24"/>
          <w:shd w:val="clear" w:color="auto" w:fill="FFFFFF"/>
          <w:lang w:val="uk-UA"/>
        </w:rPr>
        <w:t>метеостанції Чернігів</w:t>
      </w:r>
      <w:r w:rsidRPr="00043589">
        <w:rPr>
          <w:rFonts w:ascii="Arial" w:hAnsi="Arial" w:cs="Arial"/>
          <w:sz w:val="24"/>
          <w:szCs w:val="24"/>
          <w:lang w:val="uk-UA"/>
        </w:rPr>
        <w:t xml:space="preserve"> підвищилася на 0,43 °C/10 років (табл. 4). </w:t>
      </w:r>
    </w:p>
    <w:p w14:paraId="2078AB19" w14:textId="77777777" w:rsidR="00760546" w:rsidRPr="00043589" w:rsidRDefault="00760546" w:rsidP="00760546">
      <w:pPr>
        <w:spacing w:after="0" w:line="240" w:lineRule="auto"/>
        <w:ind w:firstLine="567"/>
        <w:jc w:val="both"/>
        <w:rPr>
          <w:rFonts w:ascii="Arial" w:hAnsi="Arial" w:cs="Arial"/>
          <w:sz w:val="24"/>
          <w:szCs w:val="24"/>
          <w:lang w:val="uk-UA"/>
        </w:rPr>
      </w:pPr>
      <w:r w:rsidRPr="00043589">
        <w:rPr>
          <w:rFonts w:ascii="Arial" w:hAnsi="Arial" w:cs="Arial"/>
          <w:sz w:val="24"/>
          <w:szCs w:val="24"/>
          <w:lang w:val="uk-UA"/>
        </w:rPr>
        <w:t>* Сезонний хід температури має широкий максимум у червні - вересні  (середні значення найвищих температур сягають 240</w:t>
      </w:r>
      <w:r w:rsidRPr="00043589">
        <w:rPr>
          <w:rFonts w:ascii="Arial" w:hAnsi="Arial" w:cs="Arial"/>
          <w:sz w:val="24"/>
          <w:szCs w:val="24"/>
          <w:vertAlign w:val="superscript"/>
          <w:lang w:val="uk-UA"/>
        </w:rPr>
        <w:t>о</w:t>
      </w:r>
      <w:r w:rsidRPr="00043589">
        <w:rPr>
          <w:rFonts w:ascii="Arial" w:hAnsi="Arial" w:cs="Arial"/>
          <w:sz w:val="24"/>
          <w:szCs w:val="24"/>
          <w:lang w:val="uk-UA"/>
        </w:rPr>
        <w:t>С) та мінімум у січні - лютому (в зимові місяці середні значення найнижчих температур коливаються в межах -17 - 10</w:t>
      </w:r>
      <w:r w:rsidRPr="00043589">
        <w:rPr>
          <w:rFonts w:ascii="Arial" w:hAnsi="Arial" w:cs="Arial"/>
          <w:sz w:val="24"/>
          <w:szCs w:val="24"/>
          <w:vertAlign w:val="superscript"/>
          <w:lang w:val="uk-UA"/>
        </w:rPr>
        <w:t>о</w:t>
      </w:r>
      <w:r w:rsidRPr="00043589">
        <w:rPr>
          <w:rFonts w:ascii="Arial" w:hAnsi="Arial" w:cs="Arial"/>
          <w:sz w:val="24"/>
          <w:szCs w:val="24"/>
          <w:lang w:val="uk-UA"/>
        </w:rPr>
        <w:t xml:space="preserve">С) (табл. 2; рис. 2). </w:t>
      </w:r>
    </w:p>
    <w:p w14:paraId="5048A51D" w14:textId="77777777" w:rsidR="00760546" w:rsidRPr="00043589" w:rsidRDefault="00760546" w:rsidP="00760546">
      <w:pPr>
        <w:pStyle w:val="afc"/>
        <w:ind w:firstLine="720"/>
        <w:jc w:val="both"/>
        <w:rPr>
          <w:rFonts w:ascii="Arial" w:hAnsi="Arial" w:cs="Arial"/>
          <w:sz w:val="24"/>
          <w:szCs w:val="24"/>
          <w:lang w:val="uk-UA"/>
        </w:rPr>
      </w:pPr>
      <w:r w:rsidRPr="00043589">
        <w:rPr>
          <w:rFonts w:ascii="Arial" w:hAnsi="Arial" w:cs="Arial"/>
          <w:sz w:val="24"/>
          <w:szCs w:val="24"/>
          <w:lang w:val="uk-UA"/>
        </w:rPr>
        <w:t>* Реально температура влітку в окремі періоди може досягати високих значень –  найвищі зафіксовані температури перевищували 30</w:t>
      </w:r>
      <w:r w:rsidRPr="00043589">
        <w:rPr>
          <w:rFonts w:ascii="Arial" w:hAnsi="Arial" w:cs="Arial"/>
          <w:sz w:val="24"/>
          <w:szCs w:val="24"/>
          <w:vertAlign w:val="superscript"/>
          <w:lang w:val="uk-UA"/>
        </w:rPr>
        <w:t>о</w:t>
      </w:r>
      <w:r w:rsidRPr="00043589">
        <w:rPr>
          <w:rFonts w:ascii="Arial" w:hAnsi="Arial" w:cs="Arial"/>
          <w:sz w:val="24"/>
          <w:szCs w:val="24"/>
          <w:lang w:val="uk-UA"/>
        </w:rPr>
        <w:t>С. Такі кліматичні аномалії, зокрема, періоди підвищеної температури, є особливо відчутними для здоров'я мешканців і негативно впливають не тільки на стан, а й взагалі можуть бути критичними для життя.</w:t>
      </w:r>
    </w:p>
    <w:p w14:paraId="0DF32ADF" w14:textId="77777777" w:rsidR="00760546" w:rsidRPr="00043589" w:rsidRDefault="00760546" w:rsidP="00760546">
      <w:pPr>
        <w:pStyle w:val="23"/>
        <w:tabs>
          <w:tab w:val="left" w:pos="709"/>
        </w:tabs>
        <w:spacing w:after="0" w:line="240" w:lineRule="auto"/>
        <w:ind w:left="0" w:firstLine="567"/>
        <w:jc w:val="both"/>
        <w:rPr>
          <w:rFonts w:ascii="Arial" w:hAnsi="Arial" w:cs="Arial"/>
          <w:b/>
          <w:sz w:val="24"/>
          <w:szCs w:val="24"/>
          <w:lang w:val="uk-UA"/>
        </w:rPr>
      </w:pPr>
    </w:p>
    <w:p w14:paraId="4057D0AF" w14:textId="77777777" w:rsidR="00760546" w:rsidRDefault="00760546" w:rsidP="00760546">
      <w:pPr>
        <w:pStyle w:val="afc"/>
        <w:jc w:val="both"/>
        <w:rPr>
          <w:rFonts w:ascii="Arial" w:hAnsi="Arial" w:cs="Arial"/>
          <w:b/>
          <w:sz w:val="24"/>
          <w:szCs w:val="24"/>
          <w:lang w:val="ru-RU"/>
        </w:rPr>
      </w:pPr>
    </w:p>
    <w:p w14:paraId="03ED99AD" w14:textId="77777777" w:rsidR="00760546" w:rsidRDefault="00760546" w:rsidP="00760546">
      <w:pPr>
        <w:pStyle w:val="afc"/>
        <w:jc w:val="both"/>
        <w:rPr>
          <w:rFonts w:ascii="Arial" w:hAnsi="Arial" w:cs="Arial"/>
          <w:b/>
          <w:sz w:val="24"/>
          <w:szCs w:val="24"/>
          <w:lang w:val="ru-RU"/>
        </w:rPr>
      </w:pPr>
    </w:p>
    <w:p w14:paraId="22FA9051" w14:textId="12044204" w:rsidR="00760546" w:rsidRDefault="00760546" w:rsidP="00760546">
      <w:pPr>
        <w:pStyle w:val="afc"/>
        <w:ind w:firstLine="709"/>
        <w:jc w:val="both"/>
        <w:rPr>
          <w:rFonts w:ascii="Arial" w:hAnsi="Arial" w:cs="Arial"/>
          <w:b/>
          <w:sz w:val="24"/>
          <w:szCs w:val="24"/>
          <w:lang w:val="ru-RU"/>
        </w:rPr>
      </w:pPr>
      <w:proofErr w:type="spellStart"/>
      <w:r w:rsidRPr="00043589">
        <w:rPr>
          <w:rFonts w:ascii="Arial" w:hAnsi="Arial" w:cs="Arial"/>
          <w:b/>
          <w:sz w:val="24"/>
          <w:szCs w:val="24"/>
          <w:lang w:val="ru-RU"/>
        </w:rPr>
        <w:t>Тенденція</w:t>
      </w:r>
      <w:proofErr w:type="spellEnd"/>
      <w:r w:rsidRPr="00043589">
        <w:rPr>
          <w:rFonts w:ascii="Arial" w:hAnsi="Arial" w:cs="Arial"/>
          <w:b/>
          <w:sz w:val="24"/>
          <w:szCs w:val="24"/>
          <w:lang w:val="ru-RU"/>
        </w:rPr>
        <w:t xml:space="preserve"> </w:t>
      </w:r>
      <w:proofErr w:type="spellStart"/>
      <w:r w:rsidRPr="00043589">
        <w:rPr>
          <w:rFonts w:ascii="Arial" w:hAnsi="Arial" w:cs="Arial"/>
          <w:b/>
          <w:sz w:val="24"/>
          <w:szCs w:val="24"/>
          <w:lang w:val="ru-RU"/>
        </w:rPr>
        <w:t>зміни</w:t>
      </w:r>
      <w:proofErr w:type="spellEnd"/>
      <w:r w:rsidRPr="00043589">
        <w:rPr>
          <w:rFonts w:ascii="Arial" w:hAnsi="Arial" w:cs="Arial"/>
          <w:b/>
          <w:sz w:val="24"/>
          <w:szCs w:val="24"/>
          <w:lang w:val="ru-RU"/>
        </w:rPr>
        <w:t xml:space="preserve"> </w:t>
      </w:r>
      <w:proofErr w:type="spellStart"/>
      <w:r w:rsidRPr="00043589">
        <w:rPr>
          <w:rFonts w:ascii="Arial" w:hAnsi="Arial" w:cs="Arial"/>
          <w:b/>
          <w:sz w:val="24"/>
          <w:szCs w:val="24"/>
          <w:lang w:val="ru-RU"/>
        </w:rPr>
        <w:t>клімату</w:t>
      </w:r>
      <w:proofErr w:type="spellEnd"/>
      <w:r w:rsidRPr="00043589">
        <w:rPr>
          <w:rFonts w:ascii="Arial" w:hAnsi="Arial" w:cs="Arial"/>
          <w:b/>
          <w:sz w:val="24"/>
          <w:szCs w:val="24"/>
          <w:lang w:val="ru-RU"/>
        </w:rPr>
        <w:t xml:space="preserve">: </w:t>
      </w:r>
    </w:p>
    <w:p w14:paraId="74B55EA5" w14:textId="77777777" w:rsidR="00760546" w:rsidRPr="00043589" w:rsidRDefault="00760546" w:rsidP="00760546">
      <w:pPr>
        <w:pStyle w:val="afc"/>
        <w:ind w:firstLine="709"/>
        <w:jc w:val="both"/>
        <w:rPr>
          <w:rFonts w:ascii="Arial" w:hAnsi="Arial" w:cs="Arial"/>
          <w:b/>
          <w:sz w:val="24"/>
          <w:szCs w:val="24"/>
          <w:lang w:val="ru-RU"/>
        </w:rPr>
      </w:pPr>
    </w:p>
    <w:p w14:paraId="017F40C2" w14:textId="77777777" w:rsidR="00760546" w:rsidRPr="00043589" w:rsidRDefault="00760546" w:rsidP="00760546">
      <w:pPr>
        <w:pStyle w:val="afc"/>
        <w:jc w:val="both"/>
        <w:rPr>
          <w:rFonts w:ascii="Arial" w:hAnsi="Arial" w:cs="Arial"/>
          <w:sz w:val="24"/>
          <w:szCs w:val="24"/>
          <w:lang w:val="ru-RU"/>
        </w:rPr>
      </w:pPr>
      <w:r w:rsidRPr="00043589">
        <w:rPr>
          <w:rFonts w:ascii="Arial" w:hAnsi="Arial" w:cs="Arial"/>
          <w:sz w:val="24"/>
          <w:szCs w:val="24"/>
          <w:lang w:val="ru-RU"/>
        </w:rPr>
        <w:t xml:space="preserve">* </w:t>
      </w:r>
      <w:proofErr w:type="spellStart"/>
      <w:r w:rsidRPr="00043589">
        <w:rPr>
          <w:rFonts w:ascii="Arial" w:hAnsi="Arial" w:cs="Arial"/>
          <w:sz w:val="24"/>
          <w:szCs w:val="24"/>
          <w:lang w:val="ru-RU"/>
        </w:rPr>
        <w:t>Підвищення</w:t>
      </w:r>
      <w:proofErr w:type="spellEnd"/>
      <w:r w:rsidRPr="00043589">
        <w:rPr>
          <w:rFonts w:ascii="Arial" w:hAnsi="Arial" w:cs="Arial"/>
          <w:sz w:val="24"/>
          <w:szCs w:val="24"/>
          <w:lang w:val="ru-RU"/>
        </w:rPr>
        <w:t xml:space="preserve"> </w:t>
      </w:r>
      <w:proofErr w:type="spellStart"/>
      <w:r w:rsidRPr="00043589">
        <w:rPr>
          <w:rFonts w:ascii="Arial" w:hAnsi="Arial" w:cs="Arial"/>
          <w:sz w:val="24"/>
          <w:szCs w:val="24"/>
          <w:lang w:val="ru-RU"/>
        </w:rPr>
        <w:t>приземної</w:t>
      </w:r>
      <w:proofErr w:type="spellEnd"/>
      <w:r w:rsidRPr="00043589">
        <w:rPr>
          <w:rFonts w:ascii="Arial" w:hAnsi="Arial" w:cs="Arial"/>
          <w:sz w:val="24"/>
          <w:szCs w:val="24"/>
          <w:lang w:val="ru-RU"/>
        </w:rPr>
        <w:t xml:space="preserve"> </w:t>
      </w:r>
      <w:proofErr w:type="spellStart"/>
      <w:r w:rsidRPr="00043589">
        <w:rPr>
          <w:rFonts w:ascii="Arial" w:hAnsi="Arial" w:cs="Arial"/>
          <w:sz w:val="24"/>
          <w:szCs w:val="24"/>
          <w:lang w:val="ru-RU"/>
        </w:rPr>
        <w:t>температури</w:t>
      </w:r>
      <w:proofErr w:type="spellEnd"/>
      <w:r w:rsidRPr="00043589">
        <w:rPr>
          <w:rFonts w:ascii="Arial" w:hAnsi="Arial" w:cs="Arial"/>
          <w:sz w:val="24"/>
          <w:szCs w:val="24"/>
          <w:lang w:val="ru-RU"/>
        </w:rPr>
        <w:t xml:space="preserve"> за </w:t>
      </w:r>
      <w:proofErr w:type="spellStart"/>
      <w:r w:rsidRPr="00043589">
        <w:rPr>
          <w:rFonts w:ascii="Arial" w:hAnsi="Arial" w:cs="Arial"/>
          <w:sz w:val="24"/>
          <w:szCs w:val="24"/>
          <w:lang w:val="ru-RU"/>
        </w:rPr>
        <w:t>період</w:t>
      </w:r>
      <w:proofErr w:type="spellEnd"/>
      <w:r w:rsidRPr="00043589">
        <w:rPr>
          <w:rFonts w:ascii="Arial" w:hAnsi="Arial" w:cs="Arial"/>
          <w:sz w:val="24"/>
          <w:szCs w:val="24"/>
          <w:lang w:val="ru-RU"/>
        </w:rPr>
        <w:t xml:space="preserve"> 1900-2018 </w:t>
      </w:r>
      <w:proofErr w:type="spellStart"/>
      <w:r w:rsidRPr="00043589">
        <w:rPr>
          <w:rFonts w:ascii="Arial" w:hAnsi="Arial" w:cs="Arial"/>
          <w:sz w:val="24"/>
          <w:szCs w:val="24"/>
          <w:lang w:val="ru-RU"/>
        </w:rPr>
        <w:t>рр</w:t>
      </w:r>
      <w:proofErr w:type="spellEnd"/>
      <w:r w:rsidRPr="00043589">
        <w:rPr>
          <w:rFonts w:ascii="Arial" w:hAnsi="Arial" w:cs="Arial"/>
          <w:sz w:val="24"/>
          <w:szCs w:val="24"/>
          <w:lang w:val="ru-RU"/>
        </w:rPr>
        <w:t xml:space="preserve">. в </w:t>
      </w:r>
      <w:proofErr w:type="spellStart"/>
      <w:r w:rsidRPr="00043589">
        <w:rPr>
          <w:rFonts w:ascii="Arial" w:hAnsi="Arial" w:cs="Arial"/>
          <w:sz w:val="24"/>
          <w:szCs w:val="24"/>
          <w:lang w:val="ru-RU"/>
        </w:rPr>
        <w:t>регіоні</w:t>
      </w:r>
      <w:proofErr w:type="spellEnd"/>
      <w:r w:rsidRPr="00043589">
        <w:rPr>
          <w:rFonts w:ascii="Arial" w:hAnsi="Arial" w:cs="Arial"/>
          <w:sz w:val="24"/>
          <w:szCs w:val="24"/>
          <w:lang w:val="ru-RU"/>
        </w:rPr>
        <w:t xml:space="preserve"> становить 0.8-1.2</w:t>
      </w:r>
      <w:r w:rsidRPr="00043589">
        <w:rPr>
          <w:rFonts w:ascii="Arial" w:hAnsi="Arial" w:cs="Arial"/>
          <w:sz w:val="24"/>
          <w:szCs w:val="24"/>
          <w:vertAlign w:val="superscript"/>
          <w:lang w:val="ru-RU"/>
        </w:rPr>
        <w:t>о</w:t>
      </w:r>
      <w:r w:rsidRPr="00043589">
        <w:rPr>
          <w:rFonts w:ascii="Arial" w:hAnsi="Arial" w:cs="Arial"/>
          <w:sz w:val="24"/>
          <w:szCs w:val="24"/>
          <w:lang w:val="ru-RU"/>
        </w:rPr>
        <w:t xml:space="preserve">С /100 </w:t>
      </w:r>
      <w:proofErr w:type="spellStart"/>
      <w:r w:rsidRPr="00043589">
        <w:rPr>
          <w:rFonts w:ascii="Arial" w:hAnsi="Arial" w:cs="Arial"/>
          <w:sz w:val="24"/>
          <w:szCs w:val="24"/>
          <w:lang w:val="ru-RU"/>
        </w:rPr>
        <w:t>років</w:t>
      </w:r>
      <w:proofErr w:type="spellEnd"/>
    </w:p>
    <w:p w14:paraId="09E3F0FA" w14:textId="77777777" w:rsidR="00760546" w:rsidRPr="00043589" w:rsidRDefault="00760546" w:rsidP="00760546">
      <w:pPr>
        <w:pStyle w:val="afc"/>
        <w:jc w:val="both"/>
        <w:rPr>
          <w:rFonts w:ascii="Arial" w:hAnsi="Arial" w:cs="Arial"/>
          <w:sz w:val="24"/>
          <w:szCs w:val="24"/>
          <w:lang w:val="ru-RU"/>
        </w:rPr>
      </w:pPr>
      <w:r w:rsidRPr="00043589">
        <w:rPr>
          <w:rFonts w:ascii="Arial" w:hAnsi="Arial" w:cs="Arial"/>
          <w:sz w:val="24"/>
          <w:szCs w:val="24"/>
          <w:lang w:val="ru-RU"/>
        </w:rPr>
        <w:t xml:space="preserve">* </w:t>
      </w:r>
      <w:proofErr w:type="spellStart"/>
      <w:r w:rsidRPr="00043589">
        <w:rPr>
          <w:rFonts w:ascii="Arial" w:hAnsi="Arial" w:cs="Arial"/>
          <w:sz w:val="24"/>
          <w:szCs w:val="24"/>
          <w:lang w:val="ru-RU"/>
        </w:rPr>
        <w:t>Підвищення</w:t>
      </w:r>
      <w:proofErr w:type="spellEnd"/>
      <w:r w:rsidRPr="00043589">
        <w:rPr>
          <w:rFonts w:ascii="Arial" w:hAnsi="Arial" w:cs="Arial"/>
          <w:sz w:val="24"/>
          <w:szCs w:val="24"/>
          <w:lang w:val="ru-RU"/>
        </w:rPr>
        <w:t xml:space="preserve"> </w:t>
      </w:r>
      <w:proofErr w:type="spellStart"/>
      <w:r w:rsidRPr="00043589">
        <w:rPr>
          <w:rFonts w:ascii="Arial" w:hAnsi="Arial" w:cs="Arial"/>
          <w:sz w:val="24"/>
          <w:szCs w:val="24"/>
          <w:lang w:val="ru-RU"/>
        </w:rPr>
        <w:t>приземної</w:t>
      </w:r>
      <w:proofErr w:type="spellEnd"/>
      <w:r w:rsidRPr="00043589">
        <w:rPr>
          <w:rFonts w:ascii="Arial" w:hAnsi="Arial" w:cs="Arial"/>
          <w:sz w:val="24"/>
          <w:szCs w:val="24"/>
          <w:lang w:val="ru-RU"/>
        </w:rPr>
        <w:t xml:space="preserve"> </w:t>
      </w:r>
      <w:proofErr w:type="spellStart"/>
      <w:r w:rsidRPr="00043589">
        <w:rPr>
          <w:rFonts w:ascii="Arial" w:hAnsi="Arial" w:cs="Arial"/>
          <w:sz w:val="24"/>
          <w:szCs w:val="24"/>
          <w:lang w:val="ru-RU"/>
        </w:rPr>
        <w:t>температури</w:t>
      </w:r>
      <w:proofErr w:type="spellEnd"/>
      <w:r w:rsidRPr="00043589">
        <w:rPr>
          <w:rFonts w:ascii="Arial" w:hAnsi="Arial" w:cs="Arial"/>
          <w:sz w:val="24"/>
          <w:szCs w:val="24"/>
          <w:lang w:val="ru-RU"/>
        </w:rPr>
        <w:t xml:space="preserve"> по </w:t>
      </w:r>
      <w:proofErr w:type="spellStart"/>
      <w:r w:rsidRPr="00043589">
        <w:rPr>
          <w:rFonts w:ascii="Arial" w:hAnsi="Arial" w:cs="Arial"/>
          <w:sz w:val="24"/>
          <w:szCs w:val="24"/>
          <w:lang w:val="ru-RU"/>
        </w:rPr>
        <w:t>регіону</w:t>
      </w:r>
      <w:proofErr w:type="spellEnd"/>
      <w:r w:rsidRPr="00043589">
        <w:rPr>
          <w:rFonts w:ascii="Arial" w:hAnsi="Arial" w:cs="Arial"/>
          <w:sz w:val="24"/>
          <w:szCs w:val="24"/>
          <w:lang w:val="ru-RU"/>
        </w:rPr>
        <w:t xml:space="preserve"> за </w:t>
      </w:r>
      <w:proofErr w:type="spellStart"/>
      <w:r w:rsidRPr="00043589">
        <w:rPr>
          <w:rFonts w:ascii="Arial" w:hAnsi="Arial" w:cs="Arial"/>
          <w:sz w:val="24"/>
          <w:szCs w:val="24"/>
          <w:lang w:val="ru-RU"/>
        </w:rPr>
        <w:t>період</w:t>
      </w:r>
      <w:proofErr w:type="spellEnd"/>
      <w:r w:rsidRPr="00043589">
        <w:rPr>
          <w:rFonts w:ascii="Arial" w:hAnsi="Arial" w:cs="Arial"/>
          <w:sz w:val="24"/>
          <w:szCs w:val="24"/>
          <w:lang w:val="ru-RU"/>
        </w:rPr>
        <w:t xml:space="preserve"> 1969–2019 </w:t>
      </w:r>
      <w:proofErr w:type="spellStart"/>
      <w:r w:rsidRPr="00043589">
        <w:rPr>
          <w:rFonts w:ascii="Arial" w:hAnsi="Arial" w:cs="Arial"/>
          <w:sz w:val="24"/>
          <w:szCs w:val="24"/>
          <w:lang w:val="ru-RU"/>
        </w:rPr>
        <w:t>рр</w:t>
      </w:r>
      <w:proofErr w:type="spellEnd"/>
      <w:r w:rsidRPr="00043589">
        <w:rPr>
          <w:rFonts w:ascii="Arial" w:hAnsi="Arial" w:cs="Arial"/>
          <w:sz w:val="24"/>
          <w:szCs w:val="24"/>
          <w:lang w:val="ru-RU"/>
        </w:rPr>
        <w:t xml:space="preserve">. становить 4.3 </w:t>
      </w:r>
      <w:proofErr w:type="spellStart"/>
      <w:r w:rsidRPr="00043589">
        <w:rPr>
          <w:rFonts w:ascii="Arial" w:hAnsi="Arial" w:cs="Arial"/>
          <w:sz w:val="24"/>
          <w:szCs w:val="24"/>
          <w:vertAlign w:val="superscript"/>
          <w:lang w:val="ru-RU"/>
        </w:rPr>
        <w:t>о</w:t>
      </w:r>
      <w:r w:rsidRPr="00043589">
        <w:rPr>
          <w:rFonts w:ascii="Arial" w:hAnsi="Arial" w:cs="Arial"/>
          <w:sz w:val="24"/>
          <w:szCs w:val="24"/>
          <w:lang w:val="ru-RU"/>
        </w:rPr>
        <w:t>С</w:t>
      </w:r>
      <w:proofErr w:type="spellEnd"/>
      <w:r w:rsidRPr="00043589">
        <w:rPr>
          <w:rFonts w:ascii="Arial" w:hAnsi="Arial" w:cs="Arial"/>
          <w:sz w:val="24"/>
          <w:szCs w:val="24"/>
          <w:lang w:val="ru-RU"/>
        </w:rPr>
        <w:t xml:space="preserve">/100 </w:t>
      </w:r>
      <w:proofErr w:type="spellStart"/>
      <w:r w:rsidRPr="00043589">
        <w:rPr>
          <w:rFonts w:ascii="Arial" w:hAnsi="Arial" w:cs="Arial"/>
          <w:sz w:val="24"/>
          <w:szCs w:val="24"/>
          <w:lang w:val="ru-RU"/>
        </w:rPr>
        <w:t>років</w:t>
      </w:r>
      <w:proofErr w:type="spellEnd"/>
    </w:p>
    <w:p w14:paraId="08A05787" w14:textId="77777777" w:rsidR="00760546" w:rsidRPr="00043589" w:rsidRDefault="00760546" w:rsidP="00760546">
      <w:pPr>
        <w:suppressAutoHyphens/>
        <w:overflowPunct w:val="0"/>
        <w:spacing w:after="0" w:line="240" w:lineRule="auto"/>
        <w:jc w:val="both"/>
        <w:rPr>
          <w:rFonts w:ascii="Arial" w:hAnsi="Arial" w:cs="Arial"/>
          <w:sz w:val="24"/>
          <w:szCs w:val="24"/>
        </w:rPr>
      </w:pPr>
    </w:p>
    <w:p w14:paraId="0A4A9792" w14:textId="0A770E07" w:rsidR="00760546" w:rsidRPr="00043589" w:rsidRDefault="00760546" w:rsidP="00760546">
      <w:pPr>
        <w:spacing w:after="0" w:line="240" w:lineRule="auto"/>
        <w:ind w:firstLine="709"/>
        <w:jc w:val="both"/>
        <w:rPr>
          <w:rFonts w:ascii="Arial" w:hAnsi="Arial" w:cs="Arial"/>
          <w:b/>
          <w:sz w:val="24"/>
          <w:szCs w:val="24"/>
          <w:lang w:val="uk-UA"/>
        </w:rPr>
      </w:pPr>
      <w:r w:rsidRPr="00043589">
        <w:rPr>
          <w:rFonts w:ascii="Arial" w:hAnsi="Arial" w:cs="Arial"/>
          <w:b/>
          <w:sz w:val="24"/>
          <w:szCs w:val="24"/>
          <w:lang w:val="uk-UA"/>
        </w:rPr>
        <w:t xml:space="preserve">Сценарії можливих змін клімату в регіоні Менської </w:t>
      </w:r>
      <w:r w:rsidR="001C2F24">
        <w:rPr>
          <w:rFonts w:ascii="Arial" w:hAnsi="Arial" w:cs="Arial"/>
          <w:b/>
          <w:sz w:val="24"/>
          <w:szCs w:val="24"/>
          <w:lang w:val="uk-UA"/>
        </w:rPr>
        <w:t>територіальної громади</w:t>
      </w:r>
      <w:r w:rsidRPr="00043589">
        <w:rPr>
          <w:rFonts w:ascii="Arial" w:hAnsi="Arial" w:cs="Arial"/>
          <w:b/>
          <w:sz w:val="24"/>
          <w:szCs w:val="24"/>
          <w:lang w:val="uk-UA"/>
        </w:rPr>
        <w:t>.</w:t>
      </w:r>
    </w:p>
    <w:p w14:paraId="6AA57CBD" w14:textId="77777777" w:rsidR="00760546" w:rsidRPr="00043589" w:rsidRDefault="00760546" w:rsidP="00760546">
      <w:pPr>
        <w:spacing w:after="0" w:line="240" w:lineRule="auto"/>
        <w:jc w:val="both"/>
        <w:rPr>
          <w:rFonts w:ascii="Arial" w:hAnsi="Arial" w:cs="Arial"/>
          <w:b/>
          <w:sz w:val="24"/>
          <w:szCs w:val="24"/>
          <w:lang w:val="uk-UA"/>
        </w:rPr>
      </w:pPr>
    </w:p>
    <w:p w14:paraId="04159142" w14:textId="111A63FD" w:rsidR="00760546" w:rsidRDefault="00760546" w:rsidP="00760546">
      <w:pPr>
        <w:spacing w:after="0" w:line="240" w:lineRule="auto"/>
        <w:jc w:val="both"/>
        <w:rPr>
          <w:rFonts w:ascii="Arial" w:hAnsi="Arial" w:cs="Arial"/>
          <w:sz w:val="24"/>
          <w:szCs w:val="24"/>
          <w:lang w:val="uk-UA"/>
        </w:rPr>
      </w:pPr>
      <w:r w:rsidRPr="00043589">
        <w:rPr>
          <w:rFonts w:ascii="Arial" w:hAnsi="Arial" w:cs="Arial"/>
          <w:sz w:val="24"/>
          <w:szCs w:val="24"/>
          <w:lang w:val="uk-UA"/>
        </w:rPr>
        <w:t xml:space="preserve"> </w:t>
      </w:r>
      <w:r>
        <w:rPr>
          <w:rFonts w:ascii="Arial" w:hAnsi="Arial" w:cs="Arial"/>
          <w:sz w:val="24"/>
          <w:szCs w:val="24"/>
          <w:lang w:val="uk-UA"/>
        </w:rPr>
        <w:tab/>
      </w:r>
      <w:r w:rsidRPr="00043589">
        <w:rPr>
          <w:rFonts w:ascii="Arial" w:hAnsi="Arial" w:cs="Arial"/>
          <w:iCs/>
          <w:sz w:val="24"/>
          <w:szCs w:val="24"/>
          <w:lang w:val="uk-UA"/>
        </w:rPr>
        <w:t xml:space="preserve">Згідно з розробленими нами регіональними сценаріями змін клімату </w:t>
      </w:r>
      <w:r w:rsidRPr="00043589">
        <w:rPr>
          <w:rFonts w:ascii="Arial" w:hAnsi="Arial" w:cs="Arial"/>
          <w:sz w:val="24"/>
          <w:szCs w:val="24"/>
          <w:lang w:val="uk-UA"/>
        </w:rPr>
        <w:t xml:space="preserve">в регіоні очікується підвищення приземної температури на північному сході України до 2050 р. на 2-3 </w:t>
      </w:r>
      <w:proofErr w:type="spellStart"/>
      <w:r w:rsidRPr="00043589">
        <w:rPr>
          <w:rFonts w:ascii="Arial" w:hAnsi="Arial" w:cs="Arial"/>
          <w:sz w:val="24"/>
          <w:szCs w:val="24"/>
          <w:vertAlign w:val="superscript"/>
          <w:lang w:val="uk-UA"/>
        </w:rPr>
        <w:t>о</w:t>
      </w:r>
      <w:r w:rsidRPr="00043589">
        <w:rPr>
          <w:rFonts w:ascii="Arial" w:hAnsi="Arial" w:cs="Arial"/>
          <w:sz w:val="24"/>
          <w:szCs w:val="24"/>
          <w:lang w:val="uk-UA"/>
        </w:rPr>
        <w:t>С</w:t>
      </w:r>
      <w:proofErr w:type="spellEnd"/>
      <w:r w:rsidRPr="00043589">
        <w:rPr>
          <w:rFonts w:ascii="Arial" w:hAnsi="Arial" w:cs="Arial"/>
          <w:sz w:val="24"/>
          <w:szCs w:val="24"/>
          <w:lang w:val="uk-UA"/>
        </w:rPr>
        <w:t xml:space="preserve"> (у порівнянні з періодом (1850–1900 рр.). Північно-східні регіони теплішають інтенсивніше, ніж в цілому територія України.</w:t>
      </w:r>
    </w:p>
    <w:p w14:paraId="3C7A8CD2" w14:textId="77777777" w:rsidR="00760546" w:rsidRPr="00760546" w:rsidRDefault="00760546" w:rsidP="00760546">
      <w:pPr>
        <w:spacing w:after="0" w:line="240" w:lineRule="auto"/>
        <w:jc w:val="both"/>
        <w:rPr>
          <w:rFonts w:ascii="Arial" w:hAnsi="Arial" w:cs="Arial"/>
          <w:sz w:val="24"/>
          <w:szCs w:val="24"/>
          <w:lang w:val="uk-UA"/>
        </w:rPr>
      </w:pPr>
    </w:p>
    <w:tbl>
      <w:tblPr>
        <w:tblStyle w:val="a5"/>
        <w:tblW w:w="0" w:type="auto"/>
        <w:shd w:val="clear" w:color="auto" w:fill="FFCCCC" w:themeFill="accent4" w:themeFillTint="33"/>
        <w:tblLook w:val="04A0" w:firstRow="1" w:lastRow="0" w:firstColumn="1" w:lastColumn="0" w:noHBand="0" w:noVBand="1"/>
      </w:tblPr>
      <w:tblGrid>
        <w:gridCol w:w="6777"/>
      </w:tblGrid>
      <w:tr w:rsidR="00760546" w:rsidRPr="00043589" w14:paraId="37140E5A" w14:textId="77777777" w:rsidTr="00780EAD">
        <w:tc>
          <w:tcPr>
            <w:tcW w:w="9620" w:type="dxa"/>
            <w:shd w:val="clear" w:color="auto" w:fill="FFCCCC" w:themeFill="accent4" w:themeFillTint="33"/>
          </w:tcPr>
          <w:p w14:paraId="1CCA270A" w14:textId="7EDA2682" w:rsidR="00760546" w:rsidRPr="00043589" w:rsidRDefault="00760546" w:rsidP="00780EAD">
            <w:pPr>
              <w:pStyle w:val="afc"/>
              <w:jc w:val="both"/>
              <w:rPr>
                <w:rFonts w:ascii="Arial" w:hAnsi="Arial" w:cs="Arial"/>
                <w:b/>
                <w:sz w:val="24"/>
                <w:szCs w:val="24"/>
                <w:lang w:val="uk-UA"/>
              </w:rPr>
            </w:pPr>
            <w:r w:rsidRPr="00043589">
              <w:rPr>
                <w:rFonts w:ascii="Arial" w:hAnsi="Arial" w:cs="Arial"/>
                <w:b/>
                <w:sz w:val="24"/>
                <w:szCs w:val="24"/>
                <w:lang w:val="uk-UA"/>
              </w:rPr>
              <w:t>Основні фактори впливу (загрози) для довкіл</w:t>
            </w:r>
            <w:r>
              <w:rPr>
                <w:rFonts w:ascii="Arial" w:hAnsi="Arial" w:cs="Arial"/>
                <w:b/>
                <w:sz w:val="24"/>
                <w:szCs w:val="24"/>
                <w:lang w:val="uk-UA"/>
              </w:rPr>
              <w:t>ля, інфраструктури і населення:</w:t>
            </w:r>
          </w:p>
          <w:p w14:paraId="12486B4D" w14:textId="2E3D23A0" w:rsidR="00760546" w:rsidRPr="00043589" w:rsidRDefault="00760546" w:rsidP="00780EAD">
            <w:pPr>
              <w:pStyle w:val="afc"/>
              <w:ind w:firstLine="567"/>
              <w:jc w:val="both"/>
              <w:rPr>
                <w:rFonts w:ascii="Arial" w:hAnsi="Arial" w:cs="Arial"/>
                <w:sz w:val="24"/>
                <w:szCs w:val="24"/>
                <w:lang w:val="uk-UA"/>
              </w:rPr>
            </w:pPr>
            <w:r w:rsidRPr="00043589">
              <w:rPr>
                <w:rFonts w:ascii="Arial" w:hAnsi="Arial" w:cs="Arial"/>
                <w:sz w:val="24"/>
                <w:szCs w:val="24"/>
                <w:lang w:val="uk-UA"/>
              </w:rPr>
              <w:t xml:space="preserve">Загрозами, спричиненими температурними факторами впливу на мешканців, інфраструктуру і навколишнє середовище Менської міської </w:t>
            </w:r>
            <w:r w:rsidR="001C2F24">
              <w:rPr>
                <w:rFonts w:ascii="Arial" w:hAnsi="Arial" w:cs="Arial"/>
                <w:sz w:val="24"/>
                <w:szCs w:val="24"/>
                <w:lang w:val="uk-UA"/>
              </w:rPr>
              <w:t>територіальної громади</w:t>
            </w:r>
            <w:r w:rsidRPr="00043589">
              <w:rPr>
                <w:rFonts w:ascii="Arial" w:hAnsi="Arial" w:cs="Arial"/>
                <w:sz w:val="24"/>
                <w:szCs w:val="24"/>
                <w:lang w:val="uk-UA"/>
              </w:rPr>
              <w:t xml:space="preserve">, можуть бути </w:t>
            </w:r>
          </w:p>
          <w:p w14:paraId="7F491314" w14:textId="77777777" w:rsidR="00760546" w:rsidRPr="00043589" w:rsidRDefault="00760546" w:rsidP="00780EAD">
            <w:pPr>
              <w:pStyle w:val="afc"/>
              <w:ind w:firstLine="567"/>
              <w:jc w:val="both"/>
              <w:rPr>
                <w:rFonts w:ascii="Arial" w:hAnsi="Arial" w:cs="Arial"/>
                <w:sz w:val="24"/>
                <w:szCs w:val="24"/>
                <w:lang w:val="uk-UA"/>
              </w:rPr>
            </w:pPr>
            <w:r w:rsidRPr="00043589">
              <w:rPr>
                <w:rFonts w:ascii="Arial" w:hAnsi="Arial" w:cs="Arial"/>
                <w:sz w:val="24"/>
                <w:szCs w:val="24"/>
                <w:lang w:val="uk-UA"/>
              </w:rPr>
              <w:t>- Температурні аномалії, зокрема, тепловий стрес (різке підвищення температури);</w:t>
            </w:r>
          </w:p>
          <w:p w14:paraId="316DE99E" w14:textId="77777777" w:rsidR="00760546" w:rsidRPr="00043589" w:rsidRDefault="00760546" w:rsidP="00780EAD">
            <w:pPr>
              <w:pStyle w:val="afc"/>
              <w:ind w:firstLine="567"/>
              <w:jc w:val="both"/>
              <w:rPr>
                <w:rFonts w:ascii="Arial" w:hAnsi="Arial" w:cs="Arial"/>
                <w:sz w:val="24"/>
                <w:szCs w:val="24"/>
                <w:lang w:val="uk-UA"/>
              </w:rPr>
            </w:pPr>
            <w:r w:rsidRPr="00043589">
              <w:rPr>
                <w:rFonts w:ascii="Arial" w:hAnsi="Arial" w:cs="Arial"/>
                <w:sz w:val="24"/>
                <w:szCs w:val="24"/>
                <w:lang w:val="uk-UA"/>
              </w:rPr>
              <w:t xml:space="preserve">- </w:t>
            </w:r>
            <w:proofErr w:type="spellStart"/>
            <w:r w:rsidRPr="00760546">
              <w:rPr>
                <w:rStyle w:val="A20"/>
                <w:rFonts w:ascii="Arial" w:hAnsi="Arial" w:cs="Arial"/>
                <w:sz w:val="24"/>
                <w:szCs w:val="24"/>
                <w:lang w:val="ru-RU"/>
              </w:rPr>
              <w:t>Хвилі</w:t>
            </w:r>
            <w:proofErr w:type="spellEnd"/>
            <w:r w:rsidRPr="00760546">
              <w:rPr>
                <w:rStyle w:val="A20"/>
                <w:rFonts w:ascii="Arial" w:hAnsi="Arial" w:cs="Arial"/>
                <w:sz w:val="24"/>
                <w:szCs w:val="24"/>
                <w:lang w:val="ru-RU"/>
              </w:rPr>
              <w:t xml:space="preserve"> тепла –  </w:t>
            </w:r>
            <w:proofErr w:type="spellStart"/>
            <w:r w:rsidRPr="00760546">
              <w:rPr>
                <w:rStyle w:val="A20"/>
                <w:rFonts w:ascii="Arial" w:hAnsi="Arial" w:cs="Arial"/>
                <w:sz w:val="24"/>
                <w:szCs w:val="24"/>
                <w:lang w:val="ru-RU"/>
              </w:rPr>
              <w:t>тривалі</w:t>
            </w:r>
            <w:proofErr w:type="spellEnd"/>
            <w:r w:rsidRPr="00760546">
              <w:rPr>
                <w:rStyle w:val="A20"/>
                <w:rFonts w:ascii="Arial" w:hAnsi="Arial" w:cs="Arial"/>
                <w:sz w:val="24"/>
                <w:szCs w:val="24"/>
                <w:lang w:val="ru-RU"/>
              </w:rPr>
              <w:t xml:space="preserve"> </w:t>
            </w:r>
            <w:proofErr w:type="spellStart"/>
            <w:r w:rsidRPr="00760546">
              <w:rPr>
                <w:rStyle w:val="A20"/>
                <w:rFonts w:ascii="Arial" w:hAnsi="Arial" w:cs="Arial"/>
                <w:sz w:val="24"/>
                <w:szCs w:val="24"/>
                <w:lang w:val="ru-RU"/>
              </w:rPr>
              <w:t>періоди</w:t>
            </w:r>
            <w:proofErr w:type="spellEnd"/>
            <w:r w:rsidRPr="00760546">
              <w:rPr>
                <w:rStyle w:val="A20"/>
                <w:rFonts w:ascii="Arial" w:hAnsi="Arial" w:cs="Arial"/>
                <w:sz w:val="24"/>
                <w:szCs w:val="24"/>
                <w:lang w:val="ru-RU"/>
              </w:rPr>
              <w:t xml:space="preserve"> аномально </w:t>
            </w:r>
            <w:proofErr w:type="spellStart"/>
            <w:r w:rsidRPr="00760546">
              <w:rPr>
                <w:rStyle w:val="A20"/>
                <w:rFonts w:ascii="Arial" w:hAnsi="Arial" w:cs="Arial"/>
                <w:sz w:val="24"/>
                <w:szCs w:val="24"/>
                <w:lang w:val="ru-RU"/>
              </w:rPr>
              <w:t>теплої</w:t>
            </w:r>
            <w:proofErr w:type="spellEnd"/>
            <w:r w:rsidRPr="00760546">
              <w:rPr>
                <w:rStyle w:val="A20"/>
                <w:rFonts w:ascii="Arial" w:hAnsi="Arial" w:cs="Arial"/>
                <w:sz w:val="24"/>
                <w:szCs w:val="24"/>
                <w:lang w:val="ru-RU"/>
              </w:rPr>
              <w:t xml:space="preserve"> погоди – в </w:t>
            </w:r>
            <w:proofErr w:type="spellStart"/>
            <w:r w:rsidRPr="00760546">
              <w:rPr>
                <w:rStyle w:val="A20"/>
                <w:rFonts w:ascii="Arial" w:hAnsi="Arial" w:cs="Arial"/>
                <w:sz w:val="24"/>
                <w:szCs w:val="24"/>
                <w:lang w:val="ru-RU"/>
              </w:rPr>
              <w:t>літній</w:t>
            </w:r>
            <w:proofErr w:type="spellEnd"/>
            <w:r w:rsidRPr="00760546">
              <w:rPr>
                <w:rStyle w:val="A20"/>
                <w:rFonts w:ascii="Arial" w:hAnsi="Arial" w:cs="Arial"/>
                <w:sz w:val="24"/>
                <w:szCs w:val="24"/>
                <w:lang w:val="ru-RU"/>
              </w:rPr>
              <w:t xml:space="preserve"> </w:t>
            </w:r>
            <w:proofErr w:type="spellStart"/>
            <w:r w:rsidRPr="00760546">
              <w:rPr>
                <w:rStyle w:val="A20"/>
                <w:rFonts w:ascii="Arial" w:hAnsi="Arial" w:cs="Arial"/>
                <w:sz w:val="24"/>
                <w:szCs w:val="24"/>
                <w:lang w:val="ru-RU"/>
              </w:rPr>
              <w:t>період</w:t>
            </w:r>
            <w:proofErr w:type="spellEnd"/>
            <w:r w:rsidRPr="00760546">
              <w:rPr>
                <w:rStyle w:val="A20"/>
                <w:rFonts w:ascii="Arial" w:hAnsi="Arial" w:cs="Arial"/>
                <w:sz w:val="24"/>
                <w:szCs w:val="24"/>
                <w:lang w:val="ru-RU"/>
              </w:rPr>
              <w:t xml:space="preserve"> </w:t>
            </w:r>
            <w:proofErr w:type="spellStart"/>
            <w:r w:rsidRPr="00760546">
              <w:rPr>
                <w:rStyle w:val="A20"/>
                <w:rFonts w:ascii="Arial" w:hAnsi="Arial" w:cs="Arial"/>
                <w:sz w:val="24"/>
                <w:szCs w:val="24"/>
                <w:lang w:val="ru-RU"/>
              </w:rPr>
              <w:t>завжди</w:t>
            </w:r>
            <w:proofErr w:type="spellEnd"/>
            <w:r w:rsidRPr="00760546">
              <w:rPr>
                <w:rStyle w:val="A20"/>
                <w:rFonts w:ascii="Arial" w:hAnsi="Arial" w:cs="Arial"/>
                <w:sz w:val="24"/>
                <w:szCs w:val="24"/>
                <w:lang w:val="ru-RU"/>
              </w:rPr>
              <w:t xml:space="preserve"> </w:t>
            </w:r>
            <w:proofErr w:type="spellStart"/>
            <w:r w:rsidRPr="00760546">
              <w:rPr>
                <w:rStyle w:val="A20"/>
                <w:rFonts w:ascii="Arial" w:hAnsi="Arial" w:cs="Arial"/>
                <w:sz w:val="24"/>
                <w:szCs w:val="24"/>
                <w:lang w:val="ru-RU"/>
              </w:rPr>
              <w:t>супроводжуються</w:t>
            </w:r>
            <w:proofErr w:type="spellEnd"/>
            <w:r w:rsidRPr="00760546">
              <w:rPr>
                <w:rStyle w:val="A20"/>
                <w:rFonts w:ascii="Arial" w:hAnsi="Arial" w:cs="Arial"/>
                <w:sz w:val="24"/>
                <w:szCs w:val="24"/>
                <w:lang w:val="ru-RU"/>
              </w:rPr>
              <w:t xml:space="preserve"> </w:t>
            </w:r>
            <w:proofErr w:type="spellStart"/>
            <w:r w:rsidRPr="00760546">
              <w:rPr>
                <w:rStyle w:val="A20"/>
                <w:rFonts w:ascii="Arial" w:hAnsi="Arial" w:cs="Arial"/>
                <w:sz w:val="24"/>
                <w:szCs w:val="24"/>
                <w:lang w:val="ru-RU"/>
              </w:rPr>
              <w:t>негативними</w:t>
            </w:r>
            <w:proofErr w:type="spellEnd"/>
            <w:r w:rsidRPr="00760546">
              <w:rPr>
                <w:rStyle w:val="A20"/>
                <w:rFonts w:ascii="Arial" w:hAnsi="Arial" w:cs="Arial"/>
                <w:sz w:val="24"/>
                <w:szCs w:val="24"/>
                <w:lang w:val="ru-RU"/>
              </w:rPr>
              <w:t xml:space="preserve"> </w:t>
            </w:r>
            <w:proofErr w:type="spellStart"/>
            <w:r w:rsidRPr="00760546">
              <w:rPr>
                <w:rStyle w:val="A20"/>
                <w:rFonts w:ascii="Arial" w:hAnsi="Arial" w:cs="Arial"/>
                <w:sz w:val="24"/>
                <w:szCs w:val="24"/>
                <w:lang w:val="ru-RU"/>
              </w:rPr>
              <w:t>наслідками</w:t>
            </w:r>
            <w:proofErr w:type="spellEnd"/>
            <w:r w:rsidRPr="00760546">
              <w:rPr>
                <w:rStyle w:val="A20"/>
                <w:rFonts w:ascii="Arial" w:hAnsi="Arial" w:cs="Arial"/>
                <w:sz w:val="24"/>
                <w:szCs w:val="24"/>
                <w:lang w:val="ru-RU"/>
              </w:rPr>
              <w:t xml:space="preserve"> для </w:t>
            </w:r>
            <w:proofErr w:type="spellStart"/>
            <w:r w:rsidRPr="00760546">
              <w:rPr>
                <w:rStyle w:val="A20"/>
                <w:rFonts w:ascii="Arial" w:hAnsi="Arial" w:cs="Arial"/>
                <w:sz w:val="24"/>
                <w:szCs w:val="24"/>
                <w:lang w:val="ru-RU"/>
              </w:rPr>
              <w:t>здоров’я</w:t>
            </w:r>
            <w:proofErr w:type="spellEnd"/>
            <w:r w:rsidRPr="00760546">
              <w:rPr>
                <w:rStyle w:val="A20"/>
                <w:rFonts w:ascii="Arial" w:hAnsi="Arial" w:cs="Arial"/>
                <w:sz w:val="24"/>
                <w:szCs w:val="24"/>
                <w:lang w:val="ru-RU"/>
              </w:rPr>
              <w:t xml:space="preserve"> людей та </w:t>
            </w:r>
            <w:proofErr w:type="spellStart"/>
            <w:r w:rsidRPr="00760546">
              <w:rPr>
                <w:rStyle w:val="A20"/>
                <w:rFonts w:ascii="Arial" w:hAnsi="Arial" w:cs="Arial"/>
                <w:sz w:val="24"/>
                <w:szCs w:val="24"/>
                <w:lang w:val="ru-RU"/>
              </w:rPr>
              <w:t>економіки</w:t>
            </w:r>
            <w:proofErr w:type="spellEnd"/>
            <w:r w:rsidRPr="00760546">
              <w:rPr>
                <w:rStyle w:val="A20"/>
                <w:rFonts w:ascii="Arial" w:hAnsi="Arial" w:cs="Arial"/>
                <w:sz w:val="24"/>
                <w:szCs w:val="24"/>
                <w:lang w:val="ru-RU"/>
              </w:rPr>
              <w:t xml:space="preserve">. В </w:t>
            </w:r>
            <w:proofErr w:type="spellStart"/>
            <w:r w:rsidRPr="00760546">
              <w:rPr>
                <w:rStyle w:val="A20"/>
                <w:rFonts w:ascii="Arial" w:hAnsi="Arial" w:cs="Arial"/>
                <w:sz w:val="24"/>
                <w:szCs w:val="24"/>
                <w:lang w:val="ru-RU"/>
              </w:rPr>
              <w:t>окремих</w:t>
            </w:r>
            <w:proofErr w:type="spellEnd"/>
            <w:r w:rsidRPr="00760546">
              <w:rPr>
                <w:rStyle w:val="A20"/>
                <w:rFonts w:ascii="Arial" w:hAnsi="Arial" w:cs="Arial"/>
                <w:sz w:val="24"/>
                <w:szCs w:val="24"/>
                <w:lang w:val="ru-RU"/>
              </w:rPr>
              <w:t xml:space="preserve"> </w:t>
            </w:r>
            <w:proofErr w:type="spellStart"/>
            <w:r w:rsidRPr="00760546">
              <w:rPr>
                <w:rStyle w:val="A20"/>
                <w:rFonts w:ascii="Arial" w:hAnsi="Arial" w:cs="Arial"/>
                <w:sz w:val="24"/>
                <w:szCs w:val="24"/>
                <w:lang w:val="ru-RU"/>
              </w:rPr>
              <w:t>випадках</w:t>
            </w:r>
            <w:proofErr w:type="spellEnd"/>
            <w:r w:rsidRPr="00760546">
              <w:rPr>
                <w:rStyle w:val="A20"/>
                <w:rFonts w:ascii="Arial" w:hAnsi="Arial" w:cs="Arial"/>
                <w:sz w:val="24"/>
                <w:szCs w:val="24"/>
                <w:lang w:val="ru-RU"/>
              </w:rPr>
              <w:t xml:space="preserve"> </w:t>
            </w:r>
            <w:proofErr w:type="spellStart"/>
            <w:r w:rsidRPr="00760546">
              <w:rPr>
                <w:rStyle w:val="A20"/>
                <w:rFonts w:ascii="Arial" w:hAnsi="Arial" w:cs="Arial"/>
                <w:sz w:val="24"/>
                <w:szCs w:val="24"/>
                <w:lang w:val="ru-RU"/>
              </w:rPr>
              <w:t>тривала</w:t>
            </w:r>
            <w:proofErr w:type="spellEnd"/>
            <w:r w:rsidRPr="00760546">
              <w:rPr>
                <w:rStyle w:val="A20"/>
                <w:rFonts w:ascii="Arial" w:hAnsi="Arial" w:cs="Arial"/>
                <w:sz w:val="24"/>
                <w:szCs w:val="24"/>
                <w:lang w:val="ru-RU"/>
              </w:rPr>
              <w:t xml:space="preserve"> </w:t>
            </w:r>
            <w:proofErr w:type="spellStart"/>
            <w:r w:rsidRPr="00760546">
              <w:rPr>
                <w:rStyle w:val="A20"/>
                <w:rFonts w:ascii="Arial" w:hAnsi="Arial" w:cs="Arial"/>
                <w:sz w:val="24"/>
                <w:szCs w:val="24"/>
                <w:lang w:val="ru-RU"/>
              </w:rPr>
              <w:t>спека</w:t>
            </w:r>
            <w:proofErr w:type="spellEnd"/>
            <w:r w:rsidRPr="00760546">
              <w:rPr>
                <w:rStyle w:val="A20"/>
                <w:rFonts w:ascii="Arial" w:hAnsi="Arial" w:cs="Arial"/>
                <w:sz w:val="24"/>
                <w:szCs w:val="24"/>
                <w:lang w:val="ru-RU"/>
              </w:rPr>
              <w:t xml:space="preserve"> </w:t>
            </w:r>
            <w:proofErr w:type="spellStart"/>
            <w:r w:rsidRPr="00760546">
              <w:rPr>
                <w:rStyle w:val="A20"/>
                <w:rFonts w:ascii="Arial" w:hAnsi="Arial" w:cs="Arial"/>
                <w:sz w:val="24"/>
                <w:szCs w:val="24"/>
                <w:lang w:val="ru-RU"/>
              </w:rPr>
              <w:t>може</w:t>
            </w:r>
            <w:proofErr w:type="spellEnd"/>
            <w:r w:rsidRPr="00760546">
              <w:rPr>
                <w:rStyle w:val="A20"/>
                <w:rFonts w:ascii="Arial" w:hAnsi="Arial" w:cs="Arial"/>
                <w:sz w:val="24"/>
                <w:szCs w:val="24"/>
                <w:lang w:val="ru-RU"/>
              </w:rPr>
              <w:t xml:space="preserve"> </w:t>
            </w:r>
            <w:proofErr w:type="spellStart"/>
            <w:r w:rsidRPr="00760546">
              <w:rPr>
                <w:rStyle w:val="A20"/>
                <w:rFonts w:ascii="Arial" w:hAnsi="Arial" w:cs="Arial"/>
                <w:sz w:val="24"/>
                <w:szCs w:val="24"/>
                <w:lang w:val="ru-RU"/>
              </w:rPr>
              <w:t>призвести</w:t>
            </w:r>
            <w:proofErr w:type="spellEnd"/>
            <w:r w:rsidRPr="00760546">
              <w:rPr>
                <w:rStyle w:val="A20"/>
                <w:rFonts w:ascii="Arial" w:hAnsi="Arial" w:cs="Arial"/>
                <w:sz w:val="24"/>
                <w:szCs w:val="24"/>
                <w:lang w:val="ru-RU"/>
              </w:rPr>
              <w:t xml:space="preserve"> </w:t>
            </w:r>
            <w:proofErr w:type="spellStart"/>
            <w:r w:rsidRPr="00760546">
              <w:rPr>
                <w:rStyle w:val="A20"/>
                <w:rFonts w:ascii="Arial" w:hAnsi="Arial" w:cs="Arial"/>
                <w:sz w:val="24"/>
                <w:szCs w:val="24"/>
                <w:lang w:val="ru-RU"/>
              </w:rPr>
              <w:t>навіть</w:t>
            </w:r>
            <w:proofErr w:type="spellEnd"/>
            <w:r w:rsidRPr="00760546">
              <w:rPr>
                <w:rStyle w:val="A20"/>
                <w:rFonts w:ascii="Arial" w:hAnsi="Arial" w:cs="Arial"/>
                <w:sz w:val="24"/>
                <w:szCs w:val="24"/>
                <w:lang w:val="ru-RU"/>
              </w:rPr>
              <w:t xml:space="preserve"> до </w:t>
            </w:r>
            <w:proofErr w:type="spellStart"/>
            <w:r w:rsidRPr="00760546">
              <w:rPr>
                <w:rStyle w:val="A20"/>
                <w:rFonts w:ascii="Arial" w:hAnsi="Arial" w:cs="Arial"/>
                <w:sz w:val="24"/>
                <w:szCs w:val="24"/>
                <w:lang w:val="ru-RU"/>
              </w:rPr>
              <w:t>значних</w:t>
            </w:r>
            <w:proofErr w:type="spellEnd"/>
            <w:r w:rsidRPr="00760546">
              <w:rPr>
                <w:rStyle w:val="A20"/>
                <w:rFonts w:ascii="Arial" w:hAnsi="Arial" w:cs="Arial"/>
                <w:sz w:val="24"/>
                <w:szCs w:val="24"/>
                <w:lang w:val="ru-RU"/>
              </w:rPr>
              <w:t xml:space="preserve"> </w:t>
            </w:r>
            <w:proofErr w:type="spellStart"/>
            <w:r w:rsidRPr="00760546">
              <w:rPr>
                <w:rStyle w:val="A20"/>
                <w:rFonts w:ascii="Arial" w:hAnsi="Arial" w:cs="Arial"/>
                <w:sz w:val="24"/>
                <w:szCs w:val="24"/>
                <w:lang w:val="ru-RU"/>
              </w:rPr>
              <w:t>людських</w:t>
            </w:r>
            <w:proofErr w:type="spellEnd"/>
            <w:r w:rsidRPr="00760546">
              <w:rPr>
                <w:rStyle w:val="A20"/>
                <w:rFonts w:ascii="Arial" w:hAnsi="Arial" w:cs="Arial"/>
                <w:sz w:val="24"/>
                <w:szCs w:val="24"/>
                <w:lang w:val="ru-RU"/>
              </w:rPr>
              <w:t xml:space="preserve"> жертв;</w:t>
            </w:r>
          </w:p>
          <w:p w14:paraId="60A815E8" w14:textId="77777777" w:rsidR="00760546" w:rsidRPr="00043589" w:rsidRDefault="00760546" w:rsidP="00780EAD">
            <w:pPr>
              <w:pStyle w:val="afc"/>
              <w:ind w:firstLine="567"/>
              <w:jc w:val="both"/>
              <w:rPr>
                <w:rFonts w:ascii="Arial" w:hAnsi="Arial" w:cs="Arial"/>
                <w:sz w:val="24"/>
                <w:szCs w:val="24"/>
                <w:lang w:val="uk-UA"/>
              </w:rPr>
            </w:pPr>
            <w:r w:rsidRPr="00043589">
              <w:rPr>
                <w:rFonts w:ascii="Arial" w:hAnsi="Arial" w:cs="Arial"/>
                <w:sz w:val="24"/>
                <w:szCs w:val="24"/>
                <w:lang w:val="uk-UA"/>
              </w:rPr>
              <w:t xml:space="preserve">- Формування умов, сприятливих для виникнення та поширення пожеж, появи смерчів і пилових бур (інтенсивні </w:t>
            </w:r>
            <w:r w:rsidRPr="00043589">
              <w:rPr>
                <w:rFonts w:ascii="Arial" w:hAnsi="Arial" w:cs="Arial"/>
                <w:sz w:val="24"/>
                <w:szCs w:val="24"/>
                <w:lang w:val="uk-UA"/>
              </w:rPr>
              <w:t>пожежі були поширені весною 2020 р. в Північному Поліссі);</w:t>
            </w:r>
          </w:p>
          <w:p w14:paraId="2B5D585F" w14:textId="77777777" w:rsidR="00760546" w:rsidRPr="00043589" w:rsidRDefault="00760546" w:rsidP="00780EAD">
            <w:pPr>
              <w:pStyle w:val="afc"/>
              <w:ind w:firstLine="567"/>
              <w:jc w:val="both"/>
              <w:rPr>
                <w:rFonts w:ascii="Arial" w:hAnsi="Arial" w:cs="Arial"/>
                <w:b/>
                <w:sz w:val="24"/>
                <w:szCs w:val="24"/>
                <w:lang w:val="uk-UA"/>
              </w:rPr>
            </w:pPr>
            <w:r w:rsidRPr="00043589">
              <w:rPr>
                <w:rFonts w:ascii="Arial" w:hAnsi="Arial" w:cs="Arial"/>
                <w:sz w:val="24"/>
                <w:szCs w:val="24"/>
                <w:lang w:val="uk-UA"/>
              </w:rPr>
              <w:t>- Виникнення умов, що спричинюють дефіцит водних ресурсів (малосніжна зима і маловодна вена 2020 р. різко вплинули на водний баланс річок регіону).</w:t>
            </w:r>
          </w:p>
        </w:tc>
      </w:tr>
    </w:tbl>
    <w:p w14:paraId="1777645F" w14:textId="77777777" w:rsidR="00760546" w:rsidRPr="00043589" w:rsidRDefault="00760546" w:rsidP="00760546">
      <w:pPr>
        <w:pStyle w:val="afc"/>
        <w:jc w:val="both"/>
        <w:rPr>
          <w:rFonts w:ascii="Arial" w:hAnsi="Arial" w:cs="Arial"/>
          <w:b/>
          <w:sz w:val="24"/>
          <w:szCs w:val="24"/>
          <w:lang w:val="uk-UA"/>
        </w:rPr>
      </w:pPr>
    </w:p>
    <w:p w14:paraId="11BA3C2D" w14:textId="4D2D4775" w:rsidR="00760546" w:rsidRDefault="00760546" w:rsidP="00760546">
      <w:pPr>
        <w:spacing w:after="0" w:line="240" w:lineRule="auto"/>
        <w:ind w:firstLine="567"/>
        <w:jc w:val="both"/>
        <w:rPr>
          <w:rFonts w:ascii="Arial" w:hAnsi="Arial" w:cs="Arial"/>
          <w:b/>
          <w:sz w:val="24"/>
          <w:szCs w:val="24"/>
          <w:lang w:val="uk-UA"/>
        </w:rPr>
      </w:pPr>
      <w:r w:rsidRPr="00043589">
        <w:rPr>
          <w:rFonts w:ascii="Arial" w:hAnsi="Arial" w:cs="Arial"/>
          <w:b/>
          <w:sz w:val="24"/>
          <w:szCs w:val="24"/>
          <w:lang w:val="uk-UA"/>
        </w:rPr>
        <w:t>Атмосферні опади та їх динаміка</w:t>
      </w:r>
    </w:p>
    <w:p w14:paraId="447918B3" w14:textId="77777777" w:rsidR="00760546" w:rsidRPr="00043589" w:rsidRDefault="00760546" w:rsidP="00760546">
      <w:pPr>
        <w:spacing w:after="0" w:line="240" w:lineRule="auto"/>
        <w:ind w:firstLine="567"/>
        <w:jc w:val="both"/>
        <w:rPr>
          <w:rFonts w:ascii="Arial" w:hAnsi="Arial" w:cs="Arial"/>
          <w:b/>
          <w:sz w:val="24"/>
          <w:szCs w:val="24"/>
          <w:lang w:val="uk-UA"/>
        </w:rPr>
      </w:pPr>
    </w:p>
    <w:p w14:paraId="30A35654" w14:textId="710D4EE8" w:rsidR="00760546" w:rsidRPr="00043589" w:rsidRDefault="00760546" w:rsidP="00760546">
      <w:pPr>
        <w:pStyle w:val="afc"/>
        <w:ind w:firstLine="567"/>
        <w:jc w:val="both"/>
        <w:rPr>
          <w:rFonts w:ascii="Arial" w:hAnsi="Arial" w:cs="Arial"/>
          <w:sz w:val="24"/>
          <w:szCs w:val="24"/>
          <w:lang w:val="uk-UA"/>
        </w:rPr>
      </w:pPr>
      <w:r w:rsidRPr="00043589">
        <w:rPr>
          <w:rFonts w:ascii="Arial" w:hAnsi="Arial" w:cs="Arial"/>
          <w:sz w:val="24"/>
          <w:szCs w:val="24"/>
          <w:lang w:val="uk-UA"/>
        </w:rPr>
        <w:t>Основні моніторингові дані стосовно атмосферних опа</w:t>
      </w:r>
      <w:r w:rsidR="001C2F24">
        <w:rPr>
          <w:rFonts w:ascii="Arial" w:hAnsi="Arial" w:cs="Arial"/>
          <w:sz w:val="24"/>
          <w:szCs w:val="24"/>
          <w:lang w:val="uk-UA"/>
        </w:rPr>
        <w:t>дів в регіоні Менської міської територіальної громади</w:t>
      </w:r>
      <w:r w:rsidRPr="00043589">
        <w:rPr>
          <w:rFonts w:ascii="Arial" w:hAnsi="Arial" w:cs="Arial"/>
          <w:sz w:val="24"/>
          <w:szCs w:val="24"/>
          <w:lang w:val="uk-UA"/>
        </w:rPr>
        <w:t xml:space="preserve"> представлені в таблицях 1, 3, 4 та на рисунках  4-5.  З аналізу цих даних випливають наступні висновки.</w:t>
      </w:r>
    </w:p>
    <w:p w14:paraId="05338F0A" w14:textId="77777777" w:rsidR="00760546" w:rsidRPr="00043589" w:rsidRDefault="00760546" w:rsidP="00760546">
      <w:pPr>
        <w:pStyle w:val="afc"/>
        <w:ind w:firstLine="567"/>
        <w:jc w:val="both"/>
        <w:rPr>
          <w:rFonts w:ascii="Arial" w:hAnsi="Arial" w:cs="Arial"/>
          <w:color w:val="000000"/>
          <w:sz w:val="24"/>
          <w:szCs w:val="24"/>
          <w:lang w:val="uk-UA"/>
        </w:rPr>
      </w:pPr>
      <w:r w:rsidRPr="00043589">
        <w:rPr>
          <w:rFonts w:ascii="Arial" w:hAnsi="Arial" w:cs="Arial"/>
          <w:sz w:val="24"/>
          <w:szCs w:val="24"/>
          <w:shd w:val="clear" w:color="auto" w:fill="FFFFFF"/>
          <w:lang w:val="uk-UA"/>
        </w:rPr>
        <w:t>В цьому регіоні випадає протягом року 600-</w:t>
      </w:r>
      <w:r w:rsidRPr="00043589">
        <w:rPr>
          <w:rFonts w:ascii="Arial" w:hAnsi="Arial" w:cs="Arial"/>
          <w:color w:val="000000"/>
          <w:sz w:val="24"/>
          <w:szCs w:val="24"/>
          <w:shd w:val="clear" w:color="auto" w:fill="FFFFFF"/>
          <w:lang w:val="uk-UA"/>
        </w:rPr>
        <w:t xml:space="preserve">630 </w:t>
      </w:r>
      <w:r w:rsidRPr="00043589">
        <w:rPr>
          <w:rFonts w:ascii="Arial" w:hAnsi="Arial" w:cs="Arial"/>
          <w:sz w:val="24"/>
          <w:szCs w:val="24"/>
          <w:shd w:val="clear" w:color="auto" w:fill="FFFFFF"/>
          <w:lang w:val="uk-UA"/>
        </w:rPr>
        <w:t xml:space="preserve">мм/рік атмосферних опадів (табл. 1). </w:t>
      </w:r>
      <w:r w:rsidRPr="00043589">
        <w:rPr>
          <w:rFonts w:ascii="Arial" w:hAnsi="Arial" w:cs="Arial"/>
          <w:color w:val="000000"/>
          <w:sz w:val="24"/>
          <w:szCs w:val="24"/>
          <w:shd w:val="clear" w:color="auto" w:fill="FFFFFF"/>
          <w:lang w:val="uk-UA"/>
        </w:rPr>
        <w:t>Опади бувають переважно Кількість днів з дощем - до 100 за рік (переважно влітку), в середньому за місяць випадає 90–70</w:t>
      </w:r>
      <w:r w:rsidRPr="00043589">
        <w:rPr>
          <w:rFonts w:ascii="Arial" w:hAnsi="Arial" w:cs="Arial"/>
          <w:color w:val="222222"/>
          <w:sz w:val="24"/>
          <w:szCs w:val="24"/>
          <w:shd w:val="clear" w:color="auto" w:fill="FFFFFF"/>
          <w:lang w:val="uk-UA"/>
        </w:rPr>
        <w:t xml:space="preserve"> мм/міс. К</w:t>
      </w:r>
      <w:r w:rsidRPr="00043589">
        <w:rPr>
          <w:rFonts w:ascii="Arial" w:hAnsi="Arial" w:cs="Arial"/>
          <w:color w:val="000000"/>
          <w:sz w:val="24"/>
          <w:szCs w:val="24"/>
          <w:shd w:val="clear" w:color="auto" w:fill="FFFFFF"/>
          <w:lang w:val="uk-UA"/>
        </w:rPr>
        <w:t>ількість днів зі снігом - 59</w:t>
      </w:r>
      <w:r w:rsidRPr="00043589">
        <w:rPr>
          <w:rFonts w:ascii="Arial" w:hAnsi="Arial" w:cs="Arial"/>
          <w:color w:val="222222"/>
          <w:sz w:val="24"/>
          <w:szCs w:val="24"/>
          <w:shd w:val="clear" w:color="auto" w:fill="FFFFFF"/>
          <w:lang w:val="uk-UA"/>
        </w:rPr>
        <w:t xml:space="preserve">, в зимовий період випадає біля 40-50 мм/ міс, а в весною і восени в межах 35–45 мм/міс. Максимум опадів випадає в теплий період року (березень–жовтень) – </w:t>
      </w:r>
      <w:r w:rsidRPr="00043589">
        <w:rPr>
          <w:rFonts w:ascii="Arial" w:hAnsi="Arial" w:cs="Arial"/>
          <w:color w:val="000000"/>
          <w:sz w:val="24"/>
          <w:szCs w:val="24"/>
          <w:shd w:val="clear" w:color="auto" w:fill="FFFFFF"/>
          <w:lang w:val="uk-UA"/>
        </w:rPr>
        <w:t xml:space="preserve">415-390 </w:t>
      </w:r>
      <w:r w:rsidRPr="00043589">
        <w:rPr>
          <w:rFonts w:ascii="Arial" w:hAnsi="Arial" w:cs="Arial"/>
          <w:color w:val="222222"/>
          <w:sz w:val="24"/>
          <w:szCs w:val="24"/>
          <w:shd w:val="clear" w:color="auto" w:fill="FFFFFF"/>
          <w:lang w:val="uk-UA"/>
        </w:rPr>
        <w:t>мм.</w:t>
      </w:r>
      <w:r w:rsidRPr="00043589">
        <w:rPr>
          <w:rFonts w:ascii="Arial" w:hAnsi="Arial" w:cs="Arial"/>
          <w:color w:val="000000"/>
          <w:sz w:val="24"/>
          <w:szCs w:val="24"/>
          <w:lang w:val="uk-UA"/>
        </w:rPr>
        <w:t>, в холодний період - 220-215 мм. Висота снігового покриву до 25 см.</w:t>
      </w:r>
    </w:p>
    <w:p w14:paraId="260320CA" w14:textId="77777777" w:rsidR="00760546" w:rsidRPr="00043589" w:rsidRDefault="00760546" w:rsidP="00760546">
      <w:pPr>
        <w:pStyle w:val="afc"/>
        <w:ind w:firstLine="567"/>
        <w:jc w:val="both"/>
        <w:rPr>
          <w:rFonts w:ascii="Arial" w:hAnsi="Arial" w:cs="Arial"/>
          <w:color w:val="000000"/>
          <w:sz w:val="24"/>
          <w:szCs w:val="24"/>
          <w:lang w:val="uk-UA"/>
        </w:rPr>
      </w:pPr>
      <w:r w:rsidRPr="00043589">
        <w:rPr>
          <w:rFonts w:ascii="Arial" w:hAnsi="Arial" w:cs="Arial"/>
          <w:sz w:val="24"/>
          <w:szCs w:val="24"/>
          <w:lang w:val="uk-UA"/>
        </w:rPr>
        <w:t>За період 1970-2018 рр. в цьому регіоні не відбулося змін в річній сумі опадів (зафіксоване збільшення на 1% - в межах статистичної похибки). Разом з тим, спостерігаються зміни в сезонному ході. Зокрема,  зафіксовано характерне зменшення опадів в липні-серпні (до 10 %, в останні роки - на фоні аномально високих температур. В окремі роки зменшення кількості опадів в літній період сягало 25%.</w:t>
      </w:r>
    </w:p>
    <w:p w14:paraId="610DBB06" w14:textId="77777777" w:rsidR="00760546" w:rsidRPr="00043589" w:rsidRDefault="00760546" w:rsidP="00760546">
      <w:pPr>
        <w:pStyle w:val="afc"/>
        <w:ind w:firstLine="567"/>
        <w:jc w:val="both"/>
        <w:rPr>
          <w:rFonts w:ascii="Arial" w:eastAsia="Times New Roman" w:hAnsi="Arial" w:cs="Arial"/>
          <w:sz w:val="24"/>
          <w:szCs w:val="24"/>
          <w:lang w:val="uk-UA" w:eastAsia="ru-RU"/>
        </w:rPr>
      </w:pPr>
      <w:r w:rsidRPr="00043589">
        <w:rPr>
          <w:rFonts w:ascii="Arial" w:eastAsia="Times New Roman" w:hAnsi="Arial" w:cs="Arial"/>
          <w:sz w:val="24"/>
          <w:szCs w:val="24"/>
          <w:lang w:val="uk-UA" w:eastAsia="ru-RU"/>
        </w:rPr>
        <w:t xml:space="preserve">Найбільш вологим роком за вказаний період спостережень був 1970-й (794 мм, Чернігів). Найменше опадів випало у 1972 році – </w:t>
      </w:r>
      <w:r w:rsidRPr="00043589">
        <w:rPr>
          <w:rFonts w:ascii="Arial" w:hAnsi="Arial" w:cs="Arial"/>
          <w:sz w:val="24"/>
          <w:szCs w:val="24"/>
          <w:lang w:val="uk-UA"/>
        </w:rPr>
        <w:t>337</w:t>
      </w:r>
      <w:r w:rsidRPr="00043589">
        <w:rPr>
          <w:rFonts w:ascii="Arial" w:eastAsia="Times New Roman" w:hAnsi="Arial" w:cs="Arial"/>
          <w:sz w:val="24"/>
          <w:szCs w:val="24"/>
          <w:lang w:val="uk-UA" w:eastAsia="ru-RU"/>
        </w:rPr>
        <w:t xml:space="preserve"> мм (табл. 4). </w:t>
      </w:r>
    </w:p>
    <w:p w14:paraId="66CCC69E" w14:textId="77777777" w:rsidR="00760546" w:rsidRPr="00043589" w:rsidRDefault="00760546" w:rsidP="00760546">
      <w:pPr>
        <w:spacing w:after="0" w:line="240" w:lineRule="auto"/>
        <w:ind w:firstLine="567"/>
        <w:jc w:val="both"/>
        <w:rPr>
          <w:rFonts w:ascii="Arial" w:hAnsi="Arial" w:cs="Arial"/>
          <w:sz w:val="24"/>
          <w:szCs w:val="24"/>
          <w:lang w:val="uk-UA"/>
        </w:rPr>
      </w:pPr>
      <w:r w:rsidRPr="00043589">
        <w:rPr>
          <w:rFonts w:ascii="Arial" w:hAnsi="Arial" w:cs="Arial"/>
          <w:sz w:val="24"/>
          <w:szCs w:val="24"/>
          <w:lang w:val="uk-UA"/>
        </w:rPr>
        <w:lastRenderedPageBreak/>
        <w:t>Кількість днів з дощем є порівняно невисокою (в середньому 115), але змінюється з року в рік (табл. 4) і демонструє тенденцію до зниження (-4.4 за 10 років).</w:t>
      </w:r>
    </w:p>
    <w:p w14:paraId="58EC9BC0" w14:textId="77777777" w:rsidR="00760546" w:rsidRPr="00043589" w:rsidRDefault="00760546" w:rsidP="00760546">
      <w:pPr>
        <w:pStyle w:val="23"/>
        <w:tabs>
          <w:tab w:val="left" w:pos="709"/>
        </w:tabs>
        <w:spacing w:after="0" w:line="240" w:lineRule="auto"/>
        <w:ind w:left="0" w:firstLine="567"/>
        <w:jc w:val="both"/>
        <w:rPr>
          <w:rFonts w:ascii="Arial" w:hAnsi="Arial" w:cs="Arial"/>
          <w:sz w:val="24"/>
          <w:szCs w:val="24"/>
        </w:rPr>
      </w:pPr>
      <w:proofErr w:type="spellStart"/>
      <w:r w:rsidRPr="00043589">
        <w:rPr>
          <w:rFonts w:ascii="Arial" w:hAnsi="Arial" w:cs="Arial"/>
          <w:sz w:val="24"/>
          <w:szCs w:val="24"/>
        </w:rPr>
        <w:t>Кількість</w:t>
      </w:r>
      <w:proofErr w:type="spellEnd"/>
      <w:r w:rsidRPr="00043589">
        <w:rPr>
          <w:rFonts w:ascii="Arial" w:hAnsi="Arial" w:cs="Arial"/>
          <w:sz w:val="24"/>
          <w:szCs w:val="24"/>
        </w:rPr>
        <w:t xml:space="preserve"> </w:t>
      </w:r>
      <w:proofErr w:type="spellStart"/>
      <w:r w:rsidRPr="00043589">
        <w:rPr>
          <w:rFonts w:ascii="Arial" w:hAnsi="Arial" w:cs="Arial"/>
          <w:sz w:val="24"/>
          <w:szCs w:val="24"/>
        </w:rPr>
        <w:t>днів</w:t>
      </w:r>
      <w:proofErr w:type="spellEnd"/>
      <w:r w:rsidRPr="00043589">
        <w:rPr>
          <w:rFonts w:ascii="Arial" w:hAnsi="Arial" w:cs="Arial"/>
          <w:sz w:val="24"/>
          <w:szCs w:val="24"/>
        </w:rPr>
        <w:t xml:space="preserve"> з градом є </w:t>
      </w:r>
      <w:proofErr w:type="spellStart"/>
      <w:r w:rsidRPr="00043589">
        <w:rPr>
          <w:rFonts w:ascii="Arial" w:hAnsi="Arial" w:cs="Arial"/>
          <w:sz w:val="24"/>
          <w:szCs w:val="24"/>
        </w:rPr>
        <w:t>незначною</w:t>
      </w:r>
      <w:proofErr w:type="spellEnd"/>
      <w:r w:rsidRPr="00043589">
        <w:rPr>
          <w:rFonts w:ascii="Arial" w:hAnsi="Arial" w:cs="Arial"/>
          <w:sz w:val="24"/>
          <w:szCs w:val="24"/>
        </w:rPr>
        <w:t xml:space="preserve"> (до 3 </w:t>
      </w:r>
      <w:proofErr w:type="spellStart"/>
      <w:r w:rsidRPr="00043589">
        <w:rPr>
          <w:rFonts w:ascii="Arial" w:hAnsi="Arial" w:cs="Arial"/>
          <w:sz w:val="24"/>
          <w:szCs w:val="24"/>
        </w:rPr>
        <w:t>нарік</w:t>
      </w:r>
      <w:proofErr w:type="spellEnd"/>
      <w:r w:rsidRPr="00043589">
        <w:rPr>
          <w:rFonts w:ascii="Arial" w:hAnsi="Arial" w:cs="Arial"/>
          <w:sz w:val="24"/>
          <w:szCs w:val="24"/>
        </w:rPr>
        <w:t xml:space="preserve">), але </w:t>
      </w:r>
      <w:proofErr w:type="spellStart"/>
      <w:r w:rsidRPr="00043589">
        <w:rPr>
          <w:rFonts w:ascii="Arial" w:hAnsi="Arial" w:cs="Arial"/>
          <w:sz w:val="24"/>
          <w:szCs w:val="24"/>
        </w:rPr>
        <w:t>таке</w:t>
      </w:r>
      <w:proofErr w:type="spellEnd"/>
      <w:r w:rsidRPr="00043589">
        <w:rPr>
          <w:rFonts w:ascii="Arial" w:hAnsi="Arial" w:cs="Arial"/>
          <w:sz w:val="24"/>
          <w:szCs w:val="24"/>
        </w:rPr>
        <w:t xml:space="preserve"> </w:t>
      </w:r>
      <w:proofErr w:type="spellStart"/>
      <w:r w:rsidRPr="00043589">
        <w:rPr>
          <w:rFonts w:ascii="Arial" w:hAnsi="Arial" w:cs="Arial"/>
          <w:sz w:val="24"/>
          <w:szCs w:val="24"/>
        </w:rPr>
        <w:t>трапляється</w:t>
      </w:r>
      <w:proofErr w:type="spellEnd"/>
      <w:r w:rsidRPr="00043589">
        <w:rPr>
          <w:rFonts w:ascii="Arial" w:hAnsi="Arial" w:cs="Arial"/>
          <w:sz w:val="24"/>
          <w:szCs w:val="24"/>
        </w:rPr>
        <w:t xml:space="preserve"> не кожного року. </w:t>
      </w:r>
      <w:proofErr w:type="spellStart"/>
      <w:r w:rsidRPr="00043589">
        <w:rPr>
          <w:rFonts w:ascii="Arial" w:hAnsi="Arial" w:cs="Arial"/>
          <w:sz w:val="24"/>
          <w:szCs w:val="24"/>
        </w:rPr>
        <w:t>середнє</w:t>
      </w:r>
      <w:proofErr w:type="spellEnd"/>
      <w:r w:rsidRPr="00043589">
        <w:rPr>
          <w:rFonts w:ascii="Arial" w:hAnsi="Arial" w:cs="Arial"/>
          <w:sz w:val="24"/>
          <w:szCs w:val="24"/>
        </w:rPr>
        <w:t xml:space="preserve"> число </w:t>
      </w:r>
      <w:proofErr w:type="spellStart"/>
      <w:r w:rsidRPr="00043589">
        <w:rPr>
          <w:rFonts w:ascii="Arial" w:hAnsi="Arial" w:cs="Arial"/>
          <w:sz w:val="24"/>
          <w:szCs w:val="24"/>
        </w:rPr>
        <w:t>днів</w:t>
      </w:r>
      <w:proofErr w:type="spellEnd"/>
      <w:r w:rsidRPr="00043589">
        <w:rPr>
          <w:rFonts w:ascii="Arial" w:hAnsi="Arial" w:cs="Arial"/>
          <w:sz w:val="24"/>
          <w:szCs w:val="24"/>
        </w:rPr>
        <w:t xml:space="preserve"> з грозою за </w:t>
      </w:r>
      <w:proofErr w:type="spellStart"/>
      <w:r w:rsidRPr="00043589">
        <w:rPr>
          <w:rFonts w:ascii="Arial" w:hAnsi="Arial" w:cs="Arial"/>
          <w:sz w:val="24"/>
          <w:szCs w:val="24"/>
        </w:rPr>
        <w:t>рік</w:t>
      </w:r>
      <w:proofErr w:type="spellEnd"/>
      <w:r w:rsidRPr="00043589">
        <w:rPr>
          <w:rFonts w:ascii="Arial" w:hAnsi="Arial" w:cs="Arial"/>
          <w:sz w:val="24"/>
          <w:szCs w:val="24"/>
        </w:rPr>
        <w:t xml:space="preserve"> – 14; </w:t>
      </w:r>
      <w:proofErr w:type="spellStart"/>
      <w:r w:rsidRPr="00043589">
        <w:rPr>
          <w:rFonts w:ascii="Arial" w:hAnsi="Arial" w:cs="Arial"/>
          <w:sz w:val="24"/>
          <w:szCs w:val="24"/>
        </w:rPr>
        <w:t>середнє</w:t>
      </w:r>
      <w:proofErr w:type="spellEnd"/>
      <w:r w:rsidRPr="00043589">
        <w:rPr>
          <w:rFonts w:ascii="Arial" w:hAnsi="Arial" w:cs="Arial"/>
          <w:sz w:val="24"/>
          <w:szCs w:val="24"/>
        </w:rPr>
        <w:t xml:space="preserve"> число </w:t>
      </w:r>
      <w:proofErr w:type="spellStart"/>
      <w:r w:rsidRPr="00043589">
        <w:rPr>
          <w:rFonts w:ascii="Arial" w:hAnsi="Arial" w:cs="Arial"/>
          <w:sz w:val="24"/>
          <w:szCs w:val="24"/>
        </w:rPr>
        <w:t>днів</w:t>
      </w:r>
      <w:proofErr w:type="spellEnd"/>
      <w:r w:rsidRPr="00043589">
        <w:rPr>
          <w:rFonts w:ascii="Arial" w:hAnsi="Arial" w:cs="Arial"/>
          <w:sz w:val="24"/>
          <w:szCs w:val="24"/>
        </w:rPr>
        <w:t xml:space="preserve"> з туманом – 33.</w:t>
      </w:r>
    </w:p>
    <w:p w14:paraId="1042B4E9" w14:textId="77777777" w:rsidR="00760546" w:rsidRDefault="00760546" w:rsidP="00760546">
      <w:pPr>
        <w:spacing w:after="0" w:line="240" w:lineRule="auto"/>
        <w:jc w:val="both"/>
        <w:rPr>
          <w:rFonts w:ascii="Arial" w:hAnsi="Arial" w:cs="Arial"/>
          <w:sz w:val="24"/>
          <w:szCs w:val="24"/>
        </w:rPr>
      </w:pPr>
    </w:p>
    <w:p w14:paraId="2E0BADE1" w14:textId="77777777" w:rsidR="00760546" w:rsidRDefault="00760546" w:rsidP="00760546">
      <w:pPr>
        <w:spacing w:before="120" w:after="120" w:line="240" w:lineRule="auto"/>
        <w:ind w:left="426" w:right="140"/>
        <w:jc w:val="both"/>
        <w:rPr>
          <w:rFonts w:ascii="Arial" w:hAnsi="Arial" w:cs="Arial"/>
          <w:b/>
          <w:sz w:val="24"/>
          <w:szCs w:val="24"/>
          <w:shd w:val="clear" w:color="auto" w:fill="FFFFFF"/>
          <w:lang w:val="uk-UA"/>
        </w:rPr>
        <w:sectPr w:rsidR="00760546" w:rsidSect="00760546">
          <w:type w:val="continuous"/>
          <w:pgSz w:w="16839" w:h="11907" w:orient="landscape" w:code="9"/>
          <w:pgMar w:top="1440" w:right="1104" w:bottom="1170" w:left="1440" w:header="720" w:footer="720" w:gutter="0"/>
          <w:cols w:num="2" w:space="720"/>
          <w:docGrid w:linePitch="360"/>
        </w:sectPr>
      </w:pPr>
    </w:p>
    <w:p w14:paraId="4E2EF949" w14:textId="7269268C" w:rsidR="00760546" w:rsidRPr="00760546" w:rsidRDefault="00760546" w:rsidP="00760546">
      <w:pPr>
        <w:spacing w:before="120" w:after="120" w:line="240" w:lineRule="auto"/>
        <w:ind w:left="426" w:right="140"/>
        <w:jc w:val="both"/>
        <w:rPr>
          <w:rFonts w:ascii="Arial" w:hAnsi="Arial" w:cs="Arial"/>
          <w:b/>
          <w:color w:val="222222"/>
          <w:sz w:val="24"/>
          <w:szCs w:val="24"/>
          <w:shd w:val="clear" w:color="auto" w:fill="FFFFFF"/>
          <w:lang w:val="uk-UA"/>
        </w:rPr>
      </w:pPr>
      <w:r w:rsidRPr="00043589">
        <w:rPr>
          <w:rFonts w:ascii="Arial" w:hAnsi="Arial" w:cs="Arial"/>
          <w:b/>
          <w:sz w:val="24"/>
          <w:szCs w:val="24"/>
          <w:shd w:val="clear" w:color="auto" w:fill="FFFFFF"/>
          <w:lang w:val="uk-UA"/>
        </w:rPr>
        <w:t>Таблиця 3.</w:t>
      </w:r>
      <w:r w:rsidRPr="00043589">
        <w:rPr>
          <w:rFonts w:ascii="Arial" w:hAnsi="Arial" w:cs="Arial"/>
          <w:b/>
          <w:bCs/>
          <w:sz w:val="24"/>
          <w:szCs w:val="24"/>
          <w:shd w:val="clear" w:color="auto" w:fill="FFFFFF"/>
          <w:lang w:val="uk-UA"/>
        </w:rPr>
        <w:t xml:space="preserve"> </w:t>
      </w:r>
      <w:r w:rsidRPr="00043589">
        <w:rPr>
          <w:rFonts w:ascii="Arial" w:hAnsi="Arial" w:cs="Arial"/>
          <w:b/>
          <w:sz w:val="24"/>
          <w:szCs w:val="24"/>
          <w:shd w:val="clear" w:color="auto" w:fill="FFFFFF"/>
          <w:lang w:val="uk-UA"/>
        </w:rPr>
        <w:t>Основні параметри сезонного ходу</w:t>
      </w:r>
      <w:r w:rsidRPr="00043589">
        <w:rPr>
          <w:rFonts w:ascii="Arial" w:hAnsi="Arial" w:cs="Arial"/>
          <w:b/>
          <w:bCs/>
          <w:sz w:val="24"/>
          <w:szCs w:val="24"/>
          <w:shd w:val="clear" w:color="auto" w:fill="FFFFFF"/>
          <w:lang w:val="uk-UA"/>
        </w:rPr>
        <w:t xml:space="preserve"> суми атмосферних опадів на метеостанціях </w:t>
      </w:r>
      <w:r w:rsidRPr="00043589">
        <w:rPr>
          <w:rFonts w:ascii="Arial" w:hAnsi="Arial" w:cs="Arial"/>
          <w:b/>
          <w:color w:val="222222"/>
          <w:sz w:val="24"/>
          <w:szCs w:val="24"/>
          <w:shd w:val="clear" w:color="auto" w:fill="FFFFFF"/>
          <w:lang w:val="uk-UA"/>
        </w:rPr>
        <w:t>Сновськ і Чернігів для періоду19</w:t>
      </w:r>
      <w:r>
        <w:rPr>
          <w:rFonts w:ascii="Arial" w:hAnsi="Arial" w:cs="Arial"/>
          <w:b/>
          <w:color w:val="222222"/>
          <w:sz w:val="24"/>
          <w:szCs w:val="24"/>
          <w:shd w:val="clear" w:color="auto" w:fill="FFFFFF"/>
          <w:lang w:val="uk-UA"/>
        </w:rPr>
        <w:t>61–1990 рр.</w:t>
      </w:r>
    </w:p>
    <w:tbl>
      <w:tblPr>
        <w:tblW w:w="14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29"/>
        <w:gridCol w:w="803"/>
        <w:gridCol w:w="45"/>
        <w:gridCol w:w="132"/>
        <w:gridCol w:w="547"/>
        <w:gridCol w:w="58"/>
        <w:gridCol w:w="208"/>
        <w:gridCol w:w="570"/>
        <w:gridCol w:w="72"/>
        <w:gridCol w:w="171"/>
        <w:gridCol w:w="593"/>
        <w:gridCol w:w="86"/>
        <w:gridCol w:w="134"/>
        <w:gridCol w:w="616"/>
        <w:gridCol w:w="100"/>
        <w:gridCol w:w="97"/>
        <w:gridCol w:w="639"/>
        <w:gridCol w:w="114"/>
        <w:gridCol w:w="60"/>
        <w:gridCol w:w="661"/>
        <w:gridCol w:w="128"/>
        <w:gridCol w:w="23"/>
        <w:gridCol w:w="685"/>
        <w:gridCol w:w="128"/>
        <w:gridCol w:w="14"/>
        <w:gridCol w:w="694"/>
        <w:gridCol w:w="105"/>
        <w:gridCol w:w="51"/>
        <w:gridCol w:w="680"/>
        <w:gridCol w:w="82"/>
        <w:gridCol w:w="88"/>
        <w:gridCol w:w="666"/>
        <w:gridCol w:w="59"/>
        <w:gridCol w:w="125"/>
        <w:gridCol w:w="693"/>
        <w:gridCol w:w="44"/>
        <w:gridCol w:w="952"/>
        <w:gridCol w:w="837"/>
        <w:gridCol w:w="747"/>
        <w:gridCol w:w="12"/>
        <w:gridCol w:w="10"/>
      </w:tblGrid>
      <w:tr w:rsidR="00760546" w:rsidRPr="00043589" w14:paraId="5465A797" w14:textId="77777777" w:rsidTr="00760546">
        <w:trPr>
          <w:trHeight w:val="463"/>
          <w:jc w:val="center"/>
        </w:trPr>
        <w:tc>
          <w:tcPr>
            <w:tcW w:w="14370" w:type="dxa"/>
            <w:gridSpan w:val="42"/>
            <w:noWrap/>
            <w:vAlign w:val="bottom"/>
            <w:hideMark/>
          </w:tcPr>
          <w:p w14:paraId="7B1E4C65" w14:textId="77777777" w:rsidR="00760546" w:rsidRPr="00043589" w:rsidRDefault="00760546" w:rsidP="00780EAD">
            <w:pPr>
              <w:spacing w:after="0" w:line="240" w:lineRule="auto"/>
              <w:jc w:val="both"/>
              <w:rPr>
                <w:rFonts w:ascii="Arial" w:hAnsi="Arial" w:cs="Arial"/>
                <w:b/>
                <w:sz w:val="24"/>
                <w:szCs w:val="24"/>
                <w:lang w:val="uk-UA"/>
              </w:rPr>
            </w:pPr>
            <w:r w:rsidRPr="00043589">
              <w:rPr>
                <w:rFonts w:ascii="Arial" w:hAnsi="Arial" w:cs="Arial"/>
                <w:b/>
                <w:sz w:val="24"/>
                <w:szCs w:val="24"/>
                <w:shd w:val="clear" w:color="auto" w:fill="FFFFFF"/>
                <w:lang w:val="uk-UA"/>
              </w:rPr>
              <w:t>Атмосферні опади</w:t>
            </w:r>
          </w:p>
        </w:tc>
      </w:tr>
      <w:tr w:rsidR="00760546" w:rsidRPr="00043589" w14:paraId="33C6F4D3" w14:textId="77777777" w:rsidTr="00760546">
        <w:trPr>
          <w:gridAfter w:val="2"/>
          <w:wAfter w:w="22" w:type="dxa"/>
          <w:cantSplit/>
          <w:trHeight w:val="1942"/>
          <w:jc w:val="center"/>
        </w:trPr>
        <w:tc>
          <w:tcPr>
            <w:tcW w:w="1812" w:type="dxa"/>
            <w:vAlign w:val="center"/>
            <w:hideMark/>
          </w:tcPr>
          <w:p w14:paraId="5ADB3115" w14:textId="77777777" w:rsidR="00760546" w:rsidRPr="00043589" w:rsidRDefault="00760546" w:rsidP="00780EAD">
            <w:pPr>
              <w:spacing w:after="0" w:line="240" w:lineRule="auto"/>
              <w:ind w:left="-93"/>
              <w:jc w:val="both"/>
              <w:rPr>
                <w:rFonts w:ascii="Arial" w:hAnsi="Arial" w:cs="Arial"/>
                <w:b/>
                <w:sz w:val="24"/>
                <w:szCs w:val="24"/>
                <w:lang w:val="uk-UA" w:eastAsia="ru-RU"/>
              </w:rPr>
            </w:pPr>
            <w:r w:rsidRPr="00043589">
              <w:rPr>
                <w:rFonts w:ascii="Arial" w:hAnsi="Arial" w:cs="Arial"/>
                <w:b/>
                <w:sz w:val="24"/>
                <w:szCs w:val="24"/>
                <w:lang w:val="uk-UA" w:eastAsia="ru-RU"/>
              </w:rPr>
              <w:t>Характеристика</w:t>
            </w:r>
          </w:p>
        </w:tc>
        <w:tc>
          <w:tcPr>
            <w:tcW w:w="1009" w:type="dxa"/>
            <w:gridSpan w:val="4"/>
            <w:vAlign w:val="bottom"/>
          </w:tcPr>
          <w:p w14:paraId="25F6DBAE" w14:textId="77777777" w:rsidR="00760546" w:rsidRPr="00043589" w:rsidRDefault="00760546" w:rsidP="00780EAD">
            <w:pPr>
              <w:spacing w:after="360" w:line="240" w:lineRule="auto"/>
              <w:jc w:val="both"/>
              <w:rPr>
                <w:rFonts w:ascii="Arial" w:hAnsi="Arial" w:cs="Arial"/>
                <w:b/>
                <w:color w:val="000000"/>
                <w:sz w:val="24"/>
                <w:szCs w:val="24"/>
                <w:lang w:val="uk-UA"/>
              </w:rPr>
            </w:pPr>
            <w:r w:rsidRPr="00043589">
              <w:rPr>
                <w:rFonts w:ascii="Arial" w:hAnsi="Arial" w:cs="Arial"/>
                <w:b/>
                <w:color w:val="000000"/>
                <w:sz w:val="24"/>
                <w:szCs w:val="24"/>
                <w:lang w:val="uk-UA"/>
              </w:rPr>
              <w:t>1</w:t>
            </w:r>
          </w:p>
        </w:tc>
        <w:tc>
          <w:tcPr>
            <w:tcW w:w="813" w:type="dxa"/>
            <w:gridSpan w:val="3"/>
            <w:vAlign w:val="bottom"/>
          </w:tcPr>
          <w:p w14:paraId="0A566F04" w14:textId="77777777" w:rsidR="00760546" w:rsidRPr="00043589" w:rsidRDefault="00760546" w:rsidP="00780EAD">
            <w:pPr>
              <w:spacing w:after="360" w:line="240" w:lineRule="auto"/>
              <w:jc w:val="both"/>
              <w:rPr>
                <w:rFonts w:ascii="Arial" w:hAnsi="Arial" w:cs="Arial"/>
                <w:b/>
                <w:color w:val="000000"/>
                <w:sz w:val="24"/>
                <w:szCs w:val="24"/>
                <w:lang w:val="uk-UA"/>
              </w:rPr>
            </w:pPr>
            <w:r w:rsidRPr="00043589">
              <w:rPr>
                <w:rFonts w:ascii="Arial" w:hAnsi="Arial" w:cs="Arial"/>
                <w:b/>
                <w:color w:val="000000"/>
                <w:sz w:val="24"/>
                <w:szCs w:val="24"/>
                <w:lang w:val="uk-UA"/>
              </w:rPr>
              <w:t>2</w:t>
            </w:r>
          </w:p>
        </w:tc>
        <w:tc>
          <w:tcPr>
            <w:tcW w:w="813" w:type="dxa"/>
            <w:gridSpan w:val="3"/>
            <w:vAlign w:val="bottom"/>
          </w:tcPr>
          <w:p w14:paraId="30EDA6E6" w14:textId="77777777" w:rsidR="00760546" w:rsidRPr="00043589" w:rsidRDefault="00760546" w:rsidP="00780EAD">
            <w:pPr>
              <w:spacing w:after="360" w:line="240" w:lineRule="auto"/>
              <w:jc w:val="both"/>
              <w:rPr>
                <w:rFonts w:ascii="Arial" w:hAnsi="Arial" w:cs="Arial"/>
                <w:b/>
                <w:color w:val="000000"/>
                <w:sz w:val="24"/>
                <w:szCs w:val="24"/>
                <w:lang w:val="uk-UA"/>
              </w:rPr>
            </w:pPr>
            <w:r w:rsidRPr="00043589">
              <w:rPr>
                <w:rFonts w:ascii="Arial" w:hAnsi="Arial" w:cs="Arial"/>
                <w:b/>
                <w:color w:val="000000"/>
                <w:sz w:val="24"/>
                <w:szCs w:val="24"/>
                <w:lang w:val="uk-UA"/>
              </w:rPr>
              <w:t>3</w:t>
            </w:r>
          </w:p>
        </w:tc>
        <w:tc>
          <w:tcPr>
            <w:tcW w:w="813" w:type="dxa"/>
            <w:gridSpan w:val="3"/>
            <w:vAlign w:val="bottom"/>
          </w:tcPr>
          <w:p w14:paraId="2828931B" w14:textId="77777777" w:rsidR="00760546" w:rsidRPr="00043589" w:rsidRDefault="00760546" w:rsidP="00780EAD">
            <w:pPr>
              <w:spacing w:after="360" w:line="240" w:lineRule="auto"/>
              <w:jc w:val="both"/>
              <w:rPr>
                <w:rFonts w:ascii="Arial" w:hAnsi="Arial" w:cs="Arial"/>
                <w:b/>
                <w:color w:val="000000"/>
                <w:sz w:val="24"/>
                <w:szCs w:val="24"/>
                <w:lang w:val="uk-UA"/>
              </w:rPr>
            </w:pPr>
            <w:r w:rsidRPr="00043589">
              <w:rPr>
                <w:rFonts w:ascii="Arial" w:hAnsi="Arial" w:cs="Arial"/>
                <w:b/>
                <w:color w:val="000000"/>
                <w:sz w:val="24"/>
                <w:szCs w:val="24"/>
                <w:lang w:val="uk-UA"/>
              </w:rPr>
              <w:t>4</w:t>
            </w:r>
          </w:p>
        </w:tc>
        <w:tc>
          <w:tcPr>
            <w:tcW w:w="813" w:type="dxa"/>
            <w:gridSpan w:val="3"/>
            <w:vAlign w:val="bottom"/>
          </w:tcPr>
          <w:p w14:paraId="37A04C93" w14:textId="77777777" w:rsidR="00760546" w:rsidRPr="00043589" w:rsidRDefault="00760546" w:rsidP="00780EAD">
            <w:pPr>
              <w:spacing w:after="360" w:line="240" w:lineRule="auto"/>
              <w:jc w:val="both"/>
              <w:rPr>
                <w:rFonts w:ascii="Arial" w:hAnsi="Arial" w:cs="Arial"/>
                <w:b/>
                <w:color w:val="000000"/>
                <w:sz w:val="24"/>
                <w:szCs w:val="24"/>
                <w:lang w:val="uk-UA"/>
              </w:rPr>
            </w:pPr>
            <w:r w:rsidRPr="00043589">
              <w:rPr>
                <w:rFonts w:ascii="Arial" w:hAnsi="Arial" w:cs="Arial"/>
                <w:b/>
                <w:color w:val="000000"/>
                <w:sz w:val="24"/>
                <w:szCs w:val="24"/>
                <w:lang w:val="uk-UA"/>
              </w:rPr>
              <w:t>5</w:t>
            </w:r>
          </w:p>
        </w:tc>
        <w:tc>
          <w:tcPr>
            <w:tcW w:w="813" w:type="dxa"/>
            <w:gridSpan w:val="3"/>
            <w:vAlign w:val="bottom"/>
          </w:tcPr>
          <w:p w14:paraId="1BA66E1C" w14:textId="77777777" w:rsidR="00760546" w:rsidRPr="00043589" w:rsidRDefault="00760546" w:rsidP="00780EAD">
            <w:pPr>
              <w:spacing w:after="360" w:line="240" w:lineRule="auto"/>
              <w:jc w:val="both"/>
              <w:rPr>
                <w:rFonts w:ascii="Arial" w:hAnsi="Arial" w:cs="Arial"/>
                <w:b/>
                <w:color w:val="000000"/>
                <w:sz w:val="24"/>
                <w:szCs w:val="24"/>
                <w:lang w:val="uk-UA"/>
              </w:rPr>
            </w:pPr>
            <w:r w:rsidRPr="00043589">
              <w:rPr>
                <w:rFonts w:ascii="Arial" w:hAnsi="Arial" w:cs="Arial"/>
                <w:b/>
                <w:color w:val="000000"/>
                <w:sz w:val="24"/>
                <w:szCs w:val="24"/>
                <w:lang w:val="uk-UA"/>
              </w:rPr>
              <w:t>6</w:t>
            </w:r>
          </w:p>
        </w:tc>
        <w:tc>
          <w:tcPr>
            <w:tcW w:w="812" w:type="dxa"/>
            <w:gridSpan w:val="3"/>
            <w:vAlign w:val="bottom"/>
          </w:tcPr>
          <w:p w14:paraId="5ADADF51" w14:textId="77777777" w:rsidR="00760546" w:rsidRPr="00043589" w:rsidRDefault="00760546" w:rsidP="00780EAD">
            <w:pPr>
              <w:spacing w:after="360" w:line="240" w:lineRule="auto"/>
              <w:jc w:val="both"/>
              <w:rPr>
                <w:rFonts w:ascii="Arial" w:hAnsi="Arial" w:cs="Arial"/>
                <w:b/>
                <w:color w:val="000000"/>
                <w:sz w:val="24"/>
                <w:szCs w:val="24"/>
                <w:lang w:val="uk-UA"/>
              </w:rPr>
            </w:pPr>
            <w:r w:rsidRPr="00043589">
              <w:rPr>
                <w:rFonts w:ascii="Arial" w:hAnsi="Arial" w:cs="Arial"/>
                <w:b/>
                <w:color w:val="000000"/>
                <w:sz w:val="24"/>
                <w:szCs w:val="24"/>
                <w:lang w:val="uk-UA"/>
              </w:rPr>
              <w:t>7</w:t>
            </w:r>
          </w:p>
        </w:tc>
        <w:tc>
          <w:tcPr>
            <w:tcW w:w="813" w:type="dxa"/>
            <w:gridSpan w:val="2"/>
            <w:vAlign w:val="bottom"/>
          </w:tcPr>
          <w:p w14:paraId="19B61AA4" w14:textId="77777777" w:rsidR="00760546" w:rsidRPr="00043589" w:rsidRDefault="00760546" w:rsidP="00780EAD">
            <w:pPr>
              <w:spacing w:after="360" w:line="240" w:lineRule="auto"/>
              <w:jc w:val="both"/>
              <w:rPr>
                <w:rFonts w:ascii="Arial" w:hAnsi="Arial" w:cs="Arial"/>
                <w:b/>
                <w:color w:val="000000"/>
                <w:sz w:val="24"/>
                <w:szCs w:val="24"/>
                <w:lang w:val="uk-UA"/>
              </w:rPr>
            </w:pPr>
            <w:r w:rsidRPr="00043589">
              <w:rPr>
                <w:rFonts w:ascii="Arial" w:hAnsi="Arial" w:cs="Arial"/>
                <w:b/>
                <w:color w:val="000000"/>
                <w:sz w:val="24"/>
                <w:szCs w:val="24"/>
                <w:lang w:val="uk-UA"/>
              </w:rPr>
              <w:t>8</w:t>
            </w:r>
          </w:p>
        </w:tc>
        <w:tc>
          <w:tcPr>
            <w:tcW w:w="813" w:type="dxa"/>
            <w:gridSpan w:val="3"/>
            <w:vAlign w:val="bottom"/>
          </w:tcPr>
          <w:p w14:paraId="7A28D4D9" w14:textId="77777777" w:rsidR="00760546" w:rsidRPr="00043589" w:rsidRDefault="00760546" w:rsidP="00780EAD">
            <w:pPr>
              <w:spacing w:after="360" w:line="240" w:lineRule="auto"/>
              <w:jc w:val="both"/>
              <w:rPr>
                <w:rFonts w:ascii="Arial" w:hAnsi="Arial" w:cs="Arial"/>
                <w:b/>
                <w:color w:val="000000"/>
                <w:sz w:val="24"/>
                <w:szCs w:val="24"/>
                <w:lang w:val="uk-UA"/>
              </w:rPr>
            </w:pPr>
            <w:r w:rsidRPr="00043589">
              <w:rPr>
                <w:rFonts w:ascii="Arial" w:hAnsi="Arial" w:cs="Arial"/>
                <w:b/>
                <w:color w:val="000000"/>
                <w:sz w:val="24"/>
                <w:szCs w:val="24"/>
                <w:lang w:val="uk-UA"/>
              </w:rPr>
              <w:t>9</w:t>
            </w:r>
          </w:p>
        </w:tc>
        <w:tc>
          <w:tcPr>
            <w:tcW w:w="813" w:type="dxa"/>
            <w:gridSpan w:val="3"/>
            <w:vAlign w:val="bottom"/>
          </w:tcPr>
          <w:p w14:paraId="0B7A8FC8" w14:textId="77777777" w:rsidR="00760546" w:rsidRPr="00043589" w:rsidRDefault="00760546" w:rsidP="00780EAD">
            <w:pPr>
              <w:spacing w:after="360" w:line="240" w:lineRule="auto"/>
              <w:jc w:val="both"/>
              <w:rPr>
                <w:rFonts w:ascii="Arial" w:hAnsi="Arial" w:cs="Arial"/>
                <w:b/>
                <w:color w:val="000000"/>
                <w:sz w:val="24"/>
                <w:szCs w:val="24"/>
                <w:lang w:val="uk-UA"/>
              </w:rPr>
            </w:pPr>
            <w:r w:rsidRPr="00043589">
              <w:rPr>
                <w:rFonts w:ascii="Arial" w:hAnsi="Arial" w:cs="Arial"/>
                <w:b/>
                <w:color w:val="000000"/>
                <w:sz w:val="24"/>
                <w:szCs w:val="24"/>
                <w:lang w:val="uk-UA"/>
              </w:rPr>
              <w:t>10</w:t>
            </w:r>
          </w:p>
        </w:tc>
        <w:tc>
          <w:tcPr>
            <w:tcW w:w="813" w:type="dxa"/>
            <w:gridSpan w:val="3"/>
            <w:vAlign w:val="bottom"/>
          </w:tcPr>
          <w:p w14:paraId="77EAA460" w14:textId="77777777" w:rsidR="00760546" w:rsidRPr="00043589" w:rsidRDefault="00760546" w:rsidP="00780EAD">
            <w:pPr>
              <w:spacing w:after="360" w:line="240" w:lineRule="auto"/>
              <w:jc w:val="both"/>
              <w:rPr>
                <w:rFonts w:ascii="Arial" w:hAnsi="Arial" w:cs="Arial"/>
                <w:b/>
                <w:color w:val="000000"/>
                <w:sz w:val="24"/>
                <w:szCs w:val="24"/>
                <w:lang w:val="uk-UA"/>
              </w:rPr>
            </w:pPr>
            <w:r w:rsidRPr="00043589">
              <w:rPr>
                <w:rFonts w:ascii="Arial" w:hAnsi="Arial" w:cs="Arial"/>
                <w:b/>
                <w:color w:val="000000"/>
                <w:sz w:val="24"/>
                <w:szCs w:val="24"/>
                <w:lang w:val="uk-UA"/>
              </w:rPr>
              <w:t>11</w:t>
            </w:r>
          </w:p>
        </w:tc>
        <w:tc>
          <w:tcPr>
            <w:tcW w:w="818" w:type="dxa"/>
            <w:gridSpan w:val="2"/>
            <w:vAlign w:val="bottom"/>
          </w:tcPr>
          <w:p w14:paraId="7FB0E3F8" w14:textId="77777777" w:rsidR="00760546" w:rsidRPr="00043589" w:rsidRDefault="00760546" w:rsidP="00780EAD">
            <w:pPr>
              <w:spacing w:after="360" w:line="240" w:lineRule="auto"/>
              <w:jc w:val="both"/>
              <w:rPr>
                <w:rFonts w:ascii="Arial" w:hAnsi="Arial" w:cs="Arial"/>
                <w:b/>
                <w:color w:val="000000"/>
                <w:sz w:val="24"/>
                <w:szCs w:val="24"/>
                <w:lang w:val="uk-UA"/>
              </w:rPr>
            </w:pPr>
            <w:r w:rsidRPr="00043589">
              <w:rPr>
                <w:rFonts w:ascii="Arial" w:hAnsi="Arial" w:cs="Arial"/>
                <w:b/>
                <w:color w:val="000000"/>
                <w:sz w:val="24"/>
                <w:szCs w:val="24"/>
                <w:lang w:val="uk-UA"/>
              </w:rPr>
              <w:t>12</w:t>
            </w:r>
          </w:p>
        </w:tc>
        <w:tc>
          <w:tcPr>
            <w:tcW w:w="996" w:type="dxa"/>
            <w:gridSpan w:val="2"/>
            <w:textDirection w:val="btLr"/>
            <w:vAlign w:val="center"/>
            <w:hideMark/>
          </w:tcPr>
          <w:p w14:paraId="40268CEA" w14:textId="77777777" w:rsidR="00760546" w:rsidRPr="00043589" w:rsidRDefault="00760546" w:rsidP="00780EAD">
            <w:pPr>
              <w:spacing w:after="0" w:line="240" w:lineRule="auto"/>
              <w:ind w:left="113" w:right="113"/>
              <w:jc w:val="both"/>
              <w:rPr>
                <w:rFonts w:ascii="Arial" w:hAnsi="Arial" w:cs="Arial"/>
                <w:b/>
                <w:sz w:val="24"/>
                <w:szCs w:val="24"/>
                <w:lang w:val="uk-UA" w:eastAsia="ru-RU"/>
              </w:rPr>
            </w:pPr>
            <w:r w:rsidRPr="00043589">
              <w:rPr>
                <w:rFonts w:ascii="Arial" w:hAnsi="Arial" w:cs="Arial"/>
                <w:b/>
                <w:sz w:val="24"/>
                <w:szCs w:val="24"/>
                <w:lang w:val="uk-UA" w:eastAsia="ru-RU"/>
              </w:rPr>
              <w:t>Холод-ний період (ХІ-ІІІ)</w:t>
            </w:r>
          </w:p>
        </w:tc>
        <w:tc>
          <w:tcPr>
            <w:tcW w:w="837" w:type="dxa"/>
            <w:textDirection w:val="btLr"/>
            <w:vAlign w:val="center"/>
            <w:hideMark/>
          </w:tcPr>
          <w:p w14:paraId="21F8D589" w14:textId="77777777" w:rsidR="00760546" w:rsidRPr="00043589" w:rsidRDefault="00760546" w:rsidP="00780EAD">
            <w:pPr>
              <w:spacing w:after="0" w:line="240" w:lineRule="auto"/>
              <w:ind w:left="113" w:right="113"/>
              <w:jc w:val="both"/>
              <w:rPr>
                <w:rFonts w:ascii="Arial" w:hAnsi="Arial" w:cs="Arial"/>
                <w:b/>
                <w:sz w:val="24"/>
                <w:szCs w:val="24"/>
                <w:lang w:val="uk-UA" w:eastAsia="ru-RU"/>
              </w:rPr>
            </w:pPr>
            <w:r w:rsidRPr="00043589">
              <w:rPr>
                <w:rFonts w:ascii="Arial" w:hAnsi="Arial" w:cs="Arial"/>
                <w:b/>
                <w:sz w:val="24"/>
                <w:szCs w:val="24"/>
                <w:lang w:val="uk-UA" w:eastAsia="ru-RU"/>
              </w:rPr>
              <w:t>Теплий період (ІV-X)</w:t>
            </w:r>
          </w:p>
        </w:tc>
        <w:tc>
          <w:tcPr>
            <w:tcW w:w="747" w:type="dxa"/>
            <w:vAlign w:val="center"/>
            <w:hideMark/>
          </w:tcPr>
          <w:p w14:paraId="6224AB27" w14:textId="77777777" w:rsidR="00760546" w:rsidRPr="00043589" w:rsidRDefault="00760546" w:rsidP="00780EAD">
            <w:pPr>
              <w:spacing w:after="0" w:line="240" w:lineRule="auto"/>
              <w:ind w:left="-108"/>
              <w:jc w:val="both"/>
              <w:rPr>
                <w:rFonts w:ascii="Arial" w:hAnsi="Arial" w:cs="Arial"/>
                <w:b/>
                <w:sz w:val="24"/>
                <w:szCs w:val="24"/>
                <w:lang w:val="uk-UA" w:eastAsia="ru-RU"/>
              </w:rPr>
            </w:pPr>
            <w:r w:rsidRPr="00043589">
              <w:rPr>
                <w:rFonts w:ascii="Arial" w:hAnsi="Arial" w:cs="Arial"/>
                <w:b/>
                <w:sz w:val="24"/>
                <w:szCs w:val="24"/>
                <w:lang w:val="uk-UA" w:eastAsia="ru-RU"/>
              </w:rPr>
              <w:t>Рік</w:t>
            </w:r>
          </w:p>
        </w:tc>
      </w:tr>
      <w:tr w:rsidR="00760546" w:rsidRPr="00043589" w14:paraId="2734D92F" w14:textId="77777777" w:rsidTr="00760546">
        <w:trPr>
          <w:trHeight w:val="404"/>
          <w:jc w:val="center"/>
        </w:trPr>
        <w:tc>
          <w:tcPr>
            <w:tcW w:w="14370" w:type="dxa"/>
            <w:gridSpan w:val="42"/>
            <w:noWrap/>
            <w:vAlign w:val="bottom"/>
          </w:tcPr>
          <w:p w14:paraId="72AB0D94" w14:textId="77777777" w:rsidR="00760546" w:rsidRPr="00043589" w:rsidRDefault="00760546" w:rsidP="00780EAD">
            <w:pPr>
              <w:spacing w:after="0" w:line="240" w:lineRule="auto"/>
              <w:jc w:val="both"/>
              <w:rPr>
                <w:rFonts w:ascii="Arial" w:hAnsi="Arial" w:cs="Arial"/>
                <w:b/>
                <w:sz w:val="24"/>
                <w:szCs w:val="24"/>
                <w:lang w:val="uk-UA"/>
              </w:rPr>
            </w:pPr>
            <w:r w:rsidRPr="00043589">
              <w:rPr>
                <w:rFonts w:ascii="Arial" w:hAnsi="Arial" w:cs="Arial"/>
                <w:color w:val="222222"/>
                <w:sz w:val="24"/>
                <w:szCs w:val="24"/>
                <w:shd w:val="clear" w:color="auto" w:fill="FFFFFF"/>
                <w:lang w:val="uk-UA"/>
              </w:rPr>
              <w:t>Сновськ</w:t>
            </w:r>
          </w:p>
        </w:tc>
      </w:tr>
      <w:tr w:rsidR="00760546" w:rsidRPr="00043589" w14:paraId="5DE59923" w14:textId="77777777" w:rsidTr="00760546">
        <w:trPr>
          <w:gridAfter w:val="1"/>
          <w:wAfter w:w="10" w:type="dxa"/>
          <w:trHeight w:val="404"/>
          <w:jc w:val="center"/>
        </w:trPr>
        <w:tc>
          <w:tcPr>
            <w:tcW w:w="1812" w:type="dxa"/>
            <w:noWrap/>
            <w:vAlign w:val="bottom"/>
            <w:hideMark/>
          </w:tcPr>
          <w:p w14:paraId="317CA1A3" w14:textId="77777777" w:rsidR="00760546" w:rsidRPr="00043589" w:rsidRDefault="00760546" w:rsidP="00780EAD">
            <w:pPr>
              <w:spacing w:after="0" w:line="240" w:lineRule="auto"/>
              <w:ind w:left="-93"/>
              <w:jc w:val="both"/>
              <w:rPr>
                <w:rFonts w:ascii="Arial" w:hAnsi="Arial" w:cs="Arial"/>
                <w:b/>
                <w:sz w:val="24"/>
                <w:szCs w:val="24"/>
                <w:lang w:val="uk-UA" w:eastAsia="ru-RU"/>
              </w:rPr>
            </w:pPr>
            <w:r w:rsidRPr="00043589">
              <w:rPr>
                <w:rFonts w:ascii="Arial" w:hAnsi="Arial" w:cs="Arial"/>
                <w:b/>
                <w:sz w:val="24"/>
                <w:szCs w:val="24"/>
                <w:lang w:val="uk-UA" w:eastAsia="ru-RU"/>
              </w:rPr>
              <w:t>Середня</w:t>
            </w:r>
          </w:p>
        </w:tc>
        <w:tc>
          <w:tcPr>
            <w:tcW w:w="832" w:type="dxa"/>
            <w:gridSpan w:val="2"/>
            <w:noWrap/>
            <w:vAlign w:val="center"/>
            <w:hideMark/>
          </w:tcPr>
          <w:p w14:paraId="1551C196" w14:textId="77777777" w:rsidR="00760546" w:rsidRPr="00043589" w:rsidRDefault="00760546" w:rsidP="00780EAD">
            <w:pPr>
              <w:spacing w:after="0" w:line="240" w:lineRule="auto"/>
              <w:ind w:left="-108" w:right="-81"/>
              <w:jc w:val="both"/>
              <w:rPr>
                <w:rFonts w:ascii="Arial" w:hAnsi="Arial" w:cs="Arial"/>
                <w:sz w:val="24"/>
                <w:szCs w:val="24"/>
                <w:lang w:val="uk-UA"/>
              </w:rPr>
            </w:pPr>
            <w:r w:rsidRPr="00043589">
              <w:rPr>
                <w:rFonts w:ascii="Arial" w:hAnsi="Arial" w:cs="Arial"/>
                <w:sz w:val="24"/>
                <w:szCs w:val="24"/>
                <w:lang w:val="uk-UA"/>
              </w:rPr>
              <w:t>42</w:t>
            </w:r>
          </w:p>
        </w:tc>
        <w:tc>
          <w:tcPr>
            <w:tcW w:w="724" w:type="dxa"/>
            <w:gridSpan w:val="3"/>
            <w:noWrap/>
            <w:vAlign w:val="center"/>
            <w:hideMark/>
          </w:tcPr>
          <w:p w14:paraId="7C7C4306" w14:textId="77777777" w:rsidR="00760546" w:rsidRPr="00043589" w:rsidRDefault="00760546" w:rsidP="00780EAD">
            <w:pPr>
              <w:spacing w:after="0" w:line="240" w:lineRule="auto"/>
              <w:ind w:left="-108" w:right="-81"/>
              <w:jc w:val="both"/>
              <w:rPr>
                <w:rFonts w:ascii="Arial" w:hAnsi="Arial" w:cs="Arial"/>
                <w:sz w:val="24"/>
                <w:szCs w:val="24"/>
                <w:lang w:val="uk-UA"/>
              </w:rPr>
            </w:pPr>
            <w:r w:rsidRPr="00043589">
              <w:rPr>
                <w:rFonts w:ascii="Arial" w:hAnsi="Arial" w:cs="Arial"/>
                <w:sz w:val="24"/>
                <w:szCs w:val="24"/>
                <w:lang w:val="uk-UA"/>
              </w:rPr>
              <w:t>38</w:t>
            </w:r>
          </w:p>
        </w:tc>
        <w:tc>
          <w:tcPr>
            <w:tcW w:w="836" w:type="dxa"/>
            <w:gridSpan w:val="3"/>
            <w:noWrap/>
            <w:vAlign w:val="center"/>
            <w:hideMark/>
          </w:tcPr>
          <w:p w14:paraId="46242B79" w14:textId="77777777" w:rsidR="00760546" w:rsidRPr="00043589" w:rsidRDefault="00760546" w:rsidP="00780EAD">
            <w:pPr>
              <w:spacing w:after="0" w:line="240" w:lineRule="auto"/>
              <w:ind w:left="-108" w:right="-81"/>
              <w:jc w:val="both"/>
              <w:rPr>
                <w:rFonts w:ascii="Arial" w:hAnsi="Arial" w:cs="Arial"/>
                <w:sz w:val="24"/>
                <w:szCs w:val="24"/>
                <w:lang w:val="uk-UA"/>
              </w:rPr>
            </w:pPr>
            <w:r w:rsidRPr="00043589">
              <w:rPr>
                <w:rFonts w:ascii="Arial" w:hAnsi="Arial" w:cs="Arial"/>
                <w:sz w:val="24"/>
                <w:szCs w:val="24"/>
                <w:lang w:val="uk-UA"/>
              </w:rPr>
              <w:t>38</w:t>
            </w:r>
          </w:p>
        </w:tc>
        <w:tc>
          <w:tcPr>
            <w:tcW w:w="836" w:type="dxa"/>
            <w:gridSpan w:val="3"/>
            <w:noWrap/>
            <w:vAlign w:val="center"/>
            <w:hideMark/>
          </w:tcPr>
          <w:p w14:paraId="74A4A92E" w14:textId="77777777" w:rsidR="00760546" w:rsidRPr="00043589" w:rsidRDefault="00760546" w:rsidP="00780EAD">
            <w:pPr>
              <w:spacing w:after="0" w:line="240" w:lineRule="auto"/>
              <w:ind w:left="-108" w:right="-81"/>
              <w:jc w:val="both"/>
              <w:rPr>
                <w:rFonts w:ascii="Arial" w:hAnsi="Arial" w:cs="Arial"/>
                <w:sz w:val="24"/>
                <w:szCs w:val="24"/>
                <w:lang w:val="uk-UA"/>
              </w:rPr>
            </w:pPr>
            <w:r w:rsidRPr="00043589">
              <w:rPr>
                <w:rFonts w:ascii="Arial" w:hAnsi="Arial" w:cs="Arial"/>
                <w:sz w:val="24"/>
                <w:szCs w:val="24"/>
                <w:lang w:val="uk-UA"/>
              </w:rPr>
              <w:t>42</w:t>
            </w:r>
          </w:p>
        </w:tc>
        <w:tc>
          <w:tcPr>
            <w:tcW w:w="836" w:type="dxa"/>
            <w:gridSpan w:val="3"/>
            <w:noWrap/>
            <w:vAlign w:val="center"/>
            <w:hideMark/>
          </w:tcPr>
          <w:p w14:paraId="6BFB3CF3" w14:textId="77777777" w:rsidR="00760546" w:rsidRPr="00043589" w:rsidRDefault="00760546" w:rsidP="00780EAD">
            <w:pPr>
              <w:spacing w:after="0" w:line="240" w:lineRule="auto"/>
              <w:ind w:left="-108" w:right="-81"/>
              <w:jc w:val="both"/>
              <w:rPr>
                <w:rFonts w:ascii="Arial" w:hAnsi="Arial" w:cs="Arial"/>
                <w:sz w:val="24"/>
                <w:szCs w:val="24"/>
                <w:lang w:val="uk-UA"/>
              </w:rPr>
            </w:pPr>
            <w:r w:rsidRPr="00043589">
              <w:rPr>
                <w:rFonts w:ascii="Arial" w:hAnsi="Arial" w:cs="Arial"/>
                <w:sz w:val="24"/>
                <w:szCs w:val="24"/>
                <w:lang w:val="uk-UA"/>
              </w:rPr>
              <w:t>49</w:t>
            </w:r>
          </w:p>
        </w:tc>
        <w:tc>
          <w:tcPr>
            <w:tcW w:w="836" w:type="dxa"/>
            <w:gridSpan w:val="3"/>
            <w:noWrap/>
            <w:vAlign w:val="center"/>
            <w:hideMark/>
          </w:tcPr>
          <w:p w14:paraId="205E1E35" w14:textId="77777777" w:rsidR="00760546" w:rsidRPr="00043589" w:rsidRDefault="00760546" w:rsidP="00780EAD">
            <w:pPr>
              <w:spacing w:after="0" w:line="240" w:lineRule="auto"/>
              <w:ind w:left="-108" w:right="-81"/>
              <w:jc w:val="both"/>
              <w:rPr>
                <w:rFonts w:ascii="Arial" w:hAnsi="Arial" w:cs="Arial"/>
                <w:sz w:val="24"/>
                <w:szCs w:val="24"/>
                <w:lang w:val="uk-UA"/>
              </w:rPr>
            </w:pPr>
            <w:r w:rsidRPr="00043589">
              <w:rPr>
                <w:rFonts w:ascii="Arial" w:hAnsi="Arial" w:cs="Arial"/>
                <w:sz w:val="24"/>
                <w:szCs w:val="24"/>
                <w:lang w:val="uk-UA"/>
              </w:rPr>
              <w:t>79</w:t>
            </w:r>
          </w:p>
        </w:tc>
        <w:tc>
          <w:tcPr>
            <w:tcW w:w="835" w:type="dxa"/>
            <w:gridSpan w:val="3"/>
            <w:noWrap/>
            <w:vAlign w:val="center"/>
            <w:hideMark/>
          </w:tcPr>
          <w:p w14:paraId="55B98855" w14:textId="77777777" w:rsidR="00760546" w:rsidRPr="00043589" w:rsidRDefault="00760546" w:rsidP="00780EAD">
            <w:pPr>
              <w:spacing w:after="0" w:line="240" w:lineRule="auto"/>
              <w:ind w:left="-108" w:right="-81"/>
              <w:jc w:val="both"/>
              <w:rPr>
                <w:rFonts w:ascii="Arial" w:hAnsi="Arial" w:cs="Arial"/>
                <w:sz w:val="24"/>
                <w:szCs w:val="24"/>
                <w:lang w:val="uk-UA"/>
              </w:rPr>
            </w:pPr>
            <w:r w:rsidRPr="00043589">
              <w:rPr>
                <w:rFonts w:ascii="Arial" w:hAnsi="Arial" w:cs="Arial"/>
                <w:sz w:val="24"/>
                <w:szCs w:val="24"/>
                <w:lang w:val="uk-UA"/>
              </w:rPr>
              <w:t>92</w:t>
            </w:r>
          </w:p>
        </w:tc>
        <w:tc>
          <w:tcPr>
            <w:tcW w:w="836" w:type="dxa"/>
            <w:gridSpan w:val="3"/>
            <w:noWrap/>
            <w:vAlign w:val="center"/>
            <w:hideMark/>
          </w:tcPr>
          <w:p w14:paraId="49AFFDBE" w14:textId="77777777" w:rsidR="00760546" w:rsidRPr="00043589" w:rsidRDefault="00760546" w:rsidP="00780EAD">
            <w:pPr>
              <w:spacing w:after="0" w:line="240" w:lineRule="auto"/>
              <w:ind w:left="-108" w:right="-81"/>
              <w:jc w:val="both"/>
              <w:rPr>
                <w:rFonts w:ascii="Arial" w:hAnsi="Arial" w:cs="Arial"/>
                <w:sz w:val="24"/>
                <w:szCs w:val="24"/>
                <w:lang w:val="uk-UA"/>
              </w:rPr>
            </w:pPr>
            <w:r w:rsidRPr="00043589">
              <w:rPr>
                <w:rFonts w:ascii="Arial" w:hAnsi="Arial" w:cs="Arial"/>
                <w:sz w:val="24"/>
                <w:szCs w:val="24"/>
                <w:lang w:val="uk-UA"/>
              </w:rPr>
              <w:t>67</w:t>
            </w:r>
          </w:p>
        </w:tc>
        <w:tc>
          <w:tcPr>
            <w:tcW w:w="836" w:type="dxa"/>
            <w:gridSpan w:val="3"/>
            <w:noWrap/>
            <w:vAlign w:val="center"/>
            <w:hideMark/>
          </w:tcPr>
          <w:p w14:paraId="7FA64C31" w14:textId="77777777" w:rsidR="00760546" w:rsidRPr="00043589" w:rsidRDefault="00760546" w:rsidP="00780EAD">
            <w:pPr>
              <w:spacing w:after="0" w:line="240" w:lineRule="auto"/>
              <w:ind w:left="-108" w:right="-81"/>
              <w:jc w:val="both"/>
              <w:rPr>
                <w:rFonts w:ascii="Arial" w:hAnsi="Arial" w:cs="Arial"/>
                <w:sz w:val="24"/>
                <w:szCs w:val="24"/>
                <w:lang w:val="uk-UA"/>
              </w:rPr>
            </w:pPr>
            <w:r w:rsidRPr="00043589">
              <w:rPr>
                <w:rFonts w:ascii="Arial" w:hAnsi="Arial" w:cs="Arial"/>
                <w:sz w:val="24"/>
                <w:szCs w:val="24"/>
                <w:lang w:val="uk-UA"/>
              </w:rPr>
              <w:t>47</w:t>
            </w:r>
          </w:p>
        </w:tc>
        <w:tc>
          <w:tcPr>
            <w:tcW w:w="836" w:type="dxa"/>
            <w:gridSpan w:val="3"/>
            <w:noWrap/>
            <w:vAlign w:val="center"/>
            <w:hideMark/>
          </w:tcPr>
          <w:p w14:paraId="29C602C4" w14:textId="77777777" w:rsidR="00760546" w:rsidRPr="00043589" w:rsidRDefault="00760546" w:rsidP="00780EAD">
            <w:pPr>
              <w:spacing w:after="0" w:line="240" w:lineRule="auto"/>
              <w:ind w:left="-108" w:right="-81"/>
              <w:jc w:val="both"/>
              <w:rPr>
                <w:rFonts w:ascii="Arial" w:hAnsi="Arial" w:cs="Arial"/>
                <w:sz w:val="24"/>
                <w:szCs w:val="24"/>
                <w:lang w:val="uk-UA"/>
              </w:rPr>
            </w:pPr>
            <w:r w:rsidRPr="00043589">
              <w:rPr>
                <w:rFonts w:ascii="Arial" w:hAnsi="Arial" w:cs="Arial"/>
                <w:sz w:val="24"/>
                <w:szCs w:val="24"/>
                <w:lang w:val="uk-UA"/>
              </w:rPr>
              <w:t>37</w:t>
            </w:r>
          </w:p>
        </w:tc>
        <w:tc>
          <w:tcPr>
            <w:tcW w:w="836" w:type="dxa"/>
            <w:gridSpan w:val="3"/>
            <w:noWrap/>
            <w:vAlign w:val="center"/>
            <w:hideMark/>
          </w:tcPr>
          <w:p w14:paraId="2C64E28F" w14:textId="77777777" w:rsidR="00760546" w:rsidRPr="00043589" w:rsidRDefault="00760546" w:rsidP="00780EAD">
            <w:pPr>
              <w:spacing w:after="0" w:line="240" w:lineRule="auto"/>
              <w:ind w:left="-108" w:right="-81"/>
              <w:jc w:val="both"/>
              <w:rPr>
                <w:rFonts w:ascii="Arial" w:hAnsi="Arial" w:cs="Arial"/>
                <w:sz w:val="24"/>
                <w:szCs w:val="24"/>
                <w:lang w:val="uk-UA"/>
              </w:rPr>
            </w:pPr>
            <w:r w:rsidRPr="00043589">
              <w:rPr>
                <w:rFonts w:ascii="Arial" w:hAnsi="Arial" w:cs="Arial"/>
                <w:sz w:val="24"/>
                <w:szCs w:val="24"/>
                <w:lang w:val="uk-UA"/>
              </w:rPr>
              <w:t>48</w:t>
            </w:r>
          </w:p>
        </w:tc>
        <w:tc>
          <w:tcPr>
            <w:tcW w:w="877" w:type="dxa"/>
            <w:gridSpan w:val="3"/>
            <w:noWrap/>
            <w:vAlign w:val="center"/>
            <w:hideMark/>
          </w:tcPr>
          <w:p w14:paraId="35545B1F" w14:textId="77777777" w:rsidR="00760546" w:rsidRPr="00043589" w:rsidRDefault="00760546" w:rsidP="00780EAD">
            <w:pPr>
              <w:spacing w:after="0" w:line="240" w:lineRule="auto"/>
              <w:ind w:left="-108" w:right="-81"/>
              <w:jc w:val="both"/>
              <w:rPr>
                <w:rFonts w:ascii="Arial" w:hAnsi="Arial" w:cs="Arial"/>
                <w:sz w:val="24"/>
                <w:szCs w:val="24"/>
                <w:lang w:val="uk-UA"/>
              </w:rPr>
            </w:pPr>
            <w:r w:rsidRPr="00043589">
              <w:rPr>
                <w:rFonts w:ascii="Arial" w:hAnsi="Arial" w:cs="Arial"/>
                <w:sz w:val="24"/>
                <w:szCs w:val="24"/>
                <w:lang w:val="uk-UA"/>
              </w:rPr>
              <w:t>51</w:t>
            </w:r>
          </w:p>
        </w:tc>
        <w:tc>
          <w:tcPr>
            <w:tcW w:w="996" w:type="dxa"/>
            <w:gridSpan w:val="2"/>
            <w:noWrap/>
            <w:vAlign w:val="center"/>
            <w:hideMark/>
          </w:tcPr>
          <w:p w14:paraId="00387F92" w14:textId="77777777" w:rsidR="00760546" w:rsidRPr="00043589" w:rsidRDefault="00760546" w:rsidP="00780EAD">
            <w:pPr>
              <w:spacing w:after="0" w:line="240" w:lineRule="auto"/>
              <w:ind w:left="-108" w:right="-81"/>
              <w:jc w:val="both"/>
              <w:rPr>
                <w:rFonts w:ascii="Arial" w:hAnsi="Arial" w:cs="Arial"/>
                <w:sz w:val="24"/>
                <w:szCs w:val="24"/>
                <w:lang w:val="uk-UA"/>
              </w:rPr>
            </w:pPr>
            <w:r w:rsidRPr="00043589">
              <w:rPr>
                <w:rFonts w:ascii="Arial" w:hAnsi="Arial" w:cs="Arial"/>
                <w:sz w:val="24"/>
                <w:szCs w:val="24"/>
                <w:lang w:val="uk-UA"/>
              </w:rPr>
              <w:t>217</w:t>
            </w:r>
          </w:p>
        </w:tc>
        <w:tc>
          <w:tcPr>
            <w:tcW w:w="837" w:type="dxa"/>
            <w:noWrap/>
            <w:vAlign w:val="center"/>
            <w:hideMark/>
          </w:tcPr>
          <w:p w14:paraId="1282A636" w14:textId="77777777" w:rsidR="00760546" w:rsidRPr="00043589" w:rsidRDefault="00760546" w:rsidP="00780EAD">
            <w:pPr>
              <w:spacing w:after="0" w:line="240" w:lineRule="auto"/>
              <w:ind w:left="-108" w:right="-81"/>
              <w:jc w:val="both"/>
              <w:rPr>
                <w:rFonts w:ascii="Arial" w:hAnsi="Arial" w:cs="Arial"/>
                <w:sz w:val="24"/>
                <w:szCs w:val="24"/>
                <w:lang w:val="uk-UA"/>
              </w:rPr>
            </w:pPr>
            <w:r w:rsidRPr="00043589">
              <w:rPr>
                <w:rFonts w:ascii="Arial" w:hAnsi="Arial" w:cs="Arial"/>
                <w:sz w:val="24"/>
                <w:szCs w:val="24"/>
                <w:lang w:val="uk-UA"/>
              </w:rPr>
              <w:t>413</w:t>
            </w:r>
          </w:p>
        </w:tc>
        <w:tc>
          <w:tcPr>
            <w:tcW w:w="759" w:type="dxa"/>
            <w:gridSpan w:val="2"/>
            <w:noWrap/>
            <w:vAlign w:val="center"/>
            <w:hideMark/>
          </w:tcPr>
          <w:p w14:paraId="392F1280" w14:textId="77777777" w:rsidR="00760546" w:rsidRPr="00043589" w:rsidRDefault="00760546" w:rsidP="00780EAD">
            <w:pPr>
              <w:spacing w:after="0" w:line="240" w:lineRule="auto"/>
              <w:ind w:left="-108" w:right="-81"/>
              <w:jc w:val="both"/>
              <w:rPr>
                <w:rFonts w:ascii="Arial" w:hAnsi="Arial" w:cs="Arial"/>
                <w:sz w:val="24"/>
                <w:szCs w:val="24"/>
                <w:lang w:val="uk-UA"/>
              </w:rPr>
            </w:pPr>
            <w:r w:rsidRPr="00043589">
              <w:rPr>
                <w:rFonts w:ascii="Arial" w:hAnsi="Arial" w:cs="Arial"/>
                <w:sz w:val="24"/>
                <w:szCs w:val="24"/>
                <w:lang w:val="uk-UA"/>
              </w:rPr>
              <w:t>630</w:t>
            </w:r>
          </w:p>
        </w:tc>
      </w:tr>
      <w:tr w:rsidR="00760546" w:rsidRPr="00043589" w14:paraId="41ABC629" w14:textId="77777777" w:rsidTr="00760546">
        <w:trPr>
          <w:gridAfter w:val="1"/>
          <w:wAfter w:w="10" w:type="dxa"/>
          <w:trHeight w:val="404"/>
          <w:jc w:val="center"/>
        </w:trPr>
        <w:tc>
          <w:tcPr>
            <w:tcW w:w="1812" w:type="dxa"/>
            <w:noWrap/>
            <w:vAlign w:val="bottom"/>
            <w:hideMark/>
          </w:tcPr>
          <w:p w14:paraId="4C30C18F" w14:textId="77777777" w:rsidR="00760546" w:rsidRPr="00043589" w:rsidRDefault="00760546" w:rsidP="00780EAD">
            <w:pPr>
              <w:spacing w:after="0" w:line="240" w:lineRule="auto"/>
              <w:ind w:left="-93"/>
              <w:jc w:val="both"/>
              <w:rPr>
                <w:rFonts w:ascii="Arial" w:hAnsi="Arial" w:cs="Arial"/>
                <w:sz w:val="24"/>
                <w:szCs w:val="24"/>
                <w:lang w:val="uk-UA" w:eastAsia="ru-RU"/>
              </w:rPr>
            </w:pPr>
            <w:proofErr w:type="spellStart"/>
            <w:r w:rsidRPr="00043589">
              <w:rPr>
                <w:rFonts w:ascii="Arial" w:hAnsi="Arial" w:cs="Arial"/>
                <w:sz w:val="24"/>
                <w:szCs w:val="24"/>
                <w:lang w:val="uk-UA" w:eastAsia="ru-RU"/>
              </w:rPr>
              <w:t>Сер.кв.відх</w:t>
            </w:r>
            <w:proofErr w:type="spellEnd"/>
          </w:p>
        </w:tc>
        <w:tc>
          <w:tcPr>
            <w:tcW w:w="832" w:type="dxa"/>
            <w:gridSpan w:val="2"/>
            <w:noWrap/>
            <w:vAlign w:val="center"/>
            <w:hideMark/>
          </w:tcPr>
          <w:p w14:paraId="057E6FBB" w14:textId="77777777" w:rsidR="00760546" w:rsidRPr="00043589" w:rsidRDefault="00760546" w:rsidP="00780EAD">
            <w:pPr>
              <w:spacing w:after="0" w:line="240" w:lineRule="auto"/>
              <w:ind w:left="-108" w:right="-81"/>
              <w:jc w:val="both"/>
              <w:rPr>
                <w:rFonts w:ascii="Arial" w:hAnsi="Arial" w:cs="Arial"/>
                <w:sz w:val="24"/>
                <w:szCs w:val="24"/>
                <w:lang w:val="uk-UA"/>
              </w:rPr>
            </w:pPr>
            <w:r w:rsidRPr="00043589">
              <w:rPr>
                <w:rFonts w:ascii="Arial" w:hAnsi="Arial" w:cs="Arial"/>
                <w:sz w:val="24"/>
                <w:szCs w:val="24"/>
                <w:lang w:val="uk-UA"/>
              </w:rPr>
              <w:t>20.4</w:t>
            </w:r>
          </w:p>
        </w:tc>
        <w:tc>
          <w:tcPr>
            <w:tcW w:w="724" w:type="dxa"/>
            <w:gridSpan w:val="3"/>
            <w:noWrap/>
            <w:vAlign w:val="center"/>
            <w:hideMark/>
          </w:tcPr>
          <w:p w14:paraId="5E91182C" w14:textId="77777777" w:rsidR="00760546" w:rsidRPr="00043589" w:rsidRDefault="00760546" w:rsidP="00780EAD">
            <w:pPr>
              <w:spacing w:after="0" w:line="240" w:lineRule="auto"/>
              <w:ind w:left="-108" w:right="-81"/>
              <w:jc w:val="both"/>
              <w:rPr>
                <w:rFonts w:ascii="Arial" w:hAnsi="Arial" w:cs="Arial"/>
                <w:sz w:val="24"/>
                <w:szCs w:val="24"/>
                <w:lang w:val="uk-UA"/>
              </w:rPr>
            </w:pPr>
            <w:r w:rsidRPr="00043589">
              <w:rPr>
                <w:rFonts w:ascii="Arial" w:hAnsi="Arial" w:cs="Arial"/>
                <w:sz w:val="24"/>
                <w:szCs w:val="24"/>
                <w:lang w:val="uk-UA"/>
              </w:rPr>
              <w:t>21.5</w:t>
            </w:r>
          </w:p>
        </w:tc>
        <w:tc>
          <w:tcPr>
            <w:tcW w:w="836" w:type="dxa"/>
            <w:gridSpan w:val="3"/>
            <w:noWrap/>
            <w:vAlign w:val="center"/>
            <w:hideMark/>
          </w:tcPr>
          <w:p w14:paraId="7F593582" w14:textId="77777777" w:rsidR="00760546" w:rsidRPr="00043589" w:rsidRDefault="00760546" w:rsidP="00780EAD">
            <w:pPr>
              <w:spacing w:after="0" w:line="240" w:lineRule="auto"/>
              <w:ind w:left="-108" w:right="-81"/>
              <w:jc w:val="both"/>
              <w:rPr>
                <w:rFonts w:ascii="Arial" w:hAnsi="Arial" w:cs="Arial"/>
                <w:sz w:val="24"/>
                <w:szCs w:val="24"/>
                <w:lang w:val="uk-UA"/>
              </w:rPr>
            </w:pPr>
            <w:r w:rsidRPr="00043589">
              <w:rPr>
                <w:rFonts w:ascii="Arial" w:hAnsi="Arial" w:cs="Arial"/>
                <w:sz w:val="24"/>
                <w:szCs w:val="24"/>
                <w:lang w:val="uk-UA"/>
              </w:rPr>
              <w:t>19.7</w:t>
            </w:r>
          </w:p>
        </w:tc>
        <w:tc>
          <w:tcPr>
            <w:tcW w:w="836" w:type="dxa"/>
            <w:gridSpan w:val="3"/>
            <w:noWrap/>
            <w:vAlign w:val="center"/>
            <w:hideMark/>
          </w:tcPr>
          <w:p w14:paraId="1C66C127" w14:textId="77777777" w:rsidR="00760546" w:rsidRPr="00043589" w:rsidRDefault="00760546" w:rsidP="00780EAD">
            <w:pPr>
              <w:spacing w:after="0" w:line="240" w:lineRule="auto"/>
              <w:ind w:left="-108" w:right="-81"/>
              <w:jc w:val="both"/>
              <w:rPr>
                <w:rFonts w:ascii="Arial" w:hAnsi="Arial" w:cs="Arial"/>
                <w:sz w:val="24"/>
                <w:szCs w:val="24"/>
                <w:lang w:val="uk-UA"/>
              </w:rPr>
            </w:pPr>
            <w:r w:rsidRPr="00043589">
              <w:rPr>
                <w:rFonts w:ascii="Arial" w:hAnsi="Arial" w:cs="Arial"/>
                <w:sz w:val="24"/>
                <w:szCs w:val="24"/>
                <w:lang w:val="uk-UA"/>
              </w:rPr>
              <w:t>19.3</w:t>
            </w:r>
          </w:p>
        </w:tc>
        <w:tc>
          <w:tcPr>
            <w:tcW w:w="836" w:type="dxa"/>
            <w:gridSpan w:val="3"/>
            <w:noWrap/>
            <w:vAlign w:val="center"/>
            <w:hideMark/>
          </w:tcPr>
          <w:p w14:paraId="2D0CB1A3" w14:textId="77777777" w:rsidR="00760546" w:rsidRPr="00043589" w:rsidRDefault="00760546" w:rsidP="00780EAD">
            <w:pPr>
              <w:spacing w:after="0" w:line="240" w:lineRule="auto"/>
              <w:ind w:left="-108" w:right="-81"/>
              <w:jc w:val="both"/>
              <w:rPr>
                <w:rFonts w:ascii="Arial" w:hAnsi="Arial" w:cs="Arial"/>
                <w:sz w:val="24"/>
                <w:szCs w:val="24"/>
                <w:lang w:val="uk-UA"/>
              </w:rPr>
            </w:pPr>
            <w:r w:rsidRPr="00043589">
              <w:rPr>
                <w:rFonts w:ascii="Arial" w:hAnsi="Arial" w:cs="Arial"/>
                <w:sz w:val="24"/>
                <w:szCs w:val="24"/>
                <w:lang w:val="uk-UA"/>
              </w:rPr>
              <w:t>21.6</w:t>
            </w:r>
          </w:p>
        </w:tc>
        <w:tc>
          <w:tcPr>
            <w:tcW w:w="836" w:type="dxa"/>
            <w:gridSpan w:val="3"/>
            <w:noWrap/>
            <w:vAlign w:val="center"/>
            <w:hideMark/>
          </w:tcPr>
          <w:p w14:paraId="5B078418" w14:textId="77777777" w:rsidR="00760546" w:rsidRPr="00043589" w:rsidRDefault="00760546" w:rsidP="00780EAD">
            <w:pPr>
              <w:spacing w:after="0" w:line="240" w:lineRule="auto"/>
              <w:ind w:left="-108" w:right="-81"/>
              <w:jc w:val="both"/>
              <w:rPr>
                <w:rFonts w:ascii="Arial" w:hAnsi="Arial" w:cs="Arial"/>
                <w:sz w:val="24"/>
                <w:szCs w:val="24"/>
                <w:lang w:val="uk-UA"/>
              </w:rPr>
            </w:pPr>
            <w:r w:rsidRPr="00043589">
              <w:rPr>
                <w:rFonts w:ascii="Arial" w:hAnsi="Arial" w:cs="Arial"/>
                <w:sz w:val="24"/>
                <w:szCs w:val="24"/>
                <w:lang w:val="uk-UA"/>
              </w:rPr>
              <w:t>34.5</w:t>
            </w:r>
          </w:p>
        </w:tc>
        <w:tc>
          <w:tcPr>
            <w:tcW w:w="835" w:type="dxa"/>
            <w:gridSpan w:val="3"/>
            <w:noWrap/>
            <w:vAlign w:val="center"/>
            <w:hideMark/>
          </w:tcPr>
          <w:p w14:paraId="4A636A4E" w14:textId="77777777" w:rsidR="00760546" w:rsidRPr="00043589" w:rsidRDefault="00760546" w:rsidP="00780EAD">
            <w:pPr>
              <w:spacing w:after="0" w:line="240" w:lineRule="auto"/>
              <w:ind w:left="-108" w:right="-81"/>
              <w:jc w:val="both"/>
              <w:rPr>
                <w:rFonts w:ascii="Arial" w:hAnsi="Arial" w:cs="Arial"/>
                <w:sz w:val="24"/>
                <w:szCs w:val="24"/>
                <w:lang w:val="uk-UA"/>
              </w:rPr>
            </w:pPr>
            <w:r w:rsidRPr="00043589">
              <w:rPr>
                <w:rFonts w:ascii="Arial" w:hAnsi="Arial" w:cs="Arial"/>
                <w:sz w:val="24"/>
                <w:szCs w:val="24"/>
                <w:lang w:val="uk-UA"/>
              </w:rPr>
              <w:t>54.6</w:t>
            </w:r>
          </w:p>
        </w:tc>
        <w:tc>
          <w:tcPr>
            <w:tcW w:w="836" w:type="dxa"/>
            <w:gridSpan w:val="3"/>
            <w:noWrap/>
            <w:vAlign w:val="center"/>
            <w:hideMark/>
          </w:tcPr>
          <w:p w14:paraId="62F20727" w14:textId="77777777" w:rsidR="00760546" w:rsidRPr="00043589" w:rsidRDefault="00760546" w:rsidP="00780EAD">
            <w:pPr>
              <w:spacing w:after="0" w:line="240" w:lineRule="auto"/>
              <w:ind w:left="-108" w:right="-81"/>
              <w:jc w:val="both"/>
              <w:rPr>
                <w:rFonts w:ascii="Arial" w:hAnsi="Arial" w:cs="Arial"/>
                <w:sz w:val="24"/>
                <w:szCs w:val="24"/>
                <w:lang w:val="uk-UA"/>
              </w:rPr>
            </w:pPr>
            <w:r w:rsidRPr="00043589">
              <w:rPr>
                <w:rFonts w:ascii="Arial" w:hAnsi="Arial" w:cs="Arial"/>
                <w:sz w:val="24"/>
                <w:szCs w:val="24"/>
                <w:lang w:val="uk-UA"/>
              </w:rPr>
              <w:t>31.0</w:t>
            </w:r>
          </w:p>
        </w:tc>
        <w:tc>
          <w:tcPr>
            <w:tcW w:w="836" w:type="dxa"/>
            <w:gridSpan w:val="3"/>
            <w:noWrap/>
            <w:vAlign w:val="center"/>
            <w:hideMark/>
          </w:tcPr>
          <w:p w14:paraId="7A0954AE" w14:textId="77777777" w:rsidR="00760546" w:rsidRPr="00043589" w:rsidRDefault="00760546" w:rsidP="00780EAD">
            <w:pPr>
              <w:spacing w:after="0" w:line="240" w:lineRule="auto"/>
              <w:ind w:left="-108" w:right="-81"/>
              <w:jc w:val="both"/>
              <w:rPr>
                <w:rFonts w:ascii="Arial" w:hAnsi="Arial" w:cs="Arial"/>
                <w:sz w:val="24"/>
                <w:szCs w:val="24"/>
                <w:lang w:val="uk-UA"/>
              </w:rPr>
            </w:pPr>
            <w:r w:rsidRPr="00043589">
              <w:rPr>
                <w:rFonts w:ascii="Arial" w:hAnsi="Arial" w:cs="Arial"/>
                <w:sz w:val="24"/>
                <w:szCs w:val="24"/>
                <w:lang w:val="uk-UA"/>
              </w:rPr>
              <w:t>33.9</w:t>
            </w:r>
          </w:p>
        </w:tc>
        <w:tc>
          <w:tcPr>
            <w:tcW w:w="836" w:type="dxa"/>
            <w:gridSpan w:val="3"/>
            <w:noWrap/>
            <w:vAlign w:val="center"/>
            <w:hideMark/>
          </w:tcPr>
          <w:p w14:paraId="53029E88" w14:textId="77777777" w:rsidR="00760546" w:rsidRPr="00043589" w:rsidRDefault="00760546" w:rsidP="00780EAD">
            <w:pPr>
              <w:spacing w:after="0" w:line="240" w:lineRule="auto"/>
              <w:ind w:left="-108" w:right="-81"/>
              <w:jc w:val="both"/>
              <w:rPr>
                <w:rFonts w:ascii="Arial" w:hAnsi="Arial" w:cs="Arial"/>
                <w:sz w:val="24"/>
                <w:szCs w:val="24"/>
                <w:lang w:val="uk-UA"/>
              </w:rPr>
            </w:pPr>
            <w:r w:rsidRPr="00043589">
              <w:rPr>
                <w:rFonts w:ascii="Arial" w:hAnsi="Arial" w:cs="Arial"/>
                <w:sz w:val="24"/>
                <w:szCs w:val="24"/>
                <w:lang w:val="uk-UA"/>
              </w:rPr>
              <w:t>27.7</w:t>
            </w:r>
          </w:p>
        </w:tc>
        <w:tc>
          <w:tcPr>
            <w:tcW w:w="836" w:type="dxa"/>
            <w:gridSpan w:val="3"/>
            <w:noWrap/>
            <w:vAlign w:val="center"/>
            <w:hideMark/>
          </w:tcPr>
          <w:p w14:paraId="2688A30C" w14:textId="77777777" w:rsidR="00760546" w:rsidRPr="00043589" w:rsidRDefault="00760546" w:rsidP="00780EAD">
            <w:pPr>
              <w:spacing w:after="0" w:line="240" w:lineRule="auto"/>
              <w:ind w:left="-108" w:right="-81"/>
              <w:jc w:val="both"/>
              <w:rPr>
                <w:rFonts w:ascii="Arial" w:hAnsi="Arial" w:cs="Arial"/>
                <w:sz w:val="24"/>
                <w:szCs w:val="24"/>
                <w:lang w:val="uk-UA"/>
              </w:rPr>
            </w:pPr>
            <w:r w:rsidRPr="00043589">
              <w:rPr>
                <w:rFonts w:ascii="Arial" w:hAnsi="Arial" w:cs="Arial"/>
                <w:sz w:val="24"/>
                <w:szCs w:val="24"/>
                <w:lang w:val="uk-UA"/>
              </w:rPr>
              <w:t>22.7</w:t>
            </w:r>
          </w:p>
        </w:tc>
        <w:tc>
          <w:tcPr>
            <w:tcW w:w="877" w:type="dxa"/>
            <w:gridSpan w:val="3"/>
            <w:noWrap/>
            <w:vAlign w:val="center"/>
            <w:hideMark/>
          </w:tcPr>
          <w:p w14:paraId="62E3BC74" w14:textId="77777777" w:rsidR="00760546" w:rsidRPr="00043589" w:rsidRDefault="00760546" w:rsidP="00780EAD">
            <w:pPr>
              <w:spacing w:after="0" w:line="240" w:lineRule="auto"/>
              <w:ind w:left="-108" w:right="-81"/>
              <w:jc w:val="both"/>
              <w:rPr>
                <w:rFonts w:ascii="Arial" w:hAnsi="Arial" w:cs="Arial"/>
                <w:sz w:val="24"/>
                <w:szCs w:val="24"/>
                <w:lang w:val="uk-UA"/>
              </w:rPr>
            </w:pPr>
            <w:r w:rsidRPr="00043589">
              <w:rPr>
                <w:rFonts w:ascii="Arial" w:hAnsi="Arial" w:cs="Arial"/>
                <w:sz w:val="24"/>
                <w:szCs w:val="24"/>
                <w:lang w:val="uk-UA"/>
              </w:rPr>
              <w:t>23.1</w:t>
            </w:r>
          </w:p>
        </w:tc>
        <w:tc>
          <w:tcPr>
            <w:tcW w:w="996" w:type="dxa"/>
            <w:gridSpan w:val="2"/>
            <w:noWrap/>
            <w:vAlign w:val="center"/>
            <w:hideMark/>
          </w:tcPr>
          <w:p w14:paraId="55C197B7" w14:textId="77777777" w:rsidR="00760546" w:rsidRPr="00043589" w:rsidRDefault="00760546" w:rsidP="00780EAD">
            <w:pPr>
              <w:spacing w:after="0" w:line="240" w:lineRule="auto"/>
              <w:ind w:left="-108" w:right="-81"/>
              <w:jc w:val="both"/>
              <w:rPr>
                <w:rFonts w:ascii="Arial" w:hAnsi="Arial" w:cs="Arial"/>
                <w:sz w:val="24"/>
                <w:szCs w:val="24"/>
                <w:lang w:val="uk-UA"/>
              </w:rPr>
            </w:pPr>
            <w:r w:rsidRPr="00043589">
              <w:rPr>
                <w:rFonts w:ascii="Arial" w:hAnsi="Arial" w:cs="Arial"/>
                <w:sz w:val="24"/>
                <w:szCs w:val="24"/>
                <w:lang w:val="uk-UA"/>
              </w:rPr>
              <w:t>55.1</w:t>
            </w:r>
          </w:p>
        </w:tc>
        <w:tc>
          <w:tcPr>
            <w:tcW w:w="837" w:type="dxa"/>
            <w:noWrap/>
            <w:vAlign w:val="center"/>
            <w:hideMark/>
          </w:tcPr>
          <w:p w14:paraId="7EE61EB2" w14:textId="77777777" w:rsidR="00760546" w:rsidRPr="00043589" w:rsidRDefault="00760546" w:rsidP="00780EAD">
            <w:pPr>
              <w:spacing w:after="0" w:line="240" w:lineRule="auto"/>
              <w:ind w:left="-108" w:right="-81"/>
              <w:jc w:val="both"/>
              <w:rPr>
                <w:rFonts w:ascii="Arial" w:hAnsi="Arial" w:cs="Arial"/>
                <w:sz w:val="24"/>
                <w:szCs w:val="24"/>
                <w:lang w:val="uk-UA"/>
              </w:rPr>
            </w:pPr>
            <w:r w:rsidRPr="00043589">
              <w:rPr>
                <w:rFonts w:ascii="Arial" w:hAnsi="Arial" w:cs="Arial"/>
                <w:sz w:val="24"/>
                <w:szCs w:val="24"/>
                <w:lang w:val="uk-UA"/>
              </w:rPr>
              <w:t>86.3</w:t>
            </w:r>
          </w:p>
        </w:tc>
        <w:tc>
          <w:tcPr>
            <w:tcW w:w="759" w:type="dxa"/>
            <w:gridSpan w:val="2"/>
            <w:noWrap/>
            <w:vAlign w:val="center"/>
            <w:hideMark/>
          </w:tcPr>
          <w:p w14:paraId="5D347CFC" w14:textId="77777777" w:rsidR="00760546" w:rsidRPr="00043589" w:rsidRDefault="00760546" w:rsidP="00780EAD">
            <w:pPr>
              <w:spacing w:after="0" w:line="240" w:lineRule="auto"/>
              <w:ind w:left="-108" w:right="-81"/>
              <w:jc w:val="both"/>
              <w:rPr>
                <w:rFonts w:ascii="Arial" w:hAnsi="Arial" w:cs="Arial"/>
                <w:sz w:val="24"/>
                <w:szCs w:val="24"/>
                <w:lang w:val="uk-UA"/>
              </w:rPr>
            </w:pPr>
            <w:r w:rsidRPr="00043589">
              <w:rPr>
                <w:rFonts w:ascii="Arial" w:hAnsi="Arial" w:cs="Arial"/>
                <w:sz w:val="24"/>
                <w:szCs w:val="24"/>
                <w:lang w:val="uk-UA"/>
              </w:rPr>
              <w:t>105.4</w:t>
            </w:r>
          </w:p>
        </w:tc>
      </w:tr>
      <w:tr w:rsidR="00760546" w:rsidRPr="00043589" w14:paraId="49D61168" w14:textId="77777777" w:rsidTr="00760546">
        <w:trPr>
          <w:gridAfter w:val="1"/>
          <w:wAfter w:w="10" w:type="dxa"/>
          <w:trHeight w:val="404"/>
          <w:jc w:val="center"/>
        </w:trPr>
        <w:tc>
          <w:tcPr>
            <w:tcW w:w="1812" w:type="dxa"/>
            <w:noWrap/>
            <w:vAlign w:val="bottom"/>
            <w:hideMark/>
          </w:tcPr>
          <w:p w14:paraId="75DDDAF9" w14:textId="77777777" w:rsidR="00760546" w:rsidRPr="00043589" w:rsidRDefault="00760546" w:rsidP="00780EAD">
            <w:pPr>
              <w:spacing w:after="0" w:line="240" w:lineRule="auto"/>
              <w:ind w:left="-93"/>
              <w:jc w:val="both"/>
              <w:rPr>
                <w:rFonts w:ascii="Arial" w:hAnsi="Arial" w:cs="Arial"/>
                <w:sz w:val="24"/>
                <w:szCs w:val="24"/>
                <w:lang w:val="uk-UA" w:eastAsia="ru-RU"/>
              </w:rPr>
            </w:pPr>
            <w:r w:rsidRPr="00043589">
              <w:rPr>
                <w:rFonts w:ascii="Arial" w:hAnsi="Arial" w:cs="Arial"/>
                <w:sz w:val="24"/>
                <w:szCs w:val="24"/>
                <w:lang w:val="uk-UA" w:eastAsia="ru-RU"/>
              </w:rPr>
              <w:t>Найменша</w:t>
            </w:r>
          </w:p>
        </w:tc>
        <w:tc>
          <w:tcPr>
            <w:tcW w:w="832" w:type="dxa"/>
            <w:gridSpan w:val="2"/>
            <w:noWrap/>
            <w:vAlign w:val="center"/>
            <w:hideMark/>
          </w:tcPr>
          <w:p w14:paraId="5B26789E" w14:textId="77777777" w:rsidR="00760546" w:rsidRPr="00043589" w:rsidRDefault="00760546" w:rsidP="00780EAD">
            <w:pPr>
              <w:spacing w:after="0" w:line="240" w:lineRule="auto"/>
              <w:ind w:left="-108" w:right="-81"/>
              <w:jc w:val="both"/>
              <w:rPr>
                <w:rFonts w:ascii="Arial" w:hAnsi="Arial" w:cs="Arial"/>
                <w:sz w:val="24"/>
                <w:szCs w:val="24"/>
                <w:lang w:val="uk-UA"/>
              </w:rPr>
            </w:pPr>
            <w:r w:rsidRPr="00043589">
              <w:rPr>
                <w:rFonts w:ascii="Arial" w:hAnsi="Arial" w:cs="Arial"/>
                <w:sz w:val="24"/>
                <w:szCs w:val="24"/>
                <w:lang w:val="uk-UA"/>
              </w:rPr>
              <w:t>7</w:t>
            </w:r>
          </w:p>
        </w:tc>
        <w:tc>
          <w:tcPr>
            <w:tcW w:w="724" w:type="dxa"/>
            <w:gridSpan w:val="3"/>
            <w:noWrap/>
            <w:vAlign w:val="center"/>
            <w:hideMark/>
          </w:tcPr>
          <w:p w14:paraId="6DEE3078" w14:textId="77777777" w:rsidR="00760546" w:rsidRPr="00043589" w:rsidRDefault="00760546" w:rsidP="00780EAD">
            <w:pPr>
              <w:spacing w:after="0" w:line="240" w:lineRule="auto"/>
              <w:ind w:left="-108" w:right="-81"/>
              <w:jc w:val="both"/>
              <w:rPr>
                <w:rFonts w:ascii="Arial" w:hAnsi="Arial" w:cs="Arial"/>
                <w:sz w:val="24"/>
                <w:szCs w:val="24"/>
                <w:lang w:val="uk-UA"/>
              </w:rPr>
            </w:pPr>
            <w:r w:rsidRPr="00043589">
              <w:rPr>
                <w:rFonts w:ascii="Arial" w:hAnsi="Arial" w:cs="Arial"/>
                <w:sz w:val="24"/>
                <w:szCs w:val="24"/>
                <w:lang w:val="uk-UA"/>
              </w:rPr>
              <w:t>3</w:t>
            </w:r>
          </w:p>
        </w:tc>
        <w:tc>
          <w:tcPr>
            <w:tcW w:w="836" w:type="dxa"/>
            <w:gridSpan w:val="3"/>
            <w:noWrap/>
            <w:vAlign w:val="center"/>
            <w:hideMark/>
          </w:tcPr>
          <w:p w14:paraId="65C65B16" w14:textId="77777777" w:rsidR="00760546" w:rsidRPr="00043589" w:rsidRDefault="00760546" w:rsidP="00780EAD">
            <w:pPr>
              <w:spacing w:after="0" w:line="240" w:lineRule="auto"/>
              <w:ind w:left="-108" w:right="-81"/>
              <w:jc w:val="both"/>
              <w:rPr>
                <w:rFonts w:ascii="Arial" w:hAnsi="Arial" w:cs="Arial"/>
                <w:sz w:val="24"/>
                <w:szCs w:val="24"/>
                <w:lang w:val="uk-UA"/>
              </w:rPr>
            </w:pPr>
            <w:r w:rsidRPr="00043589">
              <w:rPr>
                <w:rFonts w:ascii="Arial" w:hAnsi="Arial" w:cs="Arial"/>
                <w:sz w:val="24"/>
                <w:szCs w:val="24"/>
                <w:lang w:val="uk-UA"/>
              </w:rPr>
              <w:t>2</w:t>
            </w:r>
          </w:p>
        </w:tc>
        <w:tc>
          <w:tcPr>
            <w:tcW w:w="836" w:type="dxa"/>
            <w:gridSpan w:val="3"/>
            <w:noWrap/>
            <w:vAlign w:val="center"/>
            <w:hideMark/>
          </w:tcPr>
          <w:p w14:paraId="05A13FA0" w14:textId="77777777" w:rsidR="00760546" w:rsidRPr="00043589" w:rsidRDefault="00760546" w:rsidP="00780EAD">
            <w:pPr>
              <w:spacing w:after="0" w:line="240" w:lineRule="auto"/>
              <w:ind w:left="-108" w:right="-81"/>
              <w:jc w:val="both"/>
              <w:rPr>
                <w:rFonts w:ascii="Arial" w:hAnsi="Arial" w:cs="Arial"/>
                <w:sz w:val="24"/>
                <w:szCs w:val="24"/>
                <w:lang w:val="uk-UA"/>
              </w:rPr>
            </w:pPr>
            <w:r w:rsidRPr="00043589">
              <w:rPr>
                <w:rFonts w:ascii="Arial" w:hAnsi="Arial" w:cs="Arial"/>
                <w:sz w:val="24"/>
                <w:szCs w:val="24"/>
                <w:lang w:val="uk-UA"/>
              </w:rPr>
              <w:t>7</w:t>
            </w:r>
          </w:p>
        </w:tc>
        <w:tc>
          <w:tcPr>
            <w:tcW w:w="836" w:type="dxa"/>
            <w:gridSpan w:val="3"/>
            <w:noWrap/>
            <w:vAlign w:val="center"/>
            <w:hideMark/>
          </w:tcPr>
          <w:p w14:paraId="16128E6E" w14:textId="77777777" w:rsidR="00760546" w:rsidRPr="00043589" w:rsidRDefault="00760546" w:rsidP="00780EAD">
            <w:pPr>
              <w:spacing w:after="0" w:line="240" w:lineRule="auto"/>
              <w:ind w:left="-108" w:right="-81"/>
              <w:jc w:val="both"/>
              <w:rPr>
                <w:rFonts w:ascii="Arial" w:hAnsi="Arial" w:cs="Arial"/>
                <w:sz w:val="24"/>
                <w:szCs w:val="24"/>
                <w:lang w:val="uk-UA"/>
              </w:rPr>
            </w:pPr>
            <w:r w:rsidRPr="00043589">
              <w:rPr>
                <w:rFonts w:ascii="Arial" w:hAnsi="Arial" w:cs="Arial"/>
                <w:sz w:val="24"/>
                <w:szCs w:val="24"/>
                <w:lang w:val="uk-UA"/>
              </w:rPr>
              <w:t>7</w:t>
            </w:r>
          </w:p>
        </w:tc>
        <w:tc>
          <w:tcPr>
            <w:tcW w:w="836" w:type="dxa"/>
            <w:gridSpan w:val="3"/>
            <w:noWrap/>
            <w:vAlign w:val="center"/>
            <w:hideMark/>
          </w:tcPr>
          <w:p w14:paraId="60EED95E" w14:textId="77777777" w:rsidR="00760546" w:rsidRPr="00043589" w:rsidRDefault="00760546" w:rsidP="00780EAD">
            <w:pPr>
              <w:spacing w:after="0" w:line="240" w:lineRule="auto"/>
              <w:ind w:left="-108" w:right="-81"/>
              <w:jc w:val="both"/>
              <w:rPr>
                <w:rFonts w:ascii="Arial" w:hAnsi="Arial" w:cs="Arial"/>
                <w:sz w:val="24"/>
                <w:szCs w:val="24"/>
                <w:lang w:val="uk-UA"/>
              </w:rPr>
            </w:pPr>
            <w:r w:rsidRPr="00043589">
              <w:rPr>
                <w:rFonts w:ascii="Arial" w:hAnsi="Arial" w:cs="Arial"/>
                <w:sz w:val="24"/>
                <w:szCs w:val="24"/>
                <w:lang w:val="uk-UA"/>
              </w:rPr>
              <w:t>12</w:t>
            </w:r>
          </w:p>
        </w:tc>
        <w:tc>
          <w:tcPr>
            <w:tcW w:w="835" w:type="dxa"/>
            <w:gridSpan w:val="3"/>
            <w:noWrap/>
            <w:vAlign w:val="center"/>
            <w:hideMark/>
          </w:tcPr>
          <w:p w14:paraId="4615C8F5" w14:textId="77777777" w:rsidR="00760546" w:rsidRPr="00043589" w:rsidRDefault="00760546" w:rsidP="00780EAD">
            <w:pPr>
              <w:spacing w:after="0" w:line="240" w:lineRule="auto"/>
              <w:ind w:left="-108" w:right="-81"/>
              <w:jc w:val="both"/>
              <w:rPr>
                <w:rFonts w:ascii="Arial" w:hAnsi="Arial" w:cs="Arial"/>
                <w:sz w:val="24"/>
                <w:szCs w:val="24"/>
                <w:lang w:val="uk-UA"/>
              </w:rPr>
            </w:pPr>
            <w:r w:rsidRPr="00043589">
              <w:rPr>
                <w:rFonts w:ascii="Arial" w:hAnsi="Arial" w:cs="Arial"/>
                <w:sz w:val="24"/>
                <w:szCs w:val="24"/>
                <w:lang w:val="uk-UA"/>
              </w:rPr>
              <w:t>10</w:t>
            </w:r>
          </w:p>
        </w:tc>
        <w:tc>
          <w:tcPr>
            <w:tcW w:w="836" w:type="dxa"/>
            <w:gridSpan w:val="3"/>
            <w:noWrap/>
            <w:vAlign w:val="center"/>
            <w:hideMark/>
          </w:tcPr>
          <w:p w14:paraId="4CCB48BA" w14:textId="77777777" w:rsidR="00760546" w:rsidRPr="00043589" w:rsidRDefault="00760546" w:rsidP="00780EAD">
            <w:pPr>
              <w:spacing w:after="0" w:line="240" w:lineRule="auto"/>
              <w:ind w:left="-108" w:right="-81"/>
              <w:jc w:val="both"/>
              <w:rPr>
                <w:rFonts w:ascii="Arial" w:hAnsi="Arial" w:cs="Arial"/>
                <w:sz w:val="24"/>
                <w:szCs w:val="24"/>
                <w:lang w:val="uk-UA"/>
              </w:rPr>
            </w:pPr>
            <w:r w:rsidRPr="00043589">
              <w:rPr>
                <w:rFonts w:ascii="Arial" w:hAnsi="Arial" w:cs="Arial"/>
                <w:sz w:val="24"/>
                <w:szCs w:val="24"/>
                <w:lang w:val="uk-UA"/>
              </w:rPr>
              <w:t>7</w:t>
            </w:r>
          </w:p>
        </w:tc>
        <w:tc>
          <w:tcPr>
            <w:tcW w:w="836" w:type="dxa"/>
            <w:gridSpan w:val="3"/>
            <w:noWrap/>
            <w:vAlign w:val="center"/>
            <w:hideMark/>
          </w:tcPr>
          <w:p w14:paraId="2DB1ECBA" w14:textId="77777777" w:rsidR="00760546" w:rsidRPr="00043589" w:rsidRDefault="00760546" w:rsidP="00780EAD">
            <w:pPr>
              <w:spacing w:after="0" w:line="240" w:lineRule="auto"/>
              <w:ind w:left="-108" w:right="-81"/>
              <w:jc w:val="both"/>
              <w:rPr>
                <w:rFonts w:ascii="Arial" w:hAnsi="Arial" w:cs="Arial"/>
                <w:sz w:val="24"/>
                <w:szCs w:val="24"/>
                <w:lang w:val="uk-UA"/>
              </w:rPr>
            </w:pPr>
            <w:r w:rsidRPr="00043589">
              <w:rPr>
                <w:rFonts w:ascii="Arial" w:hAnsi="Arial" w:cs="Arial"/>
                <w:sz w:val="24"/>
                <w:szCs w:val="24"/>
                <w:lang w:val="uk-UA"/>
              </w:rPr>
              <w:t>3</w:t>
            </w:r>
          </w:p>
        </w:tc>
        <w:tc>
          <w:tcPr>
            <w:tcW w:w="836" w:type="dxa"/>
            <w:gridSpan w:val="3"/>
            <w:noWrap/>
            <w:vAlign w:val="center"/>
            <w:hideMark/>
          </w:tcPr>
          <w:p w14:paraId="1DD3574A" w14:textId="77777777" w:rsidR="00760546" w:rsidRPr="00043589" w:rsidRDefault="00760546" w:rsidP="00780EAD">
            <w:pPr>
              <w:spacing w:after="0" w:line="240" w:lineRule="auto"/>
              <w:ind w:left="-108" w:right="-81"/>
              <w:jc w:val="both"/>
              <w:rPr>
                <w:rFonts w:ascii="Arial" w:hAnsi="Arial" w:cs="Arial"/>
                <w:sz w:val="24"/>
                <w:szCs w:val="24"/>
                <w:lang w:val="uk-UA"/>
              </w:rPr>
            </w:pPr>
            <w:r w:rsidRPr="00043589">
              <w:rPr>
                <w:rFonts w:ascii="Arial" w:hAnsi="Arial" w:cs="Arial"/>
                <w:sz w:val="24"/>
                <w:szCs w:val="24"/>
                <w:lang w:val="uk-UA"/>
              </w:rPr>
              <w:t>3</w:t>
            </w:r>
          </w:p>
        </w:tc>
        <w:tc>
          <w:tcPr>
            <w:tcW w:w="836" w:type="dxa"/>
            <w:gridSpan w:val="3"/>
            <w:noWrap/>
            <w:vAlign w:val="center"/>
            <w:hideMark/>
          </w:tcPr>
          <w:p w14:paraId="4FC882CE" w14:textId="77777777" w:rsidR="00760546" w:rsidRPr="00043589" w:rsidRDefault="00760546" w:rsidP="00780EAD">
            <w:pPr>
              <w:spacing w:after="0" w:line="240" w:lineRule="auto"/>
              <w:ind w:left="-108" w:right="-81"/>
              <w:jc w:val="both"/>
              <w:rPr>
                <w:rFonts w:ascii="Arial" w:hAnsi="Arial" w:cs="Arial"/>
                <w:sz w:val="24"/>
                <w:szCs w:val="24"/>
                <w:lang w:val="uk-UA"/>
              </w:rPr>
            </w:pPr>
            <w:r w:rsidRPr="00043589">
              <w:rPr>
                <w:rFonts w:ascii="Arial" w:hAnsi="Arial" w:cs="Arial"/>
                <w:sz w:val="24"/>
                <w:szCs w:val="24"/>
                <w:lang w:val="uk-UA"/>
              </w:rPr>
              <w:t>3</w:t>
            </w:r>
          </w:p>
        </w:tc>
        <w:tc>
          <w:tcPr>
            <w:tcW w:w="877" w:type="dxa"/>
            <w:gridSpan w:val="3"/>
            <w:noWrap/>
            <w:vAlign w:val="center"/>
            <w:hideMark/>
          </w:tcPr>
          <w:p w14:paraId="5A4EF944" w14:textId="77777777" w:rsidR="00760546" w:rsidRPr="00043589" w:rsidRDefault="00760546" w:rsidP="00780EAD">
            <w:pPr>
              <w:spacing w:after="0" w:line="240" w:lineRule="auto"/>
              <w:ind w:left="-108" w:right="-81"/>
              <w:jc w:val="both"/>
              <w:rPr>
                <w:rFonts w:ascii="Arial" w:hAnsi="Arial" w:cs="Arial"/>
                <w:sz w:val="24"/>
                <w:szCs w:val="24"/>
                <w:lang w:val="uk-UA"/>
              </w:rPr>
            </w:pPr>
            <w:r w:rsidRPr="00043589">
              <w:rPr>
                <w:rFonts w:ascii="Arial" w:hAnsi="Arial" w:cs="Arial"/>
                <w:sz w:val="24"/>
                <w:szCs w:val="24"/>
                <w:lang w:val="uk-UA"/>
              </w:rPr>
              <w:t>5</w:t>
            </w:r>
          </w:p>
        </w:tc>
        <w:tc>
          <w:tcPr>
            <w:tcW w:w="996" w:type="dxa"/>
            <w:gridSpan w:val="2"/>
            <w:noWrap/>
            <w:vAlign w:val="center"/>
            <w:hideMark/>
          </w:tcPr>
          <w:p w14:paraId="22BD9D24" w14:textId="77777777" w:rsidR="00760546" w:rsidRPr="00043589" w:rsidRDefault="00760546" w:rsidP="00780EAD">
            <w:pPr>
              <w:spacing w:after="0" w:line="240" w:lineRule="auto"/>
              <w:ind w:left="-108" w:right="-81"/>
              <w:jc w:val="both"/>
              <w:rPr>
                <w:rFonts w:ascii="Arial" w:hAnsi="Arial" w:cs="Arial"/>
                <w:sz w:val="24"/>
                <w:szCs w:val="24"/>
                <w:lang w:val="uk-UA"/>
              </w:rPr>
            </w:pPr>
            <w:r w:rsidRPr="00043589">
              <w:rPr>
                <w:rFonts w:ascii="Arial" w:hAnsi="Arial" w:cs="Arial"/>
                <w:sz w:val="24"/>
                <w:szCs w:val="24"/>
                <w:lang w:val="uk-UA"/>
              </w:rPr>
              <w:t>103</w:t>
            </w:r>
          </w:p>
        </w:tc>
        <w:tc>
          <w:tcPr>
            <w:tcW w:w="837" w:type="dxa"/>
            <w:noWrap/>
            <w:vAlign w:val="center"/>
            <w:hideMark/>
          </w:tcPr>
          <w:p w14:paraId="5F423615" w14:textId="77777777" w:rsidR="00760546" w:rsidRPr="00043589" w:rsidRDefault="00760546" w:rsidP="00780EAD">
            <w:pPr>
              <w:spacing w:after="0" w:line="240" w:lineRule="auto"/>
              <w:ind w:left="-108" w:right="-81"/>
              <w:jc w:val="both"/>
              <w:rPr>
                <w:rFonts w:ascii="Arial" w:hAnsi="Arial" w:cs="Arial"/>
                <w:sz w:val="24"/>
                <w:szCs w:val="24"/>
                <w:lang w:val="uk-UA"/>
              </w:rPr>
            </w:pPr>
            <w:r w:rsidRPr="00043589">
              <w:rPr>
                <w:rFonts w:ascii="Arial" w:hAnsi="Arial" w:cs="Arial"/>
                <w:sz w:val="24"/>
                <w:szCs w:val="24"/>
                <w:lang w:val="uk-UA"/>
              </w:rPr>
              <w:t>221</w:t>
            </w:r>
          </w:p>
        </w:tc>
        <w:tc>
          <w:tcPr>
            <w:tcW w:w="759" w:type="dxa"/>
            <w:gridSpan w:val="2"/>
            <w:noWrap/>
            <w:vAlign w:val="center"/>
            <w:hideMark/>
          </w:tcPr>
          <w:p w14:paraId="0A21B2D3" w14:textId="77777777" w:rsidR="00760546" w:rsidRPr="00043589" w:rsidRDefault="00760546" w:rsidP="00780EAD">
            <w:pPr>
              <w:spacing w:after="0" w:line="240" w:lineRule="auto"/>
              <w:ind w:left="-108" w:right="-81"/>
              <w:jc w:val="both"/>
              <w:rPr>
                <w:rFonts w:ascii="Arial" w:hAnsi="Arial" w:cs="Arial"/>
                <w:sz w:val="24"/>
                <w:szCs w:val="24"/>
                <w:lang w:val="uk-UA"/>
              </w:rPr>
            </w:pPr>
            <w:r w:rsidRPr="00043589">
              <w:rPr>
                <w:rFonts w:ascii="Arial" w:hAnsi="Arial" w:cs="Arial"/>
                <w:sz w:val="24"/>
                <w:szCs w:val="24"/>
                <w:lang w:val="uk-UA"/>
              </w:rPr>
              <w:t>347</w:t>
            </w:r>
          </w:p>
        </w:tc>
      </w:tr>
      <w:tr w:rsidR="00760546" w:rsidRPr="00043589" w14:paraId="244E6869" w14:textId="77777777" w:rsidTr="00760546">
        <w:trPr>
          <w:gridAfter w:val="1"/>
          <w:wAfter w:w="10" w:type="dxa"/>
          <w:trHeight w:val="404"/>
          <w:jc w:val="center"/>
        </w:trPr>
        <w:tc>
          <w:tcPr>
            <w:tcW w:w="1812" w:type="dxa"/>
            <w:noWrap/>
            <w:vAlign w:val="bottom"/>
            <w:hideMark/>
          </w:tcPr>
          <w:p w14:paraId="3466AAEF" w14:textId="77777777" w:rsidR="00760546" w:rsidRPr="00043589" w:rsidRDefault="00760546" w:rsidP="00780EAD">
            <w:pPr>
              <w:spacing w:after="0" w:line="240" w:lineRule="auto"/>
              <w:ind w:left="-93"/>
              <w:jc w:val="both"/>
              <w:rPr>
                <w:rFonts w:ascii="Arial" w:hAnsi="Arial" w:cs="Arial"/>
                <w:sz w:val="24"/>
                <w:szCs w:val="24"/>
                <w:lang w:val="uk-UA" w:eastAsia="ru-RU"/>
              </w:rPr>
            </w:pPr>
            <w:r w:rsidRPr="00043589">
              <w:rPr>
                <w:rFonts w:ascii="Arial" w:hAnsi="Arial" w:cs="Arial"/>
                <w:sz w:val="24"/>
                <w:szCs w:val="24"/>
                <w:lang w:val="uk-UA" w:eastAsia="ru-RU"/>
              </w:rPr>
              <w:t>Найбільша</w:t>
            </w:r>
          </w:p>
        </w:tc>
        <w:tc>
          <w:tcPr>
            <w:tcW w:w="832" w:type="dxa"/>
            <w:gridSpan w:val="2"/>
            <w:noWrap/>
            <w:vAlign w:val="center"/>
            <w:hideMark/>
          </w:tcPr>
          <w:p w14:paraId="61B858BB" w14:textId="77777777" w:rsidR="00760546" w:rsidRPr="00043589" w:rsidRDefault="00760546" w:rsidP="00780EAD">
            <w:pPr>
              <w:spacing w:after="0" w:line="240" w:lineRule="auto"/>
              <w:ind w:left="-108" w:right="-81"/>
              <w:jc w:val="both"/>
              <w:rPr>
                <w:rFonts w:ascii="Arial" w:hAnsi="Arial" w:cs="Arial"/>
                <w:sz w:val="24"/>
                <w:szCs w:val="24"/>
                <w:lang w:val="uk-UA"/>
              </w:rPr>
            </w:pPr>
            <w:r w:rsidRPr="00043589">
              <w:rPr>
                <w:rFonts w:ascii="Arial" w:hAnsi="Arial" w:cs="Arial"/>
                <w:sz w:val="24"/>
                <w:szCs w:val="24"/>
                <w:lang w:val="uk-UA"/>
              </w:rPr>
              <w:t>82</w:t>
            </w:r>
          </w:p>
        </w:tc>
        <w:tc>
          <w:tcPr>
            <w:tcW w:w="724" w:type="dxa"/>
            <w:gridSpan w:val="3"/>
            <w:noWrap/>
            <w:vAlign w:val="center"/>
            <w:hideMark/>
          </w:tcPr>
          <w:p w14:paraId="7830E9D4" w14:textId="77777777" w:rsidR="00760546" w:rsidRPr="00043589" w:rsidRDefault="00760546" w:rsidP="00780EAD">
            <w:pPr>
              <w:spacing w:after="0" w:line="240" w:lineRule="auto"/>
              <w:ind w:left="-108" w:right="-81"/>
              <w:jc w:val="both"/>
              <w:rPr>
                <w:rFonts w:ascii="Arial" w:hAnsi="Arial" w:cs="Arial"/>
                <w:sz w:val="24"/>
                <w:szCs w:val="24"/>
                <w:lang w:val="uk-UA"/>
              </w:rPr>
            </w:pPr>
            <w:r w:rsidRPr="00043589">
              <w:rPr>
                <w:rFonts w:ascii="Arial" w:hAnsi="Arial" w:cs="Arial"/>
                <w:sz w:val="24"/>
                <w:szCs w:val="24"/>
                <w:lang w:val="uk-UA"/>
              </w:rPr>
              <w:t>81</w:t>
            </w:r>
          </w:p>
        </w:tc>
        <w:tc>
          <w:tcPr>
            <w:tcW w:w="836" w:type="dxa"/>
            <w:gridSpan w:val="3"/>
            <w:noWrap/>
            <w:vAlign w:val="center"/>
            <w:hideMark/>
          </w:tcPr>
          <w:p w14:paraId="07875970" w14:textId="77777777" w:rsidR="00760546" w:rsidRPr="00043589" w:rsidRDefault="00760546" w:rsidP="00780EAD">
            <w:pPr>
              <w:spacing w:after="0" w:line="240" w:lineRule="auto"/>
              <w:ind w:left="-108" w:right="-81"/>
              <w:jc w:val="both"/>
              <w:rPr>
                <w:rFonts w:ascii="Arial" w:hAnsi="Arial" w:cs="Arial"/>
                <w:sz w:val="24"/>
                <w:szCs w:val="24"/>
                <w:lang w:val="uk-UA"/>
              </w:rPr>
            </w:pPr>
            <w:r w:rsidRPr="00043589">
              <w:rPr>
                <w:rFonts w:ascii="Arial" w:hAnsi="Arial" w:cs="Arial"/>
                <w:sz w:val="24"/>
                <w:szCs w:val="24"/>
                <w:lang w:val="uk-UA"/>
              </w:rPr>
              <w:t>92</w:t>
            </w:r>
          </w:p>
        </w:tc>
        <w:tc>
          <w:tcPr>
            <w:tcW w:w="836" w:type="dxa"/>
            <w:gridSpan w:val="3"/>
            <w:noWrap/>
            <w:vAlign w:val="center"/>
            <w:hideMark/>
          </w:tcPr>
          <w:p w14:paraId="6E7ED50F" w14:textId="77777777" w:rsidR="00760546" w:rsidRPr="00043589" w:rsidRDefault="00760546" w:rsidP="00780EAD">
            <w:pPr>
              <w:spacing w:after="0" w:line="240" w:lineRule="auto"/>
              <w:ind w:left="-108" w:right="-81"/>
              <w:jc w:val="both"/>
              <w:rPr>
                <w:rFonts w:ascii="Arial" w:hAnsi="Arial" w:cs="Arial"/>
                <w:sz w:val="24"/>
                <w:szCs w:val="24"/>
                <w:lang w:val="uk-UA"/>
              </w:rPr>
            </w:pPr>
            <w:r w:rsidRPr="00043589">
              <w:rPr>
                <w:rFonts w:ascii="Arial" w:hAnsi="Arial" w:cs="Arial"/>
                <w:sz w:val="24"/>
                <w:szCs w:val="24"/>
                <w:lang w:val="uk-UA"/>
              </w:rPr>
              <w:t>121</w:t>
            </w:r>
          </w:p>
        </w:tc>
        <w:tc>
          <w:tcPr>
            <w:tcW w:w="836" w:type="dxa"/>
            <w:gridSpan w:val="3"/>
            <w:noWrap/>
            <w:vAlign w:val="center"/>
            <w:hideMark/>
          </w:tcPr>
          <w:p w14:paraId="12C08335" w14:textId="77777777" w:rsidR="00760546" w:rsidRPr="00043589" w:rsidRDefault="00760546" w:rsidP="00780EAD">
            <w:pPr>
              <w:spacing w:after="0" w:line="240" w:lineRule="auto"/>
              <w:ind w:left="-108" w:right="-81"/>
              <w:jc w:val="both"/>
              <w:rPr>
                <w:rFonts w:ascii="Arial" w:hAnsi="Arial" w:cs="Arial"/>
                <w:sz w:val="24"/>
                <w:szCs w:val="24"/>
                <w:lang w:val="uk-UA"/>
              </w:rPr>
            </w:pPr>
            <w:r w:rsidRPr="00043589">
              <w:rPr>
                <w:rFonts w:ascii="Arial" w:hAnsi="Arial" w:cs="Arial"/>
                <w:sz w:val="24"/>
                <w:szCs w:val="24"/>
                <w:lang w:val="uk-UA"/>
              </w:rPr>
              <w:t>167</w:t>
            </w:r>
          </w:p>
        </w:tc>
        <w:tc>
          <w:tcPr>
            <w:tcW w:w="836" w:type="dxa"/>
            <w:gridSpan w:val="3"/>
            <w:noWrap/>
            <w:vAlign w:val="center"/>
            <w:hideMark/>
          </w:tcPr>
          <w:p w14:paraId="7E764B50" w14:textId="77777777" w:rsidR="00760546" w:rsidRPr="00043589" w:rsidRDefault="00760546" w:rsidP="00780EAD">
            <w:pPr>
              <w:spacing w:after="0" w:line="240" w:lineRule="auto"/>
              <w:ind w:left="-108" w:right="-81"/>
              <w:jc w:val="both"/>
              <w:rPr>
                <w:rFonts w:ascii="Arial" w:hAnsi="Arial" w:cs="Arial"/>
                <w:sz w:val="24"/>
                <w:szCs w:val="24"/>
                <w:lang w:val="uk-UA"/>
              </w:rPr>
            </w:pPr>
            <w:r w:rsidRPr="00043589">
              <w:rPr>
                <w:rFonts w:ascii="Arial" w:hAnsi="Arial" w:cs="Arial"/>
                <w:sz w:val="24"/>
                <w:szCs w:val="24"/>
                <w:lang w:val="uk-UA"/>
              </w:rPr>
              <w:t>206</w:t>
            </w:r>
          </w:p>
        </w:tc>
        <w:tc>
          <w:tcPr>
            <w:tcW w:w="835" w:type="dxa"/>
            <w:gridSpan w:val="3"/>
            <w:noWrap/>
            <w:vAlign w:val="center"/>
            <w:hideMark/>
          </w:tcPr>
          <w:p w14:paraId="1B342BB5" w14:textId="77777777" w:rsidR="00760546" w:rsidRPr="00043589" w:rsidRDefault="00760546" w:rsidP="00780EAD">
            <w:pPr>
              <w:spacing w:after="0" w:line="240" w:lineRule="auto"/>
              <w:ind w:left="-108" w:right="-81"/>
              <w:jc w:val="both"/>
              <w:rPr>
                <w:rFonts w:ascii="Arial" w:hAnsi="Arial" w:cs="Arial"/>
                <w:sz w:val="24"/>
                <w:szCs w:val="24"/>
                <w:lang w:val="uk-UA"/>
              </w:rPr>
            </w:pPr>
            <w:r w:rsidRPr="00043589">
              <w:rPr>
                <w:rFonts w:ascii="Arial" w:hAnsi="Arial" w:cs="Arial"/>
                <w:sz w:val="24"/>
                <w:szCs w:val="24"/>
                <w:lang w:val="uk-UA"/>
              </w:rPr>
              <w:t>216</w:t>
            </w:r>
          </w:p>
        </w:tc>
        <w:tc>
          <w:tcPr>
            <w:tcW w:w="836" w:type="dxa"/>
            <w:gridSpan w:val="3"/>
            <w:noWrap/>
            <w:vAlign w:val="center"/>
            <w:hideMark/>
          </w:tcPr>
          <w:p w14:paraId="3B7D8B1B" w14:textId="77777777" w:rsidR="00760546" w:rsidRPr="00043589" w:rsidRDefault="00760546" w:rsidP="00780EAD">
            <w:pPr>
              <w:spacing w:after="0" w:line="240" w:lineRule="auto"/>
              <w:ind w:left="-108" w:right="-81"/>
              <w:jc w:val="both"/>
              <w:rPr>
                <w:rFonts w:ascii="Arial" w:hAnsi="Arial" w:cs="Arial"/>
                <w:sz w:val="24"/>
                <w:szCs w:val="24"/>
                <w:lang w:val="uk-UA"/>
              </w:rPr>
            </w:pPr>
            <w:r w:rsidRPr="00043589">
              <w:rPr>
                <w:rFonts w:ascii="Arial" w:hAnsi="Arial" w:cs="Arial"/>
                <w:sz w:val="24"/>
                <w:szCs w:val="24"/>
                <w:lang w:val="uk-UA"/>
              </w:rPr>
              <w:t>202</w:t>
            </w:r>
          </w:p>
        </w:tc>
        <w:tc>
          <w:tcPr>
            <w:tcW w:w="836" w:type="dxa"/>
            <w:gridSpan w:val="3"/>
            <w:noWrap/>
            <w:vAlign w:val="center"/>
            <w:hideMark/>
          </w:tcPr>
          <w:p w14:paraId="5A4E682B" w14:textId="77777777" w:rsidR="00760546" w:rsidRPr="00043589" w:rsidRDefault="00760546" w:rsidP="00780EAD">
            <w:pPr>
              <w:spacing w:after="0" w:line="240" w:lineRule="auto"/>
              <w:ind w:left="-108" w:right="-81"/>
              <w:jc w:val="both"/>
              <w:rPr>
                <w:rFonts w:ascii="Arial" w:hAnsi="Arial" w:cs="Arial"/>
                <w:sz w:val="24"/>
                <w:szCs w:val="24"/>
                <w:lang w:val="uk-UA"/>
              </w:rPr>
            </w:pPr>
            <w:r w:rsidRPr="00043589">
              <w:rPr>
                <w:rFonts w:ascii="Arial" w:hAnsi="Arial" w:cs="Arial"/>
                <w:sz w:val="24"/>
                <w:szCs w:val="24"/>
                <w:lang w:val="uk-UA"/>
              </w:rPr>
              <w:t>155</w:t>
            </w:r>
          </w:p>
        </w:tc>
        <w:tc>
          <w:tcPr>
            <w:tcW w:w="836" w:type="dxa"/>
            <w:gridSpan w:val="3"/>
            <w:noWrap/>
            <w:vAlign w:val="center"/>
            <w:hideMark/>
          </w:tcPr>
          <w:p w14:paraId="0CFF1FE7" w14:textId="77777777" w:rsidR="00760546" w:rsidRPr="00043589" w:rsidRDefault="00760546" w:rsidP="00780EAD">
            <w:pPr>
              <w:spacing w:after="0" w:line="240" w:lineRule="auto"/>
              <w:ind w:left="-108" w:right="-81"/>
              <w:jc w:val="both"/>
              <w:rPr>
                <w:rFonts w:ascii="Arial" w:hAnsi="Arial" w:cs="Arial"/>
                <w:sz w:val="24"/>
                <w:szCs w:val="24"/>
                <w:lang w:val="uk-UA"/>
              </w:rPr>
            </w:pPr>
            <w:r w:rsidRPr="00043589">
              <w:rPr>
                <w:rFonts w:ascii="Arial" w:hAnsi="Arial" w:cs="Arial"/>
                <w:sz w:val="24"/>
                <w:szCs w:val="24"/>
                <w:lang w:val="uk-UA"/>
              </w:rPr>
              <w:t>131</w:t>
            </w:r>
          </w:p>
        </w:tc>
        <w:tc>
          <w:tcPr>
            <w:tcW w:w="836" w:type="dxa"/>
            <w:gridSpan w:val="3"/>
            <w:noWrap/>
            <w:vAlign w:val="center"/>
            <w:hideMark/>
          </w:tcPr>
          <w:p w14:paraId="32779212" w14:textId="77777777" w:rsidR="00760546" w:rsidRPr="00043589" w:rsidRDefault="00760546" w:rsidP="00780EAD">
            <w:pPr>
              <w:spacing w:after="0" w:line="240" w:lineRule="auto"/>
              <w:ind w:left="-108" w:right="-81"/>
              <w:jc w:val="both"/>
              <w:rPr>
                <w:rFonts w:ascii="Arial" w:hAnsi="Arial" w:cs="Arial"/>
                <w:sz w:val="24"/>
                <w:szCs w:val="24"/>
                <w:lang w:val="uk-UA"/>
              </w:rPr>
            </w:pPr>
            <w:r w:rsidRPr="00043589">
              <w:rPr>
                <w:rFonts w:ascii="Arial" w:hAnsi="Arial" w:cs="Arial"/>
                <w:sz w:val="24"/>
                <w:szCs w:val="24"/>
                <w:lang w:val="uk-UA"/>
              </w:rPr>
              <w:t>119</w:t>
            </w:r>
          </w:p>
        </w:tc>
        <w:tc>
          <w:tcPr>
            <w:tcW w:w="877" w:type="dxa"/>
            <w:gridSpan w:val="3"/>
            <w:noWrap/>
            <w:vAlign w:val="center"/>
            <w:hideMark/>
          </w:tcPr>
          <w:p w14:paraId="302B9C60" w14:textId="77777777" w:rsidR="00760546" w:rsidRPr="00043589" w:rsidRDefault="00760546" w:rsidP="00780EAD">
            <w:pPr>
              <w:spacing w:after="0" w:line="240" w:lineRule="auto"/>
              <w:ind w:left="-108" w:right="-81"/>
              <w:jc w:val="both"/>
              <w:rPr>
                <w:rFonts w:ascii="Arial" w:hAnsi="Arial" w:cs="Arial"/>
                <w:sz w:val="24"/>
                <w:szCs w:val="24"/>
                <w:lang w:val="uk-UA"/>
              </w:rPr>
            </w:pPr>
            <w:r w:rsidRPr="00043589">
              <w:rPr>
                <w:rFonts w:ascii="Arial" w:hAnsi="Arial" w:cs="Arial"/>
                <w:sz w:val="24"/>
                <w:szCs w:val="24"/>
                <w:lang w:val="uk-UA"/>
              </w:rPr>
              <w:t>105</w:t>
            </w:r>
          </w:p>
        </w:tc>
        <w:tc>
          <w:tcPr>
            <w:tcW w:w="996" w:type="dxa"/>
            <w:gridSpan w:val="2"/>
            <w:noWrap/>
            <w:vAlign w:val="center"/>
            <w:hideMark/>
          </w:tcPr>
          <w:p w14:paraId="141ACE91" w14:textId="77777777" w:rsidR="00760546" w:rsidRPr="00043589" w:rsidRDefault="00760546" w:rsidP="00780EAD">
            <w:pPr>
              <w:spacing w:after="0" w:line="240" w:lineRule="auto"/>
              <w:ind w:left="-108" w:right="-81"/>
              <w:jc w:val="both"/>
              <w:rPr>
                <w:rFonts w:ascii="Arial" w:hAnsi="Arial" w:cs="Arial"/>
                <w:sz w:val="24"/>
                <w:szCs w:val="24"/>
                <w:lang w:val="uk-UA"/>
              </w:rPr>
            </w:pPr>
            <w:r w:rsidRPr="00043589">
              <w:rPr>
                <w:rFonts w:ascii="Arial" w:hAnsi="Arial" w:cs="Arial"/>
                <w:sz w:val="24"/>
                <w:szCs w:val="24"/>
                <w:lang w:val="uk-UA"/>
              </w:rPr>
              <w:t>342</w:t>
            </w:r>
          </w:p>
        </w:tc>
        <w:tc>
          <w:tcPr>
            <w:tcW w:w="837" w:type="dxa"/>
            <w:noWrap/>
            <w:vAlign w:val="center"/>
            <w:hideMark/>
          </w:tcPr>
          <w:p w14:paraId="63735349" w14:textId="77777777" w:rsidR="00760546" w:rsidRPr="00043589" w:rsidRDefault="00760546" w:rsidP="00780EAD">
            <w:pPr>
              <w:spacing w:after="0" w:line="240" w:lineRule="auto"/>
              <w:ind w:left="-108" w:right="-81"/>
              <w:jc w:val="both"/>
              <w:rPr>
                <w:rFonts w:ascii="Arial" w:hAnsi="Arial" w:cs="Arial"/>
                <w:sz w:val="24"/>
                <w:szCs w:val="24"/>
                <w:lang w:val="uk-UA"/>
              </w:rPr>
            </w:pPr>
            <w:r w:rsidRPr="00043589">
              <w:rPr>
                <w:rFonts w:ascii="Arial" w:hAnsi="Arial" w:cs="Arial"/>
                <w:sz w:val="24"/>
                <w:szCs w:val="24"/>
                <w:lang w:val="uk-UA"/>
              </w:rPr>
              <w:t>595</w:t>
            </w:r>
          </w:p>
        </w:tc>
        <w:tc>
          <w:tcPr>
            <w:tcW w:w="759" w:type="dxa"/>
            <w:gridSpan w:val="2"/>
            <w:noWrap/>
            <w:vAlign w:val="center"/>
            <w:hideMark/>
          </w:tcPr>
          <w:p w14:paraId="5A4F03B7" w14:textId="77777777" w:rsidR="00760546" w:rsidRPr="00043589" w:rsidRDefault="00760546" w:rsidP="00780EAD">
            <w:pPr>
              <w:spacing w:after="0" w:line="240" w:lineRule="auto"/>
              <w:ind w:left="-108" w:right="-81"/>
              <w:jc w:val="both"/>
              <w:rPr>
                <w:rFonts w:ascii="Arial" w:hAnsi="Arial" w:cs="Arial"/>
                <w:sz w:val="24"/>
                <w:szCs w:val="24"/>
                <w:lang w:val="uk-UA"/>
              </w:rPr>
            </w:pPr>
            <w:r w:rsidRPr="00043589">
              <w:rPr>
                <w:rFonts w:ascii="Arial" w:hAnsi="Arial" w:cs="Arial"/>
                <w:sz w:val="24"/>
                <w:szCs w:val="24"/>
                <w:lang w:val="uk-UA"/>
              </w:rPr>
              <w:t>929</w:t>
            </w:r>
          </w:p>
        </w:tc>
      </w:tr>
      <w:tr w:rsidR="00760546" w:rsidRPr="00043589" w14:paraId="2D249414" w14:textId="77777777" w:rsidTr="00760546">
        <w:trPr>
          <w:trHeight w:val="404"/>
          <w:jc w:val="center"/>
        </w:trPr>
        <w:tc>
          <w:tcPr>
            <w:tcW w:w="14370" w:type="dxa"/>
            <w:gridSpan w:val="42"/>
            <w:noWrap/>
            <w:vAlign w:val="center"/>
          </w:tcPr>
          <w:p w14:paraId="6F085151" w14:textId="77777777" w:rsidR="00760546" w:rsidRPr="00043589" w:rsidRDefault="00760546" w:rsidP="00780EAD">
            <w:pPr>
              <w:spacing w:after="0" w:line="240" w:lineRule="auto"/>
              <w:jc w:val="both"/>
              <w:rPr>
                <w:rFonts w:ascii="Arial" w:hAnsi="Arial" w:cs="Arial"/>
                <w:b/>
                <w:sz w:val="24"/>
                <w:szCs w:val="24"/>
                <w:lang w:val="uk-UA"/>
              </w:rPr>
            </w:pPr>
            <w:r w:rsidRPr="00043589">
              <w:rPr>
                <w:rFonts w:ascii="Arial" w:hAnsi="Arial" w:cs="Arial"/>
                <w:color w:val="222222"/>
                <w:sz w:val="24"/>
                <w:szCs w:val="24"/>
                <w:shd w:val="clear" w:color="auto" w:fill="FFFFFF"/>
                <w:lang w:val="uk-UA"/>
              </w:rPr>
              <w:t>Чернігів</w:t>
            </w:r>
          </w:p>
        </w:tc>
      </w:tr>
      <w:tr w:rsidR="00760546" w:rsidRPr="00043589" w14:paraId="42C49E95" w14:textId="77777777" w:rsidTr="00760546">
        <w:trPr>
          <w:gridAfter w:val="2"/>
          <w:wAfter w:w="22" w:type="dxa"/>
          <w:trHeight w:val="404"/>
          <w:jc w:val="center"/>
        </w:trPr>
        <w:tc>
          <w:tcPr>
            <w:tcW w:w="1841" w:type="dxa"/>
            <w:gridSpan w:val="2"/>
            <w:tcBorders>
              <w:top w:val="single" w:sz="4" w:space="0" w:color="auto"/>
              <w:left w:val="single" w:sz="4" w:space="0" w:color="auto"/>
              <w:bottom w:val="single" w:sz="4" w:space="0" w:color="auto"/>
              <w:right w:val="single" w:sz="4" w:space="0" w:color="auto"/>
            </w:tcBorders>
            <w:noWrap/>
            <w:vAlign w:val="bottom"/>
            <w:hideMark/>
          </w:tcPr>
          <w:p w14:paraId="6F517C49" w14:textId="77777777" w:rsidR="00760546" w:rsidRPr="00043589" w:rsidRDefault="00760546" w:rsidP="00780EAD">
            <w:pPr>
              <w:spacing w:after="0" w:line="240" w:lineRule="auto"/>
              <w:ind w:left="-93"/>
              <w:jc w:val="both"/>
              <w:rPr>
                <w:rFonts w:ascii="Arial" w:hAnsi="Arial" w:cs="Arial"/>
                <w:b/>
                <w:sz w:val="24"/>
                <w:szCs w:val="24"/>
                <w:lang w:val="uk-UA" w:eastAsia="ru-RU"/>
              </w:rPr>
            </w:pPr>
            <w:r w:rsidRPr="00043589">
              <w:rPr>
                <w:rFonts w:ascii="Arial" w:hAnsi="Arial" w:cs="Arial"/>
                <w:b/>
                <w:sz w:val="24"/>
                <w:szCs w:val="24"/>
                <w:lang w:val="uk-UA" w:eastAsia="ru-RU"/>
              </w:rPr>
              <w:t>Середня</w:t>
            </w:r>
          </w:p>
        </w:tc>
        <w:tc>
          <w:tcPr>
            <w:tcW w:w="848" w:type="dxa"/>
            <w:gridSpan w:val="2"/>
            <w:tcBorders>
              <w:top w:val="single" w:sz="4" w:space="0" w:color="auto"/>
              <w:left w:val="single" w:sz="4" w:space="0" w:color="auto"/>
              <w:bottom w:val="single" w:sz="4" w:space="0" w:color="auto"/>
              <w:right w:val="single" w:sz="4" w:space="0" w:color="auto"/>
            </w:tcBorders>
            <w:noWrap/>
            <w:vAlign w:val="center"/>
            <w:hideMark/>
          </w:tcPr>
          <w:p w14:paraId="2419DF21" w14:textId="77777777" w:rsidR="00760546" w:rsidRPr="00043589" w:rsidRDefault="00760546" w:rsidP="00780EAD">
            <w:pPr>
              <w:spacing w:after="0" w:line="240" w:lineRule="auto"/>
              <w:ind w:left="-130" w:right="-49"/>
              <w:jc w:val="both"/>
              <w:rPr>
                <w:rFonts w:ascii="Arial" w:hAnsi="Arial" w:cs="Arial"/>
                <w:sz w:val="24"/>
                <w:szCs w:val="24"/>
                <w:lang w:val="uk-UA"/>
              </w:rPr>
            </w:pPr>
            <w:r w:rsidRPr="00043589">
              <w:rPr>
                <w:rFonts w:ascii="Arial" w:hAnsi="Arial" w:cs="Arial"/>
                <w:sz w:val="24"/>
                <w:szCs w:val="24"/>
                <w:lang w:val="uk-UA"/>
              </w:rPr>
              <w:t>43</w:t>
            </w:r>
          </w:p>
        </w:tc>
        <w:tc>
          <w:tcPr>
            <w:tcW w:w="737" w:type="dxa"/>
            <w:gridSpan w:val="3"/>
            <w:tcBorders>
              <w:top w:val="single" w:sz="4" w:space="0" w:color="auto"/>
              <w:left w:val="single" w:sz="4" w:space="0" w:color="auto"/>
              <w:bottom w:val="single" w:sz="4" w:space="0" w:color="auto"/>
              <w:right w:val="single" w:sz="4" w:space="0" w:color="auto"/>
            </w:tcBorders>
            <w:noWrap/>
            <w:vAlign w:val="center"/>
            <w:hideMark/>
          </w:tcPr>
          <w:p w14:paraId="0F91A9F7" w14:textId="77777777" w:rsidR="00760546" w:rsidRPr="00043589" w:rsidRDefault="00760546" w:rsidP="00780EAD">
            <w:pPr>
              <w:spacing w:after="0" w:line="240" w:lineRule="auto"/>
              <w:ind w:left="-130" w:right="-49"/>
              <w:jc w:val="both"/>
              <w:rPr>
                <w:rFonts w:ascii="Arial" w:hAnsi="Arial" w:cs="Arial"/>
                <w:sz w:val="24"/>
                <w:szCs w:val="24"/>
                <w:lang w:val="uk-UA"/>
              </w:rPr>
            </w:pPr>
            <w:r w:rsidRPr="00043589">
              <w:rPr>
                <w:rFonts w:ascii="Arial" w:hAnsi="Arial" w:cs="Arial"/>
                <w:sz w:val="24"/>
                <w:szCs w:val="24"/>
                <w:lang w:val="uk-UA"/>
              </w:rPr>
              <w:t>36</w:t>
            </w:r>
          </w:p>
        </w:tc>
        <w:tc>
          <w:tcPr>
            <w:tcW w:w="850" w:type="dxa"/>
            <w:gridSpan w:val="3"/>
            <w:tcBorders>
              <w:top w:val="single" w:sz="4" w:space="0" w:color="auto"/>
              <w:left w:val="single" w:sz="4" w:space="0" w:color="auto"/>
              <w:bottom w:val="single" w:sz="4" w:space="0" w:color="auto"/>
              <w:right w:val="single" w:sz="4" w:space="0" w:color="auto"/>
            </w:tcBorders>
            <w:noWrap/>
            <w:vAlign w:val="center"/>
            <w:hideMark/>
          </w:tcPr>
          <w:p w14:paraId="62322C50" w14:textId="77777777" w:rsidR="00760546" w:rsidRPr="00043589" w:rsidRDefault="00760546" w:rsidP="00780EAD">
            <w:pPr>
              <w:spacing w:after="0" w:line="240" w:lineRule="auto"/>
              <w:ind w:left="-130" w:right="-49"/>
              <w:jc w:val="both"/>
              <w:rPr>
                <w:rFonts w:ascii="Arial" w:hAnsi="Arial" w:cs="Arial"/>
                <w:sz w:val="24"/>
                <w:szCs w:val="24"/>
                <w:lang w:val="uk-UA"/>
              </w:rPr>
            </w:pPr>
            <w:r w:rsidRPr="00043589">
              <w:rPr>
                <w:rFonts w:ascii="Arial" w:hAnsi="Arial" w:cs="Arial"/>
                <w:sz w:val="24"/>
                <w:szCs w:val="24"/>
                <w:lang w:val="uk-UA"/>
              </w:rPr>
              <w:t>38</w:t>
            </w:r>
          </w:p>
        </w:tc>
        <w:tc>
          <w:tcPr>
            <w:tcW w:w="850" w:type="dxa"/>
            <w:gridSpan w:val="3"/>
            <w:tcBorders>
              <w:top w:val="single" w:sz="4" w:space="0" w:color="auto"/>
              <w:left w:val="single" w:sz="4" w:space="0" w:color="auto"/>
              <w:bottom w:val="single" w:sz="4" w:space="0" w:color="auto"/>
              <w:right w:val="single" w:sz="4" w:space="0" w:color="auto"/>
            </w:tcBorders>
            <w:noWrap/>
            <w:vAlign w:val="center"/>
            <w:hideMark/>
          </w:tcPr>
          <w:p w14:paraId="39DAF31F" w14:textId="77777777" w:rsidR="00760546" w:rsidRPr="00043589" w:rsidRDefault="00760546" w:rsidP="00780EAD">
            <w:pPr>
              <w:spacing w:after="0" w:line="240" w:lineRule="auto"/>
              <w:ind w:left="-130" w:right="-49"/>
              <w:jc w:val="both"/>
              <w:rPr>
                <w:rFonts w:ascii="Arial" w:hAnsi="Arial" w:cs="Arial"/>
                <w:sz w:val="24"/>
                <w:szCs w:val="24"/>
                <w:lang w:val="uk-UA"/>
              </w:rPr>
            </w:pPr>
            <w:r w:rsidRPr="00043589">
              <w:rPr>
                <w:rFonts w:ascii="Arial" w:hAnsi="Arial" w:cs="Arial"/>
                <w:sz w:val="24"/>
                <w:szCs w:val="24"/>
                <w:lang w:val="uk-UA"/>
              </w:rPr>
              <w:t>45</w:t>
            </w:r>
          </w:p>
        </w:tc>
        <w:tc>
          <w:tcPr>
            <w:tcW w:w="850" w:type="dxa"/>
            <w:gridSpan w:val="3"/>
            <w:tcBorders>
              <w:top w:val="single" w:sz="4" w:space="0" w:color="auto"/>
              <w:left w:val="single" w:sz="4" w:space="0" w:color="auto"/>
              <w:bottom w:val="single" w:sz="4" w:space="0" w:color="auto"/>
              <w:right w:val="single" w:sz="4" w:space="0" w:color="auto"/>
            </w:tcBorders>
            <w:noWrap/>
            <w:vAlign w:val="center"/>
            <w:hideMark/>
          </w:tcPr>
          <w:p w14:paraId="1FADC1FB" w14:textId="77777777" w:rsidR="00760546" w:rsidRPr="00043589" w:rsidRDefault="00760546" w:rsidP="00780EAD">
            <w:pPr>
              <w:spacing w:after="0" w:line="240" w:lineRule="auto"/>
              <w:ind w:left="-130" w:right="-49"/>
              <w:jc w:val="both"/>
              <w:rPr>
                <w:rFonts w:ascii="Arial" w:hAnsi="Arial" w:cs="Arial"/>
                <w:sz w:val="24"/>
                <w:szCs w:val="24"/>
                <w:lang w:val="uk-UA"/>
              </w:rPr>
            </w:pPr>
            <w:r w:rsidRPr="00043589">
              <w:rPr>
                <w:rFonts w:ascii="Arial" w:hAnsi="Arial" w:cs="Arial"/>
                <w:sz w:val="24"/>
                <w:szCs w:val="24"/>
                <w:lang w:val="uk-UA"/>
              </w:rPr>
              <w:t>45</w:t>
            </w:r>
          </w:p>
        </w:tc>
        <w:tc>
          <w:tcPr>
            <w:tcW w:w="850" w:type="dxa"/>
            <w:gridSpan w:val="3"/>
            <w:tcBorders>
              <w:top w:val="single" w:sz="4" w:space="0" w:color="auto"/>
              <w:left w:val="single" w:sz="4" w:space="0" w:color="auto"/>
              <w:bottom w:val="single" w:sz="4" w:space="0" w:color="auto"/>
              <w:right w:val="single" w:sz="4" w:space="0" w:color="auto"/>
            </w:tcBorders>
            <w:noWrap/>
            <w:vAlign w:val="center"/>
            <w:hideMark/>
          </w:tcPr>
          <w:p w14:paraId="67F78C3A" w14:textId="77777777" w:rsidR="00760546" w:rsidRPr="00043589" w:rsidRDefault="00760546" w:rsidP="00780EAD">
            <w:pPr>
              <w:spacing w:after="0" w:line="240" w:lineRule="auto"/>
              <w:ind w:left="-130" w:right="-49"/>
              <w:jc w:val="both"/>
              <w:rPr>
                <w:rFonts w:ascii="Arial" w:hAnsi="Arial" w:cs="Arial"/>
                <w:sz w:val="24"/>
                <w:szCs w:val="24"/>
                <w:lang w:val="uk-UA"/>
              </w:rPr>
            </w:pPr>
            <w:r w:rsidRPr="00043589">
              <w:rPr>
                <w:rFonts w:ascii="Arial" w:hAnsi="Arial" w:cs="Arial"/>
                <w:sz w:val="24"/>
                <w:szCs w:val="24"/>
                <w:lang w:val="uk-UA"/>
              </w:rPr>
              <w:t>72</w:t>
            </w:r>
          </w:p>
        </w:tc>
        <w:tc>
          <w:tcPr>
            <w:tcW w:w="849" w:type="dxa"/>
            <w:gridSpan w:val="3"/>
            <w:tcBorders>
              <w:top w:val="single" w:sz="4" w:space="0" w:color="auto"/>
              <w:left w:val="single" w:sz="4" w:space="0" w:color="auto"/>
              <w:bottom w:val="single" w:sz="4" w:space="0" w:color="auto"/>
              <w:right w:val="single" w:sz="4" w:space="0" w:color="auto"/>
            </w:tcBorders>
            <w:noWrap/>
            <w:vAlign w:val="center"/>
            <w:hideMark/>
          </w:tcPr>
          <w:p w14:paraId="1ECB894E" w14:textId="77777777" w:rsidR="00760546" w:rsidRPr="00043589" w:rsidRDefault="00760546" w:rsidP="00780EAD">
            <w:pPr>
              <w:spacing w:after="0" w:line="240" w:lineRule="auto"/>
              <w:ind w:left="-130" w:right="-49"/>
              <w:jc w:val="both"/>
              <w:rPr>
                <w:rFonts w:ascii="Arial" w:hAnsi="Arial" w:cs="Arial"/>
                <w:sz w:val="24"/>
                <w:szCs w:val="24"/>
                <w:lang w:val="uk-UA"/>
              </w:rPr>
            </w:pPr>
            <w:r w:rsidRPr="00043589">
              <w:rPr>
                <w:rFonts w:ascii="Arial" w:hAnsi="Arial" w:cs="Arial"/>
                <w:sz w:val="24"/>
                <w:szCs w:val="24"/>
                <w:lang w:val="uk-UA"/>
              </w:rPr>
              <w:t>82</w:t>
            </w:r>
          </w:p>
        </w:tc>
        <w:tc>
          <w:tcPr>
            <w:tcW w:w="850" w:type="dxa"/>
            <w:gridSpan w:val="4"/>
            <w:tcBorders>
              <w:top w:val="single" w:sz="4" w:space="0" w:color="auto"/>
              <w:left w:val="single" w:sz="4" w:space="0" w:color="auto"/>
              <w:bottom w:val="single" w:sz="4" w:space="0" w:color="auto"/>
              <w:right w:val="single" w:sz="4" w:space="0" w:color="auto"/>
            </w:tcBorders>
            <w:noWrap/>
            <w:vAlign w:val="center"/>
            <w:hideMark/>
          </w:tcPr>
          <w:p w14:paraId="015F2EF6" w14:textId="77777777" w:rsidR="00760546" w:rsidRPr="00043589" w:rsidRDefault="00760546" w:rsidP="00780EAD">
            <w:pPr>
              <w:spacing w:after="0" w:line="240" w:lineRule="auto"/>
              <w:ind w:left="-130" w:right="-49"/>
              <w:jc w:val="both"/>
              <w:rPr>
                <w:rFonts w:ascii="Arial" w:hAnsi="Arial" w:cs="Arial"/>
                <w:sz w:val="24"/>
                <w:szCs w:val="24"/>
                <w:lang w:val="uk-UA"/>
              </w:rPr>
            </w:pPr>
            <w:r w:rsidRPr="00043589">
              <w:rPr>
                <w:rFonts w:ascii="Arial" w:hAnsi="Arial" w:cs="Arial"/>
                <w:sz w:val="24"/>
                <w:szCs w:val="24"/>
                <w:lang w:val="uk-UA"/>
              </w:rPr>
              <w:t>64</w:t>
            </w:r>
          </w:p>
        </w:tc>
        <w:tc>
          <w:tcPr>
            <w:tcW w:w="850" w:type="dxa"/>
            <w:gridSpan w:val="3"/>
            <w:tcBorders>
              <w:top w:val="single" w:sz="4" w:space="0" w:color="auto"/>
              <w:left w:val="single" w:sz="4" w:space="0" w:color="auto"/>
              <w:bottom w:val="single" w:sz="4" w:space="0" w:color="auto"/>
              <w:right w:val="single" w:sz="4" w:space="0" w:color="auto"/>
            </w:tcBorders>
            <w:noWrap/>
            <w:vAlign w:val="center"/>
            <w:hideMark/>
          </w:tcPr>
          <w:p w14:paraId="3B993AA1" w14:textId="77777777" w:rsidR="00760546" w:rsidRPr="00043589" w:rsidRDefault="00760546" w:rsidP="00780EAD">
            <w:pPr>
              <w:spacing w:after="0" w:line="240" w:lineRule="auto"/>
              <w:ind w:left="-130" w:right="-49"/>
              <w:jc w:val="both"/>
              <w:rPr>
                <w:rFonts w:ascii="Arial" w:hAnsi="Arial" w:cs="Arial"/>
                <w:sz w:val="24"/>
                <w:szCs w:val="24"/>
                <w:lang w:val="uk-UA"/>
              </w:rPr>
            </w:pPr>
            <w:r w:rsidRPr="00043589">
              <w:rPr>
                <w:rFonts w:ascii="Arial" w:hAnsi="Arial" w:cs="Arial"/>
                <w:sz w:val="24"/>
                <w:szCs w:val="24"/>
                <w:lang w:val="uk-UA"/>
              </w:rPr>
              <w:t>48</w:t>
            </w:r>
          </w:p>
        </w:tc>
        <w:tc>
          <w:tcPr>
            <w:tcW w:w="850" w:type="dxa"/>
            <w:gridSpan w:val="3"/>
            <w:tcBorders>
              <w:top w:val="single" w:sz="4" w:space="0" w:color="auto"/>
              <w:left w:val="single" w:sz="4" w:space="0" w:color="auto"/>
              <w:bottom w:val="single" w:sz="4" w:space="0" w:color="auto"/>
              <w:right w:val="single" w:sz="4" w:space="0" w:color="auto"/>
            </w:tcBorders>
            <w:noWrap/>
            <w:vAlign w:val="center"/>
            <w:hideMark/>
          </w:tcPr>
          <w:p w14:paraId="006B133A" w14:textId="77777777" w:rsidR="00760546" w:rsidRPr="00043589" w:rsidRDefault="00760546" w:rsidP="00780EAD">
            <w:pPr>
              <w:spacing w:after="0" w:line="240" w:lineRule="auto"/>
              <w:ind w:left="-130" w:right="-49"/>
              <w:jc w:val="both"/>
              <w:rPr>
                <w:rFonts w:ascii="Arial" w:hAnsi="Arial" w:cs="Arial"/>
                <w:sz w:val="24"/>
                <w:szCs w:val="24"/>
                <w:lang w:val="uk-UA"/>
              </w:rPr>
            </w:pPr>
            <w:r w:rsidRPr="00043589">
              <w:rPr>
                <w:rFonts w:ascii="Arial" w:hAnsi="Arial" w:cs="Arial"/>
                <w:sz w:val="24"/>
                <w:szCs w:val="24"/>
                <w:lang w:val="uk-UA"/>
              </w:rPr>
              <w:t>37</w:t>
            </w:r>
          </w:p>
        </w:tc>
        <w:tc>
          <w:tcPr>
            <w:tcW w:w="850" w:type="dxa"/>
            <w:gridSpan w:val="3"/>
            <w:tcBorders>
              <w:top w:val="single" w:sz="4" w:space="0" w:color="auto"/>
              <w:left w:val="single" w:sz="4" w:space="0" w:color="auto"/>
              <w:bottom w:val="single" w:sz="4" w:space="0" w:color="auto"/>
              <w:right w:val="single" w:sz="4" w:space="0" w:color="auto"/>
            </w:tcBorders>
            <w:noWrap/>
            <w:vAlign w:val="center"/>
            <w:hideMark/>
          </w:tcPr>
          <w:p w14:paraId="26CD43C1" w14:textId="77777777" w:rsidR="00760546" w:rsidRPr="00043589" w:rsidRDefault="00760546" w:rsidP="00780EAD">
            <w:pPr>
              <w:spacing w:after="0" w:line="240" w:lineRule="auto"/>
              <w:ind w:left="-130" w:right="-49"/>
              <w:jc w:val="both"/>
              <w:rPr>
                <w:rFonts w:ascii="Arial" w:hAnsi="Arial" w:cs="Arial"/>
                <w:sz w:val="24"/>
                <w:szCs w:val="24"/>
                <w:lang w:val="uk-UA"/>
              </w:rPr>
            </w:pPr>
            <w:r w:rsidRPr="00043589">
              <w:rPr>
                <w:rFonts w:ascii="Arial" w:hAnsi="Arial" w:cs="Arial"/>
                <w:sz w:val="24"/>
                <w:szCs w:val="24"/>
                <w:lang w:val="uk-UA"/>
              </w:rPr>
              <w:t>47</w:t>
            </w:r>
          </w:p>
        </w:tc>
        <w:tc>
          <w:tcPr>
            <w:tcW w:w="737" w:type="dxa"/>
            <w:gridSpan w:val="2"/>
            <w:tcBorders>
              <w:top w:val="single" w:sz="4" w:space="0" w:color="auto"/>
              <w:left w:val="single" w:sz="4" w:space="0" w:color="auto"/>
              <w:bottom w:val="single" w:sz="4" w:space="0" w:color="auto"/>
              <w:right w:val="single" w:sz="4" w:space="0" w:color="auto"/>
            </w:tcBorders>
            <w:noWrap/>
            <w:vAlign w:val="center"/>
            <w:hideMark/>
          </w:tcPr>
          <w:p w14:paraId="2BAD18FC" w14:textId="77777777" w:rsidR="00760546" w:rsidRPr="00043589" w:rsidRDefault="00760546" w:rsidP="00780EAD">
            <w:pPr>
              <w:spacing w:after="0" w:line="240" w:lineRule="auto"/>
              <w:ind w:left="-130" w:right="-49"/>
              <w:jc w:val="both"/>
              <w:rPr>
                <w:rFonts w:ascii="Arial" w:hAnsi="Arial" w:cs="Arial"/>
                <w:sz w:val="24"/>
                <w:szCs w:val="24"/>
                <w:lang w:val="uk-UA"/>
              </w:rPr>
            </w:pPr>
            <w:r w:rsidRPr="00043589">
              <w:rPr>
                <w:rFonts w:ascii="Arial" w:hAnsi="Arial" w:cs="Arial"/>
                <w:sz w:val="24"/>
                <w:szCs w:val="24"/>
                <w:lang w:val="uk-UA"/>
              </w:rPr>
              <w:t>51</w:t>
            </w:r>
          </w:p>
        </w:tc>
        <w:tc>
          <w:tcPr>
            <w:tcW w:w="952" w:type="dxa"/>
            <w:tcBorders>
              <w:top w:val="single" w:sz="4" w:space="0" w:color="auto"/>
              <w:left w:val="single" w:sz="4" w:space="0" w:color="auto"/>
              <w:bottom w:val="single" w:sz="4" w:space="0" w:color="auto"/>
              <w:right w:val="single" w:sz="4" w:space="0" w:color="auto"/>
            </w:tcBorders>
            <w:noWrap/>
            <w:vAlign w:val="center"/>
            <w:hideMark/>
          </w:tcPr>
          <w:p w14:paraId="2AA440AB" w14:textId="77777777" w:rsidR="00760546" w:rsidRPr="00043589" w:rsidRDefault="00760546" w:rsidP="00780EAD">
            <w:pPr>
              <w:spacing w:after="0" w:line="240" w:lineRule="auto"/>
              <w:ind w:left="-130" w:right="-49"/>
              <w:jc w:val="both"/>
              <w:rPr>
                <w:rFonts w:ascii="Arial" w:hAnsi="Arial" w:cs="Arial"/>
                <w:sz w:val="24"/>
                <w:szCs w:val="24"/>
                <w:lang w:val="uk-UA"/>
              </w:rPr>
            </w:pPr>
            <w:r w:rsidRPr="00043589">
              <w:rPr>
                <w:rFonts w:ascii="Arial" w:hAnsi="Arial" w:cs="Arial"/>
                <w:sz w:val="24"/>
                <w:szCs w:val="24"/>
                <w:lang w:val="uk-UA"/>
              </w:rPr>
              <w:t>215</w:t>
            </w:r>
          </w:p>
        </w:tc>
        <w:tc>
          <w:tcPr>
            <w:tcW w:w="837" w:type="dxa"/>
            <w:tcBorders>
              <w:top w:val="single" w:sz="4" w:space="0" w:color="auto"/>
              <w:left w:val="single" w:sz="4" w:space="0" w:color="auto"/>
              <w:bottom w:val="single" w:sz="4" w:space="0" w:color="auto"/>
              <w:right w:val="single" w:sz="4" w:space="0" w:color="auto"/>
            </w:tcBorders>
            <w:noWrap/>
            <w:vAlign w:val="center"/>
            <w:hideMark/>
          </w:tcPr>
          <w:p w14:paraId="7A51BC64" w14:textId="77777777" w:rsidR="00760546" w:rsidRPr="00043589" w:rsidRDefault="00760546" w:rsidP="00780EAD">
            <w:pPr>
              <w:spacing w:after="0" w:line="240" w:lineRule="auto"/>
              <w:ind w:left="-130" w:right="-49"/>
              <w:jc w:val="both"/>
              <w:rPr>
                <w:rFonts w:ascii="Arial" w:hAnsi="Arial" w:cs="Arial"/>
                <w:sz w:val="24"/>
                <w:szCs w:val="24"/>
                <w:lang w:val="uk-UA"/>
              </w:rPr>
            </w:pPr>
            <w:r w:rsidRPr="00043589">
              <w:rPr>
                <w:rFonts w:ascii="Arial" w:hAnsi="Arial" w:cs="Arial"/>
                <w:sz w:val="24"/>
                <w:szCs w:val="24"/>
                <w:lang w:val="uk-UA"/>
              </w:rPr>
              <w:t>393</w:t>
            </w:r>
          </w:p>
        </w:tc>
        <w:tc>
          <w:tcPr>
            <w:tcW w:w="747" w:type="dxa"/>
            <w:tcBorders>
              <w:top w:val="single" w:sz="4" w:space="0" w:color="auto"/>
              <w:left w:val="single" w:sz="4" w:space="0" w:color="auto"/>
              <w:bottom w:val="single" w:sz="4" w:space="0" w:color="auto"/>
              <w:right w:val="single" w:sz="4" w:space="0" w:color="auto"/>
            </w:tcBorders>
            <w:noWrap/>
            <w:vAlign w:val="center"/>
            <w:hideMark/>
          </w:tcPr>
          <w:p w14:paraId="2CB54FD6" w14:textId="77777777" w:rsidR="00760546" w:rsidRPr="00043589" w:rsidRDefault="00760546" w:rsidP="00780EAD">
            <w:pPr>
              <w:spacing w:after="0" w:line="240" w:lineRule="auto"/>
              <w:ind w:left="-130" w:right="-49"/>
              <w:jc w:val="both"/>
              <w:rPr>
                <w:rFonts w:ascii="Arial" w:hAnsi="Arial" w:cs="Arial"/>
                <w:sz w:val="24"/>
                <w:szCs w:val="24"/>
                <w:lang w:val="uk-UA"/>
              </w:rPr>
            </w:pPr>
            <w:r w:rsidRPr="00043589">
              <w:rPr>
                <w:rFonts w:ascii="Arial" w:hAnsi="Arial" w:cs="Arial"/>
                <w:sz w:val="24"/>
                <w:szCs w:val="24"/>
                <w:lang w:val="uk-UA"/>
              </w:rPr>
              <w:t>608</w:t>
            </w:r>
          </w:p>
        </w:tc>
      </w:tr>
      <w:tr w:rsidR="00760546" w:rsidRPr="00043589" w14:paraId="12B95FC0" w14:textId="77777777" w:rsidTr="00760546">
        <w:trPr>
          <w:gridAfter w:val="2"/>
          <w:wAfter w:w="22" w:type="dxa"/>
          <w:trHeight w:val="404"/>
          <w:jc w:val="center"/>
        </w:trPr>
        <w:tc>
          <w:tcPr>
            <w:tcW w:w="1841" w:type="dxa"/>
            <w:gridSpan w:val="2"/>
            <w:tcBorders>
              <w:top w:val="single" w:sz="4" w:space="0" w:color="auto"/>
              <w:left w:val="single" w:sz="4" w:space="0" w:color="auto"/>
              <w:bottom w:val="single" w:sz="4" w:space="0" w:color="auto"/>
              <w:right w:val="single" w:sz="4" w:space="0" w:color="auto"/>
            </w:tcBorders>
            <w:noWrap/>
            <w:vAlign w:val="bottom"/>
            <w:hideMark/>
          </w:tcPr>
          <w:p w14:paraId="0C048BCE" w14:textId="77777777" w:rsidR="00760546" w:rsidRPr="00043589" w:rsidRDefault="00760546" w:rsidP="00780EAD">
            <w:pPr>
              <w:spacing w:after="0" w:line="240" w:lineRule="auto"/>
              <w:ind w:left="-93"/>
              <w:jc w:val="both"/>
              <w:rPr>
                <w:rFonts w:ascii="Arial" w:hAnsi="Arial" w:cs="Arial"/>
                <w:sz w:val="24"/>
                <w:szCs w:val="24"/>
                <w:lang w:val="uk-UA" w:eastAsia="ru-RU"/>
              </w:rPr>
            </w:pPr>
            <w:proofErr w:type="spellStart"/>
            <w:r w:rsidRPr="00043589">
              <w:rPr>
                <w:rFonts w:ascii="Arial" w:hAnsi="Arial" w:cs="Arial"/>
                <w:sz w:val="24"/>
                <w:szCs w:val="24"/>
                <w:lang w:val="uk-UA" w:eastAsia="ru-RU"/>
              </w:rPr>
              <w:t>Сер.кв.відх</w:t>
            </w:r>
            <w:proofErr w:type="spellEnd"/>
          </w:p>
        </w:tc>
        <w:tc>
          <w:tcPr>
            <w:tcW w:w="848" w:type="dxa"/>
            <w:gridSpan w:val="2"/>
            <w:tcBorders>
              <w:top w:val="single" w:sz="4" w:space="0" w:color="auto"/>
              <w:left w:val="single" w:sz="4" w:space="0" w:color="auto"/>
              <w:bottom w:val="single" w:sz="4" w:space="0" w:color="auto"/>
              <w:right w:val="single" w:sz="4" w:space="0" w:color="auto"/>
            </w:tcBorders>
            <w:noWrap/>
            <w:vAlign w:val="center"/>
            <w:hideMark/>
          </w:tcPr>
          <w:p w14:paraId="257410DD" w14:textId="77777777" w:rsidR="00760546" w:rsidRPr="00043589" w:rsidRDefault="00760546" w:rsidP="00780EAD">
            <w:pPr>
              <w:spacing w:after="0" w:line="240" w:lineRule="auto"/>
              <w:ind w:left="-130" w:right="-49"/>
              <w:jc w:val="both"/>
              <w:rPr>
                <w:rFonts w:ascii="Arial" w:hAnsi="Arial" w:cs="Arial"/>
                <w:sz w:val="24"/>
                <w:szCs w:val="24"/>
                <w:lang w:val="uk-UA"/>
              </w:rPr>
            </w:pPr>
            <w:r w:rsidRPr="00043589">
              <w:rPr>
                <w:rFonts w:ascii="Arial" w:hAnsi="Arial" w:cs="Arial"/>
                <w:sz w:val="24"/>
                <w:szCs w:val="24"/>
                <w:lang w:val="uk-UA"/>
              </w:rPr>
              <w:t>23.2</w:t>
            </w:r>
          </w:p>
        </w:tc>
        <w:tc>
          <w:tcPr>
            <w:tcW w:w="737" w:type="dxa"/>
            <w:gridSpan w:val="3"/>
            <w:tcBorders>
              <w:top w:val="single" w:sz="4" w:space="0" w:color="auto"/>
              <w:left w:val="single" w:sz="4" w:space="0" w:color="auto"/>
              <w:bottom w:val="single" w:sz="4" w:space="0" w:color="auto"/>
              <w:right w:val="single" w:sz="4" w:space="0" w:color="auto"/>
            </w:tcBorders>
            <w:noWrap/>
            <w:vAlign w:val="center"/>
            <w:hideMark/>
          </w:tcPr>
          <w:p w14:paraId="70B7BC82" w14:textId="77777777" w:rsidR="00760546" w:rsidRPr="00043589" w:rsidRDefault="00760546" w:rsidP="00780EAD">
            <w:pPr>
              <w:spacing w:after="0" w:line="240" w:lineRule="auto"/>
              <w:ind w:left="-130" w:right="-49"/>
              <w:jc w:val="both"/>
              <w:rPr>
                <w:rFonts w:ascii="Arial" w:hAnsi="Arial" w:cs="Arial"/>
                <w:sz w:val="24"/>
                <w:szCs w:val="24"/>
                <w:lang w:val="uk-UA"/>
              </w:rPr>
            </w:pPr>
            <w:r w:rsidRPr="00043589">
              <w:rPr>
                <w:rFonts w:ascii="Arial" w:hAnsi="Arial" w:cs="Arial"/>
                <w:sz w:val="24"/>
                <w:szCs w:val="24"/>
                <w:lang w:val="uk-UA"/>
              </w:rPr>
              <w:t>19.4</w:t>
            </w:r>
          </w:p>
        </w:tc>
        <w:tc>
          <w:tcPr>
            <w:tcW w:w="850" w:type="dxa"/>
            <w:gridSpan w:val="3"/>
            <w:tcBorders>
              <w:top w:val="single" w:sz="4" w:space="0" w:color="auto"/>
              <w:left w:val="single" w:sz="4" w:space="0" w:color="auto"/>
              <w:bottom w:val="single" w:sz="4" w:space="0" w:color="auto"/>
              <w:right w:val="single" w:sz="4" w:space="0" w:color="auto"/>
            </w:tcBorders>
            <w:noWrap/>
            <w:vAlign w:val="center"/>
            <w:hideMark/>
          </w:tcPr>
          <w:p w14:paraId="53C7B957" w14:textId="77777777" w:rsidR="00760546" w:rsidRPr="00043589" w:rsidRDefault="00760546" w:rsidP="00780EAD">
            <w:pPr>
              <w:spacing w:after="0" w:line="240" w:lineRule="auto"/>
              <w:ind w:left="-130" w:right="-49"/>
              <w:jc w:val="both"/>
              <w:rPr>
                <w:rFonts w:ascii="Arial" w:hAnsi="Arial" w:cs="Arial"/>
                <w:sz w:val="24"/>
                <w:szCs w:val="24"/>
                <w:lang w:val="uk-UA"/>
              </w:rPr>
            </w:pPr>
            <w:r w:rsidRPr="00043589">
              <w:rPr>
                <w:rFonts w:ascii="Arial" w:hAnsi="Arial" w:cs="Arial"/>
                <w:sz w:val="24"/>
                <w:szCs w:val="24"/>
                <w:lang w:val="uk-UA"/>
              </w:rPr>
              <w:t>19.1</w:t>
            </w:r>
          </w:p>
        </w:tc>
        <w:tc>
          <w:tcPr>
            <w:tcW w:w="850" w:type="dxa"/>
            <w:gridSpan w:val="3"/>
            <w:tcBorders>
              <w:top w:val="single" w:sz="4" w:space="0" w:color="auto"/>
              <w:left w:val="single" w:sz="4" w:space="0" w:color="auto"/>
              <w:bottom w:val="single" w:sz="4" w:space="0" w:color="auto"/>
              <w:right w:val="single" w:sz="4" w:space="0" w:color="auto"/>
            </w:tcBorders>
            <w:noWrap/>
            <w:vAlign w:val="center"/>
            <w:hideMark/>
          </w:tcPr>
          <w:p w14:paraId="301E3106" w14:textId="77777777" w:rsidR="00760546" w:rsidRPr="00043589" w:rsidRDefault="00760546" w:rsidP="00780EAD">
            <w:pPr>
              <w:spacing w:after="0" w:line="240" w:lineRule="auto"/>
              <w:ind w:left="-130" w:right="-49"/>
              <w:jc w:val="both"/>
              <w:rPr>
                <w:rFonts w:ascii="Arial" w:hAnsi="Arial" w:cs="Arial"/>
                <w:sz w:val="24"/>
                <w:szCs w:val="24"/>
                <w:lang w:val="uk-UA"/>
              </w:rPr>
            </w:pPr>
            <w:r w:rsidRPr="00043589">
              <w:rPr>
                <w:rFonts w:ascii="Arial" w:hAnsi="Arial" w:cs="Arial"/>
                <w:sz w:val="24"/>
                <w:szCs w:val="24"/>
                <w:lang w:val="uk-UA"/>
              </w:rPr>
              <w:t>24.1</w:t>
            </w:r>
          </w:p>
        </w:tc>
        <w:tc>
          <w:tcPr>
            <w:tcW w:w="850" w:type="dxa"/>
            <w:gridSpan w:val="3"/>
            <w:tcBorders>
              <w:top w:val="single" w:sz="4" w:space="0" w:color="auto"/>
              <w:left w:val="single" w:sz="4" w:space="0" w:color="auto"/>
              <w:bottom w:val="single" w:sz="4" w:space="0" w:color="auto"/>
              <w:right w:val="single" w:sz="4" w:space="0" w:color="auto"/>
            </w:tcBorders>
            <w:noWrap/>
            <w:vAlign w:val="center"/>
            <w:hideMark/>
          </w:tcPr>
          <w:p w14:paraId="114B74AC" w14:textId="77777777" w:rsidR="00760546" w:rsidRPr="00043589" w:rsidRDefault="00760546" w:rsidP="00780EAD">
            <w:pPr>
              <w:spacing w:after="0" w:line="240" w:lineRule="auto"/>
              <w:ind w:left="-130" w:right="-49"/>
              <w:jc w:val="both"/>
              <w:rPr>
                <w:rFonts w:ascii="Arial" w:hAnsi="Arial" w:cs="Arial"/>
                <w:sz w:val="24"/>
                <w:szCs w:val="24"/>
                <w:lang w:val="uk-UA"/>
              </w:rPr>
            </w:pPr>
            <w:r w:rsidRPr="00043589">
              <w:rPr>
                <w:rFonts w:ascii="Arial" w:hAnsi="Arial" w:cs="Arial"/>
                <w:sz w:val="24"/>
                <w:szCs w:val="24"/>
                <w:lang w:val="uk-UA"/>
              </w:rPr>
              <w:t>25.0</w:t>
            </w:r>
          </w:p>
        </w:tc>
        <w:tc>
          <w:tcPr>
            <w:tcW w:w="850" w:type="dxa"/>
            <w:gridSpan w:val="3"/>
            <w:tcBorders>
              <w:top w:val="single" w:sz="4" w:space="0" w:color="auto"/>
              <w:left w:val="single" w:sz="4" w:space="0" w:color="auto"/>
              <w:bottom w:val="single" w:sz="4" w:space="0" w:color="auto"/>
              <w:right w:val="single" w:sz="4" w:space="0" w:color="auto"/>
            </w:tcBorders>
            <w:noWrap/>
            <w:vAlign w:val="center"/>
            <w:hideMark/>
          </w:tcPr>
          <w:p w14:paraId="16C79486" w14:textId="77777777" w:rsidR="00760546" w:rsidRPr="00043589" w:rsidRDefault="00760546" w:rsidP="00780EAD">
            <w:pPr>
              <w:spacing w:after="0" w:line="240" w:lineRule="auto"/>
              <w:ind w:left="-130" w:right="-49"/>
              <w:jc w:val="both"/>
              <w:rPr>
                <w:rFonts w:ascii="Arial" w:hAnsi="Arial" w:cs="Arial"/>
                <w:sz w:val="24"/>
                <w:szCs w:val="24"/>
                <w:lang w:val="uk-UA"/>
              </w:rPr>
            </w:pPr>
            <w:r w:rsidRPr="00043589">
              <w:rPr>
                <w:rFonts w:ascii="Arial" w:hAnsi="Arial" w:cs="Arial"/>
                <w:sz w:val="24"/>
                <w:szCs w:val="24"/>
                <w:lang w:val="uk-UA"/>
              </w:rPr>
              <w:t>39.2</w:t>
            </w:r>
          </w:p>
        </w:tc>
        <w:tc>
          <w:tcPr>
            <w:tcW w:w="849" w:type="dxa"/>
            <w:gridSpan w:val="3"/>
            <w:tcBorders>
              <w:top w:val="single" w:sz="4" w:space="0" w:color="auto"/>
              <w:left w:val="single" w:sz="4" w:space="0" w:color="auto"/>
              <w:bottom w:val="single" w:sz="4" w:space="0" w:color="auto"/>
              <w:right w:val="single" w:sz="4" w:space="0" w:color="auto"/>
            </w:tcBorders>
            <w:noWrap/>
            <w:vAlign w:val="center"/>
            <w:hideMark/>
          </w:tcPr>
          <w:p w14:paraId="01998857" w14:textId="77777777" w:rsidR="00760546" w:rsidRPr="00043589" w:rsidRDefault="00760546" w:rsidP="00780EAD">
            <w:pPr>
              <w:spacing w:after="0" w:line="240" w:lineRule="auto"/>
              <w:ind w:left="-130" w:right="-49"/>
              <w:jc w:val="both"/>
              <w:rPr>
                <w:rFonts w:ascii="Arial" w:hAnsi="Arial" w:cs="Arial"/>
                <w:sz w:val="24"/>
                <w:szCs w:val="24"/>
                <w:lang w:val="uk-UA"/>
              </w:rPr>
            </w:pPr>
            <w:r w:rsidRPr="00043589">
              <w:rPr>
                <w:rFonts w:ascii="Arial" w:hAnsi="Arial" w:cs="Arial"/>
                <w:sz w:val="24"/>
                <w:szCs w:val="24"/>
                <w:lang w:val="uk-UA"/>
              </w:rPr>
              <w:t>42.4</w:t>
            </w:r>
          </w:p>
        </w:tc>
        <w:tc>
          <w:tcPr>
            <w:tcW w:w="850" w:type="dxa"/>
            <w:gridSpan w:val="4"/>
            <w:tcBorders>
              <w:top w:val="single" w:sz="4" w:space="0" w:color="auto"/>
              <w:left w:val="single" w:sz="4" w:space="0" w:color="auto"/>
              <w:bottom w:val="single" w:sz="4" w:space="0" w:color="auto"/>
              <w:right w:val="single" w:sz="4" w:space="0" w:color="auto"/>
            </w:tcBorders>
            <w:noWrap/>
            <w:vAlign w:val="center"/>
            <w:hideMark/>
          </w:tcPr>
          <w:p w14:paraId="7A1012CC" w14:textId="77777777" w:rsidR="00760546" w:rsidRPr="00043589" w:rsidRDefault="00760546" w:rsidP="00780EAD">
            <w:pPr>
              <w:spacing w:after="0" w:line="240" w:lineRule="auto"/>
              <w:ind w:left="-130" w:right="-49"/>
              <w:jc w:val="both"/>
              <w:rPr>
                <w:rFonts w:ascii="Arial" w:hAnsi="Arial" w:cs="Arial"/>
                <w:sz w:val="24"/>
                <w:szCs w:val="24"/>
                <w:lang w:val="uk-UA"/>
              </w:rPr>
            </w:pPr>
            <w:r w:rsidRPr="00043589">
              <w:rPr>
                <w:rFonts w:ascii="Arial" w:hAnsi="Arial" w:cs="Arial"/>
                <w:sz w:val="24"/>
                <w:szCs w:val="24"/>
                <w:lang w:val="uk-UA"/>
              </w:rPr>
              <w:t>31.7</w:t>
            </w:r>
          </w:p>
        </w:tc>
        <w:tc>
          <w:tcPr>
            <w:tcW w:w="850" w:type="dxa"/>
            <w:gridSpan w:val="3"/>
            <w:tcBorders>
              <w:top w:val="single" w:sz="4" w:space="0" w:color="auto"/>
              <w:left w:val="single" w:sz="4" w:space="0" w:color="auto"/>
              <w:bottom w:val="single" w:sz="4" w:space="0" w:color="auto"/>
              <w:right w:val="single" w:sz="4" w:space="0" w:color="auto"/>
            </w:tcBorders>
            <w:noWrap/>
            <w:vAlign w:val="center"/>
            <w:hideMark/>
          </w:tcPr>
          <w:p w14:paraId="55AE07DB" w14:textId="77777777" w:rsidR="00760546" w:rsidRPr="00043589" w:rsidRDefault="00760546" w:rsidP="00780EAD">
            <w:pPr>
              <w:spacing w:after="0" w:line="240" w:lineRule="auto"/>
              <w:ind w:left="-130" w:right="-49"/>
              <w:jc w:val="both"/>
              <w:rPr>
                <w:rFonts w:ascii="Arial" w:hAnsi="Arial" w:cs="Arial"/>
                <w:sz w:val="24"/>
                <w:szCs w:val="24"/>
                <w:lang w:val="uk-UA"/>
              </w:rPr>
            </w:pPr>
            <w:r w:rsidRPr="00043589">
              <w:rPr>
                <w:rFonts w:ascii="Arial" w:hAnsi="Arial" w:cs="Arial"/>
                <w:sz w:val="24"/>
                <w:szCs w:val="24"/>
                <w:lang w:val="uk-UA"/>
              </w:rPr>
              <w:t>32.8</w:t>
            </w:r>
          </w:p>
        </w:tc>
        <w:tc>
          <w:tcPr>
            <w:tcW w:w="850" w:type="dxa"/>
            <w:gridSpan w:val="3"/>
            <w:tcBorders>
              <w:top w:val="single" w:sz="4" w:space="0" w:color="auto"/>
              <w:left w:val="single" w:sz="4" w:space="0" w:color="auto"/>
              <w:bottom w:val="single" w:sz="4" w:space="0" w:color="auto"/>
              <w:right w:val="single" w:sz="4" w:space="0" w:color="auto"/>
            </w:tcBorders>
            <w:noWrap/>
            <w:vAlign w:val="center"/>
            <w:hideMark/>
          </w:tcPr>
          <w:p w14:paraId="10704995" w14:textId="77777777" w:rsidR="00760546" w:rsidRPr="00043589" w:rsidRDefault="00760546" w:rsidP="00780EAD">
            <w:pPr>
              <w:spacing w:after="0" w:line="240" w:lineRule="auto"/>
              <w:ind w:left="-130" w:right="-49"/>
              <w:jc w:val="both"/>
              <w:rPr>
                <w:rFonts w:ascii="Arial" w:hAnsi="Arial" w:cs="Arial"/>
                <w:sz w:val="24"/>
                <w:szCs w:val="24"/>
                <w:lang w:val="uk-UA"/>
              </w:rPr>
            </w:pPr>
            <w:r w:rsidRPr="00043589">
              <w:rPr>
                <w:rFonts w:ascii="Arial" w:hAnsi="Arial" w:cs="Arial"/>
                <w:sz w:val="24"/>
                <w:szCs w:val="24"/>
                <w:lang w:val="uk-UA"/>
              </w:rPr>
              <w:t>30.0</w:t>
            </w:r>
          </w:p>
        </w:tc>
        <w:tc>
          <w:tcPr>
            <w:tcW w:w="850" w:type="dxa"/>
            <w:gridSpan w:val="3"/>
            <w:tcBorders>
              <w:top w:val="single" w:sz="4" w:space="0" w:color="auto"/>
              <w:left w:val="single" w:sz="4" w:space="0" w:color="auto"/>
              <w:bottom w:val="single" w:sz="4" w:space="0" w:color="auto"/>
              <w:right w:val="single" w:sz="4" w:space="0" w:color="auto"/>
            </w:tcBorders>
            <w:noWrap/>
            <w:vAlign w:val="center"/>
            <w:hideMark/>
          </w:tcPr>
          <w:p w14:paraId="3EC3979F" w14:textId="77777777" w:rsidR="00760546" w:rsidRPr="00043589" w:rsidRDefault="00760546" w:rsidP="00780EAD">
            <w:pPr>
              <w:spacing w:after="0" w:line="240" w:lineRule="auto"/>
              <w:ind w:left="-130" w:right="-49"/>
              <w:jc w:val="both"/>
              <w:rPr>
                <w:rFonts w:ascii="Arial" w:hAnsi="Arial" w:cs="Arial"/>
                <w:sz w:val="24"/>
                <w:szCs w:val="24"/>
                <w:lang w:val="uk-UA"/>
              </w:rPr>
            </w:pPr>
            <w:r w:rsidRPr="00043589">
              <w:rPr>
                <w:rFonts w:ascii="Arial" w:hAnsi="Arial" w:cs="Arial"/>
                <w:sz w:val="24"/>
                <w:szCs w:val="24"/>
                <w:lang w:val="uk-UA"/>
              </w:rPr>
              <w:t>18.5</w:t>
            </w:r>
          </w:p>
        </w:tc>
        <w:tc>
          <w:tcPr>
            <w:tcW w:w="737" w:type="dxa"/>
            <w:gridSpan w:val="2"/>
            <w:tcBorders>
              <w:top w:val="single" w:sz="4" w:space="0" w:color="auto"/>
              <w:left w:val="single" w:sz="4" w:space="0" w:color="auto"/>
              <w:bottom w:val="single" w:sz="4" w:space="0" w:color="auto"/>
              <w:right w:val="single" w:sz="4" w:space="0" w:color="auto"/>
            </w:tcBorders>
            <w:noWrap/>
            <w:vAlign w:val="center"/>
            <w:hideMark/>
          </w:tcPr>
          <w:p w14:paraId="709C74F8" w14:textId="77777777" w:rsidR="00760546" w:rsidRPr="00043589" w:rsidRDefault="00760546" w:rsidP="00780EAD">
            <w:pPr>
              <w:spacing w:after="0" w:line="240" w:lineRule="auto"/>
              <w:ind w:left="-130" w:right="-49"/>
              <w:jc w:val="both"/>
              <w:rPr>
                <w:rFonts w:ascii="Arial" w:hAnsi="Arial" w:cs="Arial"/>
                <w:sz w:val="24"/>
                <w:szCs w:val="24"/>
                <w:lang w:val="uk-UA"/>
              </w:rPr>
            </w:pPr>
            <w:r w:rsidRPr="00043589">
              <w:rPr>
                <w:rFonts w:ascii="Arial" w:hAnsi="Arial" w:cs="Arial"/>
                <w:sz w:val="24"/>
                <w:szCs w:val="24"/>
                <w:lang w:val="uk-UA"/>
              </w:rPr>
              <w:t>23.1</w:t>
            </w:r>
          </w:p>
        </w:tc>
        <w:tc>
          <w:tcPr>
            <w:tcW w:w="952" w:type="dxa"/>
            <w:tcBorders>
              <w:top w:val="single" w:sz="4" w:space="0" w:color="auto"/>
              <w:left w:val="single" w:sz="4" w:space="0" w:color="auto"/>
              <w:bottom w:val="single" w:sz="4" w:space="0" w:color="auto"/>
              <w:right w:val="single" w:sz="4" w:space="0" w:color="auto"/>
            </w:tcBorders>
            <w:noWrap/>
            <w:vAlign w:val="center"/>
            <w:hideMark/>
          </w:tcPr>
          <w:p w14:paraId="3D402F80" w14:textId="77777777" w:rsidR="00760546" w:rsidRPr="00043589" w:rsidRDefault="00760546" w:rsidP="00780EAD">
            <w:pPr>
              <w:spacing w:after="0" w:line="240" w:lineRule="auto"/>
              <w:ind w:left="-130" w:right="-49"/>
              <w:jc w:val="both"/>
              <w:rPr>
                <w:rFonts w:ascii="Arial" w:hAnsi="Arial" w:cs="Arial"/>
                <w:sz w:val="24"/>
                <w:szCs w:val="24"/>
                <w:lang w:val="uk-UA"/>
              </w:rPr>
            </w:pPr>
            <w:r w:rsidRPr="00043589">
              <w:rPr>
                <w:rFonts w:ascii="Arial" w:hAnsi="Arial" w:cs="Arial"/>
                <w:sz w:val="24"/>
                <w:szCs w:val="24"/>
                <w:lang w:val="uk-UA"/>
              </w:rPr>
              <w:t>56.6</w:t>
            </w:r>
          </w:p>
        </w:tc>
        <w:tc>
          <w:tcPr>
            <w:tcW w:w="837" w:type="dxa"/>
            <w:tcBorders>
              <w:top w:val="single" w:sz="4" w:space="0" w:color="auto"/>
              <w:left w:val="single" w:sz="4" w:space="0" w:color="auto"/>
              <w:bottom w:val="single" w:sz="4" w:space="0" w:color="auto"/>
              <w:right w:val="single" w:sz="4" w:space="0" w:color="auto"/>
            </w:tcBorders>
            <w:noWrap/>
            <w:vAlign w:val="center"/>
            <w:hideMark/>
          </w:tcPr>
          <w:p w14:paraId="626B206F" w14:textId="77777777" w:rsidR="00760546" w:rsidRPr="00043589" w:rsidRDefault="00760546" w:rsidP="00780EAD">
            <w:pPr>
              <w:spacing w:after="0" w:line="240" w:lineRule="auto"/>
              <w:ind w:left="-130" w:right="-49"/>
              <w:jc w:val="both"/>
              <w:rPr>
                <w:rFonts w:ascii="Arial" w:hAnsi="Arial" w:cs="Arial"/>
                <w:sz w:val="24"/>
                <w:szCs w:val="24"/>
                <w:lang w:val="uk-UA"/>
              </w:rPr>
            </w:pPr>
            <w:r w:rsidRPr="00043589">
              <w:rPr>
                <w:rFonts w:ascii="Arial" w:hAnsi="Arial" w:cs="Arial"/>
                <w:sz w:val="24"/>
                <w:szCs w:val="24"/>
                <w:lang w:val="uk-UA"/>
              </w:rPr>
              <w:t>84.4</w:t>
            </w:r>
          </w:p>
        </w:tc>
        <w:tc>
          <w:tcPr>
            <w:tcW w:w="747" w:type="dxa"/>
            <w:tcBorders>
              <w:top w:val="single" w:sz="4" w:space="0" w:color="auto"/>
              <w:left w:val="single" w:sz="4" w:space="0" w:color="auto"/>
              <w:bottom w:val="single" w:sz="4" w:space="0" w:color="auto"/>
              <w:right w:val="single" w:sz="4" w:space="0" w:color="auto"/>
            </w:tcBorders>
            <w:noWrap/>
            <w:vAlign w:val="center"/>
            <w:hideMark/>
          </w:tcPr>
          <w:p w14:paraId="42C8217C" w14:textId="77777777" w:rsidR="00760546" w:rsidRPr="00043589" w:rsidRDefault="00760546" w:rsidP="00780EAD">
            <w:pPr>
              <w:spacing w:after="0" w:line="240" w:lineRule="auto"/>
              <w:ind w:left="-130" w:right="-49"/>
              <w:jc w:val="both"/>
              <w:rPr>
                <w:rFonts w:ascii="Arial" w:hAnsi="Arial" w:cs="Arial"/>
                <w:sz w:val="24"/>
                <w:szCs w:val="24"/>
                <w:lang w:val="uk-UA"/>
              </w:rPr>
            </w:pPr>
            <w:r w:rsidRPr="00043589">
              <w:rPr>
                <w:rFonts w:ascii="Arial" w:hAnsi="Arial" w:cs="Arial"/>
                <w:sz w:val="24"/>
                <w:szCs w:val="24"/>
                <w:lang w:val="uk-UA"/>
              </w:rPr>
              <w:t>106.2</w:t>
            </w:r>
          </w:p>
        </w:tc>
      </w:tr>
      <w:tr w:rsidR="00760546" w:rsidRPr="00043589" w14:paraId="5B4C3AFA" w14:textId="77777777" w:rsidTr="00760546">
        <w:trPr>
          <w:gridAfter w:val="2"/>
          <w:wAfter w:w="22" w:type="dxa"/>
          <w:trHeight w:val="404"/>
          <w:jc w:val="center"/>
        </w:trPr>
        <w:tc>
          <w:tcPr>
            <w:tcW w:w="1841" w:type="dxa"/>
            <w:gridSpan w:val="2"/>
            <w:tcBorders>
              <w:top w:val="single" w:sz="4" w:space="0" w:color="auto"/>
              <w:left w:val="single" w:sz="4" w:space="0" w:color="auto"/>
              <w:bottom w:val="single" w:sz="4" w:space="0" w:color="auto"/>
              <w:right w:val="single" w:sz="4" w:space="0" w:color="auto"/>
            </w:tcBorders>
            <w:noWrap/>
            <w:vAlign w:val="bottom"/>
            <w:hideMark/>
          </w:tcPr>
          <w:p w14:paraId="6C9B0A16" w14:textId="77777777" w:rsidR="00760546" w:rsidRPr="00043589" w:rsidRDefault="00760546" w:rsidP="00780EAD">
            <w:pPr>
              <w:spacing w:after="0" w:line="240" w:lineRule="auto"/>
              <w:ind w:left="-93"/>
              <w:jc w:val="both"/>
              <w:rPr>
                <w:rFonts w:ascii="Arial" w:hAnsi="Arial" w:cs="Arial"/>
                <w:sz w:val="24"/>
                <w:szCs w:val="24"/>
                <w:lang w:val="uk-UA" w:eastAsia="ru-RU"/>
              </w:rPr>
            </w:pPr>
            <w:r w:rsidRPr="00043589">
              <w:rPr>
                <w:rFonts w:ascii="Arial" w:hAnsi="Arial" w:cs="Arial"/>
                <w:sz w:val="24"/>
                <w:szCs w:val="24"/>
                <w:lang w:val="uk-UA" w:eastAsia="ru-RU"/>
              </w:rPr>
              <w:t>Найменша</w:t>
            </w:r>
          </w:p>
        </w:tc>
        <w:tc>
          <w:tcPr>
            <w:tcW w:w="848" w:type="dxa"/>
            <w:gridSpan w:val="2"/>
            <w:tcBorders>
              <w:top w:val="single" w:sz="4" w:space="0" w:color="auto"/>
              <w:left w:val="single" w:sz="4" w:space="0" w:color="auto"/>
              <w:bottom w:val="single" w:sz="4" w:space="0" w:color="auto"/>
              <w:right w:val="single" w:sz="4" w:space="0" w:color="auto"/>
            </w:tcBorders>
            <w:noWrap/>
            <w:vAlign w:val="center"/>
            <w:hideMark/>
          </w:tcPr>
          <w:p w14:paraId="12DED6D2" w14:textId="77777777" w:rsidR="00760546" w:rsidRPr="00043589" w:rsidRDefault="00760546" w:rsidP="00780EAD">
            <w:pPr>
              <w:spacing w:after="0" w:line="240" w:lineRule="auto"/>
              <w:ind w:left="-130" w:right="-49"/>
              <w:jc w:val="both"/>
              <w:rPr>
                <w:rFonts w:ascii="Arial" w:hAnsi="Arial" w:cs="Arial"/>
                <w:sz w:val="24"/>
                <w:szCs w:val="24"/>
                <w:lang w:val="uk-UA"/>
              </w:rPr>
            </w:pPr>
            <w:r w:rsidRPr="00043589">
              <w:rPr>
                <w:rFonts w:ascii="Arial" w:hAnsi="Arial" w:cs="Arial"/>
                <w:sz w:val="24"/>
                <w:szCs w:val="24"/>
                <w:lang w:val="uk-UA"/>
              </w:rPr>
              <w:t>3</w:t>
            </w:r>
          </w:p>
        </w:tc>
        <w:tc>
          <w:tcPr>
            <w:tcW w:w="737" w:type="dxa"/>
            <w:gridSpan w:val="3"/>
            <w:tcBorders>
              <w:top w:val="single" w:sz="4" w:space="0" w:color="auto"/>
              <w:left w:val="single" w:sz="4" w:space="0" w:color="auto"/>
              <w:bottom w:val="single" w:sz="4" w:space="0" w:color="auto"/>
              <w:right w:val="single" w:sz="4" w:space="0" w:color="auto"/>
            </w:tcBorders>
            <w:noWrap/>
            <w:vAlign w:val="center"/>
            <w:hideMark/>
          </w:tcPr>
          <w:p w14:paraId="09E3EE44" w14:textId="77777777" w:rsidR="00760546" w:rsidRPr="00043589" w:rsidRDefault="00760546" w:rsidP="00780EAD">
            <w:pPr>
              <w:spacing w:after="0" w:line="240" w:lineRule="auto"/>
              <w:ind w:left="-130" w:right="-49"/>
              <w:jc w:val="both"/>
              <w:rPr>
                <w:rFonts w:ascii="Arial" w:hAnsi="Arial" w:cs="Arial"/>
                <w:sz w:val="24"/>
                <w:szCs w:val="24"/>
                <w:lang w:val="uk-UA"/>
              </w:rPr>
            </w:pPr>
            <w:r w:rsidRPr="00043589">
              <w:rPr>
                <w:rFonts w:ascii="Arial" w:hAnsi="Arial" w:cs="Arial"/>
                <w:sz w:val="24"/>
                <w:szCs w:val="24"/>
                <w:lang w:val="uk-UA"/>
              </w:rPr>
              <w:t>1</w:t>
            </w:r>
          </w:p>
        </w:tc>
        <w:tc>
          <w:tcPr>
            <w:tcW w:w="850" w:type="dxa"/>
            <w:gridSpan w:val="3"/>
            <w:tcBorders>
              <w:top w:val="single" w:sz="4" w:space="0" w:color="auto"/>
              <w:left w:val="single" w:sz="4" w:space="0" w:color="auto"/>
              <w:bottom w:val="single" w:sz="4" w:space="0" w:color="auto"/>
              <w:right w:val="single" w:sz="4" w:space="0" w:color="auto"/>
            </w:tcBorders>
            <w:noWrap/>
            <w:vAlign w:val="center"/>
            <w:hideMark/>
          </w:tcPr>
          <w:p w14:paraId="08384E1F" w14:textId="77777777" w:rsidR="00760546" w:rsidRPr="00043589" w:rsidRDefault="00760546" w:rsidP="00780EAD">
            <w:pPr>
              <w:spacing w:after="0" w:line="240" w:lineRule="auto"/>
              <w:ind w:left="-130" w:right="-49"/>
              <w:jc w:val="both"/>
              <w:rPr>
                <w:rFonts w:ascii="Arial" w:hAnsi="Arial" w:cs="Arial"/>
                <w:sz w:val="24"/>
                <w:szCs w:val="24"/>
                <w:lang w:val="uk-UA"/>
              </w:rPr>
            </w:pPr>
            <w:r w:rsidRPr="00043589">
              <w:rPr>
                <w:rFonts w:ascii="Arial" w:hAnsi="Arial" w:cs="Arial"/>
                <w:sz w:val="24"/>
                <w:szCs w:val="24"/>
                <w:lang w:val="uk-UA"/>
              </w:rPr>
              <w:t>1</w:t>
            </w:r>
          </w:p>
        </w:tc>
        <w:tc>
          <w:tcPr>
            <w:tcW w:w="850" w:type="dxa"/>
            <w:gridSpan w:val="3"/>
            <w:tcBorders>
              <w:top w:val="single" w:sz="4" w:space="0" w:color="auto"/>
              <w:left w:val="single" w:sz="4" w:space="0" w:color="auto"/>
              <w:bottom w:val="single" w:sz="4" w:space="0" w:color="auto"/>
              <w:right w:val="single" w:sz="4" w:space="0" w:color="auto"/>
            </w:tcBorders>
            <w:noWrap/>
            <w:vAlign w:val="center"/>
            <w:hideMark/>
          </w:tcPr>
          <w:p w14:paraId="73199D34" w14:textId="77777777" w:rsidR="00760546" w:rsidRPr="00043589" w:rsidRDefault="00760546" w:rsidP="00780EAD">
            <w:pPr>
              <w:spacing w:after="0" w:line="240" w:lineRule="auto"/>
              <w:ind w:left="-130" w:right="-49"/>
              <w:jc w:val="both"/>
              <w:rPr>
                <w:rFonts w:ascii="Arial" w:hAnsi="Arial" w:cs="Arial"/>
                <w:sz w:val="24"/>
                <w:szCs w:val="24"/>
                <w:lang w:val="uk-UA"/>
              </w:rPr>
            </w:pPr>
            <w:r w:rsidRPr="00043589">
              <w:rPr>
                <w:rFonts w:ascii="Arial" w:hAnsi="Arial" w:cs="Arial"/>
                <w:sz w:val="24"/>
                <w:szCs w:val="24"/>
                <w:lang w:val="uk-UA"/>
              </w:rPr>
              <w:t>1</w:t>
            </w:r>
          </w:p>
        </w:tc>
        <w:tc>
          <w:tcPr>
            <w:tcW w:w="850" w:type="dxa"/>
            <w:gridSpan w:val="3"/>
            <w:tcBorders>
              <w:top w:val="single" w:sz="4" w:space="0" w:color="auto"/>
              <w:left w:val="single" w:sz="4" w:space="0" w:color="auto"/>
              <w:bottom w:val="single" w:sz="4" w:space="0" w:color="auto"/>
              <w:right w:val="single" w:sz="4" w:space="0" w:color="auto"/>
            </w:tcBorders>
            <w:noWrap/>
            <w:vAlign w:val="center"/>
            <w:hideMark/>
          </w:tcPr>
          <w:p w14:paraId="38B0B898" w14:textId="77777777" w:rsidR="00760546" w:rsidRPr="00043589" w:rsidRDefault="00760546" w:rsidP="00780EAD">
            <w:pPr>
              <w:spacing w:after="0" w:line="240" w:lineRule="auto"/>
              <w:ind w:left="-130" w:right="-49"/>
              <w:jc w:val="both"/>
              <w:rPr>
                <w:rFonts w:ascii="Arial" w:hAnsi="Arial" w:cs="Arial"/>
                <w:sz w:val="24"/>
                <w:szCs w:val="24"/>
                <w:lang w:val="uk-UA"/>
              </w:rPr>
            </w:pPr>
            <w:r w:rsidRPr="00043589">
              <w:rPr>
                <w:rFonts w:ascii="Arial" w:hAnsi="Arial" w:cs="Arial"/>
                <w:sz w:val="24"/>
                <w:szCs w:val="24"/>
                <w:lang w:val="uk-UA"/>
              </w:rPr>
              <w:t>4</w:t>
            </w:r>
          </w:p>
        </w:tc>
        <w:tc>
          <w:tcPr>
            <w:tcW w:w="850" w:type="dxa"/>
            <w:gridSpan w:val="3"/>
            <w:tcBorders>
              <w:top w:val="single" w:sz="4" w:space="0" w:color="auto"/>
              <w:left w:val="single" w:sz="4" w:space="0" w:color="auto"/>
              <w:bottom w:val="single" w:sz="4" w:space="0" w:color="auto"/>
              <w:right w:val="single" w:sz="4" w:space="0" w:color="auto"/>
            </w:tcBorders>
            <w:noWrap/>
            <w:vAlign w:val="center"/>
            <w:hideMark/>
          </w:tcPr>
          <w:p w14:paraId="6EA67DDA" w14:textId="77777777" w:rsidR="00760546" w:rsidRPr="00043589" w:rsidRDefault="00760546" w:rsidP="00780EAD">
            <w:pPr>
              <w:spacing w:after="0" w:line="240" w:lineRule="auto"/>
              <w:ind w:left="-130" w:right="-49"/>
              <w:jc w:val="both"/>
              <w:rPr>
                <w:rFonts w:ascii="Arial" w:hAnsi="Arial" w:cs="Arial"/>
                <w:sz w:val="24"/>
                <w:szCs w:val="24"/>
                <w:lang w:val="uk-UA"/>
              </w:rPr>
            </w:pPr>
            <w:r w:rsidRPr="00043589">
              <w:rPr>
                <w:rFonts w:ascii="Arial" w:hAnsi="Arial" w:cs="Arial"/>
                <w:sz w:val="24"/>
                <w:szCs w:val="24"/>
                <w:lang w:val="uk-UA"/>
              </w:rPr>
              <w:t>7</w:t>
            </w:r>
          </w:p>
        </w:tc>
        <w:tc>
          <w:tcPr>
            <w:tcW w:w="849" w:type="dxa"/>
            <w:gridSpan w:val="3"/>
            <w:tcBorders>
              <w:top w:val="single" w:sz="4" w:space="0" w:color="auto"/>
              <w:left w:val="single" w:sz="4" w:space="0" w:color="auto"/>
              <w:bottom w:val="single" w:sz="4" w:space="0" w:color="auto"/>
              <w:right w:val="single" w:sz="4" w:space="0" w:color="auto"/>
            </w:tcBorders>
            <w:noWrap/>
            <w:vAlign w:val="center"/>
            <w:hideMark/>
          </w:tcPr>
          <w:p w14:paraId="0436FDD9" w14:textId="77777777" w:rsidR="00760546" w:rsidRPr="00043589" w:rsidRDefault="00760546" w:rsidP="00780EAD">
            <w:pPr>
              <w:spacing w:after="0" w:line="240" w:lineRule="auto"/>
              <w:ind w:left="-130" w:right="-49"/>
              <w:jc w:val="both"/>
              <w:rPr>
                <w:rFonts w:ascii="Arial" w:hAnsi="Arial" w:cs="Arial"/>
                <w:sz w:val="24"/>
                <w:szCs w:val="24"/>
                <w:lang w:val="uk-UA"/>
              </w:rPr>
            </w:pPr>
            <w:r w:rsidRPr="00043589">
              <w:rPr>
                <w:rFonts w:ascii="Arial" w:hAnsi="Arial" w:cs="Arial"/>
                <w:sz w:val="24"/>
                <w:szCs w:val="24"/>
                <w:lang w:val="uk-UA"/>
              </w:rPr>
              <w:t>8</w:t>
            </w:r>
          </w:p>
        </w:tc>
        <w:tc>
          <w:tcPr>
            <w:tcW w:w="850" w:type="dxa"/>
            <w:gridSpan w:val="4"/>
            <w:tcBorders>
              <w:top w:val="single" w:sz="4" w:space="0" w:color="auto"/>
              <w:left w:val="single" w:sz="4" w:space="0" w:color="auto"/>
              <w:bottom w:val="single" w:sz="4" w:space="0" w:color="auto"/>
              <w:right w:val="single" w:sz="4" w:space="0" w:color="auto"/>
            </w:tcBorders>
            <w:noWrap/>
            <w:vAlign w:val="center"/>
            <w:hideMark/>
          </w:tcPr>
          <w:p w14:paraId="4CB525CE" w14:textId="77777777" w:rsidR="00760546" w:rsidRPr="00043589" w:rsidRDefault="00760546" w:rsidP="00780EAD">
            <w:pPr>
              <w:spacing w:after="0" w:line="240" w:lineRule="auto"/>
              <w:ind w:left="-130" w:right="-49"/>
              <w:jc w:val="both"/>
              <w:rPr>
                <w:rFonts w:ascii="Arial" w:hAnsi="Arial" w:cs="Arial"/>
                <w:sz w:val="24"/>
                <w:szCs w:val="24"/>
                <w:lang w:val="uk-UA"/>
              </w:rPr>
            </w:pPr>
            <w:r w:rsidRPr="00043589">
              <w:rPr>
                <w:rFonts w:ascii="Arial" w:hAnsi="Arial" w:cs="Arial"/>
                <w:sz w:val="24"/>
                <w:szCs w:val="24"/>
                <w:lang w:val="uk-UA"/>
              </w:rPr>
              <w:t>1</w:t>
            </w:r>
          </w:p>
        </w:tc>
        <w:tc>
          <w:tcPr>
            <w:tcW w:w="850" w:type="dxa"/>
            <w:gridSpan w:val="3"/>
            <w:tcBorders>
              <w:top w:val="single" w:sz="4" w:space="0" w:color="auto"/>
              <w:left w:val="single" w:sz="4" w:space="0" w:color="auto"/>
              <w:bottom w:val="single" w:sz="4" w:space="0" w:color="auto"/>
              <w:right w:val="single" w:sz="4" w:space="0" w:color="auto"/>
            </w:tcBorders>
            <w:noWrap/>
            <w:vAlign w:val="center"/>
            <w:hideMark/>
          </w:tcPr>
          <w:p w14:paraId="5C781D9C" w14:textId="77777777" w:rsidR="00760546" w:rsidRPr="00043589" w:rsidRDefault="00760546" w:rsidP="00780EAD">
            <w:pPr>
              <w:spacing w:after="0" w:line="240" w:lineRule="auto"/>
              <w:ind w:left="-130" w:right="-49"/>
              <w:jc w:val="both"/>
              <w:rPr>
                <w:rFonts w:ascii="Arial" w:hAnsi="Arial" w:cs="Arial"/>
                <w:sz w:val="24"/>
                <w:szCs w:val="24"/>
                <w:lang w:val="uk-UA"/>
              </w:rPr>
            </w:pPr>
            <w:r w:rsidRPr="00043589">
              <w:rPr>
                <w:rFonts w:ascii="Arial" w:hAnsi="Arial" w:cs="Arial"/>
                <w:sz w:val="24"/>
                <w:szCs w:val="24"/>
                <w:lang w:val="uk-UA"/>
              </w:rPr>
              <w:t>3</w:t>
            </w:r>
          </w:p>
        </w:tc>
        <w:tc>
          <w:tcPr>
            <w:tcW w:w="850" w:type="dxa"/>
            <w:gridSpan w:val="3"/>
            <w:tcBorders>
              <w:top w:val="single" w:sz="4" w:space="0" w:color="auto"/>
              <w:left w:val="single" w:sz="4" w:space="0" w:color="auto"/>
              <w:bottom w:val="single" w:sz="4" w:space="0" w:color="auto"/>
              <w:right w:val="single" w:sz="4" w:space="0" w:color="auto"/>
            </w:tcBorders>
            <w:noWrap/>
            <w:vAlign w:val="center"/>
            <w:hideMark/>
          </w:tcPr>
          <w:p w14:paraId="0714D858" w14:textId="77777777" w:rsidR="00760546" w:rsidRPr="00043589" w:rsidRDefault="00760546" w:rsidP="00780EAD">
            <w:pPr>
              <w:spacing w:after="0" w:line="240" w:lineRule="auto"/>
              <w:ind w:left="-130" w:right="-49"/>
              <w:jc w:val="both"/>
              <w:rPr>
                <w:rFonts w:ascii="Arial" w:hAnsi="Arial" w:cs="Arial"/>
                <w:sz w:val="24"/>
                <w:szCs w:val="24"/>
                <w:lang w:val="uk-UA"/>
              </w:rPr>
            </w:pPr>
            <w:r w:rsidRPr="00043589">
              <w:rPr>
                <w:rFonts w:ascii="Arial" w:hAnsi="Arial" w:cs="Arial"/>
                <w:sz w:val="24"/>
                <w:szCs w:val="24"/>
                <w:lang w:val="uk-UA"/>
              </w:rPr>
              <w:t>2</w:t>
            </w:r>
          </w:p>
        </w:tc>
        <w:tc>
          <w:tcPr>
            <w:tcW w:w="850" w:type="dxa"/>
            <w:gridSpan w:val="3"/>
            <w:tcBorders>
              <w:top w:val="single" w:sz="4" w:space="0" w:color="auto"/>
              <w:left w:val="single" w:sz="4" w:space="0" w:color="auto"/>
              <w:bottom w:val="single" w:sz="4" w:space="0" w:color="auto"/>
              <w:right w:val="single" w:sz="4" w:space="0" w:color="auto"/>
            </w:tcBorders>
            <w:noWrap/>
            <w:vAlign w:val="center"/>
            <w:hideMark/>
          </w:tcPr>
          <w:p w14:paraId="45BC664F" w14:textId="77777777" w:rsidR="00760546" w:rsidRPr="00043589" w:rsidRDefault="00760546" w:rsidP="00780EAD">
            <w:pPr>
              <w:spacing w:after="0" w:line="240" w:lineRule="auto"/>
              <w:ind w:left="-130" w:right="-49"/>
              <w:jc w:val="both"/>
              <w:rPr>
                <w:rFonts w:ascii="Arial" w:hAnsi="Arial" w:cs="Arial"/>
                <w:sz w:val="24"/>
                <w:szCs w:val="24"/>
                <w:lang w:val="uk-UA"/>
              </w:rPr>
            </w:pPr>
            <w:r w:rsidRPr="00043589">
              <w:rPr>
                <w:rFonts w:ascii="Arial" w:hAnsi="Arial" w:cs="Arial"/>
                <w:sz w:val="24"/>
                <w:szCs w:val="24"/>
                <w:lang w:val="uk-UA"/>
              </w:rPr>
              <w:t>3</w:t>
            </w:r>
          </w:p>
        </w:tc>
        <w:tc>
          <w:tcPr>
            <w:tcW w:w="737" w:type="dxa"/>
            <w:gridSpan w:val="2"/>
            <w:tcBorders>
              <w:top w:val="single" w:sz="4" w:space="0" w:color="auto"/>
              <w:left w:val="single" w:sz="4" w:space="0" w:color="auto"/>
              <w:bottom w:val="single" w:sz="4" w:space="0" w:color="auto"/>
              <w:right w:val="single" w:sz="4" w:space="0" w:color="auto"/>
            </w:tcBorders>
            <w:noWrap/>
            <w:vAlign w:val="center"/>
            <w:hideMark/>
          </w:tcPr>
          <w:p w14:paraId="67ADC355" w14:textId="77777777" w:rsidR="00760546" w:rsidRPr="00043589" w:rsidRDefault="00760546" w:rsidP="00780EAD">
            <w:pPr>
              <w:spacing w:after="0" w:line="240" w:lineRule="auto"/>
              <w:ind w:left="-130" w:right="-49"/>
              <w:jc w:val="both"/>
              <w:rPr>
                <w:rFonts w:ascii="Arial" w:hAnsi="Arial" w:cs="Arial"/>
                <w:sz w:val="24"/>
                <w:szCs w:val="24"/>
                <w:lang w:val="uk-UA"/>
              </w:rPr>
            </w:pPr>
            <w:r w:rsidRPr="00043589">
              <w:rPr>
                <w:rFonts w:ascii="Arial" w:hAnsi="Arial" w:cs="Arial"/>
                <w:sz w:val="24"/>
                <w:szCs w:val="24"/>
                <w:lang w:val="uk-UA"/>
              </w:rPr>
              <w:t>5</w:t>
            </w:r>
          </w:p>
        </w:tc>
        <w:tc>
          <w:tcPr>
            <w:tcW w:w="952" w:type="dxa"/>
            <w:tcBorders>
              <w:top w:val="single" w:sz="4" w:space="0" w:color="auto"/>
              <w:left w:val="single" w:sz="4" w:space="0" w:color="auto"/>
              <w:bottom w:val="single" w:sz="4" w:space="0" w:color="auto"/>
              <w:right w:val="single" w:sz="4" w:space="0" w:color="auto"/>
            </w:tcBorders>
            <w:noWrap/>
            <w:vAlign w:val="center"/>
            <w:hideMark/>
          </w:tcPr>
          <w:p w14:paraId="102B7D88" w14:textId="77777777" w:rsidR="00760546" w:rsidRPr="00043589" w:rsidRDefault="00760546" w:rsidP="00780EAD">
            <w:pPr>
              <w:spacing w:after="0" w:line="240" w:lineRule="auto"/>
              <w:ind w:left="-130" w:right="-49"/>
              <w:jc w:val="both"/>
              <w:rPr>
                <w:rFonts w:ascii="Arial" w:hAnsi="Arial" w:cs="Arial"/>
                <w:sz w:val="24"/>
                <w:szCs w:val="24"/>
                <w:lang w:val="uk-UA"/>
              </w:rPr>
            </w:pPr>
            <w:r w:rsidRPr="00043589">
              <w:rPr>
                <w:rFonts w:ascii="Arial" w:hAnsi="Arial" w:cs="Arial"/>
                <w:sz w:val="24"/>
                <w:szCs w:val="24"/>
                <w:lang w:val="uk-UA"/>
              </w:rPr>
              <w:t>85</w:t>
            </w:r>
          </w:p>
        </w:tc>
        <w:tc>
          <w:tcPr>
            <w:tcW w:w="837" w:type="dxa"/>
            <w:tcBorders>
              <w:top w:val="single" w:sz="4" w:space="0" w:color="auto"/>
              <w:left w:val="single" w:sz="4" w:space="0" w:color="auto"/>
              <w:bottom w:val="single" w:sz="4" w:space="0" w:color="auto"/>
              <w:right w:val="single" w:sz="4" w:space="0" w:color="auto"/>
            </w:tcBorders>
            <w:noWrap/>
            <w:vAlign w:val="center"/>
            <w:hideMark/>
          </w:tcPr>
          <w:p w14:paraId="6F7B823A" w14:textId="77777777" w:rsidR="00760546" w:rsidRPr="00043589" w:rsidRDefault="00760546" w:rsidP="00780EAD">
            <w:pPr>
              <w:spacing w:after="0" w:line="240" w:lineRule="auto"/>
              <w:ind w:left="-130" w:right="-49"/>
              <w:jc w:val="both"/>
              <w:rPr>
                <w:rFonts w:ascii="Arial" w:hAnsi="Arial" w:cs="Arial"/>
                <w:sz w:val="24"/>
                <w:szCs w:val="24"/>
                <w:lang w:val="uk-UA"/>
              </w:rPr>
            </w:pPr>
            <w:r w:rsidRPr="00043589">
              <w:rPr>
                <w:rFonts w:ascii="Arial" w:hAnsi="Arial" w:cs="Arial"/>
                <w:sz w:val="24"/>
                <w:szCs w:val="24"/>
                <w:lang w:val="uk-UA"/>
              </w:rPr>
              <w:t>224</w:t>
            </w:r>
          </w:p>
        </w:tc>
        <w:tc>
          <w:tcPr>
            <w:tcW w:w="747" w:type="dxa"/>
            <w:tcBorders>
              <w:top w:val="single" w:sz="4" w:space="0" w:color="auto"/>
              <w:left w:val="single" w:sz="4" w:space="0" w:color="auto"/>
              <w:bottom w:val="single" w:sz="4" w:space="0" w:color="auto"/>
              <w:right w:val="single" w:sz="4" w:space="0" w:color="auto"/>
            </w:tcBorders>
            <w:noWrap/>
            <w:vAlign w:val="center"/>
            <w:hideMark/>
          </w:tcPr>
          <w:p w14:paraId="703FD145" w14:textId="77777777" w:rsidR="00760546" w:rsidRPr="00043589" w:rsidRDefault="00760546" w:rsidP="00780EAD">
            <w:pPr>
              <w:spacing w:after="0" w:line="240" w:lineRule="auto"/>
              <w:ind w:left="-130" w:right="-49"/>
              <w:jc w:val="both"/>
              <w:rPr>
                <w:rFonts w:ascii="Arial" w:hAnsi="Arial" w:cs="Arial"/>
                <w:sz w:val="24"/>
                <w:szCs w:val="24"/>
                <w:lang w:val="uk-UA"/>
              </w:rPr>
            </w:pPr>
            <w:r w:rsidRPr="00043589">
              <w:rPr>
                <w:rFonts w:ascii="Arial" w:hAnsi="Arial" w:cs="Arial"/>
                <w:sz w:val="24"/>
                <w:szCs w:val="24"/>
                <w:lang w:val="uk-UA"/>
              </w:rPr>
              <w:t>349</w:t>
            </w:r>
          </w:p>
        </w:tc>
      </w:tr>
      <w:tr w:rsidR="00760546" w:rsidRPr="00043589" w14:paraId="65ABB74A" w14:textId="77777777" w:rsidTr="00760546">
        <w:trPr>
          <w:gridAfter w:val="2"/>
          <w:wAfter w:w="22" w:type="dxa"/>
          <w:trHeight w:val="404"/>
          <w:jc w:val="center"/>
        </w:trPr>
        <w:tc>
          <w:tcPr>
            <w:tcW w:w="1841" w:type="dxa"/>
            <w:gridSpan w:val="2"/>
            <w:tcBorders>
              <w:top w:val="single" w:sz="4" w:space="0" w:color="auto"/>
              <w:left w:val="single" w:sz="4" w:space="0" w:color="auto"/>
              <w:bottom w:val="single" w:sz="4" w:space="0" w:color="auto"/>
              <w:right w:val="single" w:sz="4" w:space="0" w:color="auto"/>
            </w:tcBorders>
            <w:noWrap/>
            <w:vAlign w:val="bottom"/>
            <w:hideMark/>
          </w:tcPr>
          <w:p w14:paraId="167F6CDA" w14:textId="77777777" w:rsidR="00760546" w:rsidRPr="00043589" w:rsidRDefault="00760546" w:rsidP="00780EAD">
            <w:pPr>
              <w:spacing w:after="0" w:line="240" w:lineRule="auto"/>
              <w:ind w:left="-93"/>
              <w:jc w:val="both"/>
              <w:rPr>
                <w:rFonts w:ascii="Arial" w:hAnsi="Arial" w:cs="Arial"/>
                <w:sz w:val="24"/>
                <w:szCs w:val="24"/>
                <w:lang w:val="uk-UA" w:eastAsia="ru-RU"/>
              </w:rPr>
            </w:pPr>
            <w:r w:rsidRPr="00043589">
              <w:rPr>
                <w:rFonts w:ascii="Arial" w:hAnsi="Arial" w:cs="Arial"/>
                <w:sz w:val="24"/>
                <w:szCs w:val="24"/>
                <w:lang w:val="uk-UA" w:eastAsia="ru-RU"/>
              </w:rPr>
              <w:t>Найбільша</w:t>
            </w:r>
          </w:p>
        </w:tc>
        <w:tc>
          <w:tcPr>
            <w:tcW w:w="848" w:type="dxa"/>
            <w:gridSpan w:val="2"/>
            <w:tcBorders>
              <w:top w:val="single" w:sz="4" w:space="0" w:color="auto"/>
              <w:left w:val="single" w:sz="4" w:space="0" w:color="auto"/>
              <w:bottom w:val="single" w:sz="4" w:space="0" w:color="auto"/>
              <w:right w:val="single" w:sz="4" w:space="0" w:color="auto"/>
            </w:tcBorders>
            <w:noWrap/>
            <w:vAlign w:val="center"/>
            <w:hideMark/>
          </w:tcPr>
          <w:p w14:paraId="317FAD7B" w14:textId="77777777" w:rsidR="00760546" w:rsidRPr="00043589" w:rsidRDefault="00760546" w:rsidP="00780EAD">
            <w:pPr>
              <w:spacing w:after="0" w:line="240" w:lineRule="auto"/>
              <w:ind w:left="-130" w:right="-49"/>
              <w:jc w:val="both"/>
              <w:rPr>
                <w:rFonts w:ascii="Arial" w:hAnsi="Arial" w:cs="Arial"/>
                <w:sz w:val="24"/>
                <w:szCs w:val="24"/>
                <w:lang w:val="uk-UA"/>
              </w:rPr>
            </w:pPr>
            <w:r w:rsidRPr="00043589">
              <w:rPr>
                <w:rFonts w:ascii="Arial" w:hAnsi="Arial" w:cs="Arial"/>
                <w:sz w:val="24"/>
                <w:szCs w:val="24"/>
                <w:lang w:val="uk-UA"/>
              </w:rPr>
              <w:t>110</w:t>
            </w:r>
          </w:p>
        </w:tc>
        <w:tc>
          <w:tcPr>
            <w:tcW w:w="737" w:type="dxa"/>
            <w:gridSpan w:val="3"/>
            <w:tcBorders>
              <w:top w:val="single" w:sz="4" w:space="0" w:color="auto"/>
              <w:left w:val="single" w:sz="4" w:space="0" w:color="auto"/>
              <w:bottom w:val="single" w:sz="4" w:space="0" w:color="auto"/>
              <w:right w:val="single" w:sz="4" w:space="0" w:color="auto"/>
            </w:tcBorders>
            <w:noWrap/>
            <w:vAlign w:val="center"/>
            <w:hideMark/>
          </w:tcPr>
          <w:p w14:paraId="0A2F09B3" w14:textId="77777777" w:rsidR="00760546" w:rsidRPr="00043589" w:rsidRDefault="00760546" w:rsidP="00780EAD">
            <w:pPr>
              <w:spacing w:after="0" w:line="240" w:lineRule="auto"/>
              <w:ind w:left="-130" w:right="-49"/>
              <w:jc w:val="both"/>
              <w:rPr>
                <w:rFonts w:ascii="Arial" w:hAnsi="Arial" w:cs="Arial"/>
                <w:sz w:val="24"/>
                <w:szCs w:val="24"/>
                <w:lang w:val="uk-UA"/>
              </w:rPr>
            </w:pPr>
            <w:r w:rsidRPr="00043589">
              <w:rPr>
                <w:rFonts w:ascii="Arial" w:hAnsi="Arial" w:cs="Arial"/>
                <w:sz w:val="24"/>
                <w:szCs w:val="24"/>
                <w:lang w:val="uk-UA"/>
              </w:rPr>
              <w:t>112</w:t>
            </w:r>
          </w:p>
        </w:tc>
        <w:tc>
          <w:tcPr>
            <w:tcW w:w="850" w:type="dxa"/>
            <w:gridSpan w:val="3"/>
            <w:tcBorders>
              <w:top w:val="single" w:sz="4" w:space="0" w:color="auto"/>
              <w:left w:val="single" w:sz="4" w:space="0" w:color="auto"/>
              <w:bottom w:val="single" w:sz="4" w:space="0" w:color="auto"/>
              <w:right w:val="single" w:sz="4" w:space="0" w:color="auto"/>
            </w:tcBorders>
            <w:noWrap/>
            <w:vAlign w:val="center"/>
            <w:hideMark/>
          </w:tcPr>
          <w:p w14:paraId="4993CC7A" w14:textId="77777777" w:rsidR="00760546" w:rsidRPr="00043589" w:rsidRDefault="00760546" w:rsidP="00780EAD">
            <w:pPr>
              <w:spacing w:after="0" w:line="240" w:lineRule="auto"/>
              <w:ind w:left="-130" w:right="-49"/>
              <w:jc w:val="both"/>
              <w:rPr>
                <w:rFonts w:ascii="Arial" w:hAnsi="Arial" w:cs="Arial"/>
                <w:sz w:val="24"/>
                <w:szCs w:val="24"/>
                <w:lang w:val="uk-UA"/>
              </w:rPr>
            </w:pPr>
            <w:r w:rsidRPr="00043589">
              <w:rPr>
                <w:rFonts w:ascii="Arial" w:hAnsi="Arial" w:cs="Arial"/>
                <w:sz w:val="24"/>
                <w:szCs w:val="24"/>
                <w:lang w:val="uk-UA"/>
              </w:rPr>
              <w:t>77</w:t>
            </w:r>
          </w:p>
        </w:tc>
        <w:tc>
          <w:tcPr>
            <w:tcW w:w="850" w:type="dxa"/>
            <w:gridSpan w:val="3"/>
            <w:tcBorders>
              <w:top w:val="single" w:sz="4" w:space="0" w:color="auto"/>
              <w:left w:val="single" w:sz="4" w:space="0" w:color="auto"/>
              <w:bottom w:val="single" w:sz="4" w:space="0" w:color="auto"/>
              <w:right w:val="single" w:sz="4" w:space="0" w:color="auto"/>
            </w:tcBorders>
            <w:noWrap/>
            <w:vAlign w:val="center"/>
            <w:hideMark/>
          </w:tcPr>
          <w:p w14:paraId="461843DB" w14:textId="77777777" w:rsidR="00760546" w:rsidRPr="00043589" w:rsidRDefault="00760546" w:rsidP="00780EAD">
            <w:pPr>
              <w:spacing w:after="0" w:line="240" w:lineRule="auto"/>
              <w:ind w:left="-130" w:right="-49"/>
              <w:jc w:val="both"/>
              <w:rPr>
                <w:rFonts w:ascii="Arial" w:hAnsi="Arial" w:cs="Arial"/>
                <w:sz w:val="24"/>
                <w:szCs w:val="24"/>
                <w:lang w:val="uk-UA"/>
              </w:rPr>
            </w:pPr>
            <w:r w:rsidRPr="00043589">
              <w:rPr>
                <w:rFonts w:ascii="Arial" w:hAnsi="Arial" w:cs="Arial"/>
                <w:sz w:val="24"/>
                <w:szCs w:val="24"/>
                <w:lang w:val="uk-UA"/>
              </w:rPr>
              <w:t>101</w:t>
            </w:r>
          </w:p>
        </w:tc>
        <w:tc>
          <w:tcPr>
            <w:tcW w:w="850" w:type="dxa"/>
            <w:gridSpan w:val="3"/>
            <w:tcBorders>
              <w:top w:val="single" w:sz="4" w:space="0" w:color="auto"/>
              <w:left w:val="single" w:sz="4" w:space="0" w:color="auto"/>
              <w:bottom w:val="single" w:sz="4" w:space="0" w:color="auto"/>
              <w:right w:val="single" w:sz="4" w:space="0" w:color="auto"/>
            </w:tcBorders>
            <w:noWrap/>
            <w:vAlign w:val="center"/>
            <w:hideMark/>
          </w:tcPr>
          <w:p w14:paraId="2BEFF2BD" w14:textId="77777777" w:rsidR="00760546" w:rsidRPr="00043589" w:rsidRDefault="00760546" w:rsidP="00780EAD">
            <w:pPr>
              <w:spacing w:after="0" w:line="240" w:lineRule="auto"/>
              <w:ind w:left="-130" w:right="-49"/>
              <w:jc w:val="both"/>
              <w:rPr>
                <w:rFonts w:ascii="Arial" w:hAnsi="Arial" w:cs="Arial"/>
                <w:sz w:val="24"/>
                <w:szCs w:val="24"/>
                <w:lang w:val="uk-UA"/>
              </w:rPr>
            </w:pPr>
            <w:r w:rsidRPr="00043589">
              <w:rPr>
                <w:rFonts w:ascii="Arial" w:hAnsi="Arial" w:cs="Arial"/>
                <w:sz w:val="24"/>
                <w:szCs w:val="24"/>
                <w:lang w:val="uk-UA"/>
              </w:rPr>
              <w:t>154</w:t>
            </w:r>
          </w:p>
        </w:tc>
        <w:tc>
          <w:tcPr>
            <w:tcW w:w="850" w:type="dxa"/>
            <w:gridSpan w:val="3"/>
            <w:tcBorders>
              <w:top w:val="single" w:sz="4" w:space="0" w:color="auto"/>
              <w:left w:val="single" w:sz="4" w:space="0" w:color="auto"/>
              <w:bottom w:val="single" w:sz="4" w:space="0" w:color="auto"/>
              <w:right w:val="single" w:sz="4" w:space="0" w:color="auto"/>
            </w:tcBorders>
            <w:noWrap/>
            <w:vAlign w:val="center"/>
            <w:hideMark/>
          </w:tcPr>
          <w:p w14:paraId="2F400FC2" w14:textId="77777777" w:rsidR="00760546" w:rsidRPr="00043589" w:rsidRDefault="00760546" w:rsidP="00780EAD">
            <w:pPr>
              <w:spacing w:after="0" w:line="240" w:lineRule="auto"/>
              <w:ind w:left="-130" w:right="-49"/>
              <w:jc w:val="both"/>
              <w:rPr>
                <w:rFonts w:ascii="Arial" w:hAnsi="Arial" w:cs="Arial"/>
                <w:sz w:val="24"/>
                <w:szCs w:val="24"/>
                <w:lang w:val="uk-UA"/>
              </w:rPr>
            </w:pPr>
            <w:r w:rsidRPr="00043589">
              <w:rPr>
                <w:rFonts w:ascii="Arial" w:hAnsi="Arial" w:cs="Arial"/>
                <w:sz w:val="24"/>
                <w:szCs w:val="24"/>
                <w:lang w:val="uk-UA"/>
              </w:rPr>
              <w:t>187</w:t>
            </w:r>
          </w:p>
        </w:tc>
        <w:tc>
          <w:tcPr>
            <w:tcW w:w="849" w:type="dxa"/>
            <w:gridSpan w:val="3"/>
            <w:tcBorders>
              <w:top w:val="single" w:sz="4" w:space="0" w:color="auto"/>
              <w:left w:val="single" w:sz="4" w:space="0" w:color="auto"/>
              <w:bottom w:val="single" w:sz="4" w:space="0" w:color="auto"/>
              <w:right w:val="single" w:sz="4" w:space="0" w:color="auto"/>
            </w:tcBorders>
            <w:noWrap/>
            <w:vAlign w:val="center"/>
            <w:hideMark/>
          </w:tcPr>
          <w:p w14:paraId="47A949D0" w14:textId="77777777" w:rsidR="00760546" w:rsidRPr="00043589" w:rsidRDefault="00760546" w:rsidP="00780EAD">
            <w:pPr>
              <w:spacing w:after="0" w:line="240" w:lineRule="auto"/>
              <w:ind w:left="-130" w:right="-49"/>
              <w:jc w:val="both"/>
              <w:rPr>
                <w:rFonts w:ascii="Arial" w:hAnsi="Arial" w:cs="Arial"/>
                <w:sz w:val="24"/>
                <w:szCs w:val="24"/>
                <w:lang w:val="uk-UA"/>
              </w:rPr>
            </w:pPr>
            <w:r w:rsidRPr="00043589">
              <w:rPr>
                <w:rFonts w:ascii="Arial" w:hAnsi="Arial" w:cs="Arial"/>
                <w:sz w:val="24"/>
                <w:szCs w:val="24"/>
                <w:lang w:val="uk-UA"/>
              </w:rPr>
              <w:t>245</w:t>
            </w:r>
          </w:p>
        </w:tc>
        <w:tc>
          <w:tcPr>
            <w:tcW w:w="850" w:type="dxa"/>
            <w:gridSpan w:val="4"/>
            <w:tcBorders>
              <w:top w:val="single" w:sz="4" w:space="0" w:color="auto"/>
              <w:left w:val="single" w:sz="4" w:space="0" w:color="auto"/>
              <w:bottom w:val="single" w:sz="4" w:space="0" w:color="auto"/>
              <w:right w:val="single" w:sz="4" w:space="0" w:color="auto"/>
            </w:tcBorders>
            <w:noWrap/>
            <w:vAlign w:val="center"/>
            <w:hideMark/>
          </w:tcPr>
          <w:p w14:paraId="44817D37" w14:textId="77777777" w:rsidR="00760546" w:rsidRPr="00043589" w:rsidRDefault="00760546" w:rsidP="00780EAD">
            <w:pPr>
              <w:spacing w:after="0" w:line="240" w:lineRule="auto"/>
              <w:ind w:left="-130" w:right="-49"/>
              <w:jc w:val="both"/>
              <w:rPr>
                <w:rFonts w:ascii="Arial" w:hAnsi="Arial" w:cs="Arial"/>
                <w:sz w:val="24"/>
                <w:szCs w:val="24"/>
                <w:lang w:val="uk-UA"/>
              </w:rPr>
            </w:pPr>
            <w:r w:rsidRPr="00043589">
              <w:rPr>
                <w:rFonts w:ascii="Arial" w:hAnsi="Arial" w:cs="Arial"/>
                <w:sz w:val="24"/>
                <w:szCs w:val="24"/>
                <w:lang w:val="uk-UA"/>
              </w:rPr>
              <w:t>168</w:t>
            </w:r>
          </w:p>
        </w:tc>
        <w:tc>
          <w:tcPr>
            <w:tcW w:w="850" w:type="dxa"/>
            <w:gridSpan w:val="3"/>
            <w:tcBorders>
              <w:top w:val="single" w:sz="4" w:space="0" w:color="auto"/>
              <w:left w:val="single" w:sz="4" w:space="0" w:color="auto"/>
              <w:bottom w:val="single" w:sz="4" w:space="0" w:color="auto"/>
              <w:right w:val="single" w:sz="4" w:space="0" w:color="auto"/>
            </w:tcBorders>
            <w:noWrap/>
            <w:vAlign w:val="center"/>
            <w:hideMark/>
          </w:tcPr>
          <w:p w14:paraId="36AD79DA" w14:textId="77777777" w:rsidR="00760546" w:rsidRPr="00043589" w:rsidRDefault="00760546" w:rsidP="00780EAD">
            <w:pPr>
              <w:spacing w:after="0" w:line="240" w:lineRule="auto"/>
              <w:ind w:left="-130" w:right="-49"/>
              <w:jc w:val="both"/>
              <w:rPr>
                <w:rFonts w:ascii="Arial" w:hAnsi="Arial" w:cs="Arial"/>
                <w:sz w:val="24"/>
                <w:szCs w:val="24"/>
                <w:lang w:val="uk-UA"/>
              </w:rPr>
            </w:pPr>
            <w:r w:rsidRPr="00043589">
              <w:rPr>
                <w:rFonts w:ascii="Arial" w:hAnsi="Arial" w:cs="Arial"/>
                <w:sz w:val="24"/>
                <w:szCs w:val="24"/>
                <w:lang w:val="uk-UA"/>
              </w:rPr>
              <w:t>143</w:t>
            </w:r>
          </w:p>
        </w:tc>
        <w:tc>
          <w:tcPr>
            <w:tcW w:w="850" w:type="dxa"/>
            <w:gridSpan w:val="3"/>
            <w:tcBorders>
              <w:top w:val="single" w:sz="4" w:space="0" w:color="auto"/>
              <w:left w:val="single" w:sz="4" w:space="0" w:color="auto"/>
              <w:bottom w:val="single" w:sz="4" w:space="0" w:color="auto"/>
              <w:right w:val="single" w:sz="4" w:space="0" w:color="auto"/>
            </w:tcBorders>
            <w:noWrap/>
            <w:vAlign w:val="center"/>
            <w:hideMark/>
          </w:tcPr>
          <w:p w14:paraId="382875FD" w14:textId="77777777" w:rsidR="00760546" w:rsidRPr="00043589" w:rsidRDefault="00760546" w:rsidP="00780EAD">
            <w:pPr>
              <w:spacing w:after="0" w:line="240" w:lineRule="auto"/>
              <w:ind w:left="-130" w:right="-49"/>
              <w:jc w:val="both"/>
              <w:rPr>
                <w:rFonts w:ascii="Arial" w:hAnsi="Arial" w:cs="Arial"/>
                <w:sz w:val="24"/>
                <w:szCs w:val="24"/>
                <w:lang w:val="uk-UA"/>
              </w:rPr>
            </w:pPr>
            <w:r w:rsidRPr="00043589">
              <w:rPr>
                <w:rFonts w:ascii="Arial" w:hAnsi="Arial" w:cs="Arial"/>
                <w:sz w:val="24"/>
                <w:szCs w:val="24"/>
                <w:lang w:val="uk-UA"/>
              </w:rPr>
              <w:t>166</w:t>
            </w:r>
          </w:p>
        </w:tc>
        <w:tc>
          <w:tcPr>
            <w:tcW w:w="850" w:type="dxa"/>
            <w:gridSpan w:val="3"/>
            <w:tcBorders>
              <w:top w:val="single" w:sz="4" w:space="0" w:color="auto"/>
              <w:left w:val="single" w:sz="4" w:space="0" w:color="auto"/>
              <w:bottom w:val="single" w:sz="4" w:space="0" w:color="auto"/>
              <w:right w:val="single" w:sz="4" w:space="0" w:color="auto"/>
            </w:tcBorders>
            <w:noWrap/>
            <w:vAlign w:val="center"/>
            <w:hideMark/>
          </w:tcPr>
          <w:p w14:paraId="034343EE" w14:textId="77777777" w:rsidR="00760546" w:rsidRPr="00043589" w:rsidRDefault="00760546" w:rsidP="00780EAD">
            <w:pPr>
              <w:spacing w:after="0" w:line="240" w:lineRule="auto"/>
              <w:ind w:left="-130" w:right="-49"/>
              <w:jc w:val="both"/>
              <w:rPr>
                <w:rFonts w:ascii="Arial" w:hAnsi="Arial" w:cs="Arial"/>
                <w:sz w:val="24"/>
                <w:szCs w:val="24"/>
                <w:lang w:val="uk-UA"/>
              </w:rPr>
            </w:pPr>
            <w:r w:rsidRPr="00043589">
              <w:rPr>
                <w:rFonts w:ascii="Arial" w:hAnsi="Arial" w:cs="Arial"/>
                <w:sz w:val="24"/>
                <w:szCs w:val="24"/>
                <w:lang w:val="uk-UA"/>
              </w:rPr>
              <w:t>125</w:t>
            </w:r>
          </w:p>
        </w:tc>
        <w:tc>
          <w:tcPr>
            <w:tcW w:w="737" w:type="dxa"/>
            <w:gridSpan w:val="2"/>
            <w:tcBorders>
              <w:top w:val="single" w:sz="4" w:space="0" w:color="auto"/>
              <w:left w:val="single" w:sz="4" w:space="0" w:color="auto"/>
              <w:bottom w:val="single" w:sz="4" w:space="0" w:color="auto"/>
              <w:right w:val="single" w:sz="4" w:space="0" w:color="auto"/>
            </w:tcBorders>
            <w:noWrap/>
            <w:vAlign w:val="center"/>
            <w:hideMark/>
          </w:tcPr>
          <w:p w14:paraId="4691ACD8" w14:textId="77777777" w:rsidR="00760546" w:rsidRPr="00043589" w:rsidRDefault="00760546" w:rsidP="00780EAD">
            <w:pPr>
              <w:spacing w:after="0" w:line="240" w:lineRule="auto"/>
              <w:ind w:left="-130" w:right="-49"/>
              <w:jc w:val="both"/>
              <w:rPr>
                <w:rFonts w:ascii="Arial" w:hAnsi="Arial" w:cs="Arial"/>
                <w:sz w:val="24"/>
                <w:szCs w:val="24"/>
                <w:lang w:val="uk-UA"/>
              </w:rPr>
            </w:pPr>
            <w:r w:rsidRPr="00043589">
              <w:rPr>
                <w:rFonts w:ascii="Arial" w:hAnsi="Arial" w:cs="Arial"/>
                <w:sz w:val="24"/>
                <w:szCs w:val="24"/>
                <w:lang w:val="uk-UA"/>
              </w:rPr>
              <w:t>123</w:t>
            </w:r>
          </w:p>
        </w:tc>
        <w:tc>
          <w:tcPr>
            <w:tcW w:w="952" w:type="dxa"/>
            <w:tcBorders>
              <w:top w:val="single" w:sz="4" w:space="0" w:color="auto"/>
              <w:left w:val="single" w:sz="4" w:space="0" w:color="auto"/>
              <w:bottom w:val="single" w:sz="4" w:space="0" w:color="auto"/>
              <w:right w:val="single" w:sz="4" w:space="0" w:color="auto"/>
            </w:tcBorders>
            <w:noWrap/>
            <w:vAlign w:val="center"/>
            <w:hideMark/>
          </w:tcPr>
          <w:p w14:paraId="5DA0BAD4" w14:textId="77777777" w:rsidR="00760546" w:rsidRPr="00043589" w:rsidRDefault="00760546" w:rsidP="00780EAD">
            <w:pPr>
              <w:spacing w:after="0" w:line="240" w:lineRule="auto"/>
              <w:ind w:left="-130" w:right="-49"/>
              <w:jc w:val="both"/>
              <w:rPr>
                <w:rFonts w:ascii="Arial" w:hAnsi="Arial" w:cs="Arial"/>
                <w:sz w:val="24"/>
                <w:szCs w:val="24"/>
                <w:lang w:val="uk-UA"/>
              </w:rPr>
            </w:pPr>
            <w:r w:rsidRPr="00043589">
              <w:rPr>
                <w:rFonts w:ascii="Arial" w:hAnsi="Arial" w:cs="Arial"/>
                <w:sz w:val="24"/>
                <w:szCs w:val="24"/>
                <w:lang w:val="uk-UA"/>
              </w:rPr>
              <w:t>355</w:t>
            </w:r>
          </w:p>
        </w:tc>
        <w:tc>
          <w:tcPr>
            <w:tcW w:w="837" w:type="dxa"/>
            <w:tcBorders>
              <w:top w:val="single" w:sz="4" w:space="0" w:color="auto"/>
              <w:left w:val="single" w:sz="4" w:space="0" w:color="auto"/>
              <w:bottom w:val="single" w:sz="4" w:space="0" w:color="auto"/>
              <w:right w:val="single" w:sz="4" w:space="0" w:color="auto"/>
            </w:tcBorders>
            <w:noWrap/>
            <w:vAlign w:val="center"/>
            <w:hideMark/>
          </w:tcPr>
          <w:p w14:paraId="7A2C381F" w14:textId="77777777" w:rsidR="00760546" w:rsidRPr="00043589" w:rsidRDefault="00760546" w:rsidP="00780EAD">
            <w:pPr>
              <w:spacing w:after="0" w:line="240" w:lineRule="auto"/>
              <w:ind w:left="-130" w:right="-49"/>
              <w:jc w:val="both"/>
              <w:rPr>
                <w:rFonts w:ascii="Arial" w:hAnsi="Arial" w:cs="Arial"/>
                <w:sz w:val="24"/>
                <w:szCs w:val="24"/>
                <w:lang w:val="uk-UA"/>
              </w:rPr>
            </w:pPr>
            <w:r w:rsidRPr="00043589">
              <w:rPr>
                <w:rFonts w:ascii="Arial" w:hAnsi="Arial" w:cs="Arial"/>
                <w:sz w:val="24"/>
                <w:szCs w:val="24"/>
                <w:lang w:val="uk-UA"/>
              </w:rPr>
              <w:t>599</w:t>
            </w:r>
          </w:p>
        </w:tc>
        <w:tc>
          <w:tcPr>
            <w:tcW w:w="747" w:type="dxa"/>
            <w:tcBorders>
              <w:top w:val="single" w:sz="4" w:space="0" w:color="auto"/>
              <w:left w:val="single" w:sz="4" w:space="0" w:color="auto"/>
              <w:bottom w:val="single" w:sz="4" w:space="0" w:color="auto"/>
              <w:right w:val="single" w:sz="4" w:space="0" w:color="auto"/>
            </w:tcBorders>
            <w:noWrap/>
            <w:vAlign w:val="center"/>
            <w:hideMark/>
          </w:tcPr>
          <w:p w14:paraId="0D71E6B0" w14:textId="77777777" w:rsidR="00760546" w:rsidRPr="00043589" w:rsidRDefault="00760546" w:rsidP="00780EAD">
            <w:pPr>
              <w:spacing w:after="0" w:line="240" w:lineRule="auto"/>
              <w:ind w:left="-130" w:right="-49"/>
              <w:jc w:val="both"/>
              <w:rPr>
                <w:rFonts w:ascii="Arial" w:hAnsi="Arial" w:cs="Arial"/>
                <w:sz w:val="24"/>
                <w:szCs w:val="24"/>
                <w:lang w:val="uk-UA"/>
              </w:rPr>
            </w:pPr>
            <w:r w:rsidRPr="00043589">
              <w:rPr>
                <w:rFonts w:ascii="Arial" w:hAnsi="Arial" w:cs="Arial"/>
                <w:sz w:val="24"/>
                <w:szCs w:val="24"/>
                <w:lang w:val="uk-UA"/>
              </w:rPr>
              <w:t>899</w:t>
            </w:r>
          </w:p>
        </w:tc>
      </w:tr>
    </w:tbl>
    <w:p w14:paraId="07A38B6C" w14:textId="77777777" w:rsidR="00760546" w:rsidRPr="00043589" w:rsidRDefault="00760546" w:rsidP="00760546">
      <w:pPr>
        <w:spacing w:after="0" w:line="240" w:lineRule="auto"/>
        <w:jc w:val="both"/>
        <w:rPr>
          <w:rFonts w:ascii="Arial" w:hAnsi="Arial" w:cs="Arial"/>
          <w:sz w:val="24"/>
          <w:szCs w:val="24"/>
          <w:lang w:val="uk-UA"/>
        </w:rPr>
      </w:pPr>
    </w:p>
    <w:p w14:paraId="5C94B171" w14:textId="77777777" w:rsidR="00760546" w:rsidRDefault="00760546" w:rsidP="00760546">
      <w:pPr>
        <w:pStyle w:val="afc"/>
        <w:jc w:val="both"/>
        <w:rPr>
          <w:rFonts w:ascii="Arial" w:hAnsi="Arial" w:cs="Arial"/>
          <w:b/>
          <w:sz w:val="24"/>
          <w:szCs w:val="24"/>
          <w:lang w:val="uk-UA"/>
        </w:rPr>
        <w:sectPr w:rsidR="00760546" w:rsidSect="00760546">
          <w:type w:val="continuous"/>
          <w:pgSz w:w="16839" w:h="11907" w:orient="landscape" w:code="9"/>
          <w:pgMar w:top="1440" w:right="1104" w:bottom="1170" w:left="1440" w:header="720" w:footer="720" w:gutter="0"/>
          <w:cols w:space="720"/>
          <w:docGrid w:linePitch="360"/>
        </w:sectPr>
      </w:pPr>
    </w:p>
    <w:p w14:paraId="46F8B98D" w14:textId="77777777" w:rsidR="00760546" w:rsidRDefault="00760546" w:rsidP="00760546">
      <w:pPr>
        <w:pStyle w:val="afc"/>
        <w:ind w:firstLine="709"/>
        <w:jc w:val="both"/>
        <w:rPr>
          <w:rFonts w:ascii="Arial" w:hAnsi="Arial" w:cs="Arial"/>
          <w:b/>
          <w:sz w:val="24"/>
          <w:szCs w:val="24"/>
          <w:lang w:val="uk-UA"/>
        </w:rPr>
      </w:pPr>
    </w:p>
    <w:p w14:paraId="4EF33741" w14:textId="77777777" w:rsidR="00760546" w:rsidRDefault="00760546" w:rsidP="00760546">
      <w:pPr>
        <w:pStyle w:val="afc"/>
        <w:ind w:firstLine="709"/>
        <w:jc w:val="both"/>
        <w:rPr>
          <w:rFonts w:ascii="Arial" w:hAnsi="Arial" w:cs="Arial"/>
          <w:b/>
          <w:sz w:val="24"/>
          <w:szCs w:val="24"/>
          <w:lang w:val="uk-UA"/>
        </w:rPr>
      </w:pPr>
    </w:p>
    <w:p w14:paraId="365EDD4B" w14:textId="4F682938" w:rsidR="00760546" w:rsidRPr="00043589" w:rsidRDefault="00760546" w:rsidP="00760546">
      <w:pPr>
        <w:pStyle w:val="afc"/>
        <w:ind w:firstLine="709"/>
        <w:jc w:val="both"/>
        <w:rPr>
          <w:rFonts w:ascii="Arial" w:hAnsi="Arial" w:cs="Arial"/>
          <w:b/>
          <w:sz w:val="24"/>
          <w:szCs w:val="24"/>
          <w:lang w:val="uk-UA"/>
        </w:rPr>
      </w:pPr>
      <w:r w:rsidRPr="00043589">
        <w:rPr>
          <w:rFonts w:ascii="Arial" w:hAnsi="Arial" w:cs="Arial"/>
          <w:b/>
          <w:sz w:val="24"/>
          <w:szCs w:val="24"/>
          <w:lang w:val="uk-UA"/>
        </w:rPr>
        <w:lastRenderedPageBreak/>
        <w:t xml:space="preserve">Тенденція зміни клімату: </w:t>
      </w:r>
    </w:p>
    <w:p w14:paraId="705C5179" w14:textId="057814C7" w:rsidR="00760546" w:rsidRPr="00043589" w:rsidRDefault="00760546" w:rsidP="00760546">
      <w:pPr>
        <w:pStyle w:val="afc"/>
        <w:ind w:firstLine="720"/>
        <w:jc w:val="both"/>
        <w:rPr>
          <w:rFonts w:ascii="Arial" w:hAnsi="Arial" w:cs="Arial"/>
          <w:sz w:val="24"/>
          <w:szCs w:val="24"/>
          <w:lang w:val="uk-UA"/>
        </w:rPr>
      </w:pPr>
      <w:r w:rsidRPr="00043589">
        <w:rPr>
          <w:rFonts w:ascii="Arial" w:hAnsi="Arial" w:cs="Arial"/>
          <w:sz w:val="24"/>
          <w:szCs w:val="24"/>
          <w:lang w:val="uk-UA"/>
        </w:rPr>
        <w:t xml:space="preserve">* За період 1970-2019 рр. у регіоні Менської міської </w:t>
      </w:r>
      <w:r w:rsidR="001C2F24">
        <w:rPr>
          <w:rFonts w:ascii="Arial" w:hAnsi="Arial" w:cs="Arial"/>
          <w:sz w:val="24"/>
          <w:szCs w:val="24"/>
          <w:lang w:val="uk-UA"/>
        </w:rPr>
        <w:t>територіальної громади</w:t>
      </w:r>
      <w:r w:rsidRPr="00043589">
        <w:rPr>
          <w:rFonts w:ascii="Arial" w:hAnsi="Arial" w:cs="Arial"/>
          <w:sz w:val="24"/>
          <w:szCs w:val="24"/>
          <w:lang w:val="uk-UA"/>
        </w:rPr>
        <w:t xml:space="preserve"> зміни річної суми атмосферних опадів практично відсутні. </w:t>
      </w:r>
    </w:p>
    <w:p w14:paraId="20AE76E3" w14:textId="77777777" w:rsidR="00760546" w:rsidRPr="00043589" w:rsidRDefault="00760546" w:rsidP="00760546">
      <w:pPr>
        <w:suppressAutoHyphens/>
        <w:overflowPunct w:val="0"/>
        <w:spacing w:after="0" w:line="240" w:lineRule="auto"/>
        <w:ind w:firstLine="720"/>
        <w:jc w:val="both"/>
        <w:rPr>
          <w:rFonts w:ascii="Arial" w:hAnsi="Arial" w:cs="Arial"/>
          <w:sz w:val="24"/>
          <w:szCs w:val="24"/>
        </w:rPr>
      </w:pPr>
      <w:r w:rsidRPr="00043589">
        <w:rPr>
          <w:rFonts w:ascii="Arial" w:hAnsi="Arial" w:cs="Arial"/>
          <w:sz w:val="24"/>
          <w:szCs w:val="24"/>
        </w:rPr>
        <w:t xml:space="preserve">* В сезонному </w:t>
      </w:r>
      <w:proofErr w:type="spellStart"/>
      <w:r w:rsidRPr="00043589">
        <w:rPr>
          <w:rFonts w:ascii="Arial" w:hAnsi="Arial" w:cs="Arial"/>
          <w:sz w:val="24"/>
          <w:szCs w:val="24"/>
        </w:rPr>
        <w:t>ході</w:t>
      </w:r>
      <w:proofErr w:type="spellEnd"/>
      <w:r w:rsidRPr="00043589">
        <w:rPr>
          <w:rFonts w:ascii="Arial" w:hAnsi="Arial" w:cs="Arial"/>
          <w:sz w:val="24"/>
          <w:szCs w:val="24"/>
        </w:rPr>
        <w:t xml:space="preserve"> </w:t>
      </w:r>
      <w:proofErr w:type="spellStart"/>
      <w:r w:rsidRPr="00043589">
        <w:rPr>
          <w:rFonts w:ascii="Arial" w:hAnsi="Arial" w:cs="Arial"/>
          <w:sz w:val="24"/>
          <w:szCs w:val="24"/>
        </w:rPr>
        <w:t>місячної</w:t>
      </w:r>
      <w:proofErr w:type="spellEnd"/>
      <w:r w:rsidRPr="00043589">
        <w:rPr>
          <w:rFonts w:ascii="Arial" w:hAnsi="Arial" w:cs="Arial"/>
          <w:sz w:val="24"/>
          <w:szCs w:val="24"/>
        </w:rPr>
        <w:t xml:space="preserve"> </w:t>
      </w:r>
      <w:proofErr w:type="spellStart"/>
      <w:r w:rsidRPr="00043589">
        <w:rPr>
          <w:rFonts w:ascii="Arial" w:hAnsi="Arial" w:cs="Arial"/>
          <w:sz w:val="24"/>
          <w:szCs w:val="24"/>
        </w:rPr>
        <w:t>суми</w:t>
      </w:r>
      <w:proofErr w:type="spellEnd"/>
      <w:r w:rsidRPr="00043589">
        <w:rPr>
          <w:rFonts w:ascii="Arial" w:hAnsi="Arial" w:cs="Arial"/>
          <w:sz w:val="24"/>
          <w:szCs w:val="24"/>
        </w:rPr>
        <w:t xml:space="preserve"> </w:t>
      </w:r>
      <w:proofErr w:type="spellStart"/>
      <w:r w:rsidRPr="00043589">
        <w:rPr>
          <w:rFonts w:ascii="Arial" w:hAnsi="Arial" w:cs="Arial"/>
          <w:sz w:val="24"/>
          <w:szCs w:val="24"/>
        </w:rPr>
        <w:t>атмосферних</w:t>
      </w:r>
      <w:proofErr w:type="spellEnd"/>
      <w:r w:rsidRPr="00043589">
        <w:rPr>
          <w:rFonts w:ascii="Arial" w:hAnsi="Arial" w:cs="Arial"/>
          <w:sz w:val="24"/>
          <w:szCs w:val="24"/>
        </w:rPr>
        <w:t xml:space="preserve"> </w:t>
      </w:r>
      <w:proofErr w:type="spellStart"/>
      <w:r w:rsidRPr="00043589">
        <w:rPr>
          <w:rFonts w:ascii="Arial" w:hAnsi="Arial" w:cs="Arial"/>
          <w:sz w:val="24"/>
          <w:szCs w:val="24"/>
        </w:rPr>
        <w:t>опадів</w:t>
      </w:r>
      <w:proofErr w:type="spellEnd"/>
      <w:r w:rsidRPr="00043589">
        <w:rPr>
          <w:rFonts w:ascii="Arial" w:hAnsi="Arial" w:cs="Arial"/>
          <w:sz w:val="24"/>
          <w:szCs w:val="24"/>
        </w:rPr>
        <w:t xml:space="preserve"> </w:t>
      </w:r>
      <w:proofErr w:type="spellStart"/>
      <w:r w:rsidRPr="00043589">
        <w:rPr>
          <w:rFonts w:ascii="Arial" w:hAnsi="Arial" w:cs="Arial"/>
          <w:sz w:val="24"/>
          <w:szCs w:val="24"/>
        </w:rPr>
        <w:t>спостерігається</w:t>
      </w:r>
      <w:proofErr w:type="spellEnd"/>
      <w:r w:rsidRPr="00043589">
        <w:rPr>
          <w:rFonts w:ascii="Arial" w:hAnsi="Arial" w:cs="Arial"/>
          <w:sz w:val="24"/>
          <w:szCs w:val="24"/>
        </w:rPr>
        <w:t xml:space="preserve"> </w:t>
      </w:r>
      <w:proofErr w:type="spellStart"/>
      <w:r w:rsidRPr="00043589">
        <w:rPr>
          <w:rFonts w:ascii="Arial" w:hAnsi="Arial" w:cs="Arial"/>
          <w:sz w:val="24"/>
          <w:szCs w:val="24"/>
        </w:rPr>
        <w:t>перерозподіл</w:t>
      </w:r>
      <w:proofErr w:type="spellEnd"/>
      <w:r w:rsidRPr="00043589">
        <w:rPr>
          <w:rFonts w:ascii="Arial" w:hAnsi="Arial" w:cs="Arial"/>
          <w:sz w:val="24"/>
          <w:szCs w:val="24"/>
        </w:rPr>
        <w:t xml:space="preserve"> за сезонами. </w:t>
      </w:r>
      <w:proofErr w:type="spellStart"/>
      <w:r w:rsidRPr="00043589">
        <w:rPr>
          <w:rFonts w:ascii="Arial" w:hAnsi="Arial" w:cs="Arial"/>
          <w:sz w:val="24"/>
          <w:szCs w:val="24"/>
        </w:rPr>
        <w:t>Характерне</w:t>
      </w:r>
      <w:proofErr w:type="spellEnd"/>
      <w:r w:rsidRPr="00043589">
        <w:rPr>
          <w:rFonts w:ascii="Arial" w:hAnsi="Arial" w:cs="Arial"/>
          <w:sz w:val="24"/>
          <w:szCs w:val="24"/>
        </w:rPr>
        <w:t xml:space="preserve"> </w:t>
      </w:r>
      <w:proofErr w:type="spellStart"/>
      <w:r w:rsidRPr="00043589">
        <w:rPr>
          <w:rFonts w:ascii="Arial" w:hAnsi="Arial" w:cs="Arial"/>
          <w:sz w:val="24"/>
          <w:szCs w:val="24"/>
        </w:rPr>
        <w:t>збільшення</w:t>
      </w:r>
      <w:proofErr w:type="spellEnd"/>
      <w:r w:rsidRPr="00043589">
        <w:rPr>
          <w:rFonts w:ascii="Arial" w:hAnsi="Arial" w:cs="Arial"/>
          <w:sz w:val="24"/>
          <w:szCs w:val="24"/>
        </w:rPr>
        <w:t xml:space="preserve"> </w:t>
      </w:r>
      <w:proofErr w:type="spellStart"/>
      <w:r w:rsidRPr="00043589">
        <w:rPr>
          <w:rFonts w:ascii="Arial" w:hAnsi="Arial" w:cs="Arial"/>
          <w:sz w:val="24"/>
          <w:szCs w:val="24"/>
        </w:rPr>
        <w:t>опадів</w:t>
      </w:r>
      <w:proofErr w:type="spellEnd"/>
      <w:r w:rsidRPr="00043589">
        <w:rPr>
          <w:rFonts w:ascii="Arial" w:hAnsi="Arial" w:cs="Arial"/>
          <w:sz w:val="24"/>
          <w:szCs w:val="24"/>
        </w:rPr>
        <w:t xml:space="preserve"> </w:t>
      </w:r>
      <w:proofErr w:type="spellStart"/>
      <w:r w:rsidRPr="00043589">
        <w:rPr>
          <w:rFonts w:ascii="Arial" w:hAnsi="Arial" w:cs="Arial"/>
          <w:sz w:val="24"/>
          <w:szCs w:val="24"/>
        </w:rPr>
        <w:t>спостерігається</w:t>
      </w:r>
      <w:proofErr w:type="spellEnd"/>
      <w:r w:rsidRPr="00043589">
        <w:rPr>
          <w:rFonts w:ascii="Arial" w:hAnsi="Arial" w:cs="Arial"/>
          <w:sz w:val="24"/>
          <w:szCs w:val="24"/>
        </w:rPr>
        <w:t xml:space="preserve"> у </w:t>
      </w:r>
      <w:proofErr w:type="spellStart"/>
      <w:r w:rsidRPr="00043589">
        <w:rPr>
          <w:rFonts w:ascii="Arial" w:hAnsi="Arial" w:cs="Arial"/>
          <w:sz w:val="24"/>
          <w:szCs w:val="24"/>
        </w:rPr>
        <w:t>червні-липні</w:t>
      </w:r>
      <w:proofErr w:type="spellEnd"/>
      <w:r w:rsidRPr="00043589">
        <w:rPr>
          <w:rFonts w:ascii="Arial" w:hAnsi="Arial" w:cs="Arial"/>
          <w:sz w:val="24"/>
          <w:szCs w:val="24"/>
        </w:rPr>
        <w:t xml:space="preserve">. </w:t>
      </w:r>
    </w:p>
    <w:p w14:paraId="6013938B" w14:textId="77777777" w:rsidR="00760546" w:rsidRPr="00043589" w:rsidRDefault="00760546" w:rsidP="00760546">
      <w:pPr>
        <w:spacing w:after="0" w:line="240" w:lineRule="auto"/>
        <w:jc w:val="both"/>
        <w:rPr>
          <w:rFonts w:ascii="Arial" w:hAnsi="Arial" w:cs="Arial"/>
          <w:sz w:val="24"/>
          <w:szCs w:val="24"/>
          <w:lang w:val="uk-UA"/>
        </w:rPr>
      </w:pPr>
      <w:r w:rsidRPr="00043589">
        <w:rPr>
          <w:rFonts w:ascii="Arial" w:hAnsi="Arial" w:cs="Arial"/>
          <w:sz w:val="24"/>
          <w:szCs w:val="24"/>
        </w:rPr>
        <w:tab/>
      </w:r>
      <w:r w:rsidRPr="00043589">
        <w:rPr>
          <w:rFonts w:ascii="Arial" w:hAnsi="Arial" w:cs="Arial"/>
          <w:sz w:val="24"/>
          <w:szCs w:val="24"/>
          <w:lang w:val="uk-UA"/>
        </w:rPr>
        <w:t>* Відповідно до розроблених сценаріїв до 2050 року в регіоні очікується незначне збільшення кількості атмосферних опадів.</w:t>
      </w:r>
    </w:p>
    <w:p w14:paraId="6A10145C" w14:textId="77777777" w:rsidR="00760546" w:rsidRPr="00043589" w:rsidRDefault="00760546" w:rsidP="00760546">
      <w:pPr>
        <w:spacing w:after="0" w:line="240" w:lineRule="auto"/>
        <w:jc w:val="both"/>
        <w:rPr>
          <w:rFonts w:ascii="Arial" w:hAnsi="Arial" w:cs="Arial"/>
          <w:sz w:val="24"/>
          <w:szCs w:val="24"/>
          <w:lang w:val="uk-UA"/>
        </w:rPr>
      </w:pPr>
    </w:p>
    <w:p w14:paraId="05E9F799" w14:textId="77777777" w:rsidR="00760546" w:rsidRPr="00043589" w:rsidRDefault="00760546" w:rsidP="00760546">
      <w:pPr>
        <w:spacing w:after="0" w:line="240" w:lineRule="auto"/>
        <w:jc w:val="both"/>
        <w:rPr>
          <w:rFonts w:ascii="Arial" w:hAnsi="Arial" w:cs="Arial"/>
          <w:sz w:val="24"/>
          <w:szCs w:val="24"/>
          <w:lang w:val="uk-UA" w:eastAsia="ru-RU"/>
        </w:rPr>
      </w:pPr>
      <w:r w:rsidRPr="00043589">
        <w:rPr>
          <w:rFonts w:ascii="Arial" w:hAnsi="Arial" w:cs="Arial"/>
          <w:noProof/>
          <w:sz w:val="24"/>
          <w:szCs w:val="24"/>
          <w:lang w:val="uk-UA" w:eastAsia="uk-UA"/>
        </w:rPr>
        <w:drawing>
          <wp:inline distT="0" distB="0" distL="0" distR="0" wp14:anchorId="3D03FF7E" wp14:editId="5D6D69A0">
            <wp:extent cx="4442460" cy="2651760"/>
            <wp:effectExtent l="0" t="0" r="0" b="0"/>
            <wp:docPr id="29" name="Диаграмма 29">
              <a:extLst xmlns:a="http://schemas.openxmlformats.org/drawingml/2006/main">
                <a:ext uri="{FF2B5EF4-FFF2-40B4-BE49-F238E27FC236}">
                  <a16:creationId xmlns:a16="http://schemas.microsoft.com/office/drawing/2014/main" id="{00000000-0008-0000-0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BCC6AD1" w14:textId="77777777" w:rsidR="00760546" w:rsidRPr="00043589" w:rsidRDefault="00760546" w:rsidP="00760546">
      <w:pPr>
        <w:spacing w:after="0" w:line="240" w:lineRule="auto"/>
        <w:jc w:val="both"/>
        <w:rPr>
          <w:rFonts w:ascii="Arial" w:hAnsi="Arial" w:cs="Arial"/>
          <w:sz w:val="24"/>
          <w:szCs w:val="24"/>
          <w:lang w:val="uk-UA" w:eastAsia="ru-RU"/>
        </w:rPr>
      </w:pPr>
    </w:p>
    <w:p w14:paraId="6C2AC3A4" w14:textId="77777777" w:rsidR="00760546" w:rsidRPr="00043589" w:rsidRDefault="00760546" w:rsidP="00760546">
      <w:pPr>
        <w:spacing w:after="0" w:line="240" w:lineRule="auto"/>
        <w:ind w:firstLine="720"/>
        <w:jc w:val="both"/>
        <w:rPr>
          <w:rFonts w:ascii="Arial" w:hAnsi="Arial" w:cs="Arial"/>
          <w:b/>
          <w:sz w:val="24"/>
          <w:szCs w:val="24"/>
          <w:lang w:val="uk-UA"/>
        </w:rPr>
      </w:pPr>
      <w:r w:rsidRPr="00043589">
        <w:rPr>
          <w:rFonts w:ascii="Arial" w:hAnsi="Arial" w:cs="Arial"/>
          <w:b/>
          <w:sz w:val="24"/>
          <w:szCs w:val="24"/>
          <w:lang w:val="uk-UA"/>
        </w:rPr>
        <w:t>Рис. 4. Сезонний хід суми атмосферних опадів  на станціях Сновськ (1) та Чернігів (2) для періоду 1961–1990 рр., а також їх мінімальні і максимальні значення  (3) (табл. 3).</w:t>
      </w:r>
    </w:p>
    <w:p w14:paraId="3FA06430" w14:textId="77777777" w:rsidR="00760546" w:rsidRPr="00043589" w:rsidRDefault="00760546" w:rsidP="00760546">
      <w:pPr>
        <w:spacing w:after="0" w:line="240" w:lineRule="auto"/>
        <w:jc w:val="both"/>
        <w:rPr>
          <w:rFonts w:ascii="Arial" w:hAnsi="Arial" w:cs="Arial"/>
          <w:sz w:val="24"/>
          <w:szCs w:val="24"/>
          <w:lang w:val="uk-UA" w:eastAsia="ru-RU"/>
        </w:rPr>
      </w:pPr>
    </w:p>
    <w:p w14:paraId="073057CA" w14:textId="77777777" w:rsidR="00760546" w:rsidRPr="00043589" w:rsidRDefault="00760546" w:rsidP="00760546">
      <w:pPr>
        <w:spacing w:before="20" w:after="20" w:line="240" w:lineRule="auto"/>
        <w:jc w:val="both"/>
        <w:rPr>
          <w:rFonts w:ascii="Arial" w:hAnsi="Arial" w:cs="Arial"/>
          <w:sz w:val="24"/>
          <w:szCs w:val="24"/>
          <w:lang w:eastAsia="ru-RU"/>
        </w:rPr>
      </w:pPr>
      <w:r w:rsidRPr="00043589">
        <w:rPr>
          <w:rFonts w:ascii="Arial" w:hAnsi="Arial" w:cs="Arial"/>
          <w:noProof/>
          <w:sz w:val="24"/>
          <w:szCs w:val="24"/>
          <w:lang w:val="uk-UA" w:eastAsia="uk-UA"/>
        </w:rPr>
        <w:drawing>
          <wp:inline distT="0" distB="0" distL="0" distR="0" wp14:anchorId="497A0BB2" wp14:editId="1153FBFE">
            <wp:extent cx="4587240" cy="2621280"/>
            <wp:effectExtent l="0" t="0" r="3810" b="7620"/>
            <wp:docPr id="31" name="Диаграмма 31">
              <a:extLst xmlns:a="http://schemas.openxmlformats.org/drawingml/2006/main">
                <a:ext uri="{FF2B5EF4-FFF2-40B4-BE49-F238E27FC236}">
                  <a16:creationId xmlns:a16="http://schemas.microsoft.com/office/drawing/2014/main" id="{9E15B307-722A-4719-B19B-64BA3D59F8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4A48565" w14:textId="77777777" w:rsidR="00760546" w:rsidRPr="00043589" w:rsidRDefault="00760546" w:rsidP="00760546">
      <w:pPr>
        <w:spacing w:after="0" w:line="240" w:lineRule="auto"/>
        <w:ind w:left="142" w:right="283" w:firstLine="567"/>
        <w:jc w:val="both"/>
        <w:rPr>
          <w:rFonts w:ascii="Arial" w:hAnsi="Arial" w:cs="Arial"/>
          <w:b/>
          <w:sz w:val="24"/>
          <w:szCs w:val="24"/>
          <w:lang w:val="uk-UA"/>
        </w:rPr>
      </w:pPr>
    </w:p>
    <w:p w14:paraId="169E698E" w14:textId="77777777" w:rsidR="00760546" w:rsidRPr="00043589" w:rsidRDefault="00760546" w:rsidP="00760546">
      <w:pPr>
        <w:spacing w:after="0" w:line="240" w:lineRule="auto"/>
        <w:ind w:left="142" w:right="283" w:firstLine="567"/>
        <w:jc w:val="both"/>
        <w:rPr>
          <w:rFonts w:ascii="Arial" w:hAnsi="Arial" w:cs="Arial"/>
          <w:b/>
          <w:sz w:val="24"/>
          <w:szCs w:val="24"/>
          <w:lang w:val="uk-UA"/>
        </w:rPr>
      </w:pPr>
      <w:r w:rsidRPr="00043589">
        <w:rPr>
          <w:rFonts w:ascii="Arial" w:hAnsi="Arial" w:cs="Arial"/>
          <w:b/>
          <w:sz w:val="24"/>
          <w:szCs w:val="24"/>
          <w:lang w:val="uk-UA"/>
        </w:rPr>
        <w:t xml:space="preserve">Рис. 5. Часовий хід річної суми атмосферних опадів на метеостанції Чернігів за період 1970-2019 рр. (1 – емпіричні данні, 2 – </w:t>
      </w:r>
      <w:r w:rsidRPr="00043589">
        <w:rPr>
          <w:rFonts w:ascii="Arial" w:hAnsi="Arial" w:cs="Arial"/>
          <w:b/>
          <w:color w:val="000000"/>
          <w:sz w:val="24"/>
          <w:szCs w:val="24"/>
          <w:lang w:val="uk-UA" w:eastAsia="ru-RU"/>
        </w:rPr>
        <w:t xml:space="preserve">±σ, 3 - </w:t>
      </w:r>
      <w:r w:rsidRPr="00043589">
        <w:rPr>
          <w:rFonts w:ascii="Arial" w:hAnsi="Arial" w:cs="Arial"/>
          <w:b/>
          <w:sz w:val="24"/>
          <w:szCs w:val="24"/>
          <w:lang w:val="uk-UA"/>
        </w:rPr>
        <w:t>тренд) (табл. 4).</w:t>
      </w:r>
    </w:p>
    <w:p w14:paraId="56443BB6" w14:textId="77777777" w:rsidR="00760546" w:rsidRPr="00043589" w:rsidRDefault="00760546" w:rsidP="00760546">
      <w:pPr>
        <w:spacing w:after="0" w:line="240" w:lineRule="auto"/>
        <w:ind w:left="142" w:right="283" w:firstLine="567"/>
        <w:jc w:val="both"/>
        <w:rPr>
          <w:rFonts w:ascii="Arial" w:hAnsi="Arial" w:cs="Arial"/>
          <w:b/>
          <w:sz w:val="24"/>
          <w:szCs w:val="24"/>
          <w:lang w:val="uk-UA"/>
        </w:rPr>
      </w:pPr>
    </w:p>
    <w:tbl>
      <w:tblPr>
        <w:tblStyle w:val="a5"/>
        <w:tblW w:w="6886" w:type="dxa"/>
        <w:tblInd w:w="142" w:type="dxa"/>
        <w:shd w:val="clear" w:color="auto" w:fill="BCFFDA" w:themeFill="accent1" w:themeFillTint="33"/>
        <w:tblLook w:val="04A0" w:firstRow="1" w:lastRow="0" w:firstColumn="1" w:lastColumn="0" w:noHBand="0" w:noVBand="1"/>
      </w:tblPr>
      <w:tblGrid>
        <w:gridCol w:w="6886"/>
      </w:tblGrid>
      <w:tr w:rsidR="00760546" w:rsidRPr="00043589" w14:paraId="43C022CE" w14:textId="77777777" w:rsidTr="00780EAD">
        <w:trPr>
          <w:trHeight w:val="3000"/>
        </w:trPr>
        <w:tc>
          <w:tcPr>
            <w:tcW w:w="6886" w:type="dxa"/>
            <w:shd w:val="clear" w:color="auto" w:fill="BCFFDA" w:themeFill="accent1" w:themeFillTint="33"/>
          </w:tcPr>
          <w:p w14:paraId="12B387C4" w14:textId="77777777" w:rsidR="00760546" w:rsidRPr="00043589" w:rsidRDefault="00760546" w:rsidP="00780EAD">
            <w:pPr>
              <w:pStyle w:val="afc"/>
              <w:jc w:val="both"/>
              <w:rPr>
                <w:rFonts w:ascii="Arial" w:hAnsi="Arial" w:cs="Arial"/>
                <w:b/>
                <w:sz w:val="24"/>
                <w:szCs w:val="24"/>
                <w:lang w:val="uk-UA"/>
              </w:rPr>
            </w:pPr>
            <w:r w:rsidRPr="00043589">
              <w:rPr>
                <w:rFonts w:ascii="Arial" w:hAnsi="Arial" w:cs="Arial"/>
                <w:b/>
                <w:sz w:val="24"/>
                <w:szCs w:val="24"/>
                <w:lang w:val="uk-UA"/>
              </w:rPr>
              <w:t>Основні фактори впливу (загрози) для довкілля, інфраструктури і населення::</w:t>
            </w:r>
          </w:p>
          <w:p w14:paraId="0C6C2B18" w14:textId="6A605E29" w:rsidR="00760546" w:rsidRPr="00043589" w:rsidRDefault="00760546" w:rsidP="00780EAD">
            <w:pPr>
              <w:pStyle w:val="afc"/>
              <w:ind w:firstLine="567"/>
              <w:jc w:val="both"/>
              <w:rPr>
                <w:rFonts w:ascii="Arial" w:hAnsi="Arial" w:cs="Arial"/>
                <w:sz w:val="24"/>
                <w:szCs w:val="24"/>
                <w:lang w:val="uk-UA"/>
              </w:rPr>
            </w:pPr>
            <w:r w:rsidRPr="00043589">
              <w:rPr>
                <w:rFonts w:ascii="Arial" w:hAnsi="Arial" w:cs="Arial"/>
                <w:sz w:val="24"/>
                <w:szCs w:val="24"/>
                <w:lang w:val="uk-UA"/>
              </w:rPr>
              <w:t xml:space="preserve">Загрозами, пов’язаними з опадами (факторами впливу на мешканців і навколишнє середовище Менської міської </w:t>
            </w:r>
            <w:r w:rsidR="001C2F24">
              <w:rPr>
                <w:rFonts w:ascii="Arial" w:hAnsi="Arial" w:cs="Arial"/>
                <w:sz w:val="24"/>
                <w:szCs w:val="24"/>
                <w:lang w:val="uk-UA"/>
              </w:rPr>
              <w:t>територіальної громади,</w:t>
            </w:r>
            <w:r w:rsidRPr="00043589">
              <w:rPr>
                <w:rFonts w:ascii="Arial" w:hAnsi="Arial" w:cs="Arial"/>
                <w:sz w:val="24"/>
                <w:szCs w:val="24"/>
                <w:lang w:val="uk-UA"/>
              </w:rPr>
              <w:t xml:space="preserve"> можуть бути </w:t>
            </w:r>
          </w:p>
          <w:p w14:paraId="2CBDF6BC" w14:textId="77777777" w:rsidR="00760546" w:rsidRPr="00043589" w:rsidRDefault="00760546" w:rsidP="00780EAD">
            <w:pPr>
              <w:pStyle w:val="afc"/>
              <w:ind w:firstLine="567"/>
              <w:jc w:val="both"/>
              <w:rPr>
                <w:rFonts w:ascii="Arial" w:hAnsi="Arial" w:cs="Arial"/>
                <w:sz w:val="24"/>
                <w:szCs w:val="24"/>
                <w:lang w:val="uk-UA"/>
              </w:rPr>
            </w:pPr>
            <w:r w:rsidRPr="00043589">
              <w:rPr>
                <w:rFonts w:ascii="Arial" w:hAnsi="Arial" w:cs="Arial"/>
                <w:sz w:val="24"/>
                <w:szCs w:val="24"/>
                <w:lang w:val="uk-UA"/>
              </w:rPr>
              <w:t>* Підтоплення та паводки у разі масивних короткочасних опадів;</w:t>
            </w:r>
          </w:p>
          <w:p w14:paraId="0EAF5AEC" w14:textId="77777777" w:rsidR="00760546" w:rsidRPr="00043589" w:rsidRDefault="00760546" w:rsidP="00780EAD">
            <w:pPr>
              <w:pStyle w:val="afc"/>
              <w:ind w:firstLine="567"/>
              <w:jc w:val="both"/>
              <w:rPr>
                <w:rFonts w:ascii="Arial" w:hAnsi="Arial" w:cs="Arial"/>
                <w:sz w:val="24"/>
                <w:szCs w:val="24"/>
                <w:lang w:val="uk-UA"/>
              </w:rPr>
            </w:pPr>
            <w:r w:rsidRPr="00043589">
              <w:rPr>
                <w:rFonts w:ascii="Arial" w:hAnsi="Arial" w:cs="Arial"/>
                <w:sz w:val="24"/>
                <w:szCs w:val="24"/>
                <w:lang w:val="uk-UA"/>
              </w:rPr>
              <w:t>* Виникнення ситуації дефіциту водних ресурсів  при тривалих періодах затримки опадів;</w:t>
            </w:r>
          </w:p>
          <w:p w14:paraId="783FD44A" w14:textId="77777777" w:rsidR="00760546" w:rsidRPr="00043589" w:rsidRDefault="00760546" w:rsidP="00780EAD">
            <w:pPr>
              <w:pStyle w:val="afc"/>
              <w:ind w:firstLine="567"/>
              <w:jc w:val="both"/>
              <w:rPr>
                <w:rFonts w:ascii="Arial" w:hAnsi="Arial" w:cs="Arial"/>
                <w:b/>
                <w:sz w:val="24"/>
                <w:szCs w:val="24"/>
                <w:lang w:val="uk-UA"/>
              </w:rPr>
            </w:pPr>
            <w:r w:rsidRPr="00043589">
              <w:rPr>
                <w:rFonts w:ascii="Arial" w:hAnsi="Arial" w:cs="Arial"/>
                <w:sz w:val="24"/>
                <w:szCs w:val="24"/>
                <w:lang w:val="uk-UA"/>
              </w:rPr>
              <w:t>* Поширення інфекційних захворювань як при надмірних опадах, так і при дефіциті води.</w:t>
            </w:r>
          </w:p>
        </w:tc>
      </w:tr>
    </w:tbl>
    <w:p w14:paraId="48653F70" w14:textId="77777777" w:rsidR="00760546" w:rsidRPr="00760546" w:rsidRDefault="00760546" w:rsidP="00760546">
      <w:pPr>
        <w:spacing w:after="0" w:line="240" w:lineRule="auto"/>
        <w:jc w:val="both"/>
        <w:rPr>
          <w:rFonts w:ascii="Arial" w:hAnsi="Arial" w:cs="Arial"/>
          <w:sz w:val="24"/>
          <w:szCs w:val="24"/>
        </w:rPr>
        <w:sectPr w:rsidR="00760546" w:rsidRPr="00760546" w:rsidSect="00760546">
          <w:type w:val="continuous"/>
          <w:pgSz w:w="16839" w:h="11907" w:orient="landscape" w:code="9"/>
          <w:pgMar w:top="1440" w:right="1104" w:bottom="1170" w:left="1440" w:header="720" w:footer="720" w:gutter="0"/>
          <w:cols w:num="2" w:space="720"/>
          <w:docGrid w:linePitch="360"/>
        </w:sectPr>
      </w:pPr>
    </w:p>
    <w:p w14:paraId="5D9004CC" w14:textId="77777777" w:rsidR="00760546" w:rsidRPr="00043589" w:rsidRDefault="00760546" w:rsidP="00760546">
      <w:pPr>
        <w:spacing w:after="0" w:line="240" w:lineRule="auto"/>
        <w:jc w:val="both"/>
        <w:rPr>
          <w:rFonts w:ascii="Arial" w:hAnsi="Arial" w:cs="Arial"/>
          <w:sz w:val="24"/>
          <w:szCs w:val="24"/>
          <w:lang w:val="uk-UA"/>
        </w:rPr>
      </w:pPr>
    </w:p>
    <w:p w14:paraId="6ECF6026" w14:textId="77777777" w:rsidR="00760546" w:rsidRPr="00043589" w:rsidRDefault="00760546" w:rsidP="00760546">
      <w:pPr>
        <w:spacing w:before="240" w:after="120" w:line="240" w:lineRule="auto"/>
        <w:ind w:left="709"/>
        <w:jc w:val="both"/>
        <w:rPr>
          <w:rFonts w:ascii="Arial" w:hAnsi="Arial" w:cs="Arial"/>
          <w:b/>
          <w:sz w:val="24"/>
          <w:szCs w:val="24"/>
          <w:lang w:val="uk-UA"/>
        </w:rPr>
      </w:pPr>
      <w:r w:rsidRPr="00043589">
        <w:rPr>
          <w:rFonts w:ascii="Arial" w:hAnsi="Arial" w:cs="Arial"/>
          <w:b/>
          <w:sz w:val="24"/>
          <w:szCs w:val="24"/>
          <w:lang w:val="uk-UA"/>
        </w:rPr>
        <w:lastRenderedPageBreak/>
        <w:t>Таблиця 4. Основні кліматичні характеристики та повторюваність небезпечних явищ погоди зафіксовані в Чернігові за період 1970-2019 рр.</w:t>
      </w:r>
    </w:p>
    <w:tbl>
      <w:tblPr>
        <w:tblW w:w="12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5"/>
        <w:gridCol w:w="933"/>
        <w:gridCol w:w="934"/>
        <w:gridCol w:w="934"/>
        <w:gridCol w:w="933"/>
        <w:gridCol w:w="933"/>
        <w:gridCol w:w="933"/>
        <w:gridCol w:w="933"/>
        <w:gridCol w:w="932"/>
        <w:gridCol w:w="933"/>
        <w:gridCol w:w="933"/>
        <w:gridCol w:w="933"/>
      </w:tblGrid>
      <w:tr w:rsidR="00760546" w:rsidRPr="00043589" w14:paraId="28F5F1FD" w14:textId="77777777" w:rsidTr="00780EAD">
        <w:trPr>
          <w:cantSplit/>
          <w:trHeight w:val="2028"/>
          <w:jc w:val="center"/>
        </w:trPr>
        <w:tc>
          <w:tcPr>
            <w:tcW w:w="2095" w:type="dxa"/>
            <w:tcBorders>
              <w:top w:val="single" w:sz="4" w:space="0" w:color="auto"/>
              <w:left w:val="single" w:sz="4" w:space="0" w:color="auto"/>
              <w:bottom w:val="single" w:sz="4" w:space="0" w:color="auto"/>
              <w:right w:val="single" w:sz="4" w:space="0" w:color="auto"/>
            </w:tcBorders>
            <w:noWrap/>
            <w:textDirection w:val="btLr"/>
            <w:vAlign w:val="bottom"/>
            <w:hideMark/>
          </w:tcPr>
          <w:p w14:paraId="24A87995" w14:textId="77777777" w:rsidR="00760546" w:rsidRPr="00043589" w:rsidRDefault="00760546" w:rsidP="00780EAD">
            <w:pPr>
              <w:spacing w:after="0" w:line="240" w:lineRule="auto"/>
              <w:ind w:left="113" w:right="113"/>
              <w:jc w:val="both"/>
              <w:rPr>
                <w:rFonts w:ascii="Arial" w:hAnsi="Arial" w:cs="Arial"/>
                <w:sz w:val="24"/>
                <w:szCs w:val="24"/>
                <w:lang w:val="uk-UA" w:eastAsia="ru-RU"/>
              </w:rPr>
            </w:pPr>
            <w:r w:rsidRPr="00043589">
              <w:rPr>
                <w:rFonts w:ascii="Arial" w:hAnsi="Arial" w:cs="Arial"/>
                <w:sz w:val="24"/>
                <w:szCs w:val="24"/>
                <w:lang w:val="uk-UA" w:eastAsia="ru-RU"/>
              </w:rPr>
              <w:t>Роки</w:t>
            </w:r>
          </w:p>
        </w:tc>
        <w:tc>
          <w:tcPr>
            <w:tcW w:w="933"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14:paraId="6E4D12A2" w14:textId="77777777" w:rsidR="00760546" w:rsidRPr="00043589" w:rsidRDefault="00760546" w:rsidP="00780EAD">
            <w:pPr>
              <w:spacing w:after="0" w:line="240" w:lineRule="auto"/>
              <w:ind w:left="113" w:right="113"/>
              <w:jc w:val="both"/>
              <w:rPr>
                <w:rFonts w:ascii="Arial" w:hAnsi="Arial" w:cs="Arial"/>
                <w:sz w:val="24"/>
                <w:szCs w:val="24"/>
                <w:lang w:val="uk-UA"/>
              </w:rPr>
            </w:pPr>
            <w:r w:rsidRPr="00043589">
              <w:rPr>
                <w:rFonts w:ascii="Arial" w:hAnsi="Arial" w:cs="Arial"/>
                <w:sz w:val="24"/>
                <w:szCs w:val="24"/>
                <w:lang w:val="uk-UA"/>
              </w:rPr>
              <w:t>Середньомісячна</w:t>
            </w:r>
          </w:p>
          <w:p w14:paraId="1DD0B1F6" w14:textId="77777777" w:rsidR="00760546" w:rsidRPr="00043589" w:rsidRDefault="00760546" w:rsidP="00780EAD">
            <w:pPr>
              <w:spacing w:after="0" w:line="240" w:lineRule="auto"/>
              <w:ind w:left="113" w:right="113"/>
              <w:jc w:val="both"/>
              <w:rPr>
                <w:rFonts w:ascii="Arial" w:hAnsi="Arial" w:cs="Arial"/>
                <w:bCs/>
                <w:sz w:val="24"/>
                <w:szCs w:val="24"/>
                <w:lang w:val="uk-UA" w:eastAsia="ru-RU"/>
              </w:rPr>
            </w:pPr>
            <w:r w:rsidRPr="00043589">
              <w:rPr>
                <w:rFonts w:ascii="Arial" w:hAnsi="Arial" w:cs="Arial"/>
                <w:sz w:val="24"/>
                <w:szCs w:val="24"/>
                <w:lang w:val="uk-UA"/>
              </w:rPr>
              <w:t xml:space="preserve">температура, </w:t>
            </w:r>
            <w:proofErr w:type="spellStart"/>
            <w:r w:rsidRPr="00043589">
              <w:rPr>
                <w:rFonts w:ascii="Arial" w:hAnsi="Arial" w:cs="Arial"/>
                <w:sz w:val="24"/>
                <w:szCs w:val="24"/>
                <w:vertAlign w:val="superscript"/>
                <w:lang w:val="uk-UA"/>
              </w:rPr>
              <w:t>о</w:t>
            </w:r>
            <w:r w:rsidRPr="00043589">
              <w:rPr>
                <w:rFonts w:ascii="Arial" w:hAnsi="Arial" w:cs="Arial"/>
                <w:sz w:val="24"/>
                <w:szCs w:val="24"/>
                <w:lang w:val="uk-UA"/>
              </w:rPr>
              <w:t>С</w:t>
            </w:r>
            <w:proofErr w:type="spellEnd"/>
          </w:p>
        </w:tc>
        <w:tc>
          <w:tcPr>
            <w:tcW w:w="934"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14:paraId="6A47ED6D" w14:textId="77777777" w:rsidR="00760546" w:rsidRPr="00043589" w:rsidRDefault="00760546" w:rsidP="00780EAD">
            <w:pPr>
              <w:spacing w:after="0" w:line="240" w:lineRule="auto"/>
              <w:ind w:left="113" w:right="113"/>
              <w:jc w:val="both"/>
              <w:rPr>
                <w:rFonts w:ascii="Arial" w:hAnsi="Arial" w:cs="Arial"/>
                <w:bCs/>
                <w:sz w:val="24"/>
                <w:szCs w:val="24"/>
                <w:lang w:val="uk-UA" w:eastAsia="ru-RU"/>
              </w:rPr>
            </w:pPr>
            <w:r w:rsidRPr="00043589">
              <w:rPr>
                <w:rFonts w:ascii="Arial" w:hAnsi="Arial" w:cs="Arial"/>
                <w:sz w:val="24"/>
                <w:szCs w:val="24"/>
                <w:lang w:val="uk-UA"/>
              </w:rPr>
              <w:t xml:space="preserve">Максимальні температура, </w:t>
            </w:r>
            <w:proofErr w:type="spellStart"/>
            <w:r w:rsidRPr="00043589">
              <w:rPr>
                <w:rFonts w:ascii="Arial" w:hAnsi="Arial" w:cs="Arial"/>
                <w:sz w:val="24"/>
                <w:szCs w:val="24"/>
                <w:vertAlign w:val="superscript"/>
                <w:lang w:val="uk-UA"/>
              </w:rPr>
              <w:t>о</w:t>
            </w:r>
            <w:r w:rsidRPr="00043589">
              <w:rPr>
                <w:rFonts w:ascii="Arial" w:hAnsi="Arial" w:cs="Arial"/>
                <w:sz w:val="24"/>
                <w:szCs w:val="24"/>
                <w:lang w:val="uk-UA"/>
              </w:rPr>
              <w:t>С</w:t>
            </w:r>
            <w:proofErr w:type="spellEnd"/>
          </w:p>
        </w:tc>
        <w:tc>
          <w:tcPr>
            <w:tcW w:w="934"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14:paraId="646C5E3D" w14:textId="77777777" w:rsidR="00760546" w:rsidRPr="00043589" w:rsidRDefault="00760546" w:rsidP="00780EAD">
            <w:pPr>
              <w:spacing w:after="0" w:line="240" w:lineRule="auto"/>
              <w:ind w:left="113" w:right="113"/>
              <w:jc w:val="both"/>
              <w:rPr>
                <w:rFonts w:ascii="Arial" w:hAnsi="Arial" w:cs="Arial"/>
                <w:bCs/>
                <w:sz w:val="24"/>
                <w:szCs w:val="24"/>
                <w:lang w:val="uk-UA" w:eastAsia="ru-RU"/>
              </w:rPr>
            </w:pPr>
            <w:r w:rsidRPr="00043589">
              <w:rPr>
                <w:rFonts w:ascii="Arial" w:hAnsi="Arial" w:cs="Arial"/>
                <w:sz w:val="24"/>
                <w:szCs w:val="24"/>
                <w:lang w:val="uk-UA"/>
              </w:rPr>
              <w:t xml:space="preserve">Мінімальна температура, </w:t>
            </w:r>
            <w:proofErr w:type="spellStart"/>
            <w:r w:rsidRPr="00043589">
              <w:rPr>
                <w:rFonts w:ascii="Arial" w:hAnsi="Arial" w:cs="Arial"/>
                <w:sz w:val="24"/>
                <w:szCs w:val="24"/>
                <w:vertAlign w:val="superscript"/>
                <w:lang w:val="uk-UA"/>
              </w:rPr>
              <w:t>о</w:t>
            </w:r>
            <w:r w:rsidRPr="00043589">
              <w:rPr>
                <w:rFonts w:ascii="Arial" w:hAnsi="Arial" w:cs="Arial"/>
                <w:sz w:val="24"/>
                <w:szCs w:val="24"/>
                <w:lang w:val="uk-UA"/>
              </w:rPr>
              <w:t>С</w:t>
            </w:r>
            <w:proofErr w:type="spellEnd"/>
          </w:p>
        </w:tc>
        <w:tc>
          <w:tcPr>
            <w:tcW w:w="933"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14:paraId="2C683CBA" w14:textId="77777777" w:rsidR="00760546" w:rsidRPr="00043589" w:rsidRDefault="00760546" w:rsidP="00780EAD">
            <w:pPr>
              <w:spacing w:after="0" w:line="240" w:lineRule="auto"/>
              <w:ind w:left="113" w:right="113"/>
              <w:jc w:val="both"/>
              <w:rPr>
                <w:rFonts w:ascii="Arial" w:hAnsi="Arial" w:cs="Arial"/>
                <w:bCs/>
                <w:sz w:val="24"/>
                <w:szCs w:val="24"/>
                <w:lang w:val="uk-UA" w:eastAsia="ru-RU"/>
              </w:rPr>
            </w:pPr>
            <w:r w:rsidRPr="00043589">
              <w:rPr>
                <w:rFonts w:ascii="Arial" w:hAnsi="Arial" w:cs="Arial"/>
                <w:bCs/>
                <w:sz w:val="24"/>
                <w:szCs w:val="24"/>
                <w:lang w:val="uk-UA" w:eastAsia="ru-RU"/>
              </w:rPr>
              <w:t>Кількість атмосферних опадів, мм/міс.</w:t>
            </w:r>
          </w:p>
        </w:tc>
        <w:tc>
          <w:tcPr>
            <w:tcW w:w="933"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14:paraId="35EE7AFF" w14:textId="77777777" w:rsidR="00760546" w:rsidRPr="00043589" w:rsidRDefault="00760546" w:rsidP="00780EAD">
            <w:pPr>
              <w:spacing w:after="0" w:line="240" w:lineRule="auto"/>
              <w:ind w:left="113" w:right="113"/>
              <w:jc w:val="both"/>
              <w:rPr>
                <w:rFonts w:ascii="Arial" w:hAnsi="Arial" w:cs="Arial"/>
                <w:bCs/>
                <w:sz w:val="24"/>
                <w:szCs w:val="24"/>
                <w:lang w:val="uk-UA" w:eastAsia="ru-RU"/>
              </w:rPr>
            </w:pPr>
            <w:r w:rsidRPr="00043589">
              <w:rPr>
                <w:rFonts w:ascii="Arial" w:hAnsi="Arial" w:cs="Arial"/>
                <w:bCs/>
                <w:sz w:val="24"/>
                <w:szCs w:val="24"/>
                <w:lang w:val="uk-UA" w:eastAsia="ru-RU"/>
              </w:rPr>
              <w:t>Середня швидкість вітру, км/год</w:t>
            </w:r>
          </w:p>
        </w:tc>
        <w:tc>
          <w:tcPr>
            <w:tcW w:w="933"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14:paraId="18F150CC" w14:textId="77777777" w:rsidR="00760546" w:rsidRPr="00043589" w:rsidRDefault="00760546" w:rsidP="00780EAD">
            <w:pPr>
              <w:spacing w:after="0" w:line="240" w:lineRule="auto"/>
              <w:ind w:left="113" w:right="113"/>
              <w:jc w:val="both"/>
              <w:rPr>
                <w:rFonts w:ascii="Arial" w:hAnsi="Arial" w:cs="Arial"/>
                <w:bCs/>
                <w:sz w:val="24"/>
                <w:szCs w:val="24"/>
                <w:lang w:val="uk-UA" w:eastAsia="ru-RU"/>
              </w:rPr>
            </w:pPr>
            <w:r w:rsidRPr="00043589">
              <w:rPr>
                <w:rFonts w:ascii="Arial" w:hAnsi="Arial" w:cs="Arial"/>
                <w:bCs/>
                <w:sz w:val="24"/>
                <w:szCs w:val="24"/>
                <w:lang w:val="uk-UA" w:eastAsia="ru-RU"/>
              </w:rPr>
              <w:t>Кількість днів з дощем</w:t>
            </w:r>
          </w:p>
        </w:tc>
        <w:tc>
          <w:tcPr>
            <w:tcW w:w="933"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14:paraId="7CB55282" w14:textId="77777777" w:rsidR="00760546" w:rsidRPr="00043589" w:rsidRDefault="00760546" w:rsidP="00780EAD">
            <w:pPr>
              <w:spacing w:after="0" w:line="240" w:lineRule="auto"/>
              <w:ind w:left="113" w:right="113"/>
              <w:jc w:val="both"/>
              <w:rPr>
                <w:rFonts w:ascii="Arial" w:hAnsi="Arial" w:cs="Arial"/>
                <w:bCs/>
                <w:sz w:val="24"/>
                <w:szCs w:val="24"/>
                <w:lang w:val="uk-UA" w:eastAsia="ru-RU"/>
              </w:rPr>
            </w:pPr>
            <w:r w:rsidRPr="00043589">
              <w:rPr>
                <w:rFonts w:ascii="Arial" w:hAnsi="Arial" w:cs="Arial"/>
                <w:bCs/>
                <w:sz w:val="24"/>
                <w:szCs w:val="24"/>
                <w:lang w:val="uk-UA" w:eastAsia="ru-RU"/>
              </w:rPr>
              <w:t>Кількість днів із снігом</w:t>
            </w:r>
          </w:p>
        </w:tc>
        <w:tc>
          <w:tcPr>
            <w:tcW w:w="932"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14:paraId="532B5277" w14:textId="77777777" w:rsidR="00760546" w:rsidRPr="00043589" w:rsidRDefault="00760546" w:rsidP="00780EAD">
            <w:pPr>
              <w:spacing w:after="0" w:line="240" w:lineRule="auto"/>
              <w:ind w:left="113" w:right="113"/>
              <w:jc w:val="both"/>
              <w:rPr>
                <w:rFonts w:ascii="Arial" w:hAnsi="Arial" w:cs="Arial"/>
                <w:bCs/>
                <w:sz w:val="24"/>
                <w:szCs w:val="24"/>
                <w:lang w:val="uk-UA" w:eastAsia="ru-RU"/>
              </w:rPr>
            </w:pPr>
            <w:r w:rsidRPr="00043589">
              <w:rPr>
                <w:rFonts w:ascii="Arial" w:hAnsi="Arial" w:cs="Arial"/>
                <w:bCs/>
                <w:sz w:val="24"/>
                <w:szCs w:val="24"/>
                <w:lang w:val="uk-UA" w:eastAsia="ru-RU"/>
              </w:rPr>
              <w:t>Кількість днів із грозою</w:t>
            </w:r>
          </w:p>
        </w:tc>
        <w:tc>
          <w:tcPr>
            <w:tcW w:w="933"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14:paraId="40078835" w14:textId="77777777" w:rsidR="00760546" w:rsidRPr="00043589" w:rsidRDefault="00760546" w:rsidP="00780EAD">
            <w:pPr>
              <w:spacing w:after="0" w:line="240" w:lineRule="auto"/>
              <w:ind w:left="113" w:right="113"/>
              <w:jc w:val="both"/>
              <w:rPr>
                <w:rFonts w:ascii="Arial" w:hAnsi="Arial" w:cs="Arial"/>
                <w:bCs/>
                <w:sz w:val="24"/>
                <w:szCs w:val="24"/>
                <w:lang w:val="uk-UA" w:eastAsia="ru-RU"/>
              </w:rPr>
            </w:pPr>
            <w:r w:rsidRPr="00043589">
              <w:rPr>
                <w:rFonts w:ascii="Arial" w:hAnsi="Arial" w:cs="Arial"/>
                <w:bCs/>
                <w:sz w:val="24"/>
                <w:szCs w:val="24"/>
                <w:lang w:val="uk-UA" w:eastAsia="ru-RU"/>
              </w:rPr>
              <w:t>Кількість днів  з туманом</w:t>
            </w:r>
          </w:p>
        </w:tc>
        <w:tc>
          <w:tcPr>
            <w:tcW w:w="933"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14:paraId="7C011F15" w14:textId="77777777" w:rsidR="00760546" w:rsidRPr="00043589" w:rsidRDefault="00760546" w:rsidP="00780EAD">
            <w:pPr>
              <w:spacing w:after="0" w:line="240" w:lineRule="auto"/>
              <w:ind w:left="113" w:right="113"/>
              <w:jc w:val="both"/>
              <w:rPr>
                <w:rFonts w:ascii="Arial" w:hAnsi="Arial" w:cs="Arial"/>
                <w:bCs/>
                <w:sz w:val="24"/>
                <w:szCs w:val="24"/>
                <w:lang w:val="uk-UA" w:eastAsia="ru-RU"/>
              </w:rPr>
            </w:pPr>
            <w:r w:rsidRPr="00043589">
              <w:rPr>
                <w:rFonts w:ascii="Arial" w:hAnsi="Arial" w:cs="Arial"/>
                <w:sz w:val="24"/>
                <w:szCs w:val="24"/>
                <w:lang w:val="uk-UA"/>
              </w:rPr>
              <w:t>Кількість днів зі смерчами</w:t>
            </w:r>
          </w:p>
        </w:tc>
        <w:tc>
          <w:tcPr>
            <w:tcW w:w="933"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14:paraId="521273EB" w14:textId="77777777" w:rsidR="00760546" w:rsidRPr="00043589" w:rsidRDefault="00760546" w:rsidP="00780EAD">
            <w:pPr>
              <w:spacing w:after="0" w:line="240" w:lineRule="auto"/>
              <w:ind w:left="113" w:right="113"/>
              <w:jc w:val="both"/>
              <w:rPr>
                <w:rFonts w:ascii="Arial" w:hAnsi="Arial" w:cs="Arial"/>
                <w:bCs/>
                <w:sz w:val="24"/>
                <w:szCs w:val="24"/>
                <w:lang w:val="uk-UA" w:eastAsia="ru-RU"/>
              </w:rPr>
            </w:pPr>
            <w:r w:rsidRPr="00043589">
              <w:rPr>
                <w:rFonts w:ascii="Arial" w:hAnsi="Arial" w:cs="Arial"/>
                <w:sz w:val="24"/>
                <w:szCs w:val="24"/>
                <w:lang w:val="uk-UA"/>
              </w:rPr>
              <w:t>Кількість днів з градом</w:t>
            </w:r>
          </w:p>
        </w:tc>
      </w:tr>
      <w:tr w:rsidR="00760546" w:rsidRPr="00043589" w14:paraId="46A84D80" w14:textId="77777777" w:rsidTr="00780EAD">
        <w:trPr>
          <w:trHeight w:val="56"/>
          <w:jc w:val="center"/>
        </w:trPr>
        <w:tc>
          <w:tcPr>
            <w:tcW w:w="2095" w:type="dxa"/>
            <w:tcBorders>
              <w:top w:val="single" w:sz="4" w:space="0" w:color="auto"/>
              <w:left w:val="single" w:sz="4" w:space="0" w:color="auto"/>
              <w:bottom w:val="single" w:sz="4" w:space="0" w:color="auto"/>
              <w:right w:val="single" w:sz="4" w:space="0" w:color="auto"/>
            </w:tcBorders>
            <w:noWrap/>
          </w:tcPr>
          <w:p w14:paraId="7E5134CC"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1970</w:t>
            </w:r>
          </w:p>
        </w:tc>
        <w:tc>
          <w:tcPr>
            <w:tcW w:w="933" w:type="dxa"/>
            <w:tcBorders>
              <w:top w:val="single" w:sz="4" w:space="0" w:color="auto"/>
              <w:left w:val="single" w:sz="4" w:space="0" w:color="auto"/>
              <w:bottom w:val="single" w:sz="4" w:space="0" w:color="auto"/>
              <w:right w:val="single" w:sz="4" w:space="0" w:color="auto"/>
            </w:tcBorders>
            <w:noWrap/>
          </w:tcPr>
          <w:p w14:paraId="0C6377AA"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6.69</w:t>
            </w:r>
          </w:p>
        </w:tc>
        <w:tc>
          <w:tcPr>
            <w:tcW w:w="934" w:type="dxa"/>
            <w:tcBorders>
              <w:top w:val="single" w:sz="4" w:space="0" w:color="auto"/>
              <w:left w:val="single" w:sz="4" w:space="0" w:color="auto"/>
              <w:bottom w:val="single" w:sz="4" w:space="0" w:color="auto"/>
              <w:right w:val="single" w:sz="4" w:space="0" w:color="auto"/>
            </w:tcBorders>
            <w:noWrap/>
          </w:tcPr>
          <w:p w14:paraId="5EF26A7B"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10.7</w:t>
            </w:r>
          </w:p>
        </w:tc>
        <w:tc>
          <w:tcPr>
            <w:tcW w:w="934" w:type="dxa"/>
            <w:tcBorders>
              <w:top w:val="single" w:sz="4" w:space="0" w:color="auto"/>
              <w:left w:val="single" w:sz="4" w:space="0" w:color="auto"/>
              <w:bottom w:val="single" w:sz="4" w:space="0" w:color="auto"/>
              <w:right w:val="single" w:sz="4" w:space="0" w:color="auto"/>
            </w:tcBorders>
            <w:noWrap/>
          </w:tcPr>
          <w:p w14:paraId="14EBD398"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3</w:t>
            </w:r>
          </w:p>
        </w:tc>
        <w:tc>
          <w:tcPr>
            <w:tcW w:w="933" w:type="dxa"/>
            <w:tcBorders>
              <w:top w:val="single" w:sz="4" w:space="0" w:color="auto"/>
              <w:left w:val="single" w:sz="4" w:space="0" w:color="auto"/>
              <w:bottom w:val="single" w:sz="4" w:space="0" w:color="auto"/>
              <w:right w:val="single" w:sz="4" w:space="0" w:color="auto"/>
            </w:tcBorders>
            <w:vAlign w:val="bottom"/>
          </w:tcPr>
          <w:p w14:paraId="362118B4"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color w:val="000000"/>
                <w:sz w:val="24"/>
                <w:szCs w:val="24"/>
              </w:rPr>
              <w:t>794</w:t>
            </w:r>
          </w:p>
        </w:tc>
        <w:tc>
          <w:tcPr>
            <w:tcW w:w="933" w:type="dxa"/>
            <w:tcBorders>
              <w:top w:val="single" w:sz="4" w:space="0" w:color="auto"/>
              <w:left w:val="single" w:sz="4" w:space="0" w:color="auto"/>
              <w:bottom w:val="single" w:sz="4" w:space="0" w:color="auto"/>
              <w:right w:val="single" w:sz="4" w:space="0" w:color="auto"/>
            </w:tcBorders>
            <w:noWrap/>
          </w:tcPr>
          <w:p w14:paraId="2EBD8ADB"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19</w:t>
            </w:r>
          </w:p>
        </w:tc>
        <w:tc>
          <w:tcPr>
            <w:tcW w:w="933" w:type="dxa"/>
            <w:tcBorders>
              <w:top w:val="single" w:sz="4" w:space="0" w:color="auto"/>
              <w:left w:val="single" w:sz="4" w:space="0" w:color="auto"/>
              <w:bottom w:val="single" w:sz="4" w:space="0" w:color="auto"/>
              <w:right w:val="single" w:sz="4" w:space="0" w:color="auto"/>
            </w:tcBorders>
          </w:tcPr>
          <w:p w14:paraId="3884C8C1"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130</w:t>
            </w:r>
          </w:p>
        </w:tc>
        <w:tc>
          <w:tcPr>
            <w:tcW w:w="933" w:type="dxa"/>
            <w:tcBorders>
              <w:top w:val="single" w:sz="4" w:space="0" w:color="auto"/>
              <w:left w:val="single" w:sz="4" w:space="0" w:color="auto"/>
              <w:bottom w:val="single" w:sz="4" w:space="0" w:color="auto"/>
              <w:right w:val="single" w:sz="4" w:space="0" w:color="auto"/>
            </w:tcBorders>
            <w:noWrap/>
          </w:tcPr>
          <w:p w14:paraId="59165BBE"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86</w:t>
            </w:r>
          </w:p>
        </w:tc>
        <w:tc>
          <w:tcPr>
            <w:tcW w:w="932" w:type="dxa"/>
            <w:tcBorders>
              <w:top w:val="single" w:sz="4" w:space="0" w:color="auto"/>
              <w:left w:val="single" w:sz="4" w:space="0" w:color="auto"/>
              <w:bottom w:val="single" w:sz="4" w:space="0" w:color="auto"/>
              <w:right w:val="single" w:sz="4" w:space="0" w:color="auto"/>
            </w:tcBorders>
            <w:noWrap/>
          </w:tcPr>
          <w:p w14:paraId="49CA7ABD"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12</w:t>
            </w:r>
          </w:p>
        </w:tc>
        <w:tc>
          <w:tcPr>
            <w:tcW w:w="933" w:type="dxa"/>
            <w:tcBorders>
              <w:top w:val="single" w:sz="4" w:space="0" w:color="auto"/>
              <w:left w:val="single" w:sz="4" w:space="0" w:color="auto"/>
              <w:bottom w:val="single" w:sz="4" w:space="0" w:color="auto"/>
              <w:right w:val="single" w:sz="4" w:space="0" w:color="auto"/>
            </w:tcBorders>
          </w:tcPr>
          <w:p w14:paraId="77D38205"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47</w:t>
            </w:r>
          </w:p>
        </w:tc>
        <w:tc>
          <w:tcPr>
            <w:tcW w:w="933" w:type="dxa"/>
            <w:tcBorders>
              <w:top w:val="single" w:sz="4" w:space="0" w:color="auto"/>
              <w:left w:val="single" w:sz="4" w:space="0" w:color="auto"/>
              <w:bottom w:val="single" w:sz="4" w:space="0" w:color="auto"/>
              <w:right w:val="single" w:sz="4" w:space="0" w:color="auto"/>
            </w:tcBorders>
          </w:tcPr>
          <w:p w14:paraId="082FE019"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c>
          <w:tcPr>
            <w:tcW w:w="933" w:type="dxa"/>
            <w:tcBorders>
              <w:top w:val="single" w:sz="4" w:space="0" w:color="auto"/>
              <w:left w:val="single" w:sz="4" w:space="0" w:color="auto"/>
              <w:bottom w:val="single" w:sz="4" w:space="0" w:color="auto"/>
              <w:right w:val="single" w:sz="4" w:space="0" w:color="auto"/>
            </w:tcBorders>
          </w:tcPr>
          <w:p w14:paraId="2FB4D050"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2</w:t>
            </w:r>
          </w:p>
        </w:tc>
      </w:tr>
      <w:tr w:rsidR="00760546" w:rsidRPr="00043589" w14:paraId="54201D4D" w14:textId="77777777" w:rsidTr="00780EAD">
        <w:trPr>
          <w:trHeight w:val="56"/>
          <w:jc w:val="center"/>
        </w:trPr>
        <w:tc>
          <w:tcPr>
            <w:tcW w:w="2095" w:type="dxa"/>
            <w:tcBorders>
              <w:top w:val="single" w:sz="4" w:space="0" w:color="auto"/>
              <w:left w:val="single" w:sz="4" w:space="0" w:color="auto"/>
              <w:bottom w:val="single" w:sz="4" w:space="0" w:color="auto"/>
              <w:right w:val="single" w:sz="4" w:space="0" w:color="auto"/>
            </w:tcBorders>
            <w:noWrap/>
          </w:tcPr>
          <w:p w14:paraId="41B2096E"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1971</w:t>
            </w:r>
          </w:p>
        </w:tc>
        <w:tc>
          <w:tcPr>
            <w:tcW w:w="933" w:type="dxa"/>
            <w:tcBorders>
              <w:top w:val="single" w:sz="4" w:space="0" w:color="auto"/>
              <w:left w:val="single" w:sz="4" w:space="0" w:color="auto"/>
              <w:bottom w:val="single" w:sz="4" w:space="0" w:color="auto"/>
              <w:right w:val="single" w:sz="4" w:space="0" w:color="auto"/>
            </w:tcBorders>
            <w:noWrap/>
          </w:tcPr>
          <w:p w14:paraId="6620AA4F"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6.68</w:t>
            </w:r>
          </w:p>
        </w:tc>
        <w:tc>
          <w:tcPr>
            <w:tcW w:w="934" w:type="dxa"/>
            <w:tcBorders>
              <w:top w:val="single" w:sz="4" w:space="0" w:color="auto"/>
              <w:left w:val="single" w:sz="4" w:space="0" w:color="auto"/>
              <w:bottom w:val="single" w:sz="4" w:space="0" w:color="auto"/>
              <w:right w:val="single" w:sz="4" w:space="0" w:color="auto"/>
            </w:tcBorders>
            <w:noWrap/>
          </w:tcPr>
          <w:p w14:paraId="0E328161"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11.7</w:t>
            </w:r>
          </w:p>
        </w:tc>
        <w:tc>
          <w:tcPr>
            <w:tcW w:w="934" w:type="dxa"/>
            <w:tcBorders>
              <w:top w:val="single" w:sz="4" w:space="0" w:color="auto"/>
              <w:left w:val="single" w:sz="4" w:space="0" w:color="auto"/>
              <w:bottom w:val="single" w:sz="4" w:space="0" w:color="auto"/>
              <w:right w:val="single" w:sz="4" w:space="0" w:color="auto"/>
            </w:tcBorders>
            <w:noWrap/>
          </w:tcPr>
          <w:p w14:paraId="429A1033"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2</w:t>
            </w:r>
          </w:p>
        </w:tc>
        <w:tc>
          <w:tcPr>
            <w:tcW w:w="933" w:type="dxa"/>
            <w:tcBorders>
              <w:top w:val="single" w:sz="4" w:space="0" w:color="auto"/>
              <w:left w:val="single" w:sz="4" w:space="0" w:color="auto"/>
              <w:bottom w:val="single" w:sz="4" w:space="0" w:color="auto"/>
              <w:right w:val="single" w:sz="4" w:space="0" w:color="auto"/>
            </w:tcBorders>
            <w:vAlign w:val="bottom"/>
          </w:tcPr>
          <w:p w14:paraId="2B6C4394"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color w:val="000000"/>
                <w:sz w:val="24"/>
                <w:szCs w:val="24"/>
              </w:rPr>
              <w:t>731</w:t>
            </w:r>
          </w:p>
        </w:tc>
        <w:tc>
          <w:tcPr>
            <w:tcW w:w="933" w:type="dxa"/>
            <w:tcBorders>
              <w:top w:val="single" w:sz="4" w:space="0" w:color="auto"/>
              <w:left w:val="single" w:sz="4" w:space="0" w:color="auto"/>
              <w:bottom w:val="single" w:sz="4" w:space="0" w:color="auto"/>
              <w:right w:val="single" w:sz="4" w:space="0" w:color="auto"/>
            </w:tcBorders>
            <w:noWrap/>
          </w:tcPr>
          <w:p w14:paraId="73695071"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15</w:t>
            </w:r>
          </w:p>
        </w:tc>
        <w:tc>
          <w:tcPr>
            <w:tcW w:w="933" w:type="dxa"/>
            <w:tcBorders>
              <w:top w:val="single" w:sz="4" w:space="0" w:color="auto"/>
              <w:left w:val="single" w:sz="4" w:space="0" w:color="auto"/>
              <w:bottom w:val="single" w:sz="4" w:space="0" w:color="auto"/>
              <w:right w:val="single" w:sz="4" w:space="0" w:color="auto"/>
            </w:tcBorders>
          </w:tcPr>
          <w:p w14:paraId="2A3FEA6D"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105</w:t>
            </w:r>
          </w:p>
        </w:tc>
        <w:tc>
          <w:tcPr>
            <w:tcW w:w="933" w:type="dxa"/>
            <w:tcBorders>
              <w:top w:val="single" w:sz="4" w:space="0" w:color="auto"/>
              <w:left w:val="single" w:sz="4" w:space="0" w:color="auto"/>
              <w:bottom w:val="single" w:sz="4" w:space="0" w:color="auto"/>
              <w:right w:val="single" w:sz="4" w:space="0" w:color="auto"/>
            </w:tcBorders>
            <w:noWrap/>
          </w:tcPr>
          <w:p w14:paraId="7111164F"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63</w:t>
            </w:r>
          </w:p>
        </w:tc>
        <w:tc>
          <w:tcPr>
            <w:tcW w:w="932" w:type="dxa"/>
            <w:tcBorders>
              <w:top w:val="single" w:sz="4" w:space="0" w:color="auto"/>
              <w:left w:val="single" w:sz="4" w:space="0" w:color="auto"/>
              <w:bottom w:val="single" w:sz="4" w:space="0" w:color="auto"/>
              <w:right w:val="single" w:sz="4" w:space="0" w:color="auto"/>
            </w:tcBorders>
            <w:noWrap/>
          </w:tcPr>
          <w:p w14:paraId="3791D62D"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12</w:t>
            </w:r>
          </w:p>
        </w:tc>
        <w:tc>
          <w:tcPr>
            <w:tcW w:w="933" w:type="dxa"/>
            <w:tcBorders>
              <w:top w:val="single" w:sz="4" w:space="0" w:color="auto"/>
              <w:left w:val="single" w:sz="4" w:space="0" w:color="auto"/>
              <w:bottom w:val="single" w:sz="4" w:space="0" w:color="auto"/>
              <w:right w:val="single" w:sz="4" w:space="0" w:color="auto"/>
            </w:tcBorders>
          </w:tcPr>
          <w:p w14:paraId="70D25163"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35</w:t>
            </w:r>
          </w:p>
        </w:tc>
        <w:tc>
          <w:tcPr>
            <w:tcW w:w="933" w:type="dxa"/>
            <w:tcBorders>
              <w:top w:val="single" w:sz="4" w:space="0" w:color="auto"/>
              <w:left w:val="single" w:sz="4" w:space="0" w:color="auto"/>
              <w:bottom w:val="single" w:sz="4" w:space="0" w:color="auto"/>
              <w:right w:val="single" w:sz="4" w:space="0" w:color="auto"/>
            </w:tcBorders>
          </w:tcPr>
          <w:p w14:paraId="4F894963"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w:t>
            </w:r>
          </w:p>
        </w:tc>
        <w:tc>
          <w:tcPr>
            <w:tcW w:w="933" w:type="dxa"/>
            <w:tcBorders>
              <w:top w:val="single" w:sz="4" w:space="0" w:color="auto"/>
              <w:left w:val="single" w:sz="4" w:space="0" w:color="auto"/>
              <w:bottom w:val="single" w:sz="4" w:space="0" w:color="auto"/>
              <w:right w:val="single" w:sz="4" w:space="0" w:color="auto"/>
            </w:tcBorders>
          </w:tcPr>
          <w:p w14:paraId="60D12FB5"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2</w:t>
            </w:r>
          </w:p>
        </w:tc>
      </w:tr>
      <w:tr w:rsidR="00760546" w:rsidRPr="00043589" w14:paraId="7844DB96" w14:textId="77777777" w:rsidTr="00780EAD">
        <w:trPr>
          <w:trHeight w:val="56"/>
          <w:jc w:val="center"/>
        </w:trPr>
        <w:tc>
          <w:tcPr>
            <w:tcW w:w="2095" w:type="dxa"/>
            <w:tcBorders>
              <w:top w:val="single" w:sz="4" w:space="0" w:color="auto"/>
              <w:left w:val="single" w:sz="4" w:space="0" w:color="auto"/>
              <w:bottom w:val="single" w:sz="4" w:space="0" w:color="auto"/>
              <w:right w:val="single" w:sz="4" w:space="0" w:color="auto"/>
            </w:tcBorders>
            <w:noWrap/>
          </w:tcPr>
          <w:p w14:paraId="6F10F80C"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1972</w:t>
            </w:r>
          </w:p>
        </w:tc>
        <w:tc>
          <w:tcPr>
            <w:tcW w:w="933" w:type="dxa"/>
            <w:tcBorders>
              <w:top w:val="single" w:sz="4" w:space="0" w:color="auto"/>
              <w:left w:val="single" w:sz="4" w:space="0" w:color="auto"/>
              <w:bottom w:val="single" w:sz="4" w:space="0" w:color="auto"/>
              <w:right w:val="single" w:sz="4" w:space="0" w:color="auto"/>
            </w:tcBorders>
            <w:noWrap/>
          </w:tcPr>
          <w:p w14:paraId="7908E5D5"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7.34</w:t>
            </w:r>
          </w:p>
        </w:tc>
        <w:tc>
          <w:tcPr>
            <w:tcW w:w="934" w:type="dxa"/>
            <w:tcBorders>
              <w:top w:val="single" w:sz="4" w:space="0" w:color="auto"/>
              <w:left w:val="single" w:sz="4" w:space="0" w:color="auto"/>
              <w:bottom w:val="single" w:sz="4" w:space="0" w:color="auto"/>
              <w:right w:val="single" w:sz="4" w:space="0" w:color="auto"/>
            </w:tcBorders>
            <w:noWrap/>
          </w:tcPr>
          <w:p w14:paraId="656617C9"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11.8</w:t>
            </w:r>
          </w:p>
        </w:tc>
        <w:tc>
          <w:tcPr>
            <w:tcW w:w="934" w:type="dxa"/>
            <w:tcBorders>
              <w:top w:val="single" w:sz="4" w:space="0" w:color="auto"/>
              <w:left w:val="single" w:sz="4" w:space="0" w:color="auto"/>
              <w:bottom w:val="single" w:sz="4" w:space="0" w:color="auto"/>
              <w:right w:val="single" w:sz="4" w:space="0" w:color="auto"/>
            </w:tcBorders>
            <w:noWrap/>
          </w:tcPr>
          <w:p w14:paraId="18AB5A28"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3.1</w:t>
            </w:r>
          </w:p>
        </w:tc>
        <w:tc>
          <w:tcPr>
            <w:tcW w:w="933" w:type="dxa"/>
            <w:tcBorders>
              <w:top w:val="single" w:sz="4" w:space="0" w:color="auto"/>
              <w:left w:val="single" w:sz="4" w:space="0" w:color="auto"/>
              <w:bottom w:val="single" w:sz="4" w:space="0" w:color="auto"/>
              <w:right w:val="single" w:sz="4" w:space="0" w:color="auto"/>
            </w:tcBorders>
            <w:vAlign w:val="bottom"/>
          </w:tcPr>
          <w:p w14:paraId="00AE65BC"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color w:val="000000"/>
                <w:sz w:val="24"/>
                <w:szCs w:val="24"/>
              </w:rPr>
              <w:t>337</w:t>
            </w:r>
          </w:p>
        </w:tc>
        <w:tc>
          <w:tcPr>
            <w:tcW w:w="933" w:type="dxa"/>
            <w:tcBorders>
              <w:top w:val="single" w:sz="4" w:space="0" w:color="auto"/>
              <w:left w:val="single" w:sz="4" w:space="0" w:color="auto"/>
              <w:bottom w:val="single" w:sz="4" w:space="0" w:color="auto"/>
              <w:right w:val="single" w:sz="4" w:space="0" w:color="auto"/>
            </w:tcBorders>
            <w:noWrap/>
          </w:tcPr>
          <w:p w14:paraId="3D818F6D"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15</w:t>
            </w:r>
          </w:p>
        </w:tc>
        <w:tc>
          <w:tcPr>
            <w:tcW w:w="933" w:type="dxa"/>
            <w:tcBorders>
              <w:top w:val="single" w:sz="4" w:space="0" w:color="auto"/>
              <w:left w:val="single" w:sz="4" w:space="0" w:color="auto"/>
              <w:bottom w:val="single" w:sz="4" w:space="0" w:color="auto"/>
              <w:right w:val="single" w:sz="4" w:space="0" w:color="auto"/>
            </w:tcBorders>
          </w:tcPr>
          <w:p w14:paraId="2E680FEF"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108.5</w:t>
            </w:r>
          </w:p>
        </w:tc>
        <w:tc>
          <w:tcPr>
            <w:tcW w:w="933" w:type="dxa"/>
            <w:tcBorders>
              <w:top w:val="single" w:sz="4" w:space="0" w:color="auto"/>
              <w:left w:val="single" w:sz="4" w:space="0" w:color="auto"/>
              <w:bottom w:val="single" w:sz="4" w:space="0" w:color="auto"/>
              <w:right w:val="single" w:sz="4" w:space="0" w:color="auto"/>
            </w:tcBorders>
            <w:noWrap/>
          </w:tcPr>
          <w:p w14:paraId="6937FFC4"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61</w:t>
            </w:r>
          </w:p>
        </w:tc>
        <w:tc>
          <w:tcPr>
            <w:tcW w:w="932" w:type="dxa"/>
            <w:tcBorders>
              <w:top w:val="single" w:sz="4" w:space="0" w:color="auto"/>
              <w:left w:val="single" w:sz="4" w:space="0" w:color="auto"/>
              <w:bottom w:val="single" w:sz="4" w:space="0" w:color="auto"/>
              <w:right w:val="single" w:sz="4" w:space="0" w:color="auto"/>
            </w:tcBorders>
            <w:noWrap/>
          </w:tcPr>
          <w:p w14:paraId="245BE808"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12</w:t>
            </w:r>
          </w:p>
        </w:tc>
        <w:tc>
          <w:tcPr>
            <w:tcW w:w="933" w:type="dxa"/>
            <w:tcBorders>
              <w:top w:val="single" w:sz="4" w:space="0" w:color="auto"/>
              <w:left w:val="single" w:sz="4" w:space="0" w:color="auto"/>
              <w:bottom w:val="single" w:sz="4" w:space="0" w:color="auto"/>
              <w:right w:val="single" w:sz="4" w:space="0" w:color="auto"/>
            </w:tcBorders>
          </w:tcPr>
          <w:p w14:paraId="74E14EF9"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37</w:t>
            </w:r>
          </w:p>
        </w:tc>
        <w:tc>
          <w:tcPr>
            <w:tcW w:w="933" w:type="dxa"/>
            <w:tcBorders>
              <w:top w:val="single" w:sz="4" w:space="0" w:color="auto"/>
              <w:left w:val="single" w:sz="4" w:space="0" w:color="auto"/>
              <w:bottom w:val="single" w:sz="4" w:space="0" w:color="auto"/>
              <w:right w:val="single" w:sz="4" w:space="0" w:color="auto"/>
            </w:tcBorders>
          </w:tcPr>
          <w:p w14:paraId="029F9F05"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w:t>
            </w:r>
          </w:p>
        </w:tc>
        <w:tc>
          <w:tcPr>
            <w:tcW w:w="933" w:type="dxa"/>
            <w:tcBorders>
              <w:top w:val="single" w:sz="4" w:space="0" w:color="auto"/>
              <w:left w:val="single" w:sz="4" w:space="0" w:color="auto"/>
              <w:bottom w:val="single" w:sz="4" w:space="0" w:color="auto"/>
              <w:right w:val="single" w:sz="4" w:space="0" w:color="auto"/>
            </w:tcBorders>
          </w:tcPr>
          <w:p w14:paraId="40A44055"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2</w:t>
            </w:r>
          </w:p>
        </w:tc>
      </w:tr>
      <w:tr w:rsidR="00760546" w:rsidRPr="00043589" w14:paraId="0A914D51" w14:textId="77777777" w:rsidTr="00780EAD">
        <w:trPr>
          <w:trHeight w:val="56"/>
          <w:jc w:val="center"/>
        </w:trPr>
        <w:tc>
          <w:tcPr>
            <w:tcW w:w="2095" w:type="dxa"/>
            <w:tcBorders>
              <w:top w:val="single" w:sz="4" w:space="0" w:color="auto"/>
              <w:left w:val="single" w:sz="4" w:space="0" w:color="auto"/>
              <w:bottom w:val="single" w:sz="4" w:space="0" w:color="auto"/>
              <w:right w:val="single" w:sz="4" w:space="0" w:color="auto"/>
            </w:tcBorders>
            <w:noWrap/>
          </w:tcPr>
          <w:p w14:paraId="04A9111E"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1973</w:t>
            </w:r>
          </w:p>
        </w:tc>
        <w:tc>
          <w:tcPr>
            <w:tcW w:w="933" w:type="dxa"/>
            <w:tcBorders>
              <w:top w:val="single" w:sz="4" w:space="0" w:color="auto"/>
              <w:left w:val="single" w:sz="4" w:space="0" w:color="auto"/>
              <w:bottom w:val="single" w:sz="4" w:space="0" w:color="auto"/>
              <w:right w:val="single" w:sz="4" w:space="0" w:color="auto"/>
            </w:tcBorders>
            <w:noWrap/>
          </w:tcPr>
          <w:p w14:paraId="650256AE"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6.64</w:t>
            </w:r>
          </w:p>
        </w:tc>
        <w:tc>
          <w:tcPr>
            <w:tcW w:w="934" w:type="dxa"/>
            <w:tcBorders>
              <w:top w:val="single" w:sz="4" w:space="0" w:color="auto"/>
              <w:left w:val="single" w:sz="4" w:space="0" w:color="auto"/>
              <w:bottom w:val="single" w:sz="4" w:space="0" w:color="auto"/>
              <w:right w:val="single" w:sz="4" w:space="0" w:color="auto"/>
            </w:tcBorders>
            <w:noWrap/>
          </w:tcPr>
          <w:p w14:paraId="25C4468D"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11.5</w:t>
            </w:r>
          </w:p>
        </w:tc>
        <w:tc>
          <w:tcPr>
            <w:tcW w:w="934" w:type="dxa"/>
            <w:tcBorders>
              <w:top w:val="single" w:sz="4" w:space="0" w:color="auto"/>
              <w:left w:val="single" w:sz="4" w:space="0" w:color="auto"/>
              <w:bottom w:val="single" w:sz="4" w:space="0" w:color="auto"/>
              <w:right w:val="single" w:sz="4" w:space="0" w:color="auto"/>
            </w:tcBorders>
            <w:noWrap/>
          </w:tcPr>
          <w:p w14:paraId="75D353EE"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2.2</w:t>
            </w:r>
          </w:p>
        </w:tc>
        <w:tc>
          <w:tcPr>
            <w:tcW w:w="933" w:type="dxa"/>
            <w:tcBorders>
              <w:top w:val="single" w:sz="4" w:space="0" w:color="auto"/>
              <w:left w:val="single" w:sz="4" w:space="0" w:color="auto"/>
              <w:bottom w:val="single" w:sz="4" w:space="0" w:color="auto"/>
              <w:right w:val="single" w:sz="4" w:space="0" w:color="auto"/>
            </w:tcBorders>
            <w:vAlign w:val="bottom"/>
          </w:tcPr>
          <w:p w14:paraId="4747C0F4"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color w:val="000000"/>
                <w:sz w:val="24"/>
                <w:szCs w:val="24"/>
              </w:rPr>
              <w:t>582</w:t>
            </w:r>
          </w:p>
        </w:tc>
        <w:tc>
          <w:tcPr>
            <w:tcW w:w="933" w:type="dxa"/>
            <w:tcBorders>
              <w:top w:val="single" w:sz="4" w:space="0" w:color="auto"/>
              <w:left w:val="single" w:sz="4" w:space="0" w:color="auto"/>
              <w:bottom w:val="single" w:sz="4" w:space="0" w:color="auto"/>
              <w:right w:val="single" w:sz="4" w:space="0" w:color="auto"/>
            </w:tcBorders>
            <w:noWrap/>
          </w:tcPr>
          <w:p w14:paraId="26C23545"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15</w:t>
            </w:r>
          </w:p>
        </w:tc>
        <w:tc>
          <w:tcPr>
            <w:tcW w:w="933" w:type="dxa"/>
            <w:tcBorders>
              <w:top w:val="single" w:sz="4" w:space="0" w:color="auto"/>
              <w:left w:val="single" w:sz="4" w:space="0" w:color="auto"/>
              <w:bottom w:val="single" w:sz="4" w:space="0" w:color="auto"/>
              <w:right w:val="single" w:sz="4" w:space="0" w:color="auto"/>
            </w:tcBorders>
          </w:tcPr>
          <w:p w14:paraId="03826FBD"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112</w:t>
            </w:r>
          </w:p>
        </w:tc>
        <w:tc>
          <w:tcPr>
            <w:tcW w:w="933" w:type="dxa"/>
            <w:tcBorders>
              <w:top w:val="single" w:sz="4" w:space="0" w:color="auto"/>
              <w:left w:val="single" w:sz="4" w:space="0" w:color="auto"/>
              <w:bottom w:val="single" w:sz="4" w:space="0" w:color="auto"/>
              <w:right w:val="single" w:sz="4" w:space="0" w:color="auto"/>
            </w:tcBorders>
            <w:noWrap/>
          </w:tcPr>
          <w:p w14:paraId="3E0546B4"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69</w:t>
            </w:r>
          </w:p>
        </w:tc>
        <w:tc>
          <w:tcPr>
            <w:tcW w:w="932" w:type="dxa"/>
            <w:tcBorders>
              <w:top w:val="single" w:sz="4" w:space="0" w:color="auto"/>
              <w:left w:val="single" w:sz="4" w:space="0" w:color="auto"/>
              <w:bottom w:val="single" w:sz="4" w:space="0" w:color="auto"/>
              <w:right w:val="single" w:sz="4" w:space="0" w:color="auto"/>
            </w:tcBorders>
            <w:noWrap/>
          </w:tcPr>
          <w:p w14:paraId="6B764533"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15</w:t>
            </w:r>
          </w:p>
        </w:tc>
        <w:tc>
          <w:tcPr>
            <w:tcW w:w="933" w:type="dxa"/>
            <w:tcBorders>
              <w:top w:val="single" w:sz="4" w:space="0" w:color="auto"/>
              <w:left w:val="single" w:sz="4" w:space="0" w:color="auto"/>
              <w:bottom w:val="single" w:sz="4" w:space="0" w:color="auto"/>
              <w:right w:val="single" w:sz="4" w:space="0" w:color="auto"/>
            </w:tcBorders>
          </w:tcPr>
          <w:p w14:paraId="33499F41"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38</w:t>
            </w:r>
          </w:p>
        </w:tc>
        <w:tc>
          <w:tcPr>
            <w:tcW w:w="933" w:type="dxa"/>
            <w:tcBorders>
              <w:top w:val="single" w:sz="4" w:space="0" w:color="auto"/>
              <w:left w:val="single" w:sz="4" w:space="0" w:color="auto"/>
              <w:bottom w:val="single" w:sz="4" w:space="0" w:color="auto"/>
              <w:right w:val="single" w:sz="4" w:space="0" w:color="auto"/>
            </w:tcBorders>
          </w:tcPr>
          <w:p w14:paraId="2A6F3F7B"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w:t>
            </w:r>
          </w:p>
        </w:tc>
        <w:tc>
          <w:tcPr>
            <w:tcW w:w="933" w:type="dxa"/>
            <w:tcBorders>
              <w:top w:val="single" w:sz="4" w:space="0" w:color="auto"/>
              <w:left w:val="single" w:sz="4" w:space="0" w:color="auto"/>
              <w:bottom w:val="single" w:sz="4" w:space="0" w:color="auto"/>
              <w:right w:val="single" w:sz="4" w:space="0" w:color="auto"/>
            </w:tcBorders>
          </w:tcPr>
          <w:p w14:paraId="08E31460"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2</w:t>
            </w:r>
          </w:p>
        </w:tc>
      </w:tr>
      <w:tr w:rsidR="00760546" w:rsidRPr="00043589" w14:paraId="14056917" w14:textId="77777777" w:rsidTr="00780EAD">
        <w:trPr>
          <w:trHeight w:val="56"/>
          <w:jc w:val="center"/>
        </w:trPr>
        <w:tc>
          <w:tcPr>
            <w:tcW w:w="2095" w:type="dxa"/>
            <w:tcBorders>
              <w:top w:val="single" w:sz="4" w:space="0" w:color="auto"/>
              <w:left w:val="single" w:sz="4" w:space="0" w:color="auto"/>
              <w:bottom w:val="single" w:sz="4" w:space="0" w:color="auto"/>
              <w:right w:val="single" w:sz="4" w:space="0" w:color="auto"/>
            </w:tcBorders>
            <w:noWrap/>
          </w:tcPr>
          <w:p w14:paraId="034FD6E0"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1974</w:t>
            </w:r>
          </w:p>
        </w:tc>
        <w:tc>
          <w:tcPr>
            <w:tcW w:w="933" w:type="dxa"/>
            <w:tcBorders>
              <w:top w:val="single" w:sz="4" w:space="0" w:color="auto"/>
              <w:left w:val="single" w:sz="4" w:space="0" w:color="auto"/>
              <w:bottom w:val="single" w:sz="4" w:space="0" w:color="auto"/>
              <w:right w:val="single" w:sz="4" w:space="0" w:color="auto"/>
            </w:tcBorders>
            <w:noWrap/>
          </w:tcPr>
          <w:p w14:paraId="28F2F690"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7.20</w:t>
            </w:r>
          </w:p>
        </w:tc>
        <w:tc>
          <w:tcPr>
            <w:tcW w:w="934" w:type="dxa"/>
            <w:tcBorders>
              <w:top w:val="single" w:sz="4" w:space="0" w:color="auto"/>
              <w:left w:val="single" w:sz="4" w:space="0" w:color="auto"/>
              <w:bottom w:val="single" w:sz="4" w:space="0" w:color="auto"/>
              <w:right w:val="single" w:sz="4" w:space="0" w:color="auto"/>
            </w:tcBorders>
            <w:noWrap/>
          </w:tcPr>
          <w:p w14:paraId="0BE9CC15"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11.8</w:t>
            </w:r>
          </w:p>
        </w:tc>
        <w:tc>
          <w:tcPr>
            <w:tcW w:w="934" w:type="dxa"/>
            <w:tcBorders>
              <w:top w:val="single" w:sz="4" w:space="0" w:color="auto"/>
              <w:left w:val="single" w:sz="4" w:space="0" w:color="auto"/>
              <w:bottom w:val="single" w:sz="4" w:space="0" w:color="auto"/>
              <w:right w:val="single" w:sz="4" w:space="0" w:color="auto"/>
            </w:tcBorders>
            <w:noWrap/>
          </w:tcPr>
          <w:p w14:paraId="2346FCF9"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3.1</w:t>
            </w:r>
          </w:p>
        </w:tc>
        <w:tc>
          <w:tcPr>
            <w:tcW w:w="933" w:type="dxa"/>
            <w:tcBorders>
              <w:top w:val="single" w:sz="4" w:space="0" w:color="auto"/>
              <w:left w:val="single" w:sz="4" w:space="0" w:color="auto"/>
              <w:bottom w:val="single" w:sz="4" w:space="0" w:color="auto"/>
              <w:right w:val="single" w:sz="4" w:space="0" w:color="auto"/>
            </w:tcBorders>
            <w:vAlign w:val="bottom"/>
          </w:tcPr>
          <w:p w14:paraId="7563B0E6"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color w:val="000000"/>
                <w:sz w:val="24"/>
                <w:szCs w:val="24"/>
              </w:rPr>
              <w:t>519</w:t>
            </w:r>
          </w:p>
        </w:tc>
        <w:tc>
          <w:tcPr>
            <w:tcW w:w="933" w:type="dxa"/>
            <w:tcBorders>
              <w:top w:val="single" w:sz="4" w:space="0" w:color="auto"/>
              <w:left w:val="single" w:sz="4" w:space="0" w:color="auto"/>
              <w:bottom w:val="single" w:sz="4" w:space="0" w:color="auto"/>
              <w:right w:val="single" w:sz="4" w:space="0" w:color="auto"/>
            </w:tcBorders>
            <w:noWrap/>
          </w:tcPr>
          <w:p w14:paraId="0C865C99"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14</w:t>
            </w:r>
          </w:p>
        </w:tc>
        <w:tc>
          <w:tcPr>
            <w:tcW w:w="933" w:type="dxa"/>
            <w:tcBorders>
              <w:top w:val="single" w:sz="4" w:space="0" w:color="auto"/>
              <w:left w:val="single" w:sz="4" w:space="0" w:color="auto"/>
              <w:bottom w:val="single" w:sz="4" w:space="0" w:color="auto"/>
              <w:right w:val="single" w:sz="4" w:space="0" w:color="auto"/>
            </w:tcBorders>
          </w:tcPr>
          <w:p w14:paraId="199B0292"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123</w:t>
            </w:r>
          </w:p>
        </w:tc>
        <w:tc>
          <w:tcPr>
            <w:tcW w:w="933" w:type="dxa"/>
            <w:tcBorders>
              <w:top w:val="single" w:sz="4" w:space="0" w:color="auto"/>
              <w:left w:val="single" w:sz="4" w:space="0" w:color="auto"/>
              <w:bottom w:val="single" w:sz="4" w:space="0" w:color="auto"/>
              <w:right w:val="single" w:sz="4" w:space="0" w:color="auto"/>
            </w:tcBorders>
            <w:noWrap/>
          </w:tcPr>
          <w:p w14:paraId="6ABE5C39"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41</w:t>
            </w:r>
          </w:p>
        </w:tc>
        <w:tc>
          <w:tcPr>
            <w:tcW w:w="932" w:type="dxa"/>
            <w:tcBorders>
              <w:top w:val="single" w:sz="4" w:space="0" w:color="auto"/>
              <w:left w:val="single" w:sz="4" w:space="0" w:color="auto"/>
              <w:bottom w:val="single" w:sz="4" w:space="0" w:color="auto"/>
              <w:right w:val="single" w:sz="4" w:space="0" w:color="auto"/>
            </w:tcBorders>
            <w:noWrap/>
          </w:tcPr>
          <w:p w14:paraId="23E4F7F6"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5</w:t>
            </w:r>
          </w:p>
        </w:tc>
        <w:tc>
          <w:tcPr>
            <w:tcW w:w="933" w:type="dxa"/>
            <w:tcBorders>
              <w:top w:val="single" w:sz="4" w:space="0" w:color="auto"/>
              <w:left w:val="single" w:sz="4" w:space="0" w:color="auto"/>
              <w:bottom w:val="single" w:sz="4" w:space="0" w:color="auto"/>
              <w:right w:val="single" w:sz="4" w:space="0" w:color="auto"/>
            </w:tcBorders>
          </w:tcPr>
          <w:p w14:paraId="22095882"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47</w:t>
            </w:r>
          </w:p>
        </w:tc>
        <w:tc>
          <w:tcPr>
            <w:tcW w:w="933" w:type="dxa"/>
            <w:tcBorders>
              <w:top w:val="single" w:sz="4" w:space="0" w:color="auto"/>
              <w:left w:val="single" w:sz="4" w:space="0" w:color="auto"/>
              <w:bottom w:val="single" w:sz="4" w:space="0" w:color="auto"/>
              <w:right w:val="single" w:sz="4" w:space="0" w:color="auto"/>
            </w:tcBorders>
          </w:tcPr>
          <w:p w14:paraId="5B953948"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c>
          <w:tcPr>
            <w:tcW w:w="933" w:type="dxa"/>
            <w:tcBorders>
              <w:top w:val="single" w:sz="4" w:space="0" w:color="auto"/>
              <w:left w:val="single" w:sz="4" w:space="0" w:color="auto"/>
              <w:bottom w:val="single" w:sz="4" w:space="0" w:color="auto"/>
              <w:right w:val="single" w:sz="4" w:space="0" w:color="auto"/>
            </w:tcBorders>
          </w:tcPr>
          <w:p w14:paraId="06C378FE"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r>
      <w:tr w:rsidR="00760546" w:rsidRPr="00043589" w14:paraId="74854CAE" w14:textId="77777777" w:rsidTr="00780EAD">
        <w:trPr>
          <w:trHeight w:val="56"/>
          <w:jc w:val="center"/>
        </w:trPr>
        <w:tc>
          <w:tcPr>
            <w:tcW w:w="2095" w:type="dxa"/>
            <w:tcBorders>
              <w:top w:val="single" w:sz="4" w:space="0" w:color="auto"/>
              <w:left w:val="single" w:sz="4" w:space="0" w:color="auto"/>
              <w:bottom w:val="single" w:sz="4" w:space="0" w:color="auto"/>
              <w:right w:val="single" w:sz="4" w:space="0" w:color="auto"/>
            </w:tcBorders>
            <w:noWrap/>
          </w:tcPr>
          <w:p w14:paraId="2E9D4F67"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1975</w:t>
            </w:r>
          </w:p>
        </w:tc>
        <w:tc>
          <w:tcPr>
            <w:tcW w:w="933" w:type="dxa"/>
            <w:tcBorders>
              <w:top w:val="single" w:sz="4" w:space="0" w:color="auto"/>
              <w:left w:val="single" w:sz="4" w:space="0" w:color="auto"/>
              <w:bottom w:val="single" w:sz="4" w:space="0" w:color="auto"/>
              <w:right w:val="single" w:sz="4" w:space="0" w:color="auto"/>
            </w:tcBorders>
            <w:noWrap/>
          </w:tcPr>
          <w:p w14:paraId="63FBF729"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8.58</w:t>
            </w:r>
          </w:p>
        </w:tc>
        <w:tc>
          <w:tcPr>
            <w:tcW w:w="934" w:type="dxa"/>
            <w:tcBorders>
              <w:top w:val="single" w:sz="4" w:space="0" w:color="auto"/>
              <w:left w:val="single" w:sz="4" w:space="0" w:color="auto"/>
              <w:bottom w:val="single" w:sz="4" w:space="0" w:color="auto"/>
              <w:right w:val="single" w:sz="4" w:space="0" w:color="auto"/>
            </w:tcBorders>
            <w:noWrap/>
          </w:tcPr>
          <w:p w14:paraId="5445CA71"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13.6</w:t>
            </w:r>
          </w:p>
        </w:tc>
        <w:tc>
          <w:tcPr>
            <w:tcW w:w="934" w:type="dxa"/>
            <w:tcBorders>
              <w:top w:val="single" w:sz="4" w:space="0" w:color="auto"/>
              <w:left w:val="single" w:sz="4" w:space="0" w:color="auto"/>
              <w:bottom w:val="single" w:sz="4" w:space="0" w:color="auto"/>
              <w:right w:val="single" w:sz="4" w:space="0" w:color="auto"/>
            </w:tcBorders>
            <w:noWrap/>
          </w:tcPr>
          <w:p w14:paraId="14743622"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3.9</w:t>
            </w:r>
          </w:p>
        </w:tc>
        <w:tc>
          <w:tcPr>
            <w:tcW w:w="933" w:type="dxa"/>
            <w:tcBorders>
              <w:top w:val="single" w:sz="4" w:space="0" w:color="auto"/>
              <w:left w:val="single" w:sz="4" w:space="0" w:color="auto"/>
              <w:bottom w:val="single" w:sz="4" w:space="0" w:color="auto"/>
              <w:right w:val="single" w:sz="4" w:space="0" w:color="auto"/>
            </w:tcBorders>
            <w:vAlign w:val="bottom"/>
          </w:tcPr>
          <w:p w14:paraId="494D6B1A"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color w:val="000000"/>
                <w:sz w:val="24"/>
                <w:szCs w:val="24"/>
              </w:rPr>
              <w:t>440</w:t>
            </w:r>
          </w:p>
        </w:tc>
        <w:tc>
          <w:tcPr>
            <w:tcW w:w="933" w:type="dxa"/>
            <w:tcBorders>
              <w:top w:val="single" w:sz="4" w:space="0" w:color="auto"/>
              <w:left w:val="single" w:sz="4" w:space="0" w:color="auto"/>
              <w:bottom w:val="single" w:sz="4" w:space="0" w:color="auto"/>
              <w:right w:val="single" w:sz="4" w:space="0" w:color="auto"/>
            </w:tcBorders>
            <w:noWrap/>
          </w:tcPr>
          <w:p w14:paraId="3A12997D"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15</w:t>
            </w:r>
          </w:p>
        </w:tc>
        <w:tc>
          <w:tcPr>
            <w:tcW w:w="933" w:type="dxa"/>
            <w:tcBorders>
              <w:top w:val="single" w:sz="4" w:space="0" w:color="auto"/>
              <w:left w:val="single" w:sz="4" w:space="0" w:color="auto"/>
              <w:bottom w:val="single" w:sz="4" w:space="0" w:color="auto"/>
              <w:right w:val="single" w:sz="4" w:space="0" w:color="auto"/>
            </w:tcBorders>
          </w:tcPr>
          <w:p w14:paraId="76973077"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104</w:t>
            </w:r>
          </w:p>
        </w:tc>
        <w:tc>
          <w:tcPr>
            <w:tcW w:w="933" w:type="dxa"/>
            <w:tcBorders>
              <w:top w:val="single" w:sz="4" w:space="0" w:color="auto"/>
              <w:left w:val="single" w:sz="4" w:space="0" w:color="auto"/>
              <w:bottom w:val="single" w:sz="4" w:space="0" w:color="auto"/>
              <w:right w:val="single" w:sz="4" w:space="0" w:color="auto"/>
            </w:tcBorders>
            <w:noWrap/>
          </w:tcPr>
          <w:p w14:paraId="212B4031"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60</w:t>
            </w:r>
          </w:p>
        </w:tc>
        <w:tc>
          <w:tcPr>
            <w:tcW w:w="932" w:type="dxa"/>
            <w:tcBorders>
              <w:top w:val="single" w:sz="4" w:space="0" w:color="auto"/>
              <w:left w:val="single" w:sz="4" w:space="0" w:color="auto"/>
              <w:bottom w:val="single" w:sz="4" w:space="0" w:color="auto"/>
              <w:right w:val="single" w:sz="4" w:space="0" w:color="auto"/>
            </w:tcBorders>
            <w:noWrap/>
          </w:tcPr>
          <w:p w14:paraId="134A4E20"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13</w:t>
            </w:r>
          </w:p>
        </w:tc>
        <w:tc>
          <w:tcPr>
            <w:tcW w:w="933" w:type="dxa"/>
            <w:tcBorders>
              <w:top w:val="single" w:sz="4" w:space="0" w:color="auto"/>
              <w:left w:val="single" w:sz="4" w:space="0" w:color="auto"/>
              <w:bottom w:val="single" w:sz="4" w:space="0" w:color="auto"/>
              <w:right w:val="single" w:sz="4" w:space="0" w:color="auto"/>
            </w:tcBorders>
          </w:tcPr>
          <w:p w14:paraId="24A3EF8D"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31</w:t>
            </w:r>
          </w:p>
        </w:tc>
        <w:tc>
          <w:tcPr>
            <w:tcW w:w="933" w:type="dxa"/>
            <w:tcBorders>
              <w:top w:val="single" w:sz="4" w:space="0" w:color="auto"/>
              <w:left w:val="single" w:sz="4" w:space="0" w:color="auto"/>
              <w:bottom w:val="single" w:sz="4" w:space="0" w:color="auto"/>
              <w:right w:val="single" w:sz="4" w:space="0" w:color="auto"/>
            </w:tcBorders>
          </w:tcPr>
          <w:p w14:paraId="4029CA77"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c>
          <w:tcPr>
            <w:tcW w:w="933" w:type="dxa"/>
            <w:tcBorders>
              <w:top w:val="single" w:sz="4" w:space="0" w:color="auto"/>
              <w:left w:val="single" w:sz="4" w:space="0" w:color="auto"/>
              <w:bottom w:val="single" w:sz="4" w:space="0" w:color="auto"/>
              <w:right w:val="single" w:sz="4" w:space="0" w:color="auto"/>
            </w:tcBorders>
          </w:tcPr>
          <w:p w14:paraId="1E4913B2"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r>
      <w:tr w:rsidR="00760546" w:rsidRPr="00043589" w14:paraId="05B2AA20" w14:textId="77777777" w:rsidTr="00780EAD">
        <w:trPr>
          <w:trHeight w:val="56"/>
          <w:jc w:val="center"/>
        </w:trPr>
        <w:tc>
          <w:tcPr>
            <w:tcW w:w="2095" w:type="dxa"/>
            <w:tcBorders>
              <w:top w:val="single" w:sz="4" w:space="0" w:color="auto"/>
              <w:left w:val="single" w:sz="4" w:space="0" w:color="auto"/>
              <w:bottom w:val="single" w:sz="4" w:space="0" w:color="auto"/>
              <w:right w:val="single" w:sz="4" w:space="0" w:color="auto"/>
            </w:tcBorders>
            <w:noWrap/>
          </w:tcPr>
          <w:p w14:paraId="38DBB82E"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1976</w:t>
            </w:r>
          </w:p>
        </w:tc>
        <w:tc>
          <w:tcPr>
            <w:tcW w:w="933" w:type="dxa"/>
            <w:tcBorders>
              <w:top w:val="single" w:sz="4" w:space="0" w:color="auto"/>
              <w:left w:val="single" w:sz="4" w:space="0" w:color="auto"/>
              <w:bottom w:val="single" w:sz="4" w:space="0" w:color="auto"/>
              <w:right w:val="single" w:sz="4" w:space="0" w:color="auto"/>
            </w:tcBorders>
            <w:noWrap/>
          </w:tcPr>
          <w:p w14:paraId="6035980C"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5.31</w:t>
            </w:r>
          </w:p>
        </w:tc>
        <w:tc>
          <w:tcPr>
            <w:tcW w:w="934" w:type="dxa"/>
            <w:tcBorders>
              <w:top w:val="single" w:sz="4" w:space="0" w:color="auto"/>
              <w:left w:val="single" w:sz="4" w:space="0" w:color="auto"/>
              <w:bottom w:val="single" w:sz="4" w:space="0" w:color="auto"/>
              <w:right w:val="single" w:sz="4" w:space="0" w:color="auto"/>
            </w:tcBorders>
            <w:noWrap/>
          </w:tcPr>
          <w:p w14:paraId="0316EE50"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9.8</w:t>
            </w:r>
          </w:p>
        </w:tc>
        <w:tc>
          <w:tcPr>
            <w:tcW w:w="934" w:type="dxa"/>
            <w:tcBorders>
              <w:top w:val="single" w:sz="4" w:space="0" w:color="auto"/>
              <w:left w:val="single" w:sz="4" w:space="0" w:color="auto"/>
              <w:bottom w:val="single" w:sz="4" w:space="0" w:color="auto"/>
              <w:right w:val="single" w:sz="4" w:space="0" w:color="auto"/>
            </w:tcBorders>
            <w:noWrap/>
          </w:tcPr>
          <w:p w14:paraId="21C12065"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1.1</w:t>
            </w:r>
          </w:p>
        </w:tc>
        <w:tc>
          <w:tcPr>
            <w:tcW w:w="933" w:type="dxa"/>
            <w:tcBorders>
              <w:top w:val="single" w:sz="4" w:space="0" w:color="auto"/>
              <w:left w:val="single" w:sz="4" w:space="0" w:color="auto"/>
              <w:bottom w:val="single" w:sz="4" w:space="0" w:color="auto"/>
              <w:right w:val="single" w:sz="4" w:space="0" w:color="auto"/>
            </w:tcBorders>
            <w:vAlign w:val="bottom"/>
          </w:tcPr>
          <w:p w14:paraId="0904986A"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color w:val="000000"/>
                <w:sz w:val="24"/>
                <w:szCs w:val="24"/>
              </w:rPr>
              <w:t>510</w:t>
            </w:r>
          </w:p>
        </w:tc>
        <w:tc>
          <w:tcPr>
            <w:tcW w:w="933" w:type="dxa"/>
            <w:tcBorders>
              <w:top w:val="single" w:sz="4" w:space="0" w:color="auto"/>
              <w:left w:val="single" w:sz="4" w:space="0" w:color="auto"/>
              <w:bottom w:val="single" w:sz="4" w:space="0" w:color="auto"/>
              <w:right w:val="single" w:sz="4" w:space="0" w:color="auto"/>
            </w:tcBorders>
            <w:noWrap/>
          </w:tcPr>
          <w:p w14:paraId="1057DD32"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15</w:t>
            </w:r>
          </w:p>
        </w:tc>
        <w:tc>
          <w:tcPr>
            <w:tcW w:w="933" w:type="dxa"/>
            <w:tcBorders>
              <w:top w:val="single" w:sz="4" w:space="0" w:color="auto"/>
              <w:left w:val="single" w:sz="4" w:space="0" w:color="auto"/>
              <w:bottom w:val="single" w:sz="4" w:space="0" w:color="auto"/>
              <w:right w:val="single" w:sz="4" w:space="0" w:color="auto"/>
            </w:tcBorders>
          </w:tcPr>
          <w:p w14:paraId="15CD93F8"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130</w:t>
            </w:r>
          </w:p>
        </w:tc>
        <w:tc>
          <w:tcPr>
            <w:tcW w:w="933" w:type="dxa"/>
            <w:tcBorders>
              <w:top w:val="single" w:sz="4" w:space="0" w:color="auto"/>
              <w:left w:val="single" w:sz="4" w:space="0" w:color="auto"/>
              <w:bottom w:val="single" w:sz="4" w:space="0" w:color="auto"/>
              <w:right w:val="single" w:sz="4" w:space="0" w:color="auto"/>
            </w:tcBorders>
            <w:noWrap/>
          </w:tcPr>
          <w:p w14:paraId="0AB24B8B"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57</w:t>
            </w:r>
          </w:p>
        </w:tc>
        <w:tc>
          <w:tcPr>
            <w:tcW w:w="932" w:type="dxa"/>
            <w:tcBorders>
              <w:top w:val="single" w:sz="4" w:space="0" w:color="auto"/>
              <w:left w:val="single" w:sz="4" w:space="0" w:color="auto"/>
              <w:bottom w:val="single" w:sz="4" w:space="0" w:color="auto"/>
              <w:right w:val="single" w:sz="4" w:space="0" w:color="auto"/>
            </w:tcBorders>
            <w:noWrap/>
          </w:tcPr>
          <w:p w14:paraId="7508BAAE"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12</w:t>
            </w:r>
          </w:p>
        </w:tc>
        <w:tc>
          <w:tcPr>
            <w:tcW w:w="933" w:type="dxa"/>
            <w:tcBorders>
              <w:top w:val="single" w:sz="4" w:space="0" w:color="auto"/>
              <w:left w:val="single" w:sz="4" w:space="0" w:color="auto"/>
              <w:bottom w:val="single" w:sz="4" w:space="0" w:color="auto"/>
              <w:right w:val="single" w:sz="4" w:space="0" w:color="auto"/>
            </w:tcBorders>
          </w:tcPr>
          <w:p w14:paraId="6AEEA556"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50</w:t>
            </w:r>
          </w:p>
        </w:tc>
        <w:tc>
          <w:tcPr>
            <w:tcW w:w="933" w:type="dxa"/>
            <w:tcBorders>
              <w:top w:val="single" w:sz="4" w:space="0" w:color="auto"/>
              <w:left w:val="single" w:sz="4" w:space="0" w:color="auto"/>
              <w:bottom w:val="single" w:sz="4" w:space="0" w:color="auto"/>
              <w:right w:val="single" w:sz="4" w:space="0" w:color="auto"/>
            </w:tcBorders>
          </w:tcPr>
          <w:p w14:paraId="6049C575"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c>
          <w:tcPr>
            <w:tcW w:w="933" w:type="dxa"/>
            <w:tcBorders>
              <w:top w:val="single" w:sz="4" w:space="0" w:color="auto"/>
              <w:left w:val="single" w:sz="4" w:space="0" w:color="auto"/>
              <w:bottom w:val="single" w:sz="4" w:space="0" w:color="auto"/>
              <w:right w:val="single" w:sz="4" w:space="0" w:color="auto"/>
            </w:tcBorders>
          </w:tcPr>
          <w:p w14:paraId="09290508"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w:t>
            </w:r>
          </w:p>
        </w:tc>
      </w:tr>
      <w:tr w:rsidR="00760546" w:rsidRPr="00043589" w14:paraId="67F13E04" w14:textId="77777777" w:rsidTr="00780EAD">
        <w:trPr>
          <w:trHeight w:val="56"/>
          <w:jc w:val="center"/>
        </w:trPr>
        <w:tc>
          <w:tcPr>
            <w:tcW w:w="2095" w:type="dxa"/>
            <w:tcBorders>
              <w:top w:val="single" w:sz="4" w:space="0" w:color="auto"/>
              <w:left w:val="single" w:sz="4" w:space="0" w:color="auto"/>
              <w:bottom w:val="single" w:sz="4" w:space="0" w:color="auto"/>
              <w:right w:val="single" w:sz="4" w:space="0" w:color="auto"/>
            </w:tcBorders>
            <w:noWrap/>
          </w:tcPr>
          <w:p w14:paraId="3235332A"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1977</w:t>
            </w:r>
          </w:p>
        </w:tc>
        <w:tc>
          <w:tcPr>
            <w:tcW w:w="933" w:type="dxa"/>
            <w:tcBorders>
              <w:top w:val="single" w:sz="4" w:space="0" w:color="auto"/>
              <w:left w:val="single" w:sz="4" w:space="0" w:color="auto"/>
              <w:bottom w:val="single" w:sz="4" w:space="0" w:color="auto"/>
              <w:right w:val="single" w:sz="4" w:space="0" w:color="auto"/>
            </w:tcBorders>
            <w:noWrap/>
          </w:tcPr>
          <w:p w14:paraId="3DF8AC2C"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6.53</w:t>
            </w:r>
          </w:p>
        </w:tc>
        <w:tc>
          <w:tcPr>
            <w:tcW w:w="934" w:type="dxa"/>
            <w:tcBorders>
              <w:top w:val="single" w:sz="4" w:space="0" w:color="auto"/>
              <w:left w:val="single" w:sz="4" w:space="0" w:color="auto"/>
              <w:bottom w:val="single" w:sz="4" w:space="0" w:color="auto"/>
              <w:right w:val="single" w:sz="4" w:space="0" w:color="auto"/>
            </w:tcBorders>
            <w:noWrap/>
          </w:tcPr>
          <w:p w14:paraId="07F1ECA1"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11</w:t>
            </w:r>
          </w:p>
        </w:tc>
        <w:tc>
          <w:tcPr>
            <w:tcW w:w="934" w:type="dxa"/>
            <w:tcBorders>
              <w:top w:val="single" w:sz="4" w:space="0" w:color="auto"/>
              <w:left w:val="single" w:sz="4" w:space="0" w:color="auto"/>
              <w:bottom w:val="single" w:sz="4" w:space="0" w:color="auto"/>
              <w:right w:val="single" w:sz="4" w:space="0" w:color="auto"/>
            </w:tcBorders>
            <w:noWrap/>
          </w:tcPr>
          <w:p w14:paraId="670F8B64"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2.4</w:t>
            </w:r>
          </w:p>
        </w:tc>
        <w:tc>
          <w:tcPr>
            <w:tcW w:w="933" w:type="dxa"/>
            <w:tcBorders>
              <w:top w:val="single" w:sz="4" w:space="0" w:color="auto"/>
              <w:left w:val="single" w:sz="4" w:space="0" w:color="auto"/>
              <w:bottom w:val="single" w:sz="4" w:space="0" w:color="auto"/>
              <w:right w:val="single" w:sz="4" w:space="0" w:color="auto"/>
            </w:tcBorders>
            <w:vAlign w:val="bottom"/>
          </w:tcPr>
          <w:p w14:paraId="5A63704A"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color w:val="000000"/>
                <w:sz w:val="24"/>
                <w:szCs w:val="24"/>
              </w:rPr>
              <w:t>715</w:t>
            </w:r>
          </w:p>
        </w:tc>
        <w:tc>
          <w:tcPr>
            <w:tcW w:w="933" w:type="dxa"/>
            <w:tcBorders>
              <w:top w:val="single" w:sz="4" w:space="0" w:color="auto"/>
              <w:left w:val="single" w:sz="4" w:space="0" w:color="auto"/>
              <w:bottom w:val="single" w:sz="4" w:space="0" w:color="auto"/>
              <w:right w:val="single" w:sz="4" w:space="0" w:color="auto"/>
            </w:tcBorders>
            <w:noWrap/>
          </w:tcPr>
          <w:p w14:paraId="33D7B57A"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13</w:t>
            </w:r>
          </w:p>
        </w:tc>
        <w:tc>
          <w:tcPr>
            <w:tcW w:w="933" w:type="dxa"/>
            <w:tcBorders>
              <w:top w:val="single" w:sz="4" w:space="0" w:color="auto"/>
              <w:left w:val="single" w:sz="4" w:space="0" w:color="auto"/>
              <w:bottom w:val="single" w:sz="4" w:space="0" w:color="auto"/>
              <w:right w:val="single" w:sz="4" w:space="0" w:color="auto"/>
            </w:tcBorders>
          </w:tcPr>
          <w:p w14:paraId="7559E70D"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135</w:t>
            </w:r>
          </w:p>
        </w:tc>
        <w:tc>
          <w:tcPr>
            <w:tcW w:w="933" w:type="dxa"/>
            <w:tcBorders>
              <w:top w:val="single" w:sz="4" w:space="0" w:color="auto"/>
              <w:left w:val="single" w:sz="4" w:space="0" w:color="auto"/>
              <w:bottom w:val="single" w:sz="4" w:space="0" w:color="auto"/>
              <w:right w:val="single" w:sz="4" w:space="0" w:color="auto"/>
            </w:tcBorders>
            <w:noWrap/>
          </w:tcPr>
          <w:p w14:paraId="1501E6D8"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63</w:t>
            </w:r>
          </w:p>
        </w:tc>
        <w:tc>
          <w:tcPr>
            <w:tcW w:w="932" w:type="dxa"/>
            <w:tcBorders>
              <w:top w:val="single" w:sz="4" w:space="0" w:color="auto"/>
              <w:left w:val="single" w:sz="4" w:space="0" w:color="auto"/>
              <w:bottom w:val="single" w:sz="4" w:space="0" w:color="auto"/>
              <w:right w:val="single" w:sz="4" w:space="0" w:color="auto"/>
            </w:tcBorders>
            <w:noWrap/>
          </w:tcPr>
          <w:p w14:paraId="0501AF89"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18</w:t>
            </w:r>
          </w:p>
        </w:tc>
        <w:tc>
          <w:tcPr>
            <w:tcW w:w="933" w:type="dxa"/>
            <w:tcBorders>
              <w:top w:val="single" w:sz="4" w:space="0" w:color="auto"/>
              <w:left w:val="single" w:sz="4" w:space="0" w:color="auto"/>
              <w:bottom w:val="single" w:sz="4" w:space="0" w:color="auto"/>
              <w:right w:val="single" w:sz="4" w:space="0" w:color="auto"/>
            </w:tcBorders>
          </w:tcPr>
          <w:p w14:paraId="2CB7BDB0"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54</w:t>
            </w:r>
          </w:p>
        </w:tc>
        <w:tc>
          <w:tcPr>
            <w:tcW w:w="933" w:type="dxa"/>
            <w:tcBorders>
              <w:top w:val="single" w:sz="4" w:space="0" w:color="auto"/>
              <w:left w:val="single" w:sz="4" w:space="0" w:color="auto"/>
              <w:bottom w:val="single" w:sz="4" w:space="0" w:color="auto"/>
              <w:right w:val="single" w:sz="4" w:space="0" w:color="auto"/>
            </w:tcBorders>
          </w:tcPr>
          <w:p w14:paraId="1FF4D524"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c>
          <w:tcPr>
            <w:tcW w:w="933" w:type="dxa"/>
            <w:tcBorders>
              <w:top w:val="single" w:sz="4" w:space="0" w:color="auto"/>
              <w:left w:val="single" w:sz="4" w:space="0" w:color="auto"/>
              <w:bottom w:val="single" w:sz="4" w:space="0" w:color="auto"/>
              <w:right w:val="single" w:sz="4" w:space="0" w:color="auto"/>
            </w:tcBorders>
          </w:tcPr>
          <w:p w14:paraId="0EA19581"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r>
      <w:tr w:rsidR="00760546" w:rsidRPr="00043589" w14:paraId="50CF37B5" w14:textId="77777777" w:rsidTr="00780EAD">
        <w:trPr>
          <w:trHeight w:val="56"/>
          <w:jc w:val="center"/>
        </w:trPr>
        <w:tc>
          <w:tcPr>
            <w:tcW w:w="2095" w:type="dxa"/>
            <w:tcBorders>
              <w:top w:val="single" w:sz="4" w:space="0" w:color="auto"/>
              <w:left w:val="single" w:sz="4" w:space="0" w:color="auto"/>
              <w:bottom w:val="single" w:sz="4" w:space="0" w:color="auto"/>
              <w:right w:val="single" w:sz="4" w:space="0" w:color="auto"/>
            </w:tcBorders>
            <w:noWrap/>
          </w:tcPr>
          <w:p w14:paraId="2CE51C96"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1978</w:t>
            </w:r>
          </w:p>
        </w:tc>
        <w:tc>
          <w:tcPr>
            <w:tcW w:w="933" w:type="dxa"/>
            <w:tcBorders>
              <w:top w:val="single" w:sz="4" w:space="0" w:color="auto"/>
              <w:left w:val="single" w:sz="4" w:space="0" w:color="auto"/>
              <w:bottom w:val="single" w:sz="4" w:space="0" w:color="auto"/>
              <w:right w:val="single" w:sz="4" w:space="0" w:color="auto"/>
            </w:tcBorders>
            <w:noWrap/>
          </w:tcPr>
          <w:p w14:paraId="6C866701"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5.90</w:t>
            </w:r>
          </w:p>
        </w:tc>
        <w:tc>
          <w:tcPr>
            <w:tcW w:w="934" w:type="dxa"/>
            <w:tcBorders>
              <w:top w:val="single" w:sz="4" w:space="0" w:color="auto"/>
              <w:left w:val="single" w:sz="4" w:space="0" w:color="auto"/>
              <w:bottom w:val="single" w:sz="4" w:space="0" w:color="auto"/>
              <w:right w:val="single" w:sz="4" w:space="0" w:color="auto"/>
            </w:tcBorders>
            <w:noWrap/>
          </w:tcPr>
          <w:p w14:paraId="7B2A7A42"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10.4</w:t>
            </w:r>
          </w:p>
        </w:tc>
        <w:tc>
          <w:tcPr>
            <w:tcW w:w="934" w:type="dxa"/>
            <w:tcBorders>
              <w:top w:val="single" w:sz="4" w:space="0" w:color="auto"/>
              <w:left w:val="single" w:sz="4" w:space="0" w:color="auto"/>
              <w:bottom w:val="single" w:sz="4" w:space="0" w:color="auto"/>
              <w:right w:val="single" w:sz="4" w:space="0" w:color="auto"/>
            </w:tcBorders>
            <w:noWrap/>
          </w:tcPr>
          <w:p w14:paraId="27A14192"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1.9</w:t>
            </w:r>
          </w:p>
        </w:tc>
        <w:tc>
          <w:tcPr>
            <w:tcW w:w="933" w:type="dxa"/>
            <w:tcBorders>
              <w:top w:val="single" w:sz="4" w:space="0" w:color="auto"/>
              <w:left w:val="single" w:sz="4" w:space="0" w:color="auto"/>
              <w:bottom w:val="single" w:sz="4" w:space="0" w:color="auto"/>
              <w:right w:val="single" w:sz="4" w:space="0" w:color="auto"/>
            </w:tcBorders>
            <w:vAlign w:val="bottom"/>
          </w:tcPr>
          <w:p w14:paraId="705D40CC"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color w:val="000000"/>
                <w:sz w:val="24"/>
                <w:szCs w:val="24"/>
              </w:rPr>
              <w:t>578</w:t>
            </w:r>
          </w:p>
        </w:tc>
        <w:tc>
          <w:tcPr>
            <w:tcW w:w="933" w:type="dxa"/>
            <w:tcBorders>
              <w:top w:val="single" w:sz="4" w:space="0" w:color="auto"/>
              <w:left w:val="single" w:sz="4" w:space="0" w:color="auto"/>
              <w:bottom w:val="single" w:sz="4" w:space="0" w:color="auto"/>
              <w:right w:val="single" w:sz="4" w:space="0" w:color="auto"/>
            </w:tcBorders>
            <w:noWrap/>
          </w:tcPr>
          <w:p w14:paraId="448BCC3E"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14</w:t>
            </w:r>
          </w:p>
        </w:tc>
        <w:tc>
          <w:tcPr>
            <w:tcW w:w="933" w:type="dxa"/>
            <w:tcBorders>
              <w:top w:val="single" w:sz="4" w:space="0" w:color="auto"/>
              <w:left w:val="single" w:sz="4" w:space="0" w:color="auto"/>
              <w:bottom w:val="single" w:sz="4" w:space="0" w:color="auto"/>
              <w:right w:val="single" w:sz="4" w:space="0" w:color="auto"/>
            </w:tcBorders>
          </w:tcPr>
          <w:p w14:paraId="4227435C"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121</w:t>
            </w:r>
          </w:p>
        </w:tc>
        <w:tc>
          <w:tcPr>
            <w:tcW w:w="933" w:type="dxa"/>
            <w:tcBorders>
              <w:top w:val="single" w:sz="4" w:space="0" w:color="auto"/>
              <w:left w:val="single" w:sz="4" w:space="0" w:color="auto"/>
              <w:bottom w:val="single" w:sz="4" w:space="0" w:color="auto"/>
              <w:right w:val="single" w:sz="4" w:space="0" w:color="auto"/>
            </w:tcBorders>
            <w:noWrap/>
          </w:tcPr>
          <w:p w14:paraId="774FFC48"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74</w:t>
            </w:r>
          </w:p>
        </w:tc>
        <w:tc>
          <w:tcPr>
            <w:tcW w:w="932" w:type="dxa"/>
            <w:tcBorders>
              <w:top w:val="single" w:sz="4" w:space="0" w:color="auto"/>
              <w:left w:val="single" w:sz="4" w:space="0" w:color="auto"/>
              <w:bottom w:val="single" w:sz="4" w:space="0" w:color="auto"/>
              <w:right w:val="single" w:sz="4" w:space="0" w:color="auto"/>
            </w:tcBorders>
            <w:noWrap/>
          </w:tcPr>
          <w:p w14:paraId="528E4A85"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15</w:t>
            </w:r>
          </w:p>
        </w:tc>
        <w:tc>
          <w:tcPr>
            <w:tcW w:w="933" w:type="dxa"/>
            <w:tcBorders>
              <w:top w:val="single" w:sz="4" w:space="0" w:color="auto"/>
              <w:left w:val="single" w:sz="4" w:space="0" w:color="auto"/>
              <w:bottom w:val="single" w:sz="4" w:space="0" w:color="auto"/>
              <w:right w:val="single" w:sz="4" w:space="0" w:color="auto"/>
            </w:tcBorders>
          </w:tcPr>
          <w:p w14:paraId="37CDAD9A"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36</w:t>
            </w:r>
          </w:p>
        </w:tc>
        <w:tc>
          <w:tcPr>
            <w:tcW w:w="933" w:type="dxa"/>
            <w:tcBorders>
              <w:top w:val="single" w:sz="4" w:space="0" w:color="auto"/>
              <w:left w:val="single" w:sz="4" w:space="0" w:color="auto"/>
              <w:bottom w:val="single" w:sz="4" w:space="0" w:color="auto"/>
              <w:right w:val="single" w:sz="4" w:space="0" w:color="auto"/>
            </w:tcBorders>
          </w:tcPr>
          <w:p w14:paraId="6889CC40"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c>
          <w:tcPr>
            <w:tcW w:w="933" w:type="dxa"/>
            <w:tcBorders>
              <w:top w:val="single" w:sz="4" w:space="0" w:color="auto"/>
              <w:left w:val="single" w:sz="4" w:space="0" w:color="auto"/>
              <w:bottom w:val="single" w:sz="4" w:space="0" w:color="auto"/>
              <w:right w:val="single" w:sz="4" w:space="0" w:color="auto"/>
            </w:tcBorders>
          </w:tcPr>
          <w:p w14:paraId="096DB541"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4</w:t>
            </w:r>
          </w:p>
        </w:tc>
      </w:tr>
      <w:tr w:rsidR="00760546" w:rsidRPr="00043589" w14:paraId="3F3ED39D" w14:textId="77777777" w:rsidTr="00780EAD">
        <w:trPr>
          <w:trHeight w:val="56"/>
          <w:jc w:val="center"/>
        </w:trPr>
        <w:tc>
          <w:tcPr>
            <w:tcW w:w="2095" w:type="dxa"/>
            <w:tcBorders>
              <w:top w:val="single" w:sz="4" w:space="0" w:color="auto"/>
              <w:left w:val="single" w:sz="4" w:space="0" w:color="auto"/>
              <w:bottom w:val="single" w:sz="4" w:space="0" w:color="auto"/>
              <w:right w:val="single" w:sz="4" w:space="0" w:color="auto"/>
            </w:tcBorders>
            <w:noWrap/>
          </w:tcPr>
          <w:p w14:paraId="38990454"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1979</w:t>
            </w:r>
          </w:p>
        </w:tc>
        <w:tc>
          <w:tcPr>
            <w:tcW w:w="933" w:type="dxa"/>
            <w:tcBorders>
              <w:top w:val="single" w:sz="4" w:space="0" w:color="auto"/>
              <w:left w:val="single" w:sz="4" w:space="0" w:color="auto"/>
              <w:bottom w:val="single" w:sz="4" w:space="0" w:color="auto"/>
              <w:right w:val="single" w:sz="4" w:space="0" w:color="auto"/>
            </w:tcBorders>
            <w:noWrap/>
          </w:tcPr>
          <w:p w14:paraId="6147E1BB"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6.67</w:t>
            </w:r>
          </w:p>
        </w:tc>
        <w:tc>
          <w:tcPr>
            <w:tcW w:w="934" w:type="dxa"/>
            <w:tcBorders>
              <w:top w:val="single" w:sz="4" w:space="0" w:color="auto"/>
              <w:left w:val="single" w:sz="4" w:space="0" w:color="auto"/>
              <w:bottom w:val="single" w:sz="4" w:space="0" w:color="auto"/>
              <w:right w:val="single" w:sz="4" w:space="0" w:color="auto"/>
            </w:tcBorders>
            <w:noWrap/>
          </w:tcPr>
          <w:p w14:paraId="1DABAD42"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11.4</w:t>
            </w:r>
          </w:p>
        </w:tc>
        <w:tc>
          <w:tcPr>
            <w:tcW w:w="934" w:type="dxa"/>
            <w:tcBorders>
              <w:top w:val="single" w:sz="4" w:space="0" w:color="auto"/>
              <w:left w:val="single" w:sz="4" w:space="0" w:color="auto"/>
              <w:bottom w:val="single" w:sz="4" w:space="0" w:color="auto"/>
              <w:right w:val="single" w:sz="4" w:space="0" w:color="auto"/>
            </w:tcBorders>
            <w:noWrap/>
          </w:tcPr>
          <w:p w14:paraId="5E228D26"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2.3</w:t>
            </w:r>
          </w:p>
        </w:tc>
        <w:tc>
          <w:tcPr>
            <w:tcW w:w="933" w:type="dxa"/>
            <w:tcBorders>
              <w:top w:val="single" w:sz="4" w:space="0" w:color="auto"/>
              <w:left w:val="single" w:sz="4" w:space="0" w:color="auto"/>
              <w:bottom w:val="single" w:sz="4" w:space="0" w:color="auto"/>
              <w:right w:val="single" w:sz="4" w:space="0" w:color="auto"/>
            </w:tcBorders>
            <w:vAlign w:val="bottom"/>
          </w:tcPr>
          <w:p w14:paraId="6E8DD247"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color w:val="000000"/>
                <w:sz w:val="24"/>
                <w:szCs w:val="24"/>
              </w:rPr>
              <w:t>551</w:t>
            </w:r>
          </w:p>
        </w:tc>
        <w:tc>
          <w:tcPr>
            <w:tcW w:w="933" w:type="dxa"/>
            <w:tcBorders>
              <w:top w:val="single" w:sz="4" w:space="0" w:color="auto"/>
              <w:left w:val="single" w:sz="4" w:space="0" w:color="auto"/>
              <w:bottom w:val="single" w:sz="4" w:space="0" w:color="auto"/>
              <w:right w:val="single" w:sz="4" w:space="0" w:color="auto"/>
            </w:tcBorders>
            <w:noWrap/>
          </w:tcPr>
          <w:p w14:paraId="51C8E813"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15</w:t>
            </w:r>
          </w:p>
        </w:tc>
        <w:tc>
          <w:tcPr>
            <w:tcW w:w="933" w:type="dxa"/>
            <w:tcBorders>
              <w:top w:val="single" w:sz="4" w:space="0" w:color="auto"/>
              <w:left w:val="single" w:sz="4" w:space="0" w:color="auto"/>
              <w:bottom w:val="single" w:sz="4" w:space="0" w:color="auto"/>
              <w:right w:val="single" w:sz="4" w:space="0" w:color="auto"/>
            </w:tcBorders>
          </w:tcPr>
          <w:p w14:paraId="237C0B87"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122</w:t>
            </w:r>
          </w:p>
        </w:tc>
        <w:tc>
          <w:tcPr>
            <w:tcW w:w="933" w:type="dxa"/>
            <w:tcBorders>
              <w:top w:val="single" w:sz="4" w:space="0" w:color="auto"/>
              <w:left w:val="single" w:sz="4" w:space="0" w:color="auto"/>
              <w:bottom w:val="single" w:sz="4" w:space="0" w:color="auto"/>
              <w:right w:val="single" w:sz="4" w:space="0" w:color="auto"/>
            </w:tcBorders>
            <w:noWrap/>
          </w:tcPr>
          <w:p w14:paraId="68D2FFB9"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72</w:t>
            </w:r>
          </w:p>
        </w:tc>
        <w:tc>
          <w:tcPr>
            <w:tcW w:w="932" w:type="dxa"/>
            <w:tcBorders>
              <w:top w:val="single" w:sz="4" w:space="0" w:color="auto"/>
              <w:left w:val="single" w:sz="4" w:space="0" w:color="auto"/>
              <w:bottom w:val="single" w:sz="4" w:space="0" w:color="auto"/>
              <w:right w:val="single" w:sz="4" w:space="0" w:color="auto"/>
            </w:tcBorders>
            <w:noWrap/>
          </w:tcPr>
          <w:p w14:paraId="01A95991"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10</w:t>
            </w:r>
          </w:p>
        </w:tc>
        <w:tc>
          <w:tcPr>
            <w:tcW w:w="933" w:type="dxa"/>
            <w:tcBorders>
              <w:top w:val="single" w:sz="4" w:space="0" w:color="auto"/>
              <w:left w:val="single" w:sz="4" w:space="0" w:color="auto"/>
              <w:bottom w:val="single" w:sz="4" w:space="0" w:color="auto"/>
              <w:right w:val="single" w:sz="4" w:space="0" w:color="auto"/>
            </w:tcBorders>
          </w:tcPr>
          <w:p w14:paraId="58DDBEBB"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57</w:t>
            </w:r>
          </w:p>
        </w:tc>
        <w:tc>
          <w:tcPr>
            <w:tcW w:w="933" w:type="dxa"/>
            <w:tcBorders>
              <w:top w:val="single" w:sz="4" w:space="0" w:color="auto"/>
              <w:left w:val="single" w:sz="4" w:space="0" w:color="auto"/>
              <w:bottom w:val="single" w:sz="4" w:space="0" w:color="auto"/>
              <w:right w:val="single" w:sz="4" w:space="0" w:color="auto"/>
            </w:tcBorders>
          </w:tcPr>
          <w:p w14:paraId="4DEAE878"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c>
          <w:tcPr>
            <w:tcW w:w="933" w:type="dxa"/>
            <w:tcBorders>
              <w:top w:val="single" w:sz="4" w:space="0" w:color="auto"/>
              <w:left w:val="single" w:sz="4" w:space="0" w:color="auto"/>
              <w:bottom w:val="single" w:sz="4" w:space="0" w:color="auto"/>
              <w:right w:val="single" w:sz="4" w:space="0" w:color="auto"/>
            </w:tcBorders>
          </w:tcPr>
          <w:p w14:paraId="47E53569"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r>
      <w:tr w:rsidR="00760546" w:rsidRPr="00043589" w14:paraId="44C16E1E" w14:textId="77777777" w:rsidTr="00780EAD">
        <w:trPr>
          <w:trHeight w:val="56"/>
          <w:jc w:val="center"/>
        </w:trPr>
        <w:tc>
          <w:tcPr>
            <w:tcW w:w="2095" w:type="dxa"/>
            <w:tcBorders>
              <w:top w:val="single" w:sz="4" w:space="0" w:color="auto"/>
              <w:left w:val="single" w:sz="4" w:space="0" w:color="auto"/>
              <w:bottom w:val="single" w:sz="4" w:space="0" w:color="auto"/>
              <w:right w:val="single" w:sz="4" w:space="0" w:color="auto"/>
            </w:tcBorders>
            <w:noWrap/>
          </w:tcPr>
          <w:p w14:paraId="6848F909"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1980</w:t>
            </w:r>
          </w:p>
        </w:tc>
        <w:tc>
          <w:tcPr>
            <w:tcW w:w="933" w:type="dxa"/>
            <w:tcBorders>
              <w:top w:val="single" w:sz="4" w:space="0" w:color="auto"/>
              <w:left w:val="single" w:sz="4" w:space="0" w:color="auto"/>
              <w:bottom w:val="single" w:sz="4" w:space="0" w:color="auto"/>
              <w:right w:val="single" w:sz="4" w:space="0" w:color="auto"/>
            </w:tcBorders>
            <w:noWrap/>
          </w:tcPr>
          <w:p w14:paraId="5286C7A7"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5.62</w:t>
            </w:r>
          </w:p>
        </w:tc>
        <w:tc>
          <w:tcPr>
            <w:tcW w:w="934" w:type="dxa"/>
            <w:tcBorders>
              <w:top w:val="single" w:sz="4" w:space="0" w:color="auto"/>
              <w:left w:val="single" w:sz="4" w:space="0" w:color="auto"/>
              <w:bottom w:val="single" w:sz="4" w:space="0" w:color="auto"/>
              <w:right w:val="single" w:sz="4" w:space="0" w:color="auto"/>
            </w:tcBorders>
            <w:noWrap/>
          </w:tcPr>
          <w:p w14:paraId="17A63566"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9.9</w:t>
            </w:r>
          </w:p>
        </w:tc>
        <w:tc>
          <w:tcPr>
            <w:tcW w:w="934" w:type="dxa"/>
            <w:tcBorders>
              <w:top w:val="single" w:sz="4" w:space="0" w:color="auto"/>
              <w:left w:val="single" w:sz="4" w:space="0" w:color="auto"/>
              <w:bottom w:val="single" w:sz="4" w:space="0" w:color="auto"/>
              <w:right w:val="single" w:sz="4" w:space="0" w:color="auto"/>
            </w:tcBorders>
            <w:noWrap/>
          </w:tcPr>
          <w:p w14:paraId="5E5B5AD3"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1.7</w:t>
            </w:r>
          </w:p>
        </w:tc>
        <w:tc>
          <w:tcPr>
            <w:tcW w:w="933" w:type="dxa"/>
            <w:tcBorders>
              <w:top w:val="single" w:sz="4" w:space="0" w:color="auto"/>
              <w:left w:val="single" w:sz="4" w:space="0" w:color="auto"/>
              <w:bottom w:val="single" w:sz="4" w:space="0" w:color="auto"/>
              <w:right w:val="single" w:sz="4" w:space="0" w:color="auto"/>
            </w:tcBorders>
            <w:vAlign w:val="bottom"/>
          </w:tcPr>
          <w:p w14:paraId="71B84982"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color w:val="000000"/>
                <w:sz w:val="24"/>
                <w:szCs w:val="24"/>
              </w:rPr>
              <w:t>756</w:t>
            </w:r>
          </w:p>
        </w:tc>
        <w:tc>
          <w:tcPr>
            <w:tcW w:w="933" w:type="dxa"/>
            <w:tcBorders>
              <w:top w:val="single" w:sz="4" w:space="0" w:color="auto"/>
              <w:left w:val="single" w:sz="4" w:space="0" w:color="auto"/>
              <w:bottom w:val="single" w:sz="4" w:space="0" w:color="auto"/>
              <w:right w:val="single" w:sz="4" w:space="0" w:color="auto"/>
            </w:tcBorders>
            <w:noWrap/>
          </w:tcPr>
          <w:p w14:paraId="45E8FFE8"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14</w:t>
            </w:r>
          </w:p>
        </w:tc>
        <w:tc>
          <w:tcPr>
            <w:tcW w:w="933" w:type="dxa"/>
            <w:tcBorders>
              <w:top w:val="single" w:sz="4" w:space="0" w:color="auto"/>
              <w:left w:val="single" w:sz="4" w:space="0" w:color="auto"/>
              <w:bottom w:val="single" w:sz="4" w:space="0" w:color="auto"/>
              <w:right w:val="single" w:sz="4" w:space="0" w:color="auto"/>
            </w:tcBorders>
          </w:tcPr>
          <w:p w14:paraId="16AE2E8A"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139</w:t>
            </w:r>
          </w:p>
        </w:tc>
        <w:tc>
          <w:tcPr>
            <w:tcW w:w="933" w:type="dxa"/>
            <w:tcBorders>
              <w:top w:val="single" w:sz="4" w:space="0" w:color="auto"/>
              <w:left w:val="single" w:sz="4" w:space="0" w:color="auto"/>
              <w:bottom w:val="single" w:sz="4" w:space="0" w:color="auto"/>
              <w:right w:val="single" w:sz="4" w:space="0" w:color="auto"/>
            </w:tcBorders>
            <w:noWrap/>
          </w:tcPr>
          <w:p w14:paraId="333C3402"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79</w:t>
            </w:r>
          </w:p>
        </w:tc>
        <w:tc>
          <w:tcPr>
            <w:tcW w:w="932" w:type="dxa"/>
            <w:tcBorders>
              <w:top w:val="single" w:sz="4" w:space="0" w:color="auto"/>
              <w:left w:val="single" w:sz="4" w:space="0" w:color="auto"/>
              <w:bottom w:val="single" w:sz="4" w:space="0" w:color="auto"/>
              <w:right w:val="single" w:sz="4" w:space="0" w:color="auto"/>
            </w:tcBorders>
            <w:noWrap/>
          </w:tcPr>
          <w:p w14:paraId="27A3FC55"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14</w:t>
            </w:r>
          </w:p>
        </w:tc>
        <w:tc>
          <w:tcPr>
            <w:tcW w:w="933" w:type="dxa"/>
            <w:tcBorders>
              <w:top w:val="single" w:sz="4" w:space="0" w:color="auto"/>
              <w:left w:val="single" w:sz="4" w:space="0" w:color="auto"/>
              <w:bottom w:val="single" w:sz="4" w:space="0" w:color="auto"/>
              <w:right w:val="single" w:sz="4" w:space="0" w:color="auto"/>
            </w:tcBorders>
          </w:tcPr>
          <w:p w14:paraId="591406EB"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45</w:t>
            </w:r>
          </w:p>
        </w:tc>
        <w:tc>
          <w:tcPr>
            <w:tcW w:w="933" w:type="dxa"/>
            <w:tcBorders>
              <w:top w:val="single" w:sz="4" w:space="0" w:color="auto"/>
              <w:left w:val="single" w:sz="4" w:space="0" w:color="auto"/>
              <w:bottom w:val="single" w:sz="4" w:space="0" w:color="auto"/>
              <w:right w:val="single" w:sz="4" w:space="0" w:color="auto"/>
            </w:tcBorders>
          </w:tcPr>
          <w:p w14:paraId="705A4E7E"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c>
          <w:tcPr>
            <w:tcW w:w="933" w:type="dxa"/>
            <w:tcBorders>
              <w:top w:val="single" w:sz="4" w:space="0" w:color="auto"/>
              <w:left w:val="single" w:sz="4" w:space="0" w:color="auto"/>
              <w:bottom w:val="single" w:sz="4" w:space="0" w:color="auto"/>
              <w:right w:val="single" w:sz="4" w:space="0" w:color="auto"/>
            </w:tcBorders>
          </w:tcPr>
          <w:p w14:paraId="538231E8"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w:t>
            </w:r>
          </w:p>
        </w:tc>
      </w:tr>
      <w:tr w:rsidR="00760546" w:rsidRPr="00043589" w14:paraId="54916196" w14:textId="77777777" w:rsidTr="00780EAD">
        <w:trPr>
          <w:trHeight w:val="56"/>
          <w:jc w:val="center"/>
        </w:trPr>
        <w:tc>
          <w:tcPr>
            <w:tcW w:w="2095" w:type="dxa"/>
            <w:tcBorders>
              <w:top w:val="single" w:sz="4" w:space="0" w:color="auto"/>
              <w:left w:val="single" w:sz="4" w:space="0" w:color="auto"/>
              <w:bottom w:val="single" w:sz="4" w:space="0" w:color="auto"/>
              <w:right w:val="single" w:sz="4" w:space="0" w:color="auto"/>
            </w:tcBorders>
            <w:noWrap/>
          </w:tcPr>
          <w:p w14:paraId="4BAA50C3"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1981</w:t>
            </w:r>
          </w:p>
        </w:tc>
        <w:tc>
          <w:tcPr>
            <w:tcW w:w="933" w:type="dxa"/>
            <w:tcBorders>
              <w:top w:val="single" w:sz="4" w:space="0" w:color="auto"/>
              <w:left w:val="single" w:sz="4" w:space="0" w:color="auto"/>
              <w:bottom w:val="single" w:sz="4" w:space="0" w:color="auto"/>
              <w:right w:val="single" w:sz="4" w:space="0" w:color="auto"/>
            </w:tcBorders>
            <w:noWrap/>
          </w:tcPr>
          <w:p w14:paraId="5FE916D7"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7.52</w:t>
            </w:r>
          </w:p>
        </w:tc>
        <w:tc>
          <w:tcPr>
            <w:tcW w:w="934" w:type="dxa"/>
            <w:tcBorders>
              <w:top w:val="single" w:sz="4" w:space="0" w:color="auto"/>
              <w:left w:val="single" w:sz="4" w:space="0" w:color="auto"/>
              <w:bottom w:val="single" w:sz="4" w:space="0" w:color="auto"/>
              <w:right w:val="single" w:sz="4" w:space="0" w:color="auto"/>
            </w:tcBorders>
            <w:noWrap/>
          </w:tcPr>
          <w:p w14:paraId="0C1E1352"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12</w:t>
            </w:r>
          </w:p>
        </w:tc>
        <w:tc>
          <w:tcPr>
            <w:tcW w:w="934" w:type="dxa"/>
            <w:tcBorders>
              <w:top w:val="single" w:sz="4" w:space="0" w:color="auto"/>
              <w:left w:val="single" w:sz="4" w:space="0" w:color="auto"/>
              <w:bottom w:val="single" w:sz="4" w:space="0" w:color="auto"/>
              <w:right w:val="single" w:sz="4" w:space="0" w:color="auto"/>
            </w:tcBorders>
            <w:noWrap/>
          </w:tcPr>
          <w:p w14:paraId="78D7E2C3"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3.3</w:t>
            </w:r>
          </w:p>
        </w:tc>
        <w:tc>
          <w:tcPr>
            <w:tcW w:w="933" w:type="dxa"/>
            <w:tcBorders>
              <w:top w:val="single" w:sz="4" w:space="0" w:color="auto"/>
              <w:left w:val="single" w:sz="4" w:space="0" w:color="auto"/>
              <w:bottom w:val="single" w:sz="4" w:space="0" w:color="auto"/>
              <w:right w:val="single" w:sz="4" w:space="0" w:color="auto"/>
            </w:tcBorders>
            <w:vAlign w:val="bottom"/>
          </w:tcPr>
          <w:p w14:paraId="0D2358F7"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color w:val="000000"/>
                <w:sz w:val="24"/>
                <w:szCs w:val="24"/>
              </w:rPr>
              <w:t>673</w:t>
            </w:r>
          </w:p>
        </w:tc>
        <w:tc>
          <w:tcPr>
            <w:tcW w:w="933" w:type="dxa"/>
            <w:tcBorders>
              <w:top w:val="single" w:sz="4" w:space="0" w:color="auto"/>
              <w:left w:val="single" w:sz="4" w:space="0" w:color="auto"/>
              <w:bottom w:val="single" w:sz="4" w:space="0" w:color="auto"/>
              <w:right w:val="single" w:sz="4" w:space="0" w:color="auto"/>
            </w:tcBorders>
            <w:noWrap/>
          </w:tcPr>
          <w:p w14:paraId="2018B49A"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13</w:t>
            </w:r>
          </w:p>
        </w:tc>
        <w:tc>
          <w:tcPr>
            <w:tcW w:w="933" w:type="dxa"/>
            <w:tcBorders>
              <w:top w:val="single" w:sz="4" w:space="0" w:color="auto"/>
              <w:left w:val="single" w:sz="4" w:space="0" w:color="auto"/>
              <w:bottom w:val="single" w:sz="4" w:space="0" w:color="auto"/>
              <w:right w:val="single" w:sz="4" w:space="0" w:color="auto"/>
            </w:tcBorders>
          </w:tcPr>
          <w:p w14:paraId="6ED54C9D"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129</w:t>
            </w:r>
          </w:p>
        </w:tc>
        <w:tc>
          <w:tcPr>
            <w:tcW w:w="933" w:type="dxa"/>
            <w:tcBorders>
              <w:top w:val="single" w:sz="4" w:space="0" w:color="auto"/>
              <w:left w:val="single" w:sz="4" w:space="0" w:color="auto"/>
              <w:bottom w:val="single" w:sz="4" w:space="0" w:color="auto"/>
              <w:right w:val="single" w:sz="4" w:space="0" w:color="auto"/>
            </w:tcBorders>
            <w:noWrap/>
          </w:tcPr>
          <w:p w14:paraId="07E9069E"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72</w:t>
            </w:r>
          </w:p>
        </w:tc>
        <w:tc>
          <w:tcPr>
            <w:tcW w:w="932" w:type="dxa"/>
            <w:tcBorders>
              <w:top w:val="single" w:sz="4" w:space="0" w:color="auto"/>
              <w:left w:val="single" w:sz="4" w:space="0" w:color="auto"/>
              <w:bottom w:val="single" w:sz="4" w:space="0" w:color="auto"/>
              <w:right w:val="single" w:sz="4" w:space="0" w:color="auto"/>
            </w:tcBorders>
            <w:noWrap/>
          </w:tcPr>
          <w:p w14:paraId="11AF9E50"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17</w:t>
            </w:r>
          </w:p>
        </w:tc>
        <w:tc>
          <w:tcPr>
            <w:tcW w:w="933" w:type="dxa"/>
            <w:tcBorders>
              <w:top w:val="single" w:sz="4" w:space="0" w:color="auto"/>
              <w:left w:val="single" w:sz="4" w:space="0" w:color="auto"/>
              <w:bottom w:val="single" w:sz="4" w:space="0" w:color="auto"/>
              <w:right w:val="single" w:sz="4" w:space="0" w:color="auto"/>
            </w:tcBorders>
          </w:tcPr>
          <w:p w14:paraId="19591E69"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39</w:t>
            </w:r>
          </w:p>
        </w:tc>
        <w:tc>
          <w:tcPr>
            <w:tcW w:w="933" w:type="dxa"/>
            <w:tcBorders>
              <w:top w:val="single" w:sz="4" w:space="0" w:color="auto"/>
              <w:left w:val="single" w:sz="4" w:space="0" w:color="auto"/>
              <w:bottom w:val="single" w:sz="4" w:space="0" w:color="auto"/>
              <w:right w:val="single" w:sz="4" w:space="0" w:color="auto"/>
            </w:tcBorders>
          </w:tcPr>
          <w:p w14:paraId="0AF0503B"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c>
          <w:tcPr>
            <w:tcW w:w="933" w:type="dxa"/>
            <w:tcBorders>
              <w:top w:val="single" w:sz="4" w:space="0" w:color="auto"/>
              <w:left w:val="single" w:sz="4" w:space="0" w:color="auto"/>
              <w:bottom w:val="single" w:sz="4" w:space="0" w:color="auto"/>
              <w:right w:val="single" w:sz="4" w:space="0" w:color="auto"/>
            </w:tcBorders>
          </w:tcPr>
          <w:p w14:paraId="40428FBF"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w:t>
            </w:r>
          </w:p>
        </w:tc>
      </w:tr>
      <w:tr w:rsidR="00760546" w:rsidRPr="00043589" w14:paraId="71938241" w14:textId="77777777" w:rsidTr="00780EAD">
        <w:trPr>
          <w:trHeight w:val="56"/>
          <w:jc w:val="center"/>
        </w:trPr>
        <w:tc>
          <w:tcPr>
            <w:tcW w:w="2095" w:type="dxa"/>
            <w:tcBorders>
              <w:top w:val="single" w:sz="4" w:space="0" w:color="auto"/>
              <w:left w:val="single" w:sz="4" w:space="0" w:color="auto"/>
              <w:bottom w:val="single" w:sz="4" w:space="0" w:color="auto"/>
              <w:right w:val="single" w:sz="4" w:space="0" w:color="auto"/>
            </w:tcBorders>
            <w:noWrap/>
          </w:tcPr>
          <w:p w14:paraId="6859911B"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1982</w:t>
            </w:r>
          </w:p>
        </w:tc>
        <w:tc>
          <w:tcPr>
            <w:tcW w:w="933" w:type="dxa"/>
            <w:tcBorders>
              <w:top w:val="single" w:sz="4" w:space="0" w:color="auto"/>
              <w:left w:val="single" w:sz="4" w:space="0" w:color="auto"/>
              <w:bottom w:val="single" w:sz="4" w:space="0" w:color="auto"/>
              <w:right w:val="single" w:sz="4" w:space="0" w:color="auto"/>
            </w:tcBorders>
            <w:noWrap/>
          </w:tcPr>
          <w:p w14:paraId="4F209BF0"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7.33</w:t>
            </w:r>
          </w:p>
        </w:tc>
        <w:tc>
          <w:tcPr>
            <w:tcW w:w="934" w:type="dxa"/>
            <w:tcBorders>
              <w:top w:val="single" w:sz="4" w:space="0" w:color="auto"/>
              <w:left w:val="single" w:sz="4" w:space="0" w:color="auto"/>
              <w:bottom w:val="single" w:sz="4" w:space="0" w:color="auto"/>
              <w:right w:val="single" w:sz="4" w:space="0" w:color="auto"/>
            </w:tcBorders>
            <w:noWrap/>
          </w:tcPr>
          <w:p w14:paraId="310B2BF1"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11.8</w:t>
            </w:r>
          </w:p>
        </w:tc>
        <w:tc>
          <w:tcPr>
            <w:tcW w:w="934" w:type="dxa"/>
            <w:tcBorders>
              <w:top w:val="single" w:sz="4" w:space="0" w:color="auto"/>
              <w:left w:val="single" w:sz="4" w:space="0" w:color="auto"/>
              <w:bottom w:val="single" w:sz="4" w:space="0" w:color="auto"/>
              <w:right w:val="single" w:sz="4" w:space="0" w:color="auto"/>
            </w:tcBorders>
            <w:noWrap/>
          </w:tcPr>
          <w:p w14:paraId="14A189A8"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3.1</w:t>
            </w:r>
          </w:p>
        </w:tc>
        <w:tc>
          <w:tcPr>
            <w:tcW w:w="933" w:type="dxa"/>
            <w:tcBorders>
              <w:top w:val="single" w:sz="4" w:space="0" w:color="auto"/>
              <w:left w:val="single" w:sz="4" w:space="0" w:color="auto"/>
              <w:bottom w:val="single" w:sz="4" w:space="0" w:color="auto"/>
              <w:right w:val="single" w:sz="4" w:space="0" w:color="auto"/>
            </w:tcBorders>
            <w:vAlign w:val="bottom"/>
          </w:tcPr>
          <w:p w14:paraId="142AA1FD"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color w:val="000000"/>
                <w:sz w:val="24"/>
                <w:szCs w:val="24"/>
              </w:rPr>
              <w:t>463</w:t>
            </w:r>
          </w:p>
        </w:tc>
        <w:tc>
          <w:tcPr>
            <w:tcW w:w="933" w:type="dxa"/>
            <w:tcBorders>
              <w:top w:val="single" w:sz="4" w:space="0" w:color="auto"/>
              <w:left w:val="single" w:sz="4" w:space="0" w:color="auto"/>
              <w:bottom w:val="single" w:sz="4" w:space="0" w:color="auto"/>
              <w:right w:val="single" w:sz="4" w:space="0" w:color="auto"/>
            </w:tcBorders>
            <w:noWrap/>
          </w:tcPr>
          <w:p w14:paraId="429523FA"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13</w:t>
            </w:r>
          </w:p>
        </w:tc>
        <w:tc>
          <w:tcPr>
            <w:tcW w:w="933" w:type="dxa"/>
            <w:tcBorders>
              <w:top w:val="single" w:sz="4" w:space="0" w:color="auto"/>
              <w:left w:val="single" w:sz="4" w:space="0" w:color="auto"/>
              <w:bottom w:val="single" w:sz="4" w:space="0" w:color="auto"/>
              <w:right w:val="single" w:sz="4" w:space="0" w:color="auto"/>
            </w:tcBorders>
          </w:tcPr>
          <w:p w14:paraId="6E920915"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131</w:t>
            </w:r>
          </w:p>
        </w:tc>
        <w:tc>
          <w:tcPr>
            <w:tcW w:w="933" w:type="dxa"/>
            <w:tcBorders>
              <w:top w:val="single" w:sz="4" w:space="0" w:color="auto"/>
              <w:left w:val="single" w:sz="4" w:space="0" w:color="auto"/>
              <w:bottom w:val="single" w:sz="4" w:space="0" w:color="auto"/>
              <w:right w:val="single" w:sz="4" w:space="0" w:color="auto"/>
            </w:tcBorders>
            <w:noWrap/>
          </w:tcPr>
          <w:p w14:paraId="73734D9B"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52</w:t>
            </w:r>
          </w:p>
        </w:tc>
        <w:tc>
          <w:tcPr>
            <w:tcW w:w="932" w:type="dxa"/>
            <w:tcBorders>
              <w:top w:val="single" w:sz="4" w:space="0" w:color="auto"/>
              <w:left w:val="single" w:sz="4" w:space="0" w:color="auto"/>
              <w:bottom w:val="single" w:sz="4" w:space="0" w:color="auto"/>
              <w:right w:val="single" w:sz="4" w:space="0" w:color="auto"/>
            </w:tcBorders>
            <w:noWrap/>
          </w:tcPr>
          <w:p w14:paraId="29753191"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11</w:t>
            </w:r>
          </w:p>
        </w:tc>
        <w:tc>
          <w:tcPr>
            <w:tcW w:w="933" w:type="dxa"/>
            <w:tcBorders>
              <w:top w:val="single" w:sz="4" w:space="0" w:color="auto"/>
              <w:left w:val="single" w:sz="4" w:space="0" w:color="auto"/>
              <w:bottom w:val="single" w:sz="4" w:space="0" w:color="auto"/>
              <w:right w:val="single" w:sz="4" w:space="0" w:color="auto"/>
            </w:tcBorders>
          </w:tcPr>
          <w:p w14:paraId="0FFB3DB4"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49</w:t>
            </w:r>
          </w:p>
        </w:tc>
        <w:tc>
          <w:tcPr>
            <w:tcW w:w="933" w:type="dxa"/>
            <w:tcBorders>
              <w:top w:val="single" w:sz="4" w:space="0" w:color="auto"/>
              <w:left w:val="single" w:sz="4" w:space="0" w:color="auto"/>
              <w:bottom w:val="single" w:sz="4" w:space="0" w:color="auto"/>
              <w:right w:val="single" w:sz="4" w:space="0" w:color="auto"/>
            </w:tcBorders>
          </w:tcPr>
          <w:p w14:paraId="347AD472"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c>
          <w:tcPr>
            <w:tcW w:w="933" w:type="dxa"/>
            <w:tcBorders>
              <w:top w:val="single" w:sz="4" w:space="0" w:color="auto"/>
              <w:left w:val="single" w:sz="4" w:space="0" w:color="auto"/>
              <w:bottom w:val="single" w:sz="4" w:space="0" w:color="auto"/>
              <w:right w:val="single" w:sz="4" w:space="0" w:color="auto"/>
            </w:tcBorders>
          </w:tcPr>
          <w:p w14:paraId="6734D9C7"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r>
      <w:tr w:rsidR="00760546" w:rsidRPr="00043589" w14:paraId="636F94B2" w14:textId="77777777" w:rsidTr="00780EAD">
        <w:trPr>
          <w:trHeight w:val="56"/>
          <w:jc w:val="center"/>
        </w:trPr>
        <w:tc>
          <w:tcPr>
            <w:tcW w:w="2095" w:type="dxa"/>
            <w:tcBorders>
              <w:top w:val="single" w:sz="4" w:space="0" w:color="auto"/>
              <w:left w:val="single" w:sz="4" w:space="0" w:color="auto"/>
              <w:bottom w:val="single" w:sz="4" w:space="0" w:color="auto"/>
              <w:right w:val="single" w:sz="4" w:space="0" w:color="auto"/>
            </w:tcBorders>
            <w:noWrap/>
          </w:tcPr>
          <w:p w14:paraId="42F8E515"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1983</w:t>
            </w:r>
          </w:p>
        </w:tc>
        <w:tc>
          <w:tcPr>
            <w:tcW w:w="933" w:type="dxa"/>
            <w:tcBorders>
              <w:top w:val="single" w:sz="4" w:space="0" w:color="auto"/>
              <w:left w:val="single" w:sz="4" w:space="0" w:color="auto"/>
              <w:bottom w:val="single" w:sz="4" w:space="0" w:color="auto"/>
              <w:right w:val="single" w:sz="4" w:space="0" w:color="auto"/>
            </w:tcBorders>
            <w:noWrap/>
          </w:tcPr>
          <w:p w14:paraId="61793F01"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7.98</w:t>
            </w:r>
          </w:p>
        </w:tc>
        <w:tc>
          <w:tcPr>
            <w:tcW w:w="934" w:type="dxa"/>
            <w:tcBorders>
              <w:top w:val="single" w:sz="4" w:space="0" w:color="auto"/>
              <w:left w:val="single" w:sz="4" w:space="0" w:color="auto"/>
              <w:bottom w:val="single" w:sz="4" w:space="0" w:color="auto"/>
              <w:right w:val="single" w:sz="4" w:space="0" w:color="auto"/>
            </w:tcBorders>
            <w:noWrap/>
          </w:tcPr>
          <w:p w14:paraId="0372E42E"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12.8</w:t>
            </w:r>
          </w:p>
        </w:tc>
        <w:tc>
          <w:tcPr>
            <w:tcW w:w="934" w:type="dxa"/>
            <w:tcBorders>
              <w:top w:val="single" w:sz="4" w:space="0" w:color="auto"/>
              <w:left w:val="single" w:sz="4" w:space="0" w:color="auto"/>
              <w:bottom w:val="single" w:sz="4" w:space="0" w:color="auto"/>
              <w:right w:val="single" w:sz="4" w:space="0" w:color="auto"/>
            </w:tcBorders>
            <w:noWrap/>
          </w:tcPr>
          <w:p w14:paraId="69A871E1"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3.4</w:t>
            </w:r>
          </w:p>
        </w:tc>
        <w:tc>
          <w:tcPr>
            <w:tcW w:w="933" w:type="dxa"/>
            <w:tcBorders>
              <w:top w:val="single" w:sz="4" w:space="0" w:color="auto"/>
              <w:left w:val="single" w:sz="4" w:space="0" w:color="auto"/>
              <w:bottom w:val="single" w:sz="4" w:space="0" w:color="auto"/>
              <w:right w:val="single" w:sz="4" w:space="0" w:color="auto"/>
            </w:tcBorders>
            <w:vAlign w:val="bottom"/>
          </w:tcPr>
          <w:p w14:paraId="7E25B547"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color w:val="000000"/>
                <w:sz w:val="24"/>
                <w:szCs w:val="24"/>
              </w:rPr>
              <w:t>498</w:t>
            </w:r>
          </w:p>
        </w:tc>
        <w:tc>
          <w:tcPr>
            <w:tcW w:w="933" w:type="dxa"/>
            <w:tcBorders>
              <w:top w:val="single" w:sz="4" w:space="0" w:color="auto"/>
              <w:left w:val="single" w:sz="4" w:space="0" w:color="auto"/>
              <w:bottom w:val="single" w:sz="4" w:space="0" w:color="auto"/>
              <w:right w:val="single" w:sz="4" w:space="0" w:color="auto"/>
            </w:tcBorders>
            <w:noWrap/>
          </w:tcPr>
          <w:p w14:paraId="07A85E41"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16</w:t>
            </w:r>
          </w:p>
        </w:tc>
        <w:tc>
          <w:tcPr>
            <w:tcW w:w="933" w:type="dxa"/>
            <w:tcBorders>
              <w:top w:val="single" w:sz="4" w:space="0" w:color="auto"/>
              <w:left w:val="single" w:sz="4" w:space="0" w:color="auto"/>
              <w:bottom w:val="single" w:sz="4" w:space="0" w:color="auto"/>
              <w:right w:val="single" w:sz="4" w:space="0" w:color="auto"/>
            </w:tcBorders>
          </w:tcPr>
          <w:p w14:paraId="6134A805"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127</w:t>
            </w:r>
          </w:p>
        </w:tc>
        <w:tc>
          <w:tcPr>
            <w:tcW w:w="933" w:type="dxa"/>
            <w:tcBorders>
              <w:top w:val="single" w:sz="4" w:space="0" w:color="auto"/>
              <w:left w:val="single" w:sz="4" w:space="0" w:color="auto"/>
              <w:bottom w:val="single" w:sz="4" w:space="0" w:color="auto"/>
              <w:right w:val="single" w:sz="4" w:space="0" w:color="auto"/>
            </w:tcBorders>
            <w:noWrap/>
          </w:tcPr>
          <w:p w14:paraId="3C1EC1CD"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67</w:t>
            </w:r>
          </w:p>
        </w:tc>
        <w:tc>
          <w:tcPr>
            <w:tcW w:w="932" w:type="dxa"/>
            <w:tcBorders>
              <w:top w:val="single" w:sz="4" w:space="0" w:color="auto"/>
              <w:left w:val="single" w:sz="4" w:space="0" w:color="auto"/>
              <w:bottom w:val="single" w:sz="4" w:space="0" w:color="auto"/>
              <w:right w:val="single" w:sz="4" w:space="0" w:color="auto"/>
            </w:tcBorders>
            <w:noWrap/>
          </w:tcPr>
          <w:p w14:paraId="02FDA43A"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16</w:t>
            </w:r>
          </w:p>
        </w:tc>
        <w:tc>
          <w:tcPr>
            <w:tcW w:w="933" w:type="dxa"/>
            <w:tcBorders>
              <w:top w:val="single" w:sz="4" w:space="0" w:color="auto"/>
              <w:left w:val="single" w:sz="4" w:space="0" w:color="auto"/>
              <w:bottom w:val="single" w:sz="4" w:space="0" w:color="auto"/>
              <w:right w:val="single" w:sz="4" w:space="0" w:color="auto"/>
            </w:tcBorders>
          </w:tcPr>
          <w:p w14:paraId="5791F4E0"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41</w:t>
            </w:r>
          </w:p>
        </w:tc>
        <w:tc>
          <w:tcPr>
            <w:tcW w:w="933" w:type="dxa"/>
            <w:tcBorders>
              <w:top w:val="single" w:sz="4" w:space="0" w:color="auto"/>
              <w:left w:val="single" w:sz="4" w:space="0" w:color="auto"/>
              <w:bottom w:val="single" w:sz="4" w:space="0" w:color="auto"/>
              <w:right w:val="single" w:sz="4" w:space="0" w:color="auto"/>
            </w:tcBorders>
          </w:tcPr>
          <w:p w14:paraId="156C0AE0"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c>
          <w:tcPr>
            <w:tcW w:w="933" w:type="dxa"/>
            <w:tcBorders>
              <w:top w:val="single" w:sz="4" w:space="0" w:color="auto"/>
              <w:left w:val="single" w:sz="4" w:space="0" w:color="auto"/>
              <w:bottom w:val="single" w:sz="4" w:space="0" w:color="auto"/>
              <w:right w:val="single" w:sz="4" w:space="0" w:color="auto"/>
            </w:tcBorders>
          </w:tcPr>
          <w:p w14:paraId="6CE9E127"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r>
      <w:tr w:rsidR="00760546" w:rsidRPr="00043589" w14:paraId="3E8F4133" w14:textId="77777777" w:rsidTr="00780EAD">
        <w:trPr>
          <w:trHeight w:val="56"/>
          <w:jc w:val="center"/>
        </w:trPr>
        <w:tc>
          <w:tcPr>
            <w:tcW w:w="2095" w:type="dxa"/>
            <w:tcBorders>
              <w:top w:val="single" w:sz="4" w:space="0" w:color="auto"/>
              <w:left w:val="single" w:sz="4" w:space="0" w:color="auto"/>
              <w:bottom w:val="single" w:sz="4" w:space="0" w:color="auto"/>
              <w:right w:val="single" w:sz="4" w:space="0" w:color="auto"/>
            </w:tcBorders>
            <w:noWrap/>
          </w:tcPr>
          <w:p w14:paraId="4AA8507F"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1984</w:t>
            </w:r>
          </w:p>
        </w:tc>
        <w:tc>
          <w:tcPr>
            <w:tcW w:w="933" w:type="dxa"/>
            <w:tcBorders>
              <w:top w:val="single" w:sz="4" w:space="0" w:color="auto"/>
              <w:left w:val="single" w:sz="4" w:space="0" w:color="auto"/>
              <w:bottom w:val="single" w:sz="4" w:space="0" w:color="auto"/>
              <w:right w:val="single" w:sz="4" w:space="0" w:color="auto"/>
            </w:tcBorders>
            <w:noWrap/>
          </w:tcPr>
          <w:p w14:paraId="3624FE31"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6.67</w:t>
            </w:r>
          </w:p>
        </w:tc>
        <w:tc>
          <w:tcPr>
            <w:tcW w:w="934" w:type="dxa"/>
            <w:tcBorders>
              <w:top w:val="single" w:sz="4" w:space="0" w:color="auto"/>
              <w:left w:val="single" w:sz="4" w:space="0" w:color="auto"/>
              <w:bottom w:val="single" w:sz="4" w:space="0" w:color="auto"/>
              <w:right w:val="single" w:sz="4" w:space="0" w:color="auto"/>
            </w:tcBorders>
            <w:noWrap/>
          </w:tcPr>
          <w:p w14:paraId="44386069"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11.2</w:t>
            </w:r>
          </w:p>
        </w:tc>
        <w:tc>
          <w:tcPr>
            <w:tcW w:w="934" w:type="dxa"/>
            <w:tcBorders>
              <w:top w:val="single" w:sz="4" w:space="0" w:color="auto"/>
              <w:left w:val="single" w:sz="4" w:space="0" w:color="auto"/>
              <w:bottom w:val="single" w:sz="4" w:space="0" w:color="auto"/>
              <w:right w:val="single" w:sz="4" w:space="0" w:color="auto"/>
            </w:tcBorders>
            <w:noWrap/>
          </w:tcPr>
          <w:p w14:paraId="41D78857"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2.4</w:t>
            </w:r>
          </w:p>
        </w:tc>
        <w:tc>
          <w:tcPr>
            <w:tcW w:w="933" w:type="dxa"/>
            <w:tcBorders>
              <w:top w:val="single" w:sz="4" w:space="0" w:color="auto"/>
              <w:left w:val="single" w:sz="4" w:space="0" w:color="auto"/>
              <w:bottom w:val="single" w:sz="4" w:space="0" w:color="auto"/>
              <w:right w:val="single" w:sz="4" w:space="0" w:color="auto"/>
            </w:tcBorders>
            <w:vAlign w:val="bottom"/>
          </w:tcPr>
          <w:p w14:paraId="0496568A"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color w:val="000000"/>
                <w:sz w:val="24"/>
                <w:szCs w:val="24"/>
              </w:rPr>
              <w:t>630</w:t>
            </w:r>
          </w:p>
        </w:tc>
        <w:tc>
          <w:tcPr>
            <w:tcW w:w="933" w:type="dxa"/>
            <w:tcBorders>
              <w:top w:val="single" w:sz="4" w:space="0" w:color="auto"/>
              <w:left w:val="single" w:sz="4" w:space="0" w:color="auto"/>
              <w:bottom w:val="single" w:sz="4" w:space="0" w:color="auto"/>
              <w:right w:val="single" w:sz="4" w:space="0" w:color="auto"/>
            </w:tcBorders>
            <w:noWrap/>
          </w:tcPr>
          <w:p w14:paraId="168292F3"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15</w:t>
            </w:r>
          </w:p>
        </w:tc>
        <w:tc>
          <w:tcPr>
            <w:tcW w:w="933" w:type="dxa"/>
            <w:tcBorders>
              <w:top w:val="single" w:sz="4" w:space="0" w:color="auto"/>
              <w:left w:val="single" w:sz="4" w:space="0" w:color="auto"/>
              <w:bottom w:val="single" w:sz="4" w:space="0" w:color="auto"/>
              <w:right w:val="single" w:sz="4" w:space="0" w:color="auto"/>
            </w:tcBorders>
          </w:tcPr>
          <w:p w14:paraId="2A4C2B34"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122</w:t>
            </w:r>
          </w:p>
        </w:tc>
        <w:tc>
          <w:tcPr>
            <w:tcW w:w="933" w:type="dxa"/>
            <w:tcBorders>
              <w:top w:val="single" w:sz="4" w:space="0" w:color="auto"/>
              <w:left w:val="single" w:sz="4" w:space="0" w:color="auto"/>
              <w:bottom w:val="single" w:sz="4" w:space="0" w:color="auto"/>
              <w:right w:val="single" w:sz="4" w:space="0" w:color="auto"/>
            </w:tcBorders>
            <w:noWrap/>
          </w:tcPr>
          <w:p w14:paraId="472222D6"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64</w:t>
            </w:r>
          </w:p>
        </w:tc>
        <w:tc>
          <w:tcPr>
            <w:tcW w:w="932" w:type="dxa"/>
            <w:tcBorders>
              <w:top w:val="single" w:sz="4" w:space="0" w:color="auto"/>
              <w:left w:val="single" w:sz="4" w:space="0" w:color="auto"/>
              <w:bottom w:val="single" w:sz="4" w:space="0" w:color="auto"/>
              <w:right w:val="single" w:sz="4" w:space="0" w:color="auto"/>
            </w:tcBorders>
            <w:noWrap/>
          </w:tcPr>
          <w:p w14:paraId="039F4762"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31</w:t>
            </w:r>
          </w:p>
        </w:tc>
        <w:tc>
          <w:tcPr>
            <w:tcW w:w="933" w:type="dxa"/>
            <w:tcBorders>
              <w:top w:val="single" w:sz="4" w:space="0" w:color="auto"/>
              <w:left w:val="single" w:sz="4" w:space="0" w:color="auto"/>
              <w:bottom w:val="single" w:sz="4" w:space="0" w:color="auto"/>
              <w:right w:val="single" w:sz="4" w:space="0" w:color="auto"/>
            </w:tcBorders>
          </w:tcPr>
          <w:p w14:paraId="108233B3"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39</w:t>
            </w:r>
          </w:p>
        </w:tc>
        <w:tc>
          <w:tcPr>
            <w:tcW w:w="933" w:type="dxa"/>
            <w:tcBorders>
              <w:top w:val="single" w:sz="4" w:space="0" w:color="auto"/>
              <w:left w:val="single" w:sz="4" w:space="0" w:color="auto"/>
              <w:bottom w:val="single" w:sz="4" w:space="0" w:color="auto"/>
              <w:right w:val="single" w:sz="4" w:space="0" w:color="auto"/>
            </w:tcBorders>
          </w:tcPr>
          <w:p w14:paraId="6E061D3C"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c>
          <w:tcPr>
            <w:tcW w:w="933" w:type="dxa"/>
            <w:tcBorders>
              <w:top w:val="single" w:sz="4" w:space="0" w:color="auto"/>
              <w:left w:val="single" w:sz="4" w:space="0" w:color="auto"/>
              <w:bottom w:val="single" w:sz="4" w:space="0" w:color="auto"/>
              <w:right w:val="single" w:sz="4" w:space="0" w:color="auto"/>
            </w:tcBorders>
          </w:tcPr>
          <w:p w14:paraId="7B9C8460"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w:t>
            </w:r>
          </w:p>
        </w:tc>
      </w:tr>
      <w:tr w:rsidR="00760546" w:rsidRPr="00043589" w14:paraId="14ED2A27" w14:textId="77777777" w:rsidTr="00780EAD">
        <w:trPr>
          <w:trHeight w:val="56"/>
          <w:jc w:val="center"/>
        </w:trPr>
        <w:tc>
          <w:tcPr>
            <w:tcW w:w="2095" w:type="dxa"/>
            <w:tcBorders>
              <w:top w:val="single" w:sz="4" w:space="0" w:color="auto"/>
              <w:left w:val="single" w:sz="4" w:space="0" w:color="auto"/>
              <w:bottom w:val="single" w:sz="4" w:space="0" w:color="auto"/>
              <w:right w:val="single" w:sz="4" w:space="0" w:color="auto"/>
            </w:tcBorders>
            <w:noWrap/>
          </w:tcPr>
          <w:p w14:paraId="18C511C7"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1985</w:t>
            </w:r>
          </w:p>
        </w:tc>
        <w:tc>
          <w:tcPr>
            <w:tcW w:w="933" w:type="dxa"/>
            <w:tcBorders>
              <w:top w:val="single" w:sz="4" w:space="0" w:color="auto"/>
              <w:left w:val="single" w:sz="4" w:space="0" w:color="auto"/>
              <w:bottom w:val="single" w:sz="4" w:space="0" w:color="auto"/>
              <w:right w:val="single" w:sz="4" w:space="0" w:color="auto"/>
            </w:tcBorders>
            <w:noWrap/>
          </w:tcPr>
          <w:p w14:paraId="5B47C75F"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5.08</w:t>
            </w:r>
          </w:p>
        </w:tc>
        <w:tc>
          <w:tcPr>
            <w:tcW w:w="934" w:type="dxa"/>
            <w:tcBorders>
              <w:top w:val="single" w:sz="4" w:space="0" w:color="auto"/>
              <w:left w:val="single" w:sz="4" w:space="0" w:color="auto"/>
              <w:bottom w:val="single" w:sz="4" w:space="0" w:color="auto"/>
              <w:right w:val="single" w:sz="4" w:space="0" w:color="auto"/>
            </w:tcBorders>
            <w:noWrap/>
          </w:tcPr>
          <w:p w14:paraId="6BB87DAC"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9.9</w:t>
            </w:r>
          </w:p>
        </w:tc>
        <w:tc>
          <w:tcPr>
            <w:tcW w:w="934" w:type="dxa"/>
            <w:tcBorders>
              <w:top w:val="single" w:sz="4" w:space="0" w:color="auto"/>
              <w:left w:val="single" w:sz="4" w:space="0" w:color="auto"/>
              <w:bottom w:val="single" w:sz="4" w:space="0" w:color="auto"/>
              <w:right w:val="single" w:sz="4" w:space="0" w:color="auto"/>
            </w:tcBorders>
            <w:noWrap/>
          </w:tcPr>
          <w:p w14:paraId="1FBA1A7C"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0.3</w:t>
            </w:r>
          </w:p>
        </w:tc>
        <w:tc>
          <w:tcPr>
            <w:tcW w:w="933" w:type="dxa"/>
            <w:tcBorders>
              <w:top w:val="single" w:sz="4" w:space="0" w:color="auto"/>
              <w:left w:val="single" w:sz="4" w:space="0" w:color="auto"/>
              <w:bottom w:val="single" w:sz="4" w:space="0" w:color="auto"/>
              <w:right w:val="single" w:sz="4" w:space="0" w:color="auto"/>
            </w:tcBorders>
            <w:vAlign w:val="bottom"/>
          </w:tcPr>
          <w:p w14:paraId="4196C935"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color w:val="000000"/>
                <w:sz w:val="24"/>
                <w:szCs w:val="24"/>
              </w:rPr>
              <w:t>573</w:t>
            </w:r>
          </w:p>
        </w:tc>
        <w:tc>
          <w:tcPr>
            <w:tcW w:w="933" w:type="dxa"/>
            <w:tcBorders>
              <w:top w:val="single" w:sz="4" w:space="0" w:color="auto"/>
              <w:left w:val="single" w:sz="4" w:space="0" w:color="auto"/>
              <w:bottom w:val="single" w:sz="4" w:space="0" w:color="auto"/>
              <w:right w:val="single" w:sz="4" w:space="0" w:color="auto"/>
            </w:tcBorders>
            <w:noWrap/>
          </w:tcPr>
          <w:p w14:paraId="50B1DF01"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14</w:t>
            </w:r>
          </w:p>
        </w:tc>
        <w:tc>
          <w:tcPr>
            <w:tcW w:w="933" w:type="dxa"/>
            <w:tcBorders>
              <w:top w:val="single" w:sz="4" w:space="0" w:color="auto"/>
              <w:left w:val="single" w:sz="4" w:space="0" w:color="auto"/>
              <w:bottom w:val="single" w:sz="4" w:space="0" w:color="auto"/>
              <w:right w:val="single" w:sz="4" w:space="0" w:color="auto"/>
            </w:tcBorders>
          </w:tcPr>
          <w:p w14:paraId="52C500A7"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116</w:t>
            </w:r>
          </w:p>
        </w:tc>
        <w:tc>
          <w:tcPr>
            <w:tcW w:w="933" w:type="dxa"/>
            <w:tcBorders>
              <w:top w:val="single" w:sz="4" w:space="0" w:color="auto"/>
              <w:left w:val="single" w:sz="4" w:space="0" w:color="auto"/>
              <w:bottom w:val="single" w:sz="4" w:space="0" w:color="auto"/>
              <w:right w:val="single" w:sz="4" w:space="0" w:color="auto"/>
            </w:tcBorders>
            <w:noWrap/>
          </w:tcPr>
          <w:p w14:paraId="6AB6F7F5"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76</w:t>
            </w:r>
          </w:p>
        </w:tc>
        <w:tc>
          <w:tcPr>
            <w:tcW w:w="932" w:type="dxa"/>
            <w:tcBorders>
              <w:top w:val="single" w:sz="4" w:space="0" w:color="auto"/>
              <w:left w:val="single" w:sz="4" w:space="0" w:color="auto"/>
              <w:bottom w:val="single" w:sz="4" w:space="0" w:color="auto"/>
              <w:right w:val="single" w:sz="4" w:space="0" w:color="auto"/>
            </w:tcBorders>
            <w:noWrap/>
          </w:tcPr>
          <w:p w14:paraId="0853646C"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11</w:t>
            </w:r>
          </w:p>
        </w:tc>
        <w:tc>
          <w:tcPr>
            <w:tcW w:w="933" w:type="dxa"/>
            <w:tcBorders>
              <w:top w:val="single" w:sz="4" w:space="0" w:color="auto"/>
              <w:left w:val="single" w:sz="4" w:space="0" w:color="auto"/>
              <w:bottom w:val="single" w:sz="4" w:space="0" w:color="auto"/>
              <w:right w:val="single" w:sz="4" w:space="0" w:color="auto"/>
            </w:tcBorders>
          </w:tcPr>
          <w:p w14:paraId="024044BA"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45</w:t>
            </w:r>
          </w:p>
        </w:tc>
        <w:tc>
          <w:tcPr>
            <w:tcW w:w="933" w:type="dxa"/>
            <w:tcBorders>
              <w:top w:val="single" w:sz="4" w:space="0" w:color="auto"/>
              <w:left w:val="single" w:sz="4" w:space="0" w:color="auto"/>
              <w:bottom w:val="single" w:sz="4" w:space="0" w:color="auto"/>
              <w:right w:val="single" w:sz="4" w:space="0" w:color="auto"/>
            </w:tcBorders>
          </w:tcPr>
          <w:p w14:paraId="76993D9A"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c>
          <w:tcPr>
            <w:tcW w:w="933" w:type="dxa"/>
            <w:tcBorders>
              <w:top w:val="single" w:sz="4" w:space="0" w:color="auto"/>
              <w:left w:val="single" w:sz="4" w:space="0" w:color="auto"/>
              <w:bottom w:val="single" w:sz="4" w:space="0" w:color="auto"/>
              <w:right w:val="single" w:sz="4" w:space="0" w:color="auto"/>
            </w:tcBorders>
          </w:tcPr>
          <w:p w14:paraId="6FDD3953"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r>
      <w:tr w:rsidR="00760546" w:rsidRPr="00043589" w14:paraId="45A7C1EC" w14:textId="77777777" w:rsidTr="00780EAD">
        <w:trPr>
          <w:trHeight w:val="56"/>
          <w:jc w:val="center"/>
        </w:trPr>
        <w:tc>
          <w:tcPr>
            <w:tcW w:w="2095" w:type="dxa"/>
            <w:tcBorders>
              <w:top w:val="single" w:sz="4" w:space="0" w:color="auto"/>
              <w:left w:val="single" w:sz="4" w:space="0" w:color="auto"/>
              <w:bottom w:val="single" w:sz="4" w:space="0" w:color="auto"/>
              <w:right w:val="single" w:sz="4" w:space="0" w:color="auto"/>
            </w:tcBorders>
            <w:noWrap/>
          </w:tcPr>
          <w:p w14:paraId="6976DD87"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1986</w:t>
            </w:r>
          </w:p>
        </w:tc>
        <w:tc>
          <w:tcPr>
            <w:tcW w:w="933" w:type="dxa"/>
            <w:tcBorders>
              <w:top w:val="single" w:sz="4" w:space="0" w:color="auto"/>
              <w:left w:val="single" w:sz="4" w:space="0" w:color="auto"/>
              <w:bottom w:val="single" w:sz="4" w:space="0" w:color="auto"/>
              <w:right w:val="single" w:sz="4" w:space="0" w:color="auto"/>
            </w:tcBorders>
            <w:noWrap/>
          </w:tcPr>
          <w:p w14:paraId="101D6933"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6.68</w:t>
            </w:r>
          </w:p>
        </w:tc>
        <w:tc>
          <w:tcPr>
            <w:tcW w:w="934" w:type="dxa"/>
            <w:tcBorders>
              <w:top w:val="single" w:sz="4" w:space="0" w:color="auto"/>
              <w:left w:val="single" w:sz="4" w:space="0" w:color="auto"/>
              <w:bottom w:val="single" w:sz="4" w:space="0" w:color="auto"/>
              <w:right w:val="single" w:sz="4" w:space="0" w:color="auto"/>
            </w:tcBorders>
            <w:noWrap/>
          </w:tcPr>
          <w:p w14:paraId="5359853F"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11.7</w:t>
            </w:r>
          </w:p>
        </w:tc>
        <w:tc>
          <w:tcPr>
            <w:tcW w:w="934" w:type="dxa"/>
            <w:tcBorders>
              <w:top w:val="single" w:sz="4" w:space="0" w:color="auto"/>
              <w:left w:val="single" w:sz="4" w:space="0" w:color="auto"/>
              <w:bottom w:val="single" w:sz="4" w:space="0" w:color="auto"/>
              <w:right w:val="single" w:sz="4" w:space="0" w:color="auto"/>
            </w:tcBorders>
            <w:noWrap/>
          </w:tcPr>
          <w:p w14:paraId="2C5992D0"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2</w:t>
            </w:r>
          </w:p>
        </w:tc>
        <w:tc>
          <w:tcPr>
            <w:tcW w:w="933" w:type="dxa"/>
            <w:tcBorders>
              <w:top w:val="single" w:sz="4" w:space="0" w:color="auto"/>
              <w:left w:val="single" w:sz="4" w:space="0" w:color="auto"/>
              <w:bottom w:val="single" w:sz="4" w:space="0" w:color="auto"/>
              <w:right w:val="single" w:sz="4" w:space="0" w:color="auto"/>
            </w:tcBorders>
            <w:vAlign w:val="bottom"/>
          </w:tcPr>
          <w:p w14:paraId="0361EFA3"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color w:val="000000"/>
                <w:sz w:val="24"/>
                <w:szCs w:val="24"/>
              </w:rPr>
              <w:t>568</w:t>
            </w:r>
          </w:p>
        </w:tc>
        <w:tc>
          <w:tcPr>
            <w:tcW w:w="933" w:type="dxa"/>
            <w:tcBorders>
              <w:top w:val="single" w:sz="4" w:space="0" w:color="auto"/>
              <w:left w:val="single" w:sz="4" w:space="0" w:color="auto"/>
              <w:bottom w:val="single" w:sz="4" w:space="0" w:color="auto"/>
              <w:right w:val="single" w:sz="4" w:space="0" w:color="auto"/>
            </w:tcBorders>
            <w:noWrap/>
          </w:tcPr>
          <w:p w14:paraId="5F32EAEC"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13</w:t>
            </w:r>
          </w:p>
        </w:tc>
        <w:tc>
          <w:tcPr>
            <w:tcW w:w="933" w:type="dxa"/>
            <w:tcBorders>
              <w:top w:val="single" w:sz="4" w:space="0" w:color="auto"/>
              <w:left w:val="single" w:sz="4" w:space="0" w:color="auto"/>
              <w:bottom w:val="single" w:sz="4" w:space="0" w:color="auto"/>
              <w:right w:val="single" w:sz="4" w:space="0" w:color="auto"/>
            </w:tcBorders>
          </w:tcPr>
          <w:p w14:paraId="3F6B4E1B"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104</w:t>
            </w:r>
          </w:p>
        </w:tc>
        <w:tc>
          <w:tcPr>
            <w:tcW w:w="933" w:type="dxa"/>
            <w:tcBorders>
              <w:top w:val="single" w:sz="4" w:space="0" w:color="auto"/>
              <w:left w:val="single" w:sz="4" w:space="0" w:color="auto"/>
              <w:bottom w:val="single" w:sz="4" w:space="0" w:color="auto"/>
              <w:right w:val="single" w:sz="4" w:space="0" w:color="auto"/>
            </w:tcBorders>
            <w:noWrap/>
          </w:tcPr>
          <w:p w14:paraId="12A02AA4"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59</w:t>
            </w:r>
          </w:p>
        </w:tc>
        <w:tc>
          <w:tcPr>
            <w:tcW w:w="932" w:type="dxa"/>
            <w:tcBorders>
              <w:top w:val="single" w:sz="4" w:space="0" w:color="auto"/>
              <w:left w:val="single" w:sz="4" w:space="0" w:color="auto"/>
              <w:bottom w:val="single" w:sz="4" w:space="0" w:color="auto"/>
              <w:right w:val="single" w:sz="4" w:space="0" w:color="auto"/>
            </w:tcBorders>
            <w:noWrap/>
          </w:tcPr>
          <w:p w14:paraId="25909E56"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21</w:t>
            </w:r>
          </w:p>
        </w:tc>
        <w:tc>
          <w:tcPr>
            <w:tcW w:w="933" w:type="dxa"/>
            <w:tcBorders>
              <w:top w:val="single" w:sz="4" w:space="0" w:color="auto"/>
              <w:left w:val="single" w:sz="4" w:space="0" w:color="auto"/>
              <w:bottom w:val="single" w:sz="4" w:space="0" w:color="auto"/>
              <w:right w:val="single" w:sz="4" w:space="0" w:color="auto"/>
            </w:tcBorders>
          </w:tcPr>
          <w:p w14:paraId="38170B08"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45</w:t>
            </w:r>
          </w:p>
        </w:tc>
        <w:tc>
          <w:tcPr>
            <w:tcW w:w="933" w:type="dxa"/>
            <w:tcBorders>
              <w:top w:val="single" w:sz="4" w:space="0" w:color="auto"/>
              <w:left w:val="single" w:sz="4" w:space="0" w:color="auto"/>
              <w:bottom w:val="single" w:sz="4" w:space="0" w:color="auto"/>
              <w:right w:val="single" w:sz="4" w:space="0" w:color="auto"/>
            </w:tcBorders>
          </w:tcPr>
          <w:p w14:paraId="670EF7D0"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c>
          <w:tcPr>
            <w:tcW w:w="933" w:type="dxa"/>
            <w:tcBorders>
              <w:top w:val="single" w:sz="4" w:space="0" w:color="auto"/>
              <w:left w:val="single" w:sz="4" w:space="0" w:color="auto"/>
              <w:bottom w:val="single" w:sz="4" w:space="0" w:color="auto"/>
              <w:right w:val="single" w:sz="4" w:space="0" w:color="auto"/>
            </w:tcBorders>
          </w:tcPr>
          <w:p w14:paraId="4445D276"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r>
      <w:tr w:rsidR="00760546" w:rsidRPr="00043589" w14:paraId="7B52255A" w14:textId="77777777" w:rsidTr="00780EAD">
        <w:trPr>
          <w:trHeight w:val="56"/>
          <w:jc w:val="center"/>
        </w:trPr>
        <w:tc>
          <w:tcPr>
            <w:tcW w:w="2095" w:type="dxa"/>
            <w:tcBorders>
              <w:top w:val="single" w:sz="4" w:space="0" w:color="auto"/>
              <w:left w:val="single" w:sz="4" w:space="0" w:color="auto"/>
              <w:bottom w:val="single" w:sz="4" w:space="0" w:color="auto"/>
              <w:right w:val="single" w:sz="4" w:space="0" w:color="auto"/>
            </w:tcBorders>
            <w:noWrap/>
          </w:tcPr>
          <w:p w14:paraId="4FC75865"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1987</w:t>
            </w:r>
          </w:p>
        </w:tc>
        <w:tc>
          <w:tcPr>
            <w:tcW w:w="933" w:type="dxa"/>
            <w:tcBorders>
              <w:top w:val="single" w:sz="4" w:space="0" w:color="auto"/>
              <w:left w:val="single" w:sz="4" w:space="0" w:color="auto"/>
              <w:bottom w:val="single" w:sz="4" w:space="0" w:color="auto"/>
              <w:right w:val="single" w:sz="4" w:space="0" w:color="auto"/>
            </w:tcBorders>
            <w:noWrap/>
          </w:tcPr>
          <w:p w14:paraId="2D96F67B"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4.68</w:t>
            </w:r>
          </w:p>
        </w:tc>
        <w:tc>
          <w:tcPr>
            <w:tcW w:w="934" w:type="dxa"/>
            <w:tcBorders>
              <w:top w:val="single" w:sz="4" w:space="0" w:color="auto"/>
              <w:left w:val="single" w:sz="4" w:space="0" w:color="auto"/>
              <w:bottom w:val="single" w:sz="4" w:space="0" w:color="auto"/>
              <w:right w:val="single" w:sz="4" w:space="0" w:color="auto"/>
            </w:tcBorders>
            <w:noWrap/>
          </w:tcPr>
          <w:p w14:paraId="137A93B8"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9.6</w:t>
            </w:r>
          </w:p>
        </w:tc>
        <w:tc>
          <w:tcPr>
            <w:tcW w:w="934" w:type="dxa"/>
            <w:tcBorders>
              <w:top w:val="single" w:sz="4" w:space="0" w:color="auto"/>
              <w:left w:val="single" w:sz="4" w:space="0" w:color="auto"/>
              <w:bottom w:val="single" w:sz="4" w:space="0" w:color="auto"/>
              <w:right w:val="single" w:sz="4" w:space="0" w:color="auto"/>
            </w:tcBorders>
            <w:noWrap/>
          </w:tcPr>
          <w:p w14:paraId="6081B4D0"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-0.1</w:t>
            </w:r>
          </w:p>
        </w:tc>
        <w:tc>
          <w:tcPr>
            <w:tcW w:w="933" w:type="dxa"/>
            <w:tcBorders>
              <w:top w:val="single" w:sz="4" w:space="0" w:color="auto"/>
              <w:left w:val="single" w:sz="4" w:space="0" w:color="auto"/>
              <w:bottom w:val="single" w:sz="4" w:space="0" w:color="auto"/>
              <w:right w:val="single" w:sz="4" w:space="0" w:color="auto"/>
            </w:tcBorders>
            <w:vAlign w:val="bottom"/>
          </w:tcPr>
          <w:p w14:paraId="6B026787"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color w:val="000000"/>
                <w:sz w:val="24"/>
                <w:szCs w:val="24"/>
              </w:rPr>
              <w:t>629</w:t>
            </w:r>
          </w:p>
        </w:tc>
        <w:tc>
          <w:tcPr>
            <w:tcW w:w="933" w:type="dxa"/>
            <w:tcBorders>
              <w:top w:val="single" w:sz="4" w:space="0" w:color="auto"/>
              <w:left w:val="single" w:sz="4" w:space="0" w:color="auto"/>
              <w:bottom w:val="single" w:sz="4" w:space="0" w:color="auto"/>
              <w:right w:val="single" w:sz="4" w:space="0" w:color="auto"/>
            </w:tcBorders>
            <w:noWrap/>
          </w:tcPr>
          <w:p w14:paraId="564A8952"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13</w:t>
            </w:r>
          </w:p>
        </w:tc>
        <w:tc>
          <w:tcPr>
            <w:tcW w:w="933" w:type="dxa"/>
            <w:tcBorders>
              <w:top w:val="single" w:sz="4" w:space="0" w:color="auto"/>
              <w:left w:val="single" w:sz="4" w:space="0" w:color="auto"/>
              <w:bottom w:val="single" w:sz="4" w:space="0" w:color="auto"/>
              <w:right w:val="single" w:sz="4" w:space="0" w:color="auto"/>
            </w:tcBorders>
          </w:tcPr>
          <w:p w14:paraId="0483028F"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112</w:t>
            </w:r>
          </w:p>
        </w:tc>
        <w:tc>
          <w:tcPr>
            <w:tcW w:w="933" w:type="dxa"/>
            <w:tcBorders>
              <w:top w:val="single" w:sz="4" w:space="0" w:color="auto"/>
              <w:left w:val="single" w:sz="4" w:space="0" w:color="auto"/>
              <w:bottom w:val="single" w:sz="4" w:space="0" w:color="auto"/>
              <w:right w:val="single" w:sz="4" w:space="0" w:color="auto"/>
            </w:tcBorders>
            <w:noWrap/>
          </w:tcPr>
          <w:p w14:paraId="3105CD6A"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73</w:t>
            </w:r>
          </w:p>
        </w:tc>
        <w:tc>
          <w:tcPr>
            <w:tcW w:w="932" w:type="dxa"/>
            <w:tcBorders>
              <w:top w:val="single" w:sz="4" w:space="0" w:color="auto"/>
              <w:left w:val="single" w:sz="4" w:space="0" w:color="auto"/>
              <w:bottom w:val="single" w:sz="4" w:space="0" w:color="auto"/>
              <w:right w:val="single" w:sz="4" w:space="0" w:color="auto"/>
            </w:tcBorders>
            <w:noWrap/>
          </w:tcPr>
          <w:p w14:paraId="46A62E74"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13</w:t>
            </w:r>
          </w:p>
        </w:tc>
        <w:tc>
          <w:tcPr>
            <w:tcW w:w="933" w:type="dxa"/>
            <w:tcBorders>
              <w:top w:val="single" w:sz="4" w:space="0" w:color="auto"/>
              <w:left w:val="single" w:sz="4" w:space="0" w:color="auto"/>
              <w:bottom w:val="single" w:sz="4" w:space="0" w:color="auto"/>
              <w:right w:val="single" w:sz="4" w:space="0" w:color="auto"/>
            </w:tcBorders>
          </w:tcPr>
          <w:p w14:paraId="7050F4E6"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36</w:t>
            </w:r>
          </w:p>
        </w:tc>
        <w:tc>
          <w:tcPr>
            <w:tcW w:w="933" w:type="dxa"/>
            <w:tcBorders>
              <w:top w:val="single" w:sz="4" w:space="0" w:color="auto"/>
              <w:left w:val="single" w:sz="4" w:space="0" w:color="auto"/>
              <w:bottom w:val="single" w:sz="4" w:space="0" w:color="auto"/>
              <w:right w:val="single" w:sz="4" w:space="0" w:color="auto"/>
            </w:tcBorders>
          </w:tcPr>
          <w:p w14:paraId="6CD016CF"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c>
          <w:tcPr>
            <w:tcW w:w="933" w:type="dxa"/>
            <w:tcBorders>
              <w:top w:val="single" w:sz="4" w:space="0" w:color="auto"/>
              <w:left w:val="single" w:sz="4" w:space="0" w:color="auto"/>
              <w:bottom w:val="single" w:sz="4" w:space="0" w:color="auto"/>
              <w:right w:val="single" w:sz="4" w:space="0" w:color="auto"/>
            </w:tcBorders>
          </w:tcPr>
          <w:p w14:paraId="0607FBC3"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r>
      <w:tr w:rsidR="00760546" w:rsidRPr="00043589" w14:paraId="2F8146E0" w14:textId="77777777" w:rsidTr="00780EAD">
        <w:trPr>
          <w:trHeight w:val="56"/>
          <w:jc w:val="center"/>
        </w:trPr>
        <w:tc>
          <w:tcPr>
            <w:tcW w:w="2095" w:type="dxa"/>
            <w:tcBorders>
              <w:top w:val="single" w:sz="4" w:space="0" w:color="auto"/>
              <w:left w:val="single" w:sz="4" w:space="0" w:color="auto"/>
              <w:bottom w:val="single" w:sz="4" w:space="0" w:color="auto"/>
              <w:right w:val="single" w:sz="4" w:space="0" w:color="auto"/>
            </w:tcBorders>
            <w:noWrap/>
          </w:tcPr>
          <w:p w14:paraId="196FF2C5"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1988</w:t>
            </w:r>
          </w:p>
        </w:tc>
        <w:tc>
          <w:tcPr>
            <w:tcW w:w="933" w:type="dxa"/>
            <w:tcBorders>
              <w:top w:val="single" w:sz="4" w:space="0" w:color="auto"/>
              <w:left w:val="single" w:sz="4" w:space="0" w:color="auto"/>
              <w:bottom w:val="single" w:sz="4" w:space="0" w:color="auto"/>
              <w:right w:val="single" w:sz="4" w:space="0" w:color="auto"/>
            </w:tcBorders>
            <w:noWrap/>
          </w:tcPr>
          <w:p w14:paraId="76C139D1"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6.77</w:t>
            </w:r>
          </w:p>
        </w:tc>
        <w:tc>
          <w:tcPr>
            <w:tcW w:w="934" w:type="dxa"/>
            <w:tcBorders>
              <w:top w:val="single" w:sz="4" w:space="0" w:color="auto"/>
              <w:left w:val="single" w:sz="4" w:space="0" w:color="auto"/>
              <w:bottom w:val="single" w:sz="4" w:space="0" w:color="auto"/>
              <w:right w:val="single" w:sz="4" w:space="0" w:color="auto"/>
            </w:tcBorders>
            <w:noWrap/>
          </w:tcPr>
          <w:p w14:paraId="6DD4075A"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11.3</w:t>
            </w:r>
          </w:p>
        </w:tc>
        <w:tc>
          <w:tcPr>
            <w:tcW w:w="934" w:type="dxa"/>
            <w:tcBorders>
              <w:top w:val="single" w:sz="4" w:space="0" w:color="auto"/>
              <w:left w:val="single" w:sz="4" w:space="0" w:color="auto"/>
              <w:bottom w:val="single" w:sz="4" w:space="0" w:color="auto"/>
              <w:right w:val="single" w:sz="4" w:space="0" w:color="auto"/>
            </w:tcBorders>
            <w:noWrap/>
          </w:tcPr>
          <w:p w14:paraId="7A2AEE6B"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2.4</w:t>
            </w:r>
          </w:p>
        </w:tc>
        <w:tc>
          <w:tcPr>
            <w:tcW w:w="933" w:type="dxa"/>
            <w:tcBorders>
              <w:top w:val="single" w:sz="4" w:space="0" w:color="auto"/>
              <w:left w:val="single" w:sz="4" w:space="0" w:color="auto"/>
              <w:bottom w:val="single" w:sz="4" w:space="0" w:color="auto"/>
              <w:right w:val="single" w:sz="4" w:space="0" w:color="auto"/>
            </w:tcBorders>
            <w:vAlign w:val="bottom"/>
          </w:tcPr>
          <w:p w14:paraId="5C098045"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color w:val="000000"/>
                <w:sz w:val="24"/>
                <w:szCs w:val="24"/>
              </w:rPr>
              <w:t>694</w:t>
            </w:r>
          </w:p>
        </w:tc>
        <w:tc>
          <w:tcPr>
            <w:tcW w:w="933" w:type="dxa"/>
            <w:tcBorders>
              <w:top w:val="single" w:sz="4" w:space="0" w:color="auto"/>
              <w:left w:val="single" w:sz="4" w:space="0" w:color="auto"/>
              <w:bottom w:val="single" w:sz="4" w:space="0" w:color="auto"/>
              <w:right w:val="single" w:sz="4" w:space="0" w:color="auto"/>
            </w:tcBorders>
            <w:noWrap/>
          </w:tcPr>
          <w:p w14:paraId="738ACB94"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13</w:t>
            </w:r>
          </w:p>
        </w:tc>
        <w:tc>
          <w:tcPr>
            <w:tcW w:w="933" w:type="dxa"/>
            <w:tcBorders>
              <w:top w:val="single" w:sz="4" w:space="0" w:color="auto"/>
              <w:left w:val="single" w:sz="4" w:space="0" w:color="auto"/>
              <w:bottom w:val="single" w:sz="4" w:space="0" w:color="auto"/>
              <w:right w:val="single" w:sz="4" w:space="0" w:color="auto"/>
            </w:tcBorders>
          </w:tcPr>
          <w:p w14:paraId="2EB0D7EA"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114</w:t>
            </w:r>
          </w:p>
        </w:tc>
        <w:tc>
          <w:tcPr>
            <w:tcW w:w="933" w:type="dxa"/>
            <w:tcBorders>
              <w:top w:val="single" w:sz="4" w:space="0" w:color="auto"/>
              <w:left w:val="single" w:sz="4" w:space="0" w:color="auto"/>
              <w:bottom w:val="single" w:sz="4" w:space="0" w:color="auto"/>
              <w:right w:val="single" w:sz="4" w:space="0" w:color="auto"/>
            </w:tcBorders>
            <w:noWrap/>
          </w:tcPr>
          <w:p w14:paraId="5157FC41"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76</w:t>
            </w:r>
          </w:p>
        </w:tc>
        <w:tc>
          <w:tcPr>
            <w:tcW w:w="932" w:type="dxa"/>
            <w:tcBorders>
              <w:top w:val="single" w:sz="4" w:space="0" w:color="auto"/>
              <w:left w:val="single" w:sz="4" w:space="0" w:color="auto"/>
              <w:bottom w:val="single" w:sz="4" w:space="0" w:color="auto"/>
              <w:right w:val="single" w:sz="4" w:space="0" w:color="auto"/>
            </w:tcBorders>
            <w:noWrap/>
          </w:tcPr>
          <w:p w14:paraId="3775380F"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15</w:t>
            </w:r>
          </w:p>
        </w:tc>
        <w:tc>
          <w:tcPr>
            <w:tcW w:w="933" w:type="dxa"/>
            <w:tcBorders>
              <w:top w:val="single" w:sz="4" w:space="0" w:color="auto"/>
              <w:left w:val="single" w:sz="4" w:space="0" w:color="auto"/>
              <w:bottom w:val="single" w:sz="4" w:space="0" w:color="auto"/>
              <w:right w:val="single" w:sz="4" w:space="0" w:color="auto"/>
            </w:tcBorders>
          </w:tcPr>
          <w:p w14:paraId="26F46740"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37</w:t>
            </w:r>
          </w:p>
        </w:tc>
        <w:tc>
          <w:tcPr>
            <w:tcW w:w="933" w:type="dxa"/>
            <w:tcBorders>
              <w:top w:val="single" w:sz="4" w:space="0" w:color="auto"/>
              <w:left w:val="single" w:sz="4" w:space="0" w:color="auto"/>
              <w:bottom w:val="single" w:sz="4" w:space="0" w:color="auto"/>
              <w:right w:val="single" w:sz="4" w:space="0" w:color="auto"/>
            </w:tcBorders>
          </w:tcPr>
          <w:p w14:paraId="0929C6E3"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c>
          <w:tcPr>
            <w:tcW w:w="933" w:type="dxa"/>
            <w:tcBorders>
              <w:top w:val="single" w:sz="4" w:space="0" w:color="auto"/>
              <w:left w:val="single" w:sz="4" w:space="0" w:color="auto"/>
              <w:bottom w:val="single" w:sz="4" w:space="0" w:color="auto"/>
              <w:right w:val="single" w:sz="4" w:space="0" w:color="auto"/>
            </w:tcBorders>
          </w:tcPr>
          <w:p w14:paraId="22BFB4A1"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r>
      <w:tr w:rsidR="00760546" w:rsidRPr="00043589" w14:paraId="2DD4A15E" w14:textId="77777777" w:rsidTr="00780EAD">
        <w:trPr>
          <w:trHeight w:val="56"/>
          <w:jc w:val="center"/>
        </w:trPr>
        <w:tc>
          <w:tcPr>
            <w:tcW w:w="2095" w:type="dxa"/>
            <w:tcBorders>
              <w:top w:val="single" w:sz="4" w:space="0" w:color="auto"/>
              <w:left w:val="single" w:sz="4" w:space="0" w:color="auto"/>
              <w:bottom w:val="single" w:sz="4" w:space="0" w:color="auto"/>
              <w:right w:val="single" w:sz="4" w:space="0" w:color="auto"/>
            </w:tcBorders>
            <w:noWrap/>
          </w:tcPr>
          <w:p w14:paraId="0D88D6AB"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1989</w:t>
            </w:r>
          </w:p>
        </w:tc>
        <w:tc>
          <w:tcPr>
            <w:tcW w:w="933" w:type="dxa"/>
            <w:tcBorders>
              <w:top w:val="single" w:sz="4" w:space="0" w:color="auto"/>
              <w:left w:val="single" w:sz="4" w:space="0" w:color="auto"/>
              <w:bottom w:val="single" w:sz="4" w:space="0" w:color="auto"/>
              <w:right w:val="single" w:sz="4" w:space="0" w:color="auto"/>
            </w:tcBorders>
            <w:noWrap/>
          </w:tcPr>
          <w:p w14:paraId="55A0290C"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8.69</w:t>
            </w:r>
          </w:p>
        </w:tc>
        <w:tc>
          <w:tcPr>
            <w:tcW w:w="934" w:type="dxa"/>
            <w:tcBorders>
              <w:top w:val="single" w:sz="4" w:space="0" w:color="auto"/>
              <w:left w:val="single" w:sz="4" w:space="0" w:color="auto"/>
              <w:bottom w:val="single" w:sz="4" w:space="0" w:color="auto"/>
              <w:right w:val="single" w:sz="4" w:space="0" w:color="auto"/>
            </w:tcBorders>
            <w:noWrap/>
          </w:tcPr>
          <w:p w14:paraId="7C53A3C6"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13.5</w:t>
            </w:r>
          </w:p>
        </w:tc>
        <w:tc>
          <w:tcPr>
            <w:tcW w:w="934" w:type="dxa"/>
            <w:tcBorders>
              <w:top w:val="single" w:sz="4" w:space="0" w:color="auto"/>
              <w:left w:val="single" w:sz="4" w:space="0" w:color="auto"/>
              <w:bottom w:val="single" w:sz="4" w:space="0" w:color="auto"/>
              <w:right w:val="single" w:sz="4" w:space="0" w:color="auto"/>
            </w:tcBorders>
            <w:noWrap/>
          </w:tcPr>
          <w:p w14:paraId="2FBECAC8"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3.9</w:t>
            </w:r>
          </w:p>
        </w:tc>
        <w:tc>
          <w:tcPr>
            <w:tcW w:w="933" w:type="dxa"/>
            <w:tcBorders>
              <w:top w:val="single" w:sz="4" w:space="0" w:color="auto"/>
              <w:left w:val="single" w:sz="4" w:space="0" w:color="auto"/>
              <w:bottom w:val="single" w:sz="4" w:space="0" w:color="auto"/>
              <w:right w:val="single" w:sz="4" w:space="0" w:color="auto"/>
            </w:tcBorders>
            <w:vAlign w:val="bottom"/>
          </w:tcPr>
          <w:p w14:paraId="45762B34"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color w:val="000000"/>
                <w:sz w:val="24"/>
                <w:szCs w:val="24"/>
              </w:rPr>
              <w:t>481</w:t>
            </w:r>
          </w:p>
        </w:tc>
        <w:tc>
          <w:tcPr>
            <w:tcW w:w="933" w:type="dxa"/>
            <w:tcBorders>
              <w:top w:val="single" w:sz="4" w:space="0" w:color="auto"/>
              <w:left w:val="single" w:sz="4" w:space="0" w:color="auto"/>
              <w:bottom w:val="single" w:sz="4" w:space="0" w:color="auto"/>
              <w:right w:val="single" w:sz="4" w:space="0" w:color="auto"/>
            </w:tcBorders>
            <w:noWrap/>
          </w:tcPr>
          <w:p w14:paraId="61644DD8"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12</w:t>
            </w:r>
          </w:p>
        </w:tc>
        <w:tc>
          <w:tcPr>
            <w:tcW w:w="933" w:type="dxa"/>
            <w:tcBorders>
              <w:top w:val="single" w:sz="4" w:space="0" w:color="auto"/>
              <w:left w:val="single" w:sz="4" w:space="0" w:color="auto"/>
              <w:bottom w:val="single" w:sz="4" w:space="0" w:color="auto"/>
              <w:right w:val="single" w:sz="4" w:space="0" w:color="auto"/>
            </w:tcBorders>
          </w:tcPr>
          <w:p w14:paraId="600B3D25"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120</w:t>
            </w:r>
          </w:p>
        </w:tc>
        <w:tc>
          <w:tcPr>
            <w:tcW w:w="933" w:type="dxa"/>
            <w:tcBorders>
              <w:top w:val="single" w:sz="4" w:space="0" w:color="auto"/>
              <w:left w:val="single" w:sz="4" w:space="0" w:color="auto"/>
              <w:bottom w:val="single" w:sz="4" w:space="0" w:color="auto"/>
              <w:right w:val="single" w:sz="4" w:space="0" w:color="auto"/>
            </w:tcBorders>
            <w:noWrap/>
          </w:tcPr>
          <w:p w14:paraId="2A35A0F0"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44</w:t>
            </w:r>
          </w:p>
        </w:tc>
        <w:tc>
          <w:tcPr>
            <w:tcW w:w="932" w:type="dxa"/>
            <w:tcBorders>
              <w:top w:val="single" w:sz="4" w:space="0" w:color="auto"/>
              <w:left w:val="single" w:sz="4" w:space="0" w:color="auto"/>
              <w:bottom w:val="single" w:sz="4" w:space="0" w:color="auto"/>
              <w:right w:val="single" w:sz="4" w:space="0" w:color="auto"/>
            </w:tcBorders>
            <w:noWrap/>
          </w:tcPr>
          <w:p w14:paraId="666BF1A0"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16</w:t>
            </w:r>
          </w:p>
        </w:tc>
        <w:tc>
          <w:tcPr>
            <w:tcW w:w="933" w:type="dxa"/>
            <w:tcBorders>
              <w:top w:val="single" w:sz="4" w:space="0" w:color="auto"/>
              <w:left w:val="single" w:sz="4" w:space="0" w:color="auto"/>
              <w:bottom w:val="single" w:sz="4" w:space="0" w:color="auto"/>
              <w:right w:val="single" w:sz="4" w:space="0" w:color="auto"/>
            </w:tcBorders>
          </w:tcPr>
          <w:p w14:paraId="56216A2E"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38</w:t>
            </w:r>
          </w:p>
        </w:tc>
        <w:tc>
          <w:tcPr>
            <w:tcW w:w="933" w:type="dxa"/>
            <w:tcBorders>
              <w:top w:val="single" w:sz="4" w:space="0" w:color="auto"/>
              <w:left w:val="single" w:sz="4" w:space="0" w:color="auto"/>
              <w:bottom w:val="single" w:sz="4" w:space="0" w:color="auto"/>
              <w:right w:val="single" w:sz="4" w:space="0" w:color="auto"/>
            </w:tcBorders>
          </w:tcPr>
          <w:p w14:paraId="5AF3457E"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c>
          <w:tcPr>
            <w:tcW w:w="933" w:type="dxa"/>
            <w:tcBorders>
              <w:top w:val="single" w:sz="4" w:space="0" w:color="auto"/>
              <w:left w:val="single" w:sz="4" w:space="0" w:color="auto"/>
              <w:bottom w:val="single" w:sz="4" w:space="0" w:color="auto"/>
              <w:right w:val="single" w:sz="4" w:space="0" w:color="auto"/>
            </w:tcBorders>
          </w:tcPr>
          <w:p w14:paraId="41BDEA5C"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3</w:t>
            </w:r>
          </w:p>
        </w:tc>
      </w:tr>
      <w:tr w:rsidR="00760546" w:rsidRPr="00043589" w14:paraId="28060F94" w14:textId="77777777" w:rsidTr="00780EAD">
        <w:trPr>
          <w:trHeight w:val="56"/>
          <w:jc w:val="center"/>
        </w:trPr>
        <w:tc>
          <w:tcPr>
            <w:tcW w:w="2095" w:type="dxa"/>
            <w:tcBorders>
              <w:top w:val="single" w:sz="4" w:space="0" w:color="auto"/>
              <w:left w:val="single" w:sz="4" w:space="0" w:color="auto"/>
              <w:bottom w:val="single" w:sz="4" w:space="0" w:color="auto"/>
              <w:right w:val="single" w:sz="4" w:space="0" w:color="auto"/>
            </w:tcBorders>
            <w:noWrap/>
          </w:tcPr>
          <w:p w14:paraId="513F53BC"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1990</w:t>
            </w:r>
          </w:p>
        </w:tc>
        <w:tc>
          <w:tcPr>
            <w:tcW w:w="933" w:type="dxa"/>
            <w:tcBorders>
              <w:top w:val="single" w:sz="4" w:space="0" w:color="auto"/>
              <w:left w:val="single" w:sz="4" w:space="0" w:color="auto"/>
              <w:bottom w:val="single" w:sz="4" w:space="0" w:color="auto"/>
              <w:right w:val="single" w:sz="4" w:space="0" w:color="auto"/>
            </w:tcBorders>
            <w:noWrap/>
          </w:tcPr>
          <w:p w14:paraId="057C432B"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8.27</w:t>
            </w:r>
          </w:p>
        </w:tc>
        <w:tc>
          <w:tcPr>
            <w:tcW w:w="934" w:type="dxa"/>
            <w:tcBorders>
              <w:top w:val="single" w:sz="4" w:space="0" w:color="auto"/>
              <w:left w:val="single" w:sz="4" w:space="0" w:color="auto"/>
              <w:bottom w:val="single" w:sz="4" w:space="0" w:color="auto"/>
              <w:right w:val="single" w:sz="4" w:space="0" w:color="auto"/>
            </w:tcBorders>
            <w:noWrap/>
          </w:tcPr>
          <w:p w14:paraId="0B29835E"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12.7</w:t>
            </w:r>
          </w:p>
        </w:tc>
        <w:tc>
          <w:tcPr>
            <w:tcW w:w="934" w:type="dxa"/>
            <w:tcBorders>
              <w:top w:val="single" w:sz="4" w:space="0" w:color="auto"/>
              <w:left w:val="single" w:sz="4" w:space="0" w:color="auto"/>
              <w:bottom w:val="single" w:sz="4" w:space="0" w:color="auto"/>
              <w:right w:val="single" w:sz="4" w:space="0" w:color="auto"/>
            </w:tcBorders>
            <w:noWrap/>
          </w:tcPr>
          <w:p w14:paraId="52A17035"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4.2</w:t>
            </w:r>
          </w:p>
        </w:tc>
        <w:tc>
          <w:tcPr>
            <w:tcW w:w="933" w:type="dxa"/>
            <w:tcBorders>
              <w:top w:val="single" w:sz="4" w:space="0" w:color="auto"/>
              <w:left w:val="single" w:sz="4" w:space="0" w:color="auto"/>
              <w:bottom w:val="single" w:sz="4" w:space="0" w:color="auto"/>
              <w:right w:val="single" w:sz="4" w:space="0" w:color="auto"/>
            </w:tcBorders>
            <w:vAlign w:val="bottom"/>
          </w:tcPr>
          <w:p w14:paraId="165A90E6"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color w:val="000000"/>
                <w:sz w:val="24"/>
                <w:szCs w:val="24"/>
              </w:rPr>
              <w:t>742</w:t>
            </w:r>
          </w:p>
        </w:tc>
        <w:tc>
          <w:tcPr>
            <w:tcW w:w="933" w:type="dxa"/>
            <w:tcBorders>
              <w:top w:val="single" w:sz="4" w:space="0" w:color="auto"/>
              <w:left w:val="single" w:sz="4" w:space="0" w:color="auto"/>
              <w:bottom w:val="single" w:sz="4" w:space="0" w:color="auto"/>
              <w:right w:val="single" w:sz="4" w:space="0" w:color="auto"/>
            </w:tcBorders>
            <w:noWrap/>
          </w:tcPr>
          <w:p w14:paraId="2B7593C2"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11</w:t>
            </w:r>
          </w:p>
        </w:tc>
        <w:tc>
          <w:tcPr>
            <w:tcW w:w="933" w:type="dxa"/>
            <w:tcBorders>
              <w:top w:val="single" w:sz="4" w:space="0" w:color="auto"/>
              <w:left w:val="single" w:sz="4" w:space="0" w:color="auto"/>
              <w:bottom w:val="single" w:sz="4" w:space="0" w:color="auto"/>
              <w:right w:val="single" w:sz="4" w:space="0" w:color="auto"/>
            </w:tcBorders>
          </w:tcPr>
          <w:p w14:paraId="58B248E6"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149</w:t>
            </w:r>
          </w:p>
        </w:tc>
        <w:tc>
          <w:tcPr>
            <w:tcW w:w="933" w:type="dxa"/>
            <w:tcBorders>
              <w:top w:val="single" w:sz="4" w:space="0" w:color="auto"/>
              <w:left w:val="single" w:sz="4" w:space="0" w:color="auto"/>
              <w:bottom w:val="single" w:sz="4" w:space="0" w:color="auto"/>
              <w:right w:val="single" w:sz="4" w:space="0" w:color="auto"/>
            </w:tcBorders>
            <w:noWrap/>
          </w:tcPr>
          <w:p w14:paraId="4AA38E13"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43</w:t>
            </w:r>
          </w:p>
        </w:tc>
        <w:tc>
          <w:tcPr>
            <w:tcW w:w="932" w:type="dxa"/>
            <w:tcBorders>
              <w:top w:val="single" w:sz="4" w:space="0" w:color="auto"/>
              <w:left w:val="single" w:sz="4" w:space="0" w:color="auto"/>
              <w:bottom w:val="single" w:sz="4" w:space="0" w:color="auto"/>
              <w:right w:val="single" w:sz="4" w:space="0" w:color="auto"/>
            </w:tcBorders>
            <w:noWrap/>
          </w:tcPr>
          <w:p w14:paraId="7F8E45AA"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18</w:t>
            </w:r>
          </w:p>
        </w:tc>
        <w:tc>
          <w:tcPr>
            <w:tcW w:w="933" w:type="dxa"/>
            <w:tcBorders>
              <w:top w:val="single" w:sz="4" w:space="0" w:color="auto"/>
              <w:left w:val="single" w:sz="4" w:space="0" w:color="auto"/>
              <w:bottom w:val="single" w:sz="4" w:space="0" w:color="auto"/>
              <w:right w:val="single" w:sz="4" w:space="0" w:color="auto"/>
            </w:tcBorders>
          </w:tcPr>
          <w:p w14:paraId="10139800"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40</w:t>
            </w:r>
          </w:p>
        </w:tc>
        <w:tc>
          <w:tcPr>
            <w:tcW w:w="933" w:type="dxa"/>
            <w:tcBorders>
              <w:top w:val="single" w:sz="4" w:space="0" w:color="auto"/>
              <w:left w:val="single" w:sz="4" w:space="0" w:color="auto"/>
              <w:bottom w:val="single" w:sz="4" w:space="0" w:color="auto"/>
              <w:right w:val="single" w:sz="4" w:space="0" w:color="auto"/>
            </w:tcBorders>
          </w:tcPr>
          <w:p w14:paraId="5ABAFA9C"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c>
          <w:tcPr>
            <w:tcW w:w="933" w:type="dxa"/>
            <w:tcBorders>
              <w:top w:val="single" w:sz="4" w:space="0" w:color="auto"/>
              <w:left w:val="single" w:sz="4" w:space="0" w:color="auto"/>
              <w:bottom w:val="single" w:sz="4" w:space="0" w:color="auto"/>
              <w:right w:val="single" w:sz="4" w:space="0" w:color="auto"/>
            </w:tcBorders>
          </w:tcPr>
          <w:p w14:paraId="522D1EDE"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r>
      <w:tr w:rsidR="00760546" w:rsidRPr="00043589" w14:paraId="03E80AD6" w14:textId="77777777" w:rsidTr="00780EAD">
        <w:trPr>
          <w:trHeight w:val="56"/>
          <w:jc w:val="center"/>
        </w:trPr>
        <w:tc>
          <w:tcPr>
            <w:tcW w:w="2095" w:type="dxa"/>
            <w:tcBorders>
              <w:top w:val="single" w:sz="4" w:space="0" w:color="auto"/>
              <w:left w:val="single" w:sz="4" w:space="0" w:color="auto"/>
              <w:bottom w:val="single" w:sz="4" w:space="0" w:color="auto"/>
              <w:right w:val="single" w:sz="4" w:space="0" w:color="auto"/>
            </w:tcBorders>
            <w:noWrap/>
          </w:tcPr>
          <w:p w14:paraId="0B906DF2"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1991</w:t>
            </w:r>
          </w:p>
        </w:tc>
        <w:tc>
          <w:tcPr>
            <w:tcW w:w="933" w:type="dxa"/>
            <w:tcBorders>
              <w:top w:val="single" w:sz="4" w:space="0" w:color="auto"/>
              <w:left w:val="single" w:sz="4" w:space="0" w:color="auto"/>
              <w:bottom w:val="single" w:sz="4" w:space="0" w:color="auto"/>
              <w:right w:val="single" w:sz="4" w:space="0" w:color="auto"/>
            </w:tcBorders>
            <w:noWrap/>
          </w:tcPr>
          <w:p w14:paraId="3ED693D6"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7.27</w:t>
            </w:r>
          </w:p>
        </w:tc>
        <w:tc>
          <w:tcPr>
            <w:tcW w:w="934" w:type="dxa"/>
            <w:tcBorders>
              <w:top w:val="single" w:sz="4" w:space="0" w:color="auto"/>
              <w:left w:val="single" w:sz="4" w:space="0" w:color="auto"/>
              <w:bottom w:val="single" w:sz="4" w:space="0" w:color="auto"/>
              <w:right w:val="single" w:sz="4" w:space="0" w:color="auto"/>
            </w:tcBorders>
            <w:noWrap/>
          </w:tcPr>
          <w:p w14:paraId="48F2580D"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11.3</w:t>
            </w:r>
          </w:p>
        </w:tc>
        <w:tc>
          <w:tcPr>
            <w:tcW w:w="934" w:type="dxa"/>
            <w:tcBorders>
              <w:top w:val="single" w:sz="4" w:space="0" w:color="auto"/>
              <w:left w:val="single" w:sz="4" w:space="0" w:color="auto"/>
              <w:bottom w:val="single" w:sz="4" w:space="0" w:color="auto"/>
              <w:right w:val="single" w:sz="4" w:space="0" w:color="auto"/>
            </w:tcBorders>
            <w:noWrap/>
          </w:tcPr>
          <w:p w14:paraId="1428C65D"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3.6</w:t>
            </w:r>
          </w:p>
        </w:tc>
        <w:tc>
          <w:tcPr>
            <w:tcW w:w="933" w:type="dxa"/>
            <w:tcBorders>
              <w:top w:val="single" w:sz="4" w:space="0" w:color="auto"/>
              <w:left w:val="single" w:sz="4" w:space="0" w:color="auto"/>
              <w:bottom w:val="single" w:sz="4" w:space="0" w:color="auto"/>
              <w:right w:val="single" w:sz="4" w:space="0" w:color="auto"/>
            </w:tcBorders>
            <w:vAlign w:val="bottom"/>
          </w:tcPr>
          <w:p w14:paraId="7B4E96E1"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color w:val="000000"/>
                <w:sz w:val="24"/>
                <w:szCs w:val="24"/>
              </w:rPr>
              <w:t>462</w:t>
            </w:r>
          </w:p>
        </w:tc>
        <w:tc>
          <w:tcPr>
            <w:tcW w:w="933" w:type="dxa"/>
            <w:tcBorders>
              <w:top w:val="single" w:sz="4" w:space="0" w:color="auto"/>
              <w:left w:val="single" w:sz="4" w:space="0" w:color="auto"/>
              <w:bottom w:val="single" w:sz="4" w:space="0" w:color="auto"/>
              <w:right w:val="single" w:sz="4" w:space="0" w:color="auto"/>
            </w:tcBorders>
            <w:noWrap/>
          </w:tcPr>
          <w:p w14:paraId="10FF1F51"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13</w:t>
            </w:r>
          </w:p>
        </w:tc>
        <w:tc>
          <w:tcPr>
            <w:tcW w:w="933" w:type="dxa"/>
            <w:tcBorders>
              <w:top w:val="single" w:sz="4" w:space="0" w:color="auto"/>
              <w:left w:val="single" w:sz="4" w:space="0" w:color="auto"/>
              <w:bottom w:val="single" w:sz="4" w:space="0" w:color="auto"/>
              <w:right w:val="single" w:sz="4" w:space="0" w:color="auto"/>
            </w:tcBorders>
          </w:tcPr>
          <w:p w14:paraId="2661175B"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114</w:t>
            </w:r>
          </w:p>
        </w:tc>
        <w:tc>
          <w:tcPr>
            <w:tcW w:w="933" w:type="dxa"/>
            <w:tcBorders>
              <w:top w:val="single" w:sz="4" w:space="0" w:color="auto"/>
              <w:left w:val="single" w:sz="4" w:space="0" w:color="auto"/>
              <w:bottom w:val="single" w:sz="4" w:space="0" w:color="auto"/>
              <w:right w:val="single" w:sz="4" w:space="0" w:color="auto"/>
            </w:tcBorders>
            <w:noWrap/>
          </w:tcPr>
          <w:p w14:paraId="75C9C8FC"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55</w:t>
            </w:r>
          </w:p>
        </w:tc>
        <w:tc>
          <w:tcPr>
            <w:tcW w:w="932" w:type="dxa"/>
            <w:tcBorders>
              <w:top w:val="single" w:sz="4" w:space="0" w:color="auto"/>
              <w:left w:val="single" w:sz="4" w:space="0" w:color="auto"/>
              <w:bottom w:val="single" w:sz="4" w:space="0" w:color="auto"/>
              <w:right w:val="single" w:sz="4" w:space="0" w:color="auto"/>
            </w:tcBorders>
            <w:noWrap/>
          </w:tcPr>
          <w:p w14:paraId="59305DF6"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11</w:t>
            </w:r>
          </w:p>
        </w:tc>
        <w:tc>
          <w:tcPr>
            <w:tcW w:w="933" w:type="dxa"/>
            <w:tcBorders>
              <w:top w:val="single" w:sz="4" w:space="0" w:color="auto"/>
              <w:left w:val="single" w:sz="4" w:space="0" w:color="auto"/>
              <w:bottom w:val="single" w:sz="4" w:space="0" w:color="auto"/>
              <w:right w:val="single" w:sz="4" w:space="0" w:color="auto"/>
            </w:tcBorders>
          </w:tcPr>
          <w:p w14:paraId="2F918E4B"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54</w:t>
            </w:r>
          </w:p>
        </w:tc>
        <w:tc>
          <w:tcPr>
            <w:tcW w:w="933" w:type="dxa"/>
            <w:tcBorders>
              <w:top w:val="single" w:sz="4" w:space="0" w:color="auto"/>
              <w:left w:val="single" w:sz="4" w:space="0" w:color="auto"/>
              <w:bottom w:val="single" w:sz="4" w:space="0" w:color="auto"/>
              <w:right w:val="single" w:sz="4" w:space="0" w:color="auto"/>
            </w:tcBorders>
          </w:tcPr>
          <w:p w14:paraId="7E0CAA9C"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c>
          <w:tcPr>
            <w:tcW w:w="933" w:type="dxa"/>
            <w:tcBorders>
              <w:top w:val="single" w:sz="4" w:space="0" w:color="auto"/>
              <w:left w:val="single" w:sz="4" w:space="0" w:color="auto"/>
              <w:bottom w:val="single" w:sz="4" w:space="0" w:color="auto"/>
              <w:right w:val="single" w:sz="4" w:space="0" w:color="auto"/>
            </w:tcBorders>
          </w:tcPr>
          <w:p w14:paraId="46FA1AEF"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r>
      <w:tr w:rsidR="00760546" w:rsidRPr="00043589" w14:paraId="434867D0" w14:textId="77777777" w:rsidTr="00780EAD">
        <w:trPr>
          <w:trHeight w:val="56"/>
          <w:jc w:val="center"/>
        </w:trPr>
        <w:tc>
          <w:tcPr>
            <w:tcW w:w="2095" w:type="dxa"/>
            <w:tcBorders>
              <w:top w:val="single" w:sz="4" w:space="0" w:color="auto"/>
              <w:left w:val="single" w:sz="4" w:space="0" w:color="auto"/>
              <w:bottom w:val="single" w:sz="4" w:space="0" w:color="auto"/>
              <w:right w:val="single" w:sz="4" w:space="0" w:color="auto"/>
            </w:tcBorders>
            <w:noWrap/>
          </w:tcPr>
          <w:p w14:paraId="77F45635"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lastRenderedPageBreak/>
              <w:t>1992</w:t>
            </w:r>
          </w:p>
        </w:tc>
        <w:tc>
          <w:tcPr>
            <w:tcW w:w="933" w:type="dxa"/>
            <w:tcBorders>
              <w:top w:val="single" w:sz="4" w:space="0" w:color="auto"/>
              <w:left w:val="single" w:sz="4" w:space="0" w:color="auto"/>
              <w:bottom w:val="single" w:sz="4" w:space="0" w:color="auto"/>
              <w:right w:val="single" w:sz="4" w:space="0" w:color="auto"/>
            </w:tcBorders>
            <w:noWrap/>
          </w:tcPr>
          <w:p w14:paraId="739C1E5F"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7.68</w:t>
            </w:r>
          </w:p>
        </w:tc>
        <w:tc>
          <w:tcPr>
            <w:tcW w:w="934" w:type="dxa"/>
            <w:tcBorders>
              <w:top w:val="single" w:sz="4" w:space="0" w:color="auto"/>
              <w:left w:val="single" w:sz="4" w:space="0" w:color="auto"/>
              <w:bottom w:val="single" w:sz="4" w:space="0" w:color="auto"/>
              <w:right w:val="single" w:sz="4" w:space="0" w:color="auto"/>
            </w:tcBorders>
            <w:noWrap/>
          </w:tcPr>
          <w:p w14:paraId="47460ABD"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11.8</w:t>
            </w:r>
          </w:p>
        </w:tc>
        <w:tc>
          <w:tcPr>
            <w:tcW w:w="934" w:type="dxa"/>
            <w:tcBorders>
              <w:top w:val="single" w:sz="4" w:space="0" w:color="auto"/>
              <w:left w:val="single" w:sz="4" w:space="0" w:color="auto"/>
              <w:bottom w:val="single" w:sz="4" w:space="0" w:color="auto"/>
              <w:right w:val="single" w:sz="4" w:space="0" w:color="auto"/>
            </w:tcBorders>
            <w:noWrap/>
          </w:tcPr>
          <w:p w14:paraId="6516C19C"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3.5</w:t>
            </w:r>
          </w:p>
        </w:tc>
        <w:tc>
          <w:tcPr>
            <w:tcW w:w="933" w:type="dxa"/>
            <w:tcBorders>
              <w:top w:val="single" w:sz="4" w:space="0" w:color="auto"/>
              <w:left w:val="single" w:sz="4" w:space="0" w:color="auto"/>
              <w:bottom w:val="single" w:sz="4" w:space="0" w:color="auto"/>
              <w:right w:val="single" w:sz="4" w:space="0" w:color="auto"/>
            </w:tcBorders>
            <w:vAlign w:val="bottom"/>
          </w:tcPr>
          <w:p w14:paraId="350E6C6B"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color w:val="000000"/>
                <w:sz w:val="24"/>
                <w:szCs w:val="24"/>
              </w:rPr>
              <w:t>504</w:t>
            </w:r>
          </w:p>
        </w:tc>
        <w:tc>
          <w:tcPr>
            <w:tcW w:w="933" w:type="dxa"/>
            <w:tcBorders>
              <w:top w:val="single" w:sz="4" w:space="0" w:color="auto"/>
              <w:left w:val="single" w:sz="4" w:space="0" w:color="auto"/>
              <w:bottom w:val="single" w:sz="4" w:space="0" w:color="auto"/>
              <w:right w:val="single" w:sz="4" w:space="0" w:color="auto"/>
            </w:tcBorders>
            <w:noWrap/>
          </w:tcPr>
          <w:p w14:paraId="05620A2F"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14</w:t>
            </w:r>
          </w:p>
        </w:tc>
        <w:tc>
          <w:tcPr>
            <w:tcW w:w="933" w:type="dxa"/>
            <w:tcBorders>
              <w:top w:val="single" w:sz="4" w:space="0" w:color="auto"/>
              <w:left w:val="single" w:sz="4" w:space="0" w:color="auto"/>
              <w:bottom w:val="single" w:sz="4" w:space="0" w:color="auto"/>
              <w:right w:val="single" w:sz="4" w:space="0" w:color="auto"/>
            </w:tcBorders>
          </w:tcPr>
          <w:p w14:paraId="1D2D613A"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121</w:t>
            </w:r>
          </w:p>
        </w:tc>
        <w:tc>
          <w:tcPr>
            <w:tcW w:w="933" w:type="dxa"/>
            <w:tcBorders>
              <w:top w:val="single" w:sz="4" w:space="0" w:color="auto"/>
              <w:left w:val="single" w:sz="4" w:space="0" w:color="auto"/>
              <w:bottom w:val="single" w:sz="4" w:space="0" w:color="auto"/>
              <w:right w:val="single" w:sz="4" w:space="0" w:color="auto"/>
            </w:tcBorders>
            <w:noWrap/>
          </w:tcPr>
          <w:p w14:paraId="70F7B1BA"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78</w:t>
            </w:r>
          </w:p>
        </w:tc>
        <w:tc>
          <w:tcPr>
            <w:tcW w:w="932" w:type="dxa"/>
            <w:tcBorders>
              <w:top w:val="single" w:sz="4" w:space="0" w:color="auto"/>
              <w:left w:val="single" w:sz="4" w:space="0" w:color="auto"/>
              <w:bottom w:val="single" w:sz="4" w:space="0" w:color="auto"/>
              <w:right w:val="single" w:sz="4" w:space="0" w:color="auto"/>
            </w:tcBorders>
            <w:noWrap/>
          </w:tcPr>
          <w:p w14:paraId="696A2D98"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13</w:t>
            </w:r>
          </w:p>
        </w:tc>
        <w:tc>
          <w:tcPr>
            <w:tcW w:w="933" w:type="dxa"/>
            <w:tcBorders>
              <w:top w:val="single" w:sz="4" w:space="0" w:color="auto"/>
              <w:left w:val="single" w:sz="4" w:space="0" w:color="auto"/>
              <w:bottom w:val="single" w:sz="4" w:space="0" w:color="auto"/>
              <w:right w:val="single" w:sz="4" w:space="0" w:color="auto"/>
            </w:tcBorders>
          </w:tcPr>
          <w:p w14:paraId="29641855"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26</w:t>
            </w:r>
          </w:p>
        </w:tc>
        <w:tc>
          <w:tcPr>
            <w:tcW w:w="933" w:type="dxa"/>
            <w:tcBorders>
              <w:top w:val="single" w:sz="4" w:space="0" w:color="auto"/>
              <w:left w:val="single" w:sz="4" w:space="0" w:color="auto"/>
              <w:bottom w:val="single" w:sz="4" w:space="0" w:color="auto"/>
              <w:right w:val="single" w:sz="4" w:space="0" w:color="auto"/>
            </w:tcBorders>
          </w:tcPr>
          <w:p w14:paraId="00062EE1"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c>
          <w:tcPr>
            <w:tcW w:w="933" w:type="dxa"/>
            <w:tcBorders>
              <w:top w:val="single" w:sz="4" w:space="0" w:color="auto"/>
              <w:left w:val="single" w:sz="4" w:space="0" w:color="auto"/>
              <w:bottom w:val="single" w:sz="4" w:space="0" w:color="auto"/>
              <w:right w:val="single" w:sz="4" w:space="0" w:color="auto"/>
            </w:tcBorders>
          </w:tcPr>
          <w:p w14:paraId="0841117C"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w:t>
            </w:r>
          </w:p>
        </w:tc>
      </w:tr>
      <w:tr w:rsidR="00760546" w:rsidRPr="00043589" w14:paraId="74A0D07A" w14:textId="77777777" w:rsidTr="00780EAD">
        <w:trPr>
          <w:trHeight w:val="56"/>
          <w:jc w:val="center"/>
        </w:trPr>
        <w:tc>
          <w:tcPr>
            <w:tcW w:w="2095" w:type="dxa"/>
            <w:tcBorders>
              <w:top w:val="single" w:sz="4" w:space="0" w:color="auto"/>
              <w:left w:val="single" w:sz="4" w:space="0" w:color="auto"/>
              <w:bottom w:val="single" w:sz="4" w:space="0" w:color="auto"/>
              <w:right w:val="single" w:sz="4" w:space="0" w:color="auto"/>
            </w:tcBorders>
            <w:noWrap/>
          </w:tcPr>
          <w:p w14:paraId="4BC36CAC"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1993</w:t>
            </w:r>
          </w:p>
        </w:tc>
        <w:tc>
          <w:tcPr>
            <w:tcW w:w="933" w:type="dxa"/>
            <w:tcBorders>
              <w:top w:val="single" w:sz="4" w:space="0" w:color="auto"/>
              <w:left w:val="single" w:sz="4" w:space="0" w:color="auto"/>
              <w:bottom w:val="single" w:sz="4" w:space="0" w:color="auto"/>
              <w:right w:val="single" w:sz="4" w:space="0" w:color="auto"/>
            </w:tcBorders>
            <w:noWrap/>
          </w:tcPr>
          <w:p w14:paraId="232CEF82"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6.38</w:t>
            </w:r>
          </w:p>
        </w:tc>
        <w:tc>
          <w:tcPr>
            <w:tcW w:w="934" w:type="dxa"/>
            <w:tcBorders>
              <w:top w:val="single" w:sz="4" w:space="0" w:color="auto"/>
              <w:left w:val="single" w:sz="4" w:space="0" w:color="auto"/>
              <w:bottom w:val="single" w:sz="4" w:space="0" w:color="auto"/>
              <w:right w:val="single" w:sz="4" w:space="0" w:color="auto"/>
            </w:tcBorders>
            <w:noWrap/>
          </w:tcPr>
          <w:p w14:paraId="0DED0CB8"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10.5</w:t>
            </w:r>
          </w:p>
        </w:tc>
        <w:tc>
          <w:tcPr>
            <w:tcW w:w="934" w:type="dxa"/>
            <w:tcBorders>
              <w:top w:val="single" w:sz="4" w:space="0" w:color="auto"/>
              <w:left w:val="single" w:sz="4" w:space="0" w:color="auto"/>
              <w:bottom w:val="single" w:sz="4" w:space="0" w:color="auto"/>
              <w:right w:val="single" w:sz="4" w:space="0" w:color="auto"/>
            </w:tcBorders>
            <w:noWrap/>
          </w:tcPr>
          <w:p w14:paraId="5A0DB50D"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2.5</w:t>
            </w:r>
          </w:p>
        </w:tc>
        <w:tc>
          <w:tcPr>
            <w:tcW w:w="933" w:type="dxa"/>
            <w:tcBorders>
              <w:top w:val="single" w:sz="4" w:space="0" w:color="auto"/>
              <w:left w:val="single" w:sz="4" w:space="0" w:color="auto"/>
              <w:bottom w:val="single" w:sz="4" w:space="0" w:color="auto"/>
              <w:right w:val="single" w:sz="4" w:space="0" w:color="auto"/>
            </w:tcBorders>
            <w:vAlign w:val="bottom"/>
          </w:tcPr>
          <w:p w14:paraId="5AE79521"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color w:val="000000"/>
                <w:sz w:val="24"/>
                <w:szCs w:val="24"/>
              </w:rPr>
              <w:t>601</w:t>
            </w:r>
          </w:p>
        </w:tc>
        <w:tc>
          <w:tcPr>
            <w:tcW w:w="933" w:type="dxa"/>
            <w:tcBorders>
              <w:top w:val="single" w:sz="4" w:space="0" w:color="auto"/>
              <w:left w:val="single" w:sz="4" w:space="0" w:color="auto"/>
              <w:bottom w:val="single" w:sz="4" w:space="0" w:color="auto"/>
              <w:right w:val="single" w:sz="4" w:space="0" w:color="auto"/>
            </w:tcBorders>
            <w:noWrap/>
          </w:tcPr>
          <w:p w14:paraId="0150F1ED"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14</w:t>
            </w:r>
          </w:p>
        </w:tc>
        <w:tc>
          <w:tcPr>
            <w:tcW w:w="933" w:type="dxa"/>
            <w:tcBorders>
              <w:top w:val="single" w:sz="4" w:space="0" w:color="auto"/>
              <w:left w:val="single" w:sz="4" w:space="0" w:color="auto"/>
              <w:bottom w:val="single" w:sz="4" w:space="0" w:color="auto"/>
              <w:right w:val="single" w:sz="4" w:space="0" w:color="auto"/>
            </w:tcBorders>
          </w:tcPr>
          <w:p w14:paraId="195DC9E5"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131</w:t>
            </w:r>
          </w:p>
        </w:tc>
        <w:tc>
          <w:tcPr>
            <w:tcW w:w="933" w:type="dxa"/>
            <w:tcBorders>
              <w:top w:val="single" w:sz="4" w:space="0" w:color="auto"/>
              <w:left w:val="single" w:sz="4" w:space="0" w:color="auto"/>
              <w:bottom w:val="single" w:sz="4" w:space="0" w:color="auto"/>
              <w:right w:val="single" w:sz="4" w:space="0" w:color="auto"/>
            </w:tcBorders>
            <w:noWrap/>
          </w:tcPr>
          <w:p w14:paraId="3E1723E5"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61</w:t>
            </w:r>
          </w:p>
        </w:tc>
        <w:tc>
          <w:tcPr>
            <w:tcW w:w="932" w:type="dxa"/>
            <w:tcBorders>
              <w:top w:val="single" w:sz="4" w:space="0" w:color="auto"/>
              <w:left w:val="single" w:sz="4" w:space="0" w:color="auto"/>
              <w:bottom w:val="single" w:sz="4" w:space="0" w:color="auto"/>
              <w:right w:val="single" w:sz="4" w:space="0" w:color="auto"/>
            </w:tcBorders>
            <w:noWrap/>
          </w:tcPr>
          <w:p w14:paraId="18C8D508"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21</w:t>
            </w:r>
          </w:p>
        </w:tc>
        <w:tc>
          <w:tcPr>
            <w:tcW w:w="933" w:type="dxa"/>
            <w:tcBorders>
              <w:top w:val="single" w:sz="4" w:space="0" w:color="auto"/>
              <w:left w:val="single" w:sz="4" w:space="0" w:color="auto"/>
              <w:bottom w:val="single" w:sz="4" w:space="0" w:color="auto"/>
              <w:right w:val="single" w:sz="4" w:space="0" w:color="auto"/>
            </w:tcBorders>
          </w:tcPr>
          <w:p w14:paraId="6BA164FA"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25</w:t>
            </w:r>
          </w:p>
        </w:tc>
        <w:tc>
          <w:tcPr>
            <w:tcW w:w="933" w:type="dxa"/>
            <w:tcBorders>
              <w:top w:val="single" w:sz="4" w:space="0" w:color="auto"/>
              <w:left w:val="single" w:sz="4" w:space="0" w:color="auto"/>
              <w:bottom w:val="single" w:sz="4" w:space="0" w:color="auto"/>
              <w:right w:val="single" w:sz="4" w:space="0" w:color="auto"/>
            </w:tcBorders>
          </w:tcPr>
          <w:p w14:paraId="29ABB931"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c>
          <w:tcPr>
            <w:tcW w:w="933" w:type="dxa"/>
            <w:tcBorders>
              <w:top w:val="single" w:sz="4" w:space="0" w:color="auto"/>
              <w:left w:val="single" w:sz="4" w:space="0" w:color="auto"/>
              <w:bottom w:val="single" w:sz="4" w:space="0" w:color="auto"/>
              <w:right w:val="single" w:sz="4" w:space="0" w:color="auto"/>
            </w:tcBorders>
          </w:tcPr>
          <w:p w14:paraId="3BEC55B5"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w:t>
            </w:r>
          </w:p>
        </w:tc>
      </w:tr>
      <w:tr w:rsidR="00760546" w:rsidRPr="00043589" w14:paraId="2EB115F8" w14:textId="77777777" w:rsidTr="00780EAD">
        <w:trPr>
          <w:trHeight w:val="56"/>
          <w:jc w:val="center"/>
        </w:trPr>
        <w:tc>
          <w:tcPr>
            <w:tcW w:w="2095" w:type="dxa"/>
            <w:tcBorders>
              <w:top w:val="single" w:sz="4" w:space="0" w:color="auto"/>
              <w:left w:val="single" w:sz="4" w:space="0" w:color="auto"/>
              <w:bottom w:val="single" w:sz="4" w:space="0" w:color="auto"/>
              <w:right w:val="single" w:sz="4" w:space="0" w:color="auto"/>
            </w:tcBorders>
            <w:noWrap/>
          </w:tcPr>
          <w:p w14:paraId="586ABC59"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1994</w:t>
            </w:r>
          </w:p>
        </w:tc>
        <w:tc>
          <w:tcPr>
            <w:tcW w:w="933" w:type="dxa"/>
            <w:tcBorders>
              <w:top w:val="single" w:sz="4" w:space="0" w:color="auto"/>
              <w:left w:val="single" w:sz="4" w:space="0" w:color="auto"/>
              <w:bottom w:val="single" w:sz="4" w:space="0" w:color="auto"/>
              <w:right w:val="single" w:sz="4" w:space="0" w:color="auto"/>
            </w:tcBorders>
            <w:noWrap/>
          </w:tcPr>
          <w:p w14:paraId="11C88F0E"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7.26</w:t>
            </w:r>
          </w:p>
        </w:tc>
        <w:tc>
          <w:tcPr>
            <w:tcW w:w="934" w:type="dxa"/>
            <w:tcBorders>
              <w:top w:val="single" w:sz="4" w:space="0" w:color="auto"/>
              <w:left w:val="single" w:sz="4" w:space="0" w:color="auto"/>
              <w:bottom w:val="single" w:sz="4" w:space="0" w:color="auto"/>
              <w:right w:val="single" w:sz="4" w:space="0" w:color="auto"/>
            </w:tcBorders>
            <w:noWrap/>
          </w:tcPr>
          <w:p w14:paraId="5624D511"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11.5</w:t>
            </w:r>
          </w:p>
        </w:tc>
        <w:tc>
          <w:tcPr>
            <w:tcW w:w="934" w:type="dxa"/>
            <w:tcBorders>
              <w:top w:val="single" w:sz="4" w:space="0" w:color="auto"/>
              <w:left w:val="single" w:sz="4" w:space="0" w:color="auto"/>
              <w:bottom w:val="single" w:sz="4" w:space="0" w:color="auto"/>
              <w:right w:val="single" w:sz="4" w:space="0" w:color="auto"/>
            </w:tcBorders>
            <w:noWrap/>
          </w:tcPr>
          <w:p w14:paraId="5E0EC3DE"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3.3</w:t>
            </w:r>
          </w:p>
        </w:tc>
        <w:tc>
          <w:tcPr>
            <w:tcW w:w="933" w:type="dxa"/>
            <w:tcBorders>
              <w:top w:val="single" w:sz="4" w:space="0" w:color="auto"/>
              <w:left w:val="single" w:sz="4" w:space="0" w:color="auto"/>
              <w:bottom w:val="single" w:sz="4" w:space="0" w:color="auto"/>
              <w:right w:val="single" w:sz="4" w:space="0" w:color="auto"/>
            </w:tcBorders>
            <w:vAlign w:val="bottom"/>
          </w:tcPr>
          <w:p w14:paraId="777CFB8E"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color w:val="000000"/>
                <w:sz w:val="24"/>
                <w:szCs w:val="24"/>
              </w:rPr>
              <w:t>489</w:t>
            </w:r>
          </w:p>
        </w:tc>
        <w:tc>
          <w:tcPr>
            <w:tcW w:w="933" w:type="dxa"/>
            <w:tcBorders>
              <w:top w:val="single" w:sz="4" w:space="0" w:color="auto"/>
              <w:left w:val="single" w:sz="4" w:space="0" w:color="auto"/>
              <w:bottom w:val="single" w:sz="4" w:space="0" w:color="auto"/>
              <w:right w:val="single" w:sz="4" w:space="0" w:color="auto"/>
            </w:tcBorders>
            <w:noWrap/>
          </w:tcPr>
          <w:p w14:paraId="10CB639C"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13</w:t>
            </w:r>
          </w:p>
        </w:tc>
        <w:tc>
          <w:tcPr>
            <w:tcW w:w="933" w:type="dxa"/>
            <w:tcBorders>
              <w:top w:val="single" w:sz="4" w:space="0" w:color="auto"/>
              <w:left w:val="single" w:sz="4" w:space="0" w:color="auto"/>
              <w:bottom w:val="single" w:sz="4" w:space="0" w:color="auto"/>
              <w:right w:val="single" w:sz="4" w:space="0" w:color="auto"/>
            </w:tcBorders>
          </w:tcPr>
          <w:p w14:paraId="65B9163C"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123</w:t>
            </w:r>
          </w:p>
        </w:tc>
        <w:tc>
          <w:tcPr>
            <w:tcW w:w="933" w:type="dxa"/>
            <w:tcBorders>
              <w:top w:val="single" w:sz="4" w:space="0" w:color="auto"/>
              <w:left w:val="single" w:sz="4" w:space="0" w:color="auto"/>
              <w:bottom w:val="single" w:sz="4" w:space="0" w:color="auto"/>
              <w:right w:val="single" w:sz="4" w:space="0" w:color="auto"/>
            </w:tcBorders>
            <w:noWrap/>
          </w:tcPr>
          <w:p w14:paraId="0896EF57"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73</w:t>
            </w:r>
          </w:p>
        </w:tc>
        <w:tc>
          <w:tcPr>
            <w:tcW w:w="932" w:type="dxa"/>
            <w:tcBorders>
              <w:top w:val="single" w:sz="4" w:space="0" w:color="auto"/>
              <w:left w:val="single" w:sz="4" w:space="0" w:color="auto"/>
              <w:bottom w:val="single" w:sz="4" w:space="0" w:color="auto"/>
              <w:right w:val="single" w:sz="4" w:space="0" w:color="auto"/>
            </w:tcBorders>
            <w:noWrap/>
          </w:tcPr>
          <w:p w14:paraId="21689388"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11</w:t>
            </w:r>
          </w:p>
        </w:tc>
        <w:tc>
          <w:tcPr>
            <w:tcW w:w="933" w:type="dxa"/>
            <w:tcBorders>
              <w:top w:val="single" w:sz="4" w:space="0" w:color="auto"/>
              <w:left w:val="single" w:sz="4" w:space="0" w:color="auto"/>
              <w:bottom w:val="single" w:sz="4" w:space="0" w:color="auto"/>
              <w:right w:val="single" w:sz="4" w:space="0" w:color="auto"/>
            </w:tcBorders>
          </w:tcPr>
          <w:p w14:paraId="43F0815A"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32</w:t>
            </w:r>
          </w:p>
        </w:tc>
        <w:tc>
          <w:tcPr>
            <w:tcW w:w="933" w:type="dxa"/>
            <w:tcBorders>
              <w:top w:val="single" w:sz="4" w:space="0" w:color="auto"/>
              <w:left w:val="single" w:sz="4" w:space="0" w:color="auto"/>
              <w:bottom w:val="single" w:sz="4" w:space="0" w:color="auto"/>
              <w:right w:val="single" w:sz="4" w:space="0" w:color="auto"/>
            </w:tcBorders>
          </w:tcPr>
          <w:p w14:paraId="7C9F3554"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c>
          <w:tcPr>
            <w:tcW w:w="933" w:type="dxa"/>
            <w:tcBorders>
              <w:top w:val="single" w:sz="4" w:space="0" w:color="auto"/>
              <w:left w:val="single" w:sz="4" w:space="0" w:color="auto"/>
              <w:bottom w:val="single" w:sz="4" w:space="0" w:color="auto"/>
              <w:right w:val="single" w:sz="4" w:space="0" w:color="auto"/>
            </w:tcBorders>
          </w:tcPr>
          <w:p w14:paraId="02CDDD57"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2</w:t>
            </w:r>
          </w:p>
        </w:tc>
      </w:tr>
      <w:tr w:rsidR="00760546" w:rsidRPr="00043589" w14:paraId="358DA12A" w14:textId="77777777" w:rsidTr="00780EAD">
        <w:trPr>
          <w:trHeight w:val="56"/>
          <w:jc w:val="center"/>
        </w:trPr>
        <w:tc>
          <w:tcPr>
            <w:tcW w:w="2095" w:type="dxa"/>
            <w:tcBorders>
              <w:top w:val="single" w:sz="4" w:space="0" w:color="auto"/>
              <w:left w:val="single" w:sz="4" w:space="0" w:color="auto"/>
              <w:bottom w:val="single" w:sz="4" w:space="0" w:color="auto"/>
              <w:right w:val="single" w:sz="4" w:space="0" w:color="auto"/>
            </w:tcBorders>
            <w:noWrap/>
          </w:tcPr>
          <w:p w14:paraId="5AA489E2"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1995</w:t>
            </w:r>
          </w:p>
        </w:tc>
        <w:tc>
          <w:tcPr>
            <w:tcW w:w="933" w:type="dxa"/>
            <w:tcBorders>
              <w:top w:val="single" w:sz="4" w:space="0" w:color="auto"/>
              <w:left w:val="single" w:sz="4" w:space="0" w:color="auto"/>
              <w:bottom w:val="single" w:sz="4" w:space="0" w:color="auto"/>
              <w:right w:val="single" w:sz="4" w:space="0" w:color="auto"/>
            </w:tcBorders>
            <w:noWrap/>
          </w:tcPr>
          <w:p w14:paraId="754A9C2F"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7.75</w:t>
            </w:r>
          </w:p>
        </w:tc>
        <w:tc>
          <w:tcPr>
            <w:tcW w:w="934" w:type="dxa"/>
            <w:tcBorders>
              <w:top w:val="single" w:sz="4" w:space="0" w:color="auto"/>
              <w:left w:val="single" w:sz="4" w:space="0" w:color="auto"/>
              <w:bottom w:val="single" w:sz="4" w:space="0" w:color="auto"/>
              <w:right w:val="single" w:sz="4" w:space="0" w:color="auto"/>
            </w:tcBorders>
            <w:noWrap/>
          </w:tcPr>
          <w:p w14:paraId="4A56A54B"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11.9</w:t>
            </w:r>
          </w:p>
        </w:tc>
        <w:tc>
          <w:tcPr>
            <w:tcW w:w="934" w:type="dxa"/>
            <w:tcBorders>
              <w:top w:val="single" w:sz="4" w:space="0" w:color="auto"/>
              <w:left w:val="single" w:sz="4" w:space="0" w:color="auto"/>
              <w:bottom w:val="single" w:sz="4" w:space="0" w:color="auto"/>
              <w:right w:val="single" w:sz="4" w:space="0" w:color="auto"/>
            </w:tcBorders>
            <w:noWrap/>
          </w:tcPr>
          <w:p w14:paraId="79100F93"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3.8</w:t>
            </w:r>
          </w:p>
        </w:tc>
        <w:tc>
          <w:tcPr>
            <w:tcW w:w="933" w:type="dxa"/>
            <w:tcBorders>
              <w:top w:val="single" w:sz="4" w:space="0" w:color="auto"/>
              <w:left w:val="single" w:sz="4" w:space="0" w:color="auto"/>
              <w:bottom w:val="single" w:sz="4" w:space="0" w:color="auto"/>
              <w:right w:val="single" w:sz="4" w:space="0" w:color="auto"/>
            </w:tcBorders>
            <w:vAlign w:val="bottom"/>
          </w:tcPr>
          <w:p w14:paraId="783278BA"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color w:val="000000"/>
                <w:sz w:val="24"/>
                <w:szCs w:val="24"/>
              </w:rPr>
              <w:t>690</w:t>
            </w:r>
          </w:p>
        </w:tc>
        <w:tc>
          <w:tcPr>
            <w:tcW w:w="933" w:type="dxa"/>
            <w:tcBorders>
              <w:top w:val="single" w:sz="4" w:space="0" w:color="auto"/>
              <w:left w:val="single" w:sz="4" w:space="0" w:color="auto"/>
              <w:bottom w:val="single" w:sz="4" w:space="0" w:color="auto"/>
              <w:right w:val="single" w:sz="4" w:space="0" w:color="auto"/>
            </w:tcBorders>
            <w:noWrap/>
          </w:tcPr>
          <w:p w14:paraId="434E815D"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13</w:t>
            </w:r>
          </w:p>
        </w:tc>
        <w:tc>
          <w:tcPr>
            <w:tcW w:w="933" w:type="dxa"/>
            <w:tcBorders>
              <w:top w:val="single" w:sz="4" w:space="0" w:color="auto"/>
              <w:left w:val="single" w:sz="4" w:space="0" w:color="auto"/>
              <w:bottom w:val="single" w:sz="4" w:space="0" w:color="auto"/>
              <w:right w:val="single" w:sz="4" w:space="0" w:color="auto"/>
            </w:tcBorders>
          </w:tcPr>
          <w:p w14:paraId="35C5A820"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101</w:t>
            </w:r>
          </w:p>
        </w:tc>
        <w:tc>
          <w:tcPr>
            <w:tcW w:w="933" w:type="dxa"/>
            <w:tcBorders>
              <w:top w:val="single" w:sz="4" w:space="0" w:color="auto"/>
              <w:left w:val="single" w:sz="4" w:space="0" w:color="auto"/>
              <w:bottom w:val="single" w:sz="4" w:space="0" w:color="auto"/>
              <w:right w:val="single" w:sz="4" w:space="0" w:color="auto"/>
            </w:tcBorders>
            <w:noWrap/>
          </w:tcPr>
          <w:p w14:paraId="7ACF9735"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63</w:t>
            </w:r>
          </w:p>
        </w:tc>
        <w:tc>
          <w:tcPr>
            <w:tcW w:w="932" w:type="dxa"/>
            <w:tcBorders>
              <w:top w:val="single" w:sz="4" w:space="0" w:color="auto"/>
              <w:left w:val="single" w:sz="4" w:space="0" w:color="auto"/>
              <w:bottom w:val="single" w:sz="4" w:space="0" w:color="auto"/>
              <w:right w:val="single" w:sz="4" w:space="0" w:color="auto"/>
            </w:tcBorders>
            <w:noWrap/>
          </w:tcPr>
          <w:p w14:paraId="08E8C651"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16</w:t>
            </w:r>
          </w:p>
        </w:tc>
        <w:tc>
          <w:tcPr>
            <w:tcW w:w="933" w:type="dxa"/>
            <w:tcBorders>
              <w:top w:val="single" w:sz="4" w:space="0" w:color="auto"/>
              <w:left w:val="single" w:sz="4" w:space="0" w:color="auto"/>
              <w:bottom w:val="single" w:sz="4" w:space="0" w:color="auto"/>
              <w:right w:val="single" w:sz="4" w:space="0" w:color="auto"/>
            </w:tcBorders>
          </w:tcPr>
          <w:p w14:paraId="650CC0DA"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19</w:t>
            </w:r>
          </w:p>
        </w:tc>
        <w:tc>
          <w:tcPr>
            <w:tcW w:w="933" w:type="dxa"/>
            <w:tcBorders>
              <w:top w:val="single" w:sz="4" w:space="0" w:color="auto"/>
              <w:left w:val="single" w:sz="4" w:space="0" w:color="auto"/>
              <w:bottom w:val="single" w:sz="4" w:space="0" w:color="auto"/>
              <w:right w:val="single" w:sz="4" w:space="0" w:color="auto"/>
            </w:tcBorders>
          </w:tcPr>
          <w:p w14:paraId="354F6A93"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c>
          <w:tcPr>
            <w:tcW w:w="933" w:type="dxa"/>
            <w:tcBorders>
              <w:top w:val="single" w:sz="4" w:space="0" w:color="auto"/>
              <w:left w:val="single" w:sz="4" w:space="0" w:color="auto"/>
              <w:bottom w:val="single" w:sz="4" w:space="0" w:color="auto"/>
              <w:right w:val="single" w:sz="4" w:space="0" w:color="auto"/>
            </w:tcBorders>
          </w:tcPr>
          <w:p w14:paraId="42B85B26"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r>
      <w:tr w:rsidR="00760546" w:rsidRPr="00043589" w14:paraId="54B02960" w14:textId="77777777" w:rsidTr="00780EAD">
        <w:trPr>
          <w:trHeight w:val="56"/>
          <w:jc w:val="center"/>
        </w:trPr>
        <w:tc>
          <w:tcPr>
            <w:tcW w:w="2095" w:type="dxa"/>
            <w:tcBorders>
              <w:top w:val="single" w:sz="4" w:space="0" w:color="auto"/>
              <w:left w:val="single" w:sz="4" w:space="0" w:color="auto"/>
              <w:bottom w:val="single" w:sz="4" w:space="0" w:color="auto"/>
              <w:right w:val="single" w:sz="4" w:space="0" w:color="auto"/>
            </w:tcBorders>
            <w:noWrap/>
          </w:tcPr>
          <w:p w14:paraId="156C925D"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1996</w:t>
            </w:r>
          </w:p>
        </w:tc>
        <w:tc>
          <w:tcPr>
            <w:tcW w:w="933" w:type="dxa"/>
            <w:tcBorders>
              <w:top w:val="single" w:sz="4" w:space="0" w:color="auto"/>
              <w:left w:val="single" w:sz="4" w:space="0" w:color="auto"/>
              <w:bottom w:val="single" w:sz="4" w:space="0" w:color="auto"/>
              <w:right w:val="single" w:sz="4" w:space="0" w:color="auto"/>
            </w:tcBorders>
            <w:noWrap/>
          </w:tcPr>
          <w:p w14:paraId="0137C5EB"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6.33</w:t>
            </w:r>
          </w:p>
        </w:tc>
        <w:tc>
          <w:tcPr>
            <w:tcW w:w="934" w:type="dxa"/>
            <w:tcBorders>
              <w:top w:val="single" w:sz="4" w:space="0" w:color="auto"/>
              <w:left w:val="single" w:sz="4" w:space="0" w:color="auto"/>
              <w:bottom w:val="single" w:sz="4" w:space="0" w:color="auto"/>
              <w:right w:val="single" w:sz="4" w:space="0" w:color="auto"/>
            </w:tcBorders>
            <w:noWrap/>
          </w:tcPr>
          <w:p w14:paraId="53B06A76"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10.7</w:t>
            </w:r>
          </w:p>
        </w:tc>
        <w:tc>
          <w:tcPr>
            <w:tcW w:w="934" w:type="dxa"/>
            <w:tcBorders>
              <w:top w:val="single" w:sz="4" w:space="0" w:color="auto"/>
              <w:left w:val="single" w:sz="4" w:space="0" w:color="auto"/>
              <w:bottom w:val="single" w:sz="4" w:space="0" w:color="auto"/>
              <w:right w:val="single" w:sz="4" w:space="0" w:color="auto"/>
            </w:tcBorders>
            <w:noWrap/>
          </w:tcPr>
          <w:p w14:paraId="31F12383"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2.1</w:t>
            </w:r>
          </w:p>
        </w:tc>
        <w:tc>
          <w:tcPr>
            <w:tcW w:w="933" w:type="dxa"/>
            <w:tcBorders>
              <w:top w:val="single" w:sz="4" w:space="0" w:color="auto"/>
              <w:left w:val="single" w:sz="4" w:space="0" w:color="auto"/>
              <w:bottom w:val="single" w:sz="4" w:space="0" w:color="auto"/>
              <w:right w:val="single" w:sz="4" w:space="0" w:color="auto"/>
            </w:tcBorders>
            <w:vAlign w:val="bottom"/>
          </w:tcPr>
          <w:p w14:paraId="0AEC1416"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color w:val="000000"/>
                <w:sz w:val="24"/>
                <w:szCs w:val="24"/>
              </w:rPr>
              <w:t>637</w:t>
            </w:r>
          </w:p>
        </w:tc>
        <w:tc>
          <w:tcPr>
            <w:tcW w:w="933" w:type="dxa"/>
            <w:tcBorders>
              <w:top w:val="single" w:sz="4" w:space="0" w:color="auto"/>
              <w:left w:val="single" w:sz="4" w:space="0" w:color="auto"/>
              <w:bottom w:val="single" w:sz="4" w:space="0" w:color="auto"/>
              <w:right w:val="single" w:sz="4" w:space="0" w:color="auto"/>
            </w:tcBorders>
            <w:noWrap/>
          </w:tcPr>
          <w:p w14:paraId="1DCB4C03"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13</w:t>
            </w:r>
          </w:p>
        </w:tc>
        <w:tc>
          <w:tcPr>
            <w:tcW w:w="933" w:type="dxa"/>
            <w:tcBorders>
              <w:top w:val="single" w:sz="4" w:space="0" w:color="auto"/>
              <w:left w:val="single" w:sz="4" w:space="0" w:color="auto"/>
              <w:bottom w:val="single" w:sz="4" w:space="0" w:color="auto"/>
              <w:right w:val="single" w:sz="4" w:space="0" w:color="auto"/>
            </w:tcBorders>
          </w:tcPr>
          <w:p w14:paraId="1B2FD586"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103</w:t>
            </w:r>
          </w:p>
        </w:tc>
        <w:tc>
          <w:tcPr>
            <w:tcW w:w="933" w:type="dxa"/>
            <w:tcBorders>
              <w:top w:val="single" w:sz="4" w:space="0" w:color="auto"/>
              <w:left w:val="single" w:sz="4" w:space="0" w:color="auto"/>
              <w:bottom w:val="single" w:sz="4" w:space="0" w:color="auto"/>
              <w:right w:val="single" w:sz="4" w:space="0" w:color="auto"/>
            </w:tcBorders>
            <w:noWrap/>
          </w:tcPr>
          <w:p w14:paraId="151F45A2"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53</w:t>
            </w:r>
          </w:p>
        </w:tc>
        <w:tc>
          <w:tcPr>
            <w:tcW w:w="932" w:type="dxa"/>
            <w:tcBorders>
              <w:top w:val="single" w:sz="4" w:space="0" w:color="auto"/>
              <w:left w:val="single" w:sz="4" w:space="0" w:color="auto"/>
              <w:bottom w:val="single" w:sz="4" w:space="0" w:color="auto"/>
              <w:right w:val="single" w:sz="4" w:space="0" w:color="auto"/>
            </w:tcBorders>
            <w:noWrap/>
          </w:tcPr>
          <w:p w14:paraId="6BBF040F"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9</w:t>
            </w:r>
          </w:p>
        </w:tc>
        <w:tc>
          <w:tcPr>
            <w:tcW w:w="933" w:type="dxa"/>
            <w:tcBorders>
              <w:top w:val="single" w:sz="4" w:space="0" w:color="auto"/>
              <w:left w:val="single" w:sz="4" w:space="0" w:color="auto"/>
              <w:bottom w:val="single" w:sz="4" w:space="0" w:color="auto"/>
              <w:right w:val="single" w:sz="4" w:space="0" w:color="auto"/>
            </w:tcBorders>
          </w:tcPr>
          <w:p w14:paraId="1A0B93BC"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19</w:t>
            </w:r>
          </w:p>
        </w:tc>
        <w:tc>
          <w:tcPr>
            <w:tcW w:w="933" w:type="dxa"/>
            <w:tcBorders>
              <w:top w:val="single" w:sz="4" w:space="0" w:color="auto"/>
              <w:left w:val="single" w:sz="4" w:space="0" w:color="auto"/>
              <w:bottom w:val="single" w:sz="4" w:space="0" w:color="auto"/>
              <w:right w:val="single" w:sz="4" w:space="0" w:color="auto"/>
            </w:tcBorders>
          </w:tcPr>
          <w:p w14:paraId="492F5682"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c>
          <w:tcPr>
            <w:tcW w:w="933" w:type="dxa"/>
            <w:tcBorders>
              <w:top w:val="single" w:sz="4" w:space="0" w:color="auto"/>
              <w:left w:val="single" w:sz="4" w:space="0" w:color="auto"/>
              <w:bottom w:val="single" w:sz="4" w:space="0" w:color="auto"/>
              <w:right w:val="single" w:sz="4" w:space="0" w:color="auto"/>
            </w:tcBorders>
          </w:tcPr>
          <w:p w14:paraId="38169072"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w:t>
            </w:r>
          </w:p>
        </w:tc>
      </w:tr>
      <w:tr w:rsidR="00760546" w:rsidRPr="00043589" w14:paraId="6B89F9DE" w14:textId="77777777" w:rsidTr="00780EAD">
        <w:trPr>
          <w:trHeight w:val="56"/>
          <w:jc w:val="center"/>
        </w:trPr>
        <w:tc>
          <w:tcPr>
            <w:tcW w:w="2095" w:type="dxa"/>
            <w:tcBorders>
              <w:top w:val="single" w:sz="4" w:space="0" w:color="auto"/>
              <w:left w:val="single" w:sz="4" w:space="0" w:color="auto"/>
              <w:bottom w:val="single" w:sz="4" w:space="0" w:color="auto"/>
              <w:right w:val="single" w:sz="4" w:space="0" w:color="auto"/>
            </w:tcBorders>
            <w:noWrap/>
          </w:tcPr>
          <w:p w14:paraId="0530180D"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1997</w:t>
            </w:r>
          </w:p>
        </w:tc>
        <w:tc>
          <w:tcPr>
            <w:tcW w:w="933" w:type="dxa"/>
            <w:tcBorders>
              <w:top w:val="single" w:sz="4" w:space="0" w:color="auto"/>
              <w:left w:val="single" w:sz="4" w:space="0" w:color="auto"/>
              <w:bottom w:val="single" w:sz="4" w:space="0" w:color="auto"/>
              <w:right w:val="single" w:sz="4" w:space="0" w:color="auto"/>
            </w:tcBorders>
            <w:noWrap/>
          </w:tcPr>
          <w:p w14:paraId="21176BD6"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6.68</w:t>
            </w:r>
          </w:p>
        </w:tc>
        <w:tc>
          <w:tcPr>
            <w:tcW w:w="934" w:type="dxa"/>
            <w:tcBorders>
              <w:top w:val="single" w:sz="4" w:space="0" w:color="auto"/>
              <w:left w:val="single" w:sz="4" w:space="0" w:color="auto"/>
              <w:bottom w:val="single" w:sz="4" w:space="0" w:color="auto"/>
              <w:right w:val="single" w:sz="4" w:space="0" w:color="auto"/>
            </w:tcBorders>
            <w:noWrap/>
          </w:tcPr>
          <w:p w14:paraId="1A90C4AA"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10.7</w:t>
            </w:r>
          </w:p>
        </w:tc>
        <w:tc>
          <w:tcPr>
            <w:tcW w:w="934" w:type="dxa"/>
            <w:tcBorders>
              <w:top w:val="single" w:sz="4" w:space="0" w:color="auto"/>
              <w:left w:val="single" w:sz="4" w:space="0" w:color="auto"/>
              <w:bottom w:val="single" w:sz="4" w:space="0" w:color="auto"/>
              <w:right w:val="single" w:sz="4" w:space="0" w:color="auto"/>
            </w:tcBorders>
            <w:noWrap/>
          </w:tcPr>
          <w:p w14:paraId="3ED57205"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2.8</w:t>
            </w:r>
          </w:p>
        </w:tc>
        <w:tc>
          <w:tcPr>
            <w:tcW w:w="933" w:type="dxa"/>
            <w:tcBorders>
              <w:top w:val="single" w:sz="4" w:space="0" w:color="auto"/>
              <w:left w:val="single" w:sz="4" w:space="0" w:color="auto"/>
              <w:bottom w:val="single" w:sz="4" w:space="0" w:color="auto"/>
              <w:right w:val="single" w:sz="4" w:space="0" w:color="auto"/>
            </w:tcBorders>
            <w:vAlign w:val="bottom"/>
          </w:tcPr>
          <w:p w14:paraId="1D83EF81"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color w:val="000000"/>
                <w:sz w:val="24"/>
                <w:szCs w:val="24"/>
              </w:rPr>
              <w:t>695</w:t>
            </w:r>
          </w:p>
        </w:tc>
        <w:tc>
          <w:tcPr>
            <w:tcW w:w="933" w:type="dxa"/>
            <w:tcBorders>
              <w:top w:val="single" w:sz="4" w:space="0" w:color="auto"/>
              <w:left w:val="single" w:sz="4" w:space="0" w:color="auto"/>
              <w:bottom w:val="single" w:sz="4" w:space="0" w:color="auto"/>
              <w:right w:val="single" w:sz="4" w:space="0" w:color="auto"/>
            </w:tcBorders>
            <w:noWrap/>
          </w:tcPr>
          <w:p w14:paraId="6987D87D"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13</w:t>
            </w:r>
          </w:p>
        </w:tc>
        <w:tc>
          <w:tcPr>
            <w:tcW w:w="933" w:type="dxa"/>
            <w:tcBorders>
              <w:top w:val="single" w:sz="4" w:space="0" w:color="auto"/>
              <w:left w:val="single" w:sz="4" w:space="0" w:color="auto"/>
              <w:bottom w:val="single" w:sz="4" w:space="0" w:color="auto"/>
              <w:right w:val="single" w:sz="4" w:space="0" w:color="auto"/>
            </w:tcBorders>
          </w:tcPr>
          <w:p w14:paraId="1B892F32"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127</w:t>
            </w:r>
          </w:p>
        </w:tc>
        <w:tc>
          <w:tcPr>
            <w:tcW w:w="933" w:type="dxa"/>
            <w:tcBorders>
              <w:top w:val="single" w:sz="4" w:space="0" w:color="auto"/>
              <w:left w:val="single" w:sz="4" w:space="0" w:color="auto"/>
              <w:bottom w:val="single" w:sz="4" w:space="0" w:color="auto"/>
              <w:right w:val="single" w:sz="4" w:space="0" w:color="auto"/>
            </w:tcBorders>
            <w:noWrap/>
          </w:tcPr>
          <w:p w14:paraId="78E44756"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71</w:t>
            </w:r>
          </w:p>
        </w:tc>
        <w:tc>
          <w:tcPr>
            <w:tcW w:w="932" w:type="dxa"/>
            <w:tcBorders>
              <w:top w:val="single" w:sz="4" w:space="0" w:color="auto"/>
              <w:left w:val="single" w:sz="4" w:space="0" w:color="auto"/>
              <w:bottom w:val="single" w:sz="4" w:space="0" w:color="auto"/>
              <w:right w:val="single" w:sz="4" w:space="0" w:color="auto"/>
            </w:tcBorders>
            <w:noWrap/>
          </w:tcPr>
          <w:p w14:paraId="68919498"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14</w:t>
            </w:r>
          </w:p>
        </w:tc>
        <w:tc>
          <w:tcPr>
            <w:tcW w:w="933" w:type="dxa"/>
            <w:tcBorders>
              <w:top w:val="single" w:sz="4" w:space="0" w:color="auto"/>
              <w:left w:val="single" w:sz="4" w:space="0" w:color="auto"/>
              <w:bottom w:val="single" w:sz="4" w:space="0" w:color="auto"/>
              <w:right w:val="single" w:sz="4" w:space="0" w:color="auto"/>
            </w:tcBorders>
          </w:tcPr>
          <w:p w14:paraId="33FE69DB"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18</w:t>
            </w:r>
          </w:p>
        </w:tc>
        <w:tc>
          <w:tcPr>
            <w:tcW w:w="933" w:type="dxa"/>
            <w:tcBorders>
              <w:top w:val="single" w:sz="4" w:space="0" w:color="auto"/>
              <w:left w:val="single" w:sz="4" w:space="0" w:color="auto"/>
              <w:bottom w:val="single" w:sz="4" w:space="0" w:color="auto"/>
              <w:right w:val="single" w:sz="4" w:space="0" w:color="auto"/>
            </w:tcBorders>
          </w:tcPr>
          <w:p w14:paraId="422FB9D8"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c>
          <w:tcPr>
            <w:tcW w:w="933" w:type="dxa"/>
            <w:tcBorders>
              <w:top w:val="single" w:sz="4" w:space="0" w:color="auto"/>
              <w:left w:val="single" w:sz="4" w:space="0" w:color="auto"/>
              <w:bottom w:val="single" w:sz="4" w:space="0" w:color="auto"/>
              <w:right w:val="single" w:sz="4" w:space="0" w:color="auto"/>
            </w:tcBorders>
          </w:tcPr>
          <w:p w14:paraId="3BF971A7"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r>
      <w:tr w:rsidR="00760546" w:rsidRPr="00043589" w14:paraId="6A553537" w14:textId="77777777" w:rsidTr="00780EAD">
        <w:trPr>
          <w:trHeight w:val="56"/>
          <w:jc w:val="center"/>
        </w:trPr>
        <w:tc>
          <w:tcPr>
            <w:tcW w:w="2095" w:type="dxa"/>
            <w:tcBorders>
              <w:top w:val="single" w:sz="4" w:space="0" w:color="auto"/>
              <w:left w:val="single" w:sz="4" w:space="0" w:color="auto"/>
              <w:bottom w:val="single" w:sz="4" w:space="0" w:color="auto"/>
              <w:right w:val="single" w:sz="4" w:space="0" w:color="auto"/>
            </w:tcBorders>
            <w:noWrap/>
          </w:tcPr>
          <w:p w14:paraId="2743B090"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1998</w:t>
            </w:r>
          </w:p>
        </w:tc>
        <w:tc>
          <w:tcPr>
            <w:tcW w:w="933" w:type="dxa"/>
            <w:tcBorders>
              <w:top w:val="single" w:sz="4" w:space="0" w:color="auto"/>
              <w:left w:val="single" w:sz="4" w:space="0" w:color="auto"/>
              <w:bottom w:val="single" w:sz="4" w:space="0" w:color="auto"/>
              <w:right w:val="single" w:sz="4" w:space="0" w:color="auto"/>
            </w:tcBorders>
            <w:noWrap/>
          </w:tcPr>
          <w:p w14:paraId="6AD941FA"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7.13</w:t>
            </w:r>
          </w:p>
        </w:tc>
        <w:tc>
          <w:tcPr>
            <w:tcW w:w="934" w:type="dxa"/>
            <w:tcBorders>
              <w:top w:val="single" w:sz="4" w:space="0" w:color="auto"/>
              <w:left w:val="single" w:sz="4" w:space="0" w:color="auto"/>
              <w:bottom w:val="single" w:sz="4" w:space="0" w:color="auto"/>
              <w:right w:val="single" w:sz="4" w:space="0" w:color="auto"/>
            </w:tcBorders>
            <w:noWrap/>
          </w:tcPr>
          <w:p w14:paraId="2BC50078"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11.4</w:t>
            </w:r>
          </w:p>
        </w:tc>
        <w:tc>
          <w:tcPr>
            <w:tcW w:w="934" w:type="dxa"/>
            <w:tcBorders>
              <w:top w:val="single" w:sz="4" w:space="0" w:color="auto"/>
              <w:left w:val="single" w:sz="4" w:space="0" w:color="auto"/>
              <w:bottom w:val="single" w:sz="4" w:space="0" w:color="auto"/>
              <w:right w:val="single" w:sz="4" w:space="0" w:color="auto"/>
            </w:tcBorders>
            <w:noWrap/>
          </w:tcPr>
          <w:p w14:paraId="3FAFBDC1"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3.5</w:t>
            </w:r>
          </w:p>
        </w:tc>
        <w:tc>
          <w:tcPr>
            <w:tcW w:w="933" w:type="dxa"/>
            <w:tcBorders>
              <w:top w:val="single" w:sz="4" w:space="0" w:color="auto"/>
              <w:left w:val="single" w:sz="4" w:space="0" w:color="auto"/>
              <w:bottom w:val="single" w:sz="4" w:space="0" w:color="auto"/>
              <w:right w:val="single" w:sz="4" w:space="0" w:color="auto"/>
            </w:tcBorders>
            <w:vAlign w:val="bottom"/>
          </w:tcPr>
          <w:p w14:paraId="540F7DDD"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color w:val="000000"/>
                <w:sz w:val="24"/>
                <w:szCs w:val="24"/>
              </w:rPr>
              <w:t>634</w:t>
            </w:r>
          </w:p>
        </w:tc>
        <w:tc>
          <w:tcPr>
            <w:tcW w:w="933" w:type="dxa"/>
            <w:tcBorders>
              <w:top w:val="single" w:sz="4" w:space="0" w:color="auto"/>
              <w:left w:val="single" w:sz="4" w:space="0" w:color="auto"/>
              <w:bottom w:val="single" w:sz="4" w:space="0" w:color="auto"/>
              <w:right w:val="single" w:sz="4" w:space="0" w:color="auto"/>
            </w:tcBorders>
            <w:noWrap/>
          </w:tcPr>
          <w:p w14:paraId="715C5E93"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14</w:t>
            </w:r>
          </w:p>
        </w:tc>
        <w:tc>
          <w:tcPr>
            <w:tcW w:w="933" w:type="dxa"/>
            <w:tcBorders>
              <w:top w:val="single" w:sz="4" w:space="0" w:color="auto"/>
              <w:left w:val="single" w:sz="4" w:space="0" w:color="auto"/>
              <w:bottom w:val="single" w:sz="4" w:space="0" w:color="auto"/>
              <w:right w:val="single" w:sz="4" w:space="0" w:color="auto"/>
            </w:tcBorders>
          </w:tcPr>
          <w:p w14:paraId="7FA51EB1"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131</w:t>
            </w:r>
          </w:p>
        </w:tc>
        <w:tc>
          <w:tcPr>
            <w:tcW w:w="933" w:type="dxa"/>
            <w:tcBorders>
              <w:top w:val="single" w:sz="4" w:space="0" w:color="auto"/>
              <w:left w:val="single" w:sz="4" w:space="0" w:color="auto"/>
              <w:bottom w:val="single" w:sz="4" w:space="0" w:color="auto"/>
              <w:right w:val="single" w:sz="4" w:space="0" w:color="auto"/>
            </w:tcBorders>
            <w:noWrap/>
          </w:tcPr>
          <w:p w14:paraId="7C975EB7"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67</w:t>
            </w:r>
          </w:p>
        </w:tc>
        <w:tc>
          <w:tcPr>
            <w:tcW w:w="932" w:type="dxa"/>
            <w:tcBorders>
              <w:top w:val="single" w:sz="4" w:space="0" w:color="auto"/>
              <w:left w:val="single" w:sz="4" w:space="0" w:color="auto"/>
              <w:bottom w:val="single" w:sz="4" w:space="0" w:color="auto"/>
              <w:right w:val="single" w:sz="4" w:space="0" w:color="auto"/>
            </w:tcBorders>
            <w:noWrap/>
          </w:tcPr>
          <w:p w14:paraId="56197A68"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17</w:t>
            </w:r>
          </w:p>
        </w:tc>
        <w:tc>
          <w:tcPr>
            <w:tcW w:w="933" w:type="dxa"/>
            <w:tcBorders>
              <w:top w:val="single" w:sz="4" w:space="0" w:color="auto"/>
              <w:left w:val="single" w:sz="4" w:space="0" w:color="auto"/>
              <w:bottom w:val="single" w:sz="4" w:space="0" w:color="auto"/>
              <w:right w:val="single" w:sz="4" w:space="0" w:color="auto"/>
            </w:tcBorders>
          </w:tcPr>
          <w:p w14:paraId="2A79BF39"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20</w:t>
            </w:r>
          </w:p>
        </w:tc>
        <w:tc>
          <w:tcPr>
            <w:tcW w:w="933" w:type="dxa"/>
            <w:tcBorders>
              <w:top w:val="single" w:sz="4" w:space="0" w:color="auto"/>
              <w:left w:val="single" w:sz="4" w:space="0" w:color="auto"/>
              <w:bottom w:val="single" w:sz="4" w:space="0" w:color="auto"/>
              <w:right w:val="single" w:sz="4" w:space="0" w:color="auto"/>
            </w:tcBorders>
          </w:tcPr>
          <w:p w14:paraId="1BA9C693"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c>
          <w:tcPr>
            <w:tcW w:w="933" w:type="dxa"/>
            <w:tcBorders>
              <w:top w:val="single" w:sz="4" w:space="0" w:color="auto"/>
              <w:left w:val="single" w:sz="4" w:space="0" w:color="auto"/>
              <w:bottom w:val="single" w:sz="4" w:space="0" w:color="auto"/>
              <w:right w:val="single" w:sz="4" w:space="0" w:color="auto"/>
            </w:tcBorders>
          </w:tcPr>
          <w:p w14:paraId="5B33B936"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r>
      <w:tr w:rsidR="00760546" w:rsidRPr="00043589" w14:paraId="0AA78226" w14:textId="77777777" w:rsidTr="00780EAD">
        <w:trPr>
          <w:trHeight w:val="56"/>
          <w:jc w:val="center"/>
        </w:trPr>
        <w:tc>
          <w:tcPr>
            <w:tcW w:w="2095" w:type="dxa"/>
            <w:tcBorders>
              <w:top w:val="single" w:sz="4" w:space="0" w:color="auto"/>
              <w:left w:val="single" w:sz="4" w:space="0" w:color="auto"/>
              <w:bottom w:val="single" w:sz="4" w:space="0" w:color="auto"/>
              <w:right w:val="single" w:sz="4" w:space="0" w:color="auto"/>
            </w:tcBorders>
            <w:noWrap/>
          </w:tcPr>
          <w:p w14:paraId="61E76EB2"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1999</w:t>
            </w:r>
          </w:p>
        </w:tc>
        <w:tc>
          <w:tcPr>
            <w:tcW w:w="933" w:type="dxa"/>
            <w:tcBorders>
              <w:top w:val="single" w:sz="4" w:space="0" w:color="auto"/>
              <w:left w:val="single" w:sz="4" w:space="0" w:color="auto"/>
              <w:bottom w:val="single" w:sz="4" w:space="0" w:color="auto"/>
              <w:right w:val="single" w:sz="4" w:space="0" w:color="auto"/>
            </w:tcBorders>
            <w:noWrap/>
          </w:tcPr>
          <w:p w14:paraId="068E9C34"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8.43</w:t>
            </w:r>
          </w:p>
        </w:tc>
        <w:tc>
          <w:tcPr>
            <w:tcW w:w="934" w:type="dxa"/>
            <w:tcBorders>
              <w:top w:val="single" w:sz="4" w:space="0" w:color="auto"/>
              <w:left w:val="single" w:sz="4" w:space="0" w:color="auto"/>
              <w:bottom w:val="single" w:sz="4" w:space="0" w:color="auto"/>
              <w:right w:val="single" w:sz="4" w:space="0" w:color="auto"/>
            </w:tcBorders>
            <w:noWrap/>
          </w:tcPr>
          <w:p w14:paraId="280B1BD5"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12.9</w:t>
            </w:r>
          </w:p>
        </w:tc>
        <w:tc>
          <w:tcPr>
            <w:tcW w:w="934" w:type="dxa"/>
            <w:tcBorders>
              <w:top w:val="single" w:sz="4" w:space="0" w:color="auto"/>
              <w:left w:val="single" w:sz="4" w:space="0" w:color="auto"/>
              <w:bottom w:val="single" w:sz="4" w:space="0" w:color="auto"/>
              <w:right w:val="single" w:sz="4" w:space="0" w:color="auto"/>
            </w:tcBorders>
            <w:noWrap/>
          </w:tcPr>
          <w:p w14:paraId="4D3782E9"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4.4</w:t>
            </w:r>
          </w:p>
        </w:tc>
        <w:tc>
          <w:tcPr>
            <w:tcW w:w="933" w:type="dxa"/>
            <w:tcBorders>
              <w:top w:val="single" w:sz="4" w:space="0" w:color="auto"/>
              <w:left w:val="single" w:sz="4" w:space="0" w:color="auto"/>
              <w:bottom w:val="single" w:sz="4" w:space="0" w:color="auto"/>
              <w:right w:val="single" w:sz="4" w:space="0" w:color="auto"/>
            </w:tcBorders>
            <w:vAlign w:val="bottom"/>
          </w:tcPr>
          <w:p w14:paraId="65A5F7E3"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color w:val="000000"/>
                <w:sz w:val="24"/>
                <w:szCs w:val="24"/>
              </w:rPr>
              <w:t>544</w:t>
            </w:r>
          </w:p>
        </w:tc>
        <w:tc>
          <w:tcPr>
            <w:tcW w:w="933" w:type="dxa"/>
            <w:tcBorders>
              <w:top w:val="single" w:sz="4" w:space="0" w:color="auto"/>
              <w:left w:val="single" w:sz="4" w:space="0" w:color="auto"/>
              <w:bottom w:val="single" w:sz="4" w:space="0" w:color="auto"/>
              <w:right w:val="single" w:sz="4" w:space="0" w:color="auto"/>
            </w:tcBorders>
            <w:noWrap/>
          </w:tcPr>
          <w:p w14:paraId="2B23B81A"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13</w:t>
            </w:r>
          </w:p>
        </w:tc>
        <w:tc>
          <w:tcPr>
            <w:tcW w:w="933" w:type="dxa"/>
            <w:tcBorders>
              <w:top w:val="single" w:sz="4" w:space="0" w:color="auto"/>
              <w:left w:val="single" w:sz="4" w:space="0" w:color="auto"/>
              <w:bottom w:val="single" w:sz="4" w:space="0" w:color="auto"/>
              <w:right w:val="single" w:sz="4" w:space="0" w:color="auto"/>
            </w:tcBorders>
          </w:tcPr>
          <w:p w14:paraId="145A81DC"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105</w:t>
            </w:r>
          </w:p>
        </w:tc>
        <w:tc>
          <w:tcPr>
            <w:tcW w:w="933" w:type="dxa"/>
            <w:tcBorders>
              <w:top w:val="single" w:sz="4" w:space="0" w:color="auto"/>
              <w:left w:val="single" w:sz="4" w:space="0" w:color="auto"/>
              <w:bottom w:val="single" w:sz="4" w:space="0" w:color="auto"/>
              <w:right w:val="single" w:sz="4" w:space="0" w:color="auto"/>
            </w:tcBorders>
            <w:noWrap/>
          </w:tcPr>
          <w:p w14:paraId="6F34822D"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69</w:t>
            </w:r>
          </w:p>
        </w:tc>
        <w:tc>
          <w:tcPr>
            <w:tcW w:w="932" w:type="dxa"/>
            <w:tcBorders>
              <w:top w:val="single" w:sz="4" w:space="0" w:color="auto"/>
              <w:left w:val="single" w:sz="4" w:space="0" w:color="auto"/>
              <w:bottom w:val="single" w:sz="4" w:space="0" w:color="auto"/>
              <w:right w:val="single" w:sz="4" w:space="0" w:color="auto"/>
            </w:tcBorders>
            <w:noWrap/>
          </w:tcPr>
          <w:p w14:paraId="4C72ED76"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11</w:t>
            </w:r>
          </w:p>
        </w:tc>
        <w:tc>
          <w:tcPr>
            <w:tcW w:w="933" w:type="dxa"/>
            <w:tcBorders>
              <w:top w:val="single" w:sz="4" w:space="0" w:color="auto"/>
              <w:left w:val="single" w:sz="4" w:space="0" w:color="auto"/>
              <w:bottom w:val="single" w:sz="4" w:space="0" w:color="auto"/>
              <w:right w:val="single" w:sz="4" w:space="0" w:color="auto"/>
            </w:tcBorders>
          </w:tcPr>
          <w:p w14:paraId="700C9E1B"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37</w:t>
            </w:r>
          </w:p>
        </w:tc>
        <w:tc>
          <w:tcPr>
            <w:tcW w:w="933" w:type="dxa"/>
            <w:tcBorders>
              <w:top w:val="single" w:sz="4" w:space="0" w:color="auto"/>
              <w:left w:val="single" w:sz="4" w:space="0" w:color="auto"/>
              <w:bottom w:val="single" w:sz="4" w:space="0" w:color="auto"/>
              <w:right w:val="single" w:sz="4" w:space="0" w:color="auto"/>
            </w:tcBorders>
          </w:tcPr>
          <w:p w14:paraId="2F1A74A2"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c>
          <w:tcPr>
            <w:tcW w:w="933" w:type="dxa"/>
            <w:tcBorders>
              <w:top w:val="single" w:sz="4" w:space="0" w:color="auto"/>
              <w:left w:val="single" w:sz="4" w:space="0" w:color="auto"/>
              <w:bottom w:val="single" w:sz="4" w:space="0" w:color="auto"/>
              <w:right w:val="single" w:sz="4" w:space="0" w:color="auto"/>
            </w:tcBorders>
          </w:tcPr>
          <w:p w14:paraId="24F94A63"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w:t>
            </w:r>
          </w:p>
        </w:tc>
      </w:tr>
      <w:tr w:rsidR="00760546" w:rsidRPr="00043589" w14:paraId="74D29348" w14:textId="77777777" w:rsidTr="00780EAD">
        <w:trPr>
          <w:trHeight w:val="56"/>
          <w:jc w:val="center"/>
        </w:trPr>
        <w:tc>
          <w:tcPr>
            <w:tcW w:w="2095" w:type="dxa"/>
            <w:tcBorders>
              <w:top w:val="single" w:sz="4" w:space="0" w:color="auto"/>
              <w:left w:val="single" w:sz="4" w:space="0" w:color="auto"/>
              <w:bottom w:val="single" w:sz="4" w:space="0" w:color="auto"/>
              <w:right w:val="single" w:sz="4" w:space="0" w:color="auto"/>
            </w:tcBorders>
            <w:noWrap/>
          </w:tcPr>
          <w:p w14:paraId="57389889"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2000</w:t>
            </w:r>
          </w:p>
        </w:tc>
        <w:tc>
          <w:tcPr>
            <w:tcW w:w="933" w:type="dxa"/>
            <w:tcBorders>
              <w:top w:val="single" w:sz="4" w:space="0" w:color="auto"/>
              <w:left w:val="single" w:sz="4" w:space="0" w:color="auto"/>
              <w:bottom w:val="single" w:sz="4" w:space="0" w:color="auto"/>
              <w:right w:val="single" w:sz="4" w:space="0" w:color="auto"/>
            </w:tcBorders>
            <w:noWrap/>
          </w:tcPr>
          <w:p w14:paraId="3140AA78"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8.39</w:t>
            </w:r>
          </w:p>
        </w:tc>
        <w:tc>
          <w:tcPr>
            <w:tcW w:w="934" w:type="dxa"/>
            <w:tcBorders>
              <w:top w:val="single" w:sz="4" w:space="0" w:color="auto"/>
              <w:left w:val="single" w:sz="4" w:space="0" w:color="auto"/>
              <w:bottom w:val="single" w:sz="4" w:space="0" w:color="auto"/>
              <w:right w:val="single" w:sz="4" w:space="0" w:color="auto"/>
            </w:tcBorders>
            <w:noWrap/>
          </w:tcPr>
          <w:p w14:paraId="18D88A40"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12.4</w:t>
            </w:r>
          </w:p>
        </w:tc>
        <w:tc>
          <w:tcPr>
            <w:tcW w:w="934" w:type="dxa"/>
            <w:tcBorders>
              <w:top w:val="single" w:sz="4" w:space="0" w:color="auto"/>
              <w:left w:val="single" w:sz="4" w:space="0" w:color="auto"/>
              <w:bottom w:val="single" w:sz="4" w:space="0" w:color="auto"/>
              <w:right w:val="single" w:sz="4" w:space="0" w:color="auto"/>
            </w:tcBorders>
            <w:noWrap/>
          </w:tcPr>
          <w:p w14:paraId="463C65C2"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4.5</w:t>
            </w:r>
          </w:p>
        </w:tc>
        <w:tc>
          <w:tcPr>
            <w:tcW w:w="933" w:type="dxa"/>
            <w:tcBorders>
              <w:top w:val="single" w:sz="4" w:space="0" w:color="auto"/>
              <w:left w:val="single" w:sz="4" w:space="0" w:color="auto"/>
              <w:bottom w:val="single" w:sz="4" w:space="0" w:color="auto"/>
              <w:right w:val="single" w:sz="4" w:space="0" w:color="auto"/>
            </w:tcBorders>
            <w:vAlign w:val="bottom"/>
          </w:tcPr>
          <w:p w14:paraId="16189946"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color w:val="000000"/>
                <w:sz w:val="24"/>
                <w:szCs w:val="24"/>
              </w:rPr>
              <w:t>640</w:t>
            </w:r>
          </w:p>
        </w:tc>
        <w:tc>
          <w:tcPr>
            <w:tcW w:w="933" w:type="dxa"/>
            <w:tcBorders>
              <w:top w:val="single" w:sz="4" w:space="0" w:color="auto"/>
              <w:left w:val="single" w:sz="4" w:space="0" w:color="auto"/>
              <w:bottom w:val="single" w:sz="4" w:space="0" w:color="auto"/>
              <w:right w:val="single" w:sz="4" w:space="0" w:color="auto"/>
            </w:tcBorders>
            <w:noWrap/>
          </w:tcPr>
          <w:p w14:paraId="48BCC515"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12</w:t>
            </w:r>
          </w:p>
        </w:tc>
        <w:tc>
          <w:tcPr>
            <w:tcW w:w="933" w:type="dxa"/>
            <w:tcBorders>
              <w:top w:val="single" w:sz="4" w:space="0" w:color="auto"/>
              <w:left w:val="single" w:sz="4" w:space="0" w:color="auto"/>
              <w:bottom w:val="single" w:sz="4" w:space="0" w:color="auto"/>
              <w:right w:val="single" w:sz="4" w:space="0" w:color="auto"/>
            </w:tcBorders>
          </w:tcPr>
          <w:p w14:paraId="0CE18861"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121</w:t>
            </w:r>
          </w:p>
        </w:tc>
        <w:tc>
          <w:tcPr>
            <w:tcW w:w="933" w:type="dxa"/>
            <w:tcBorders>
              <w:top w:val="single" w:sz="4" w:space="0" w:color="auto"/>
              <w:left w:val="single" w:sz="4" w:space="0" w:color="auto"/>
              <w:bottom w:val="single" w:sz="4" w:space="0" w:color="auto"/>
              <w:right w:val="single" w:sz="4" w:space="0" w:color="auto"/>
            </w:tcBorders>
            <w:noWrap/>
          </w:tcPr>
          <w:p w14:paraId="4339AB3C"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55</w:t>
            </w:r>
          </w:p>
        </w:tc>
        <w:tc>
          <w:tcPr>
            <w:tcW w:w="932" w:type="dxa"/>
            <w:tcBorders>
              <w:top w:val="single" w:sz="4" w:space="0" w:color="auto"/>
              <w:left w:val="single" w:sz="4" w:space="0" w:color="auto"/>
              <w:bottom w:val="single" w:sz="4" w:space="0" w:color="auto"/>
              <w:right w:val="single" w:sz="4" w:space="0" w:color="auto"/>
            </w:tcBorders>
            <w:noWrap/>
          </w:tcPr>
          <w:p w14:paraId="166AE6E7"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16</w:t>
            </w:r>
          </w:p>
        </w:tc>
        <w:tc>
          <w:tcPr>
            <w:tcW w:w="933" w:type="dxa"/>
            <w:tcBorders>
              <w:top w:val="single" w:sz="4" w:space="0" w:color="auto"/>
              <w:left w:val="single" w:sz="4" w:space="0" w:color="auto"/>
              <w:bottom w:val="single" w:sz="4" w:space="0" w:color="auto"/>
              <w:right w:val="single" w:sz="4" w:space="0" w:color="auto"/>
            </w:tcBorders>
          </w:tcPr>
          <w:p w14:paraId="1E28F80C"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35</w:t>
            </w:r>
          </w:p>
        </w:tc>
        <w:tc>
          <w:tcPr>
            <w:tcW w:w="933" w:type="dxa"/>
            <w:tcBorders>
              <w:top w:val="single" w:sz="4" w:space="0" w:color="auto"/>
              <w:left w:val="single" w:sz="4" w:space="0" w:color="auto"/>
              <w:bottom w:val="single" w:sz="4" w:space="0" w:color="auto"/>
              <w:right w:val="single" w:sz="4" w:space="0" w:color="auto"/>
            </w:tcBorders>
          </w:tcPr>
          <w:p w14:paraId="24C0ACD1"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c>
          <w:tcPr>
            <w:tcW w:w="933" w:type="dxa"/>
            <w:tcBorders>
              <w:top w:val="single" w:sz="4" w:space="0" w:color="auto"/>
              <w:left w:val="single" w:sz="4" w:space="0" w:color="auto"/>
              <w:bottom w:val="single" w:sz="4" w:space="0" w:color="auto"/>
              <w:right w:val="single" w:sz="4" w:space="0" w:color="auto"/>
            </w:tcBorders>
          </w:tcPr>
          <w:p w14:paraId="0EB29A35"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r>
      <w:tr w:rsidR="00760546" w:rsidRPr="00043589" w14:paraId="2130D4BA" w14:textId="77777777" w:rsidTr="00780EAD">
        <w:trPr>
          <w:trHeight w:val="56"/>
          <w:jc w:val="center"/>
        </w:trPr>
        <w:tc>
          <w:tcPr>
            <w:tcW w:w="2095" w:type="dxa"/>
            <w:tcBorders>
              <w:top w:val="single" w:sz="4" w:space="0" w:color="auto"/>
              <w:left w:val="single" w:sz="4" w:space="0" w:color="auto"/>
              <w:bottom w:val="single" w:sz="4" w:space="0" w:color="auto"/>
              <w:right w:val="single" w:sz="4" w:space="0" w:color="auto"/>
            </w:tcBorders>
            <w:noWrap/>
          </w:tcPr>
          <w:p w14:paraId="4D691B8E"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2001</w:t>
            </w:r>
          </w:p>
        </w:tc>
        <w:tc>
          <w:tcPr>
            <w:tcW w:w="933" w:type="dxa"/>
            <w:tcBorders>
              <w:top w:val="single" w:sz="4" w:space="0" w:color="auto"/>
              <w:left w:val="single" w:sz="4" w:space="0" w:color="auto"/>
              <w:bottom w:val="single" w:sz="4" w:space="0" w:color="auto"/>
              <w:right w:val="single" w:sz="4" w:space="0" w:color="auto"/>
            </w:tcBorders>
            <w:noWrap/>
          </w:tcPr>
          <w:p w14:paraId="5452EDBA"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7.70</w:t>
            </w:r>
          </w:p>
        </w:tc>
        <w:tc>
          <w:tcPr>
            <w:tcW w:w="934" w:type="dxa"/>
            <w:tcBorders>
              <w:top w:val="single" w:sz="4" w:space="0" w:color="auto"/>
              <w:left w:val="single" w:sz="4" w:space="0" w:color="auto"/>
              <w:bottom w:val="single" w:sz="4" w:space="0" w:color="auto"/>
              <w:right w:val="single" w:sz="4" w:space="0" w:color="auto"/>
            </w:tcBorders>
            <w:noWrap/>
          </w:tcPr>
          <w:p w14:paraId="0C76DBEE"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12.1</w:t>
            </w:r>
          </w:p>
        </w:tc>
        <w:tc>
          <w:tcPr>
            <w:tcW w:w="934" w:type="dxa"/>
            <w:tcBorders>
              <w:top w:val="single" w:sz="4" w:space="0" w:color="auto"/>
              <w:left w:val="single" w:sz="4" w:space="0" w:color="auto"/>
              <w:bottom w:val="single" w:sz="4" w:space="0" w:color="auto"/>
              <w:right w:val="single" w:sz="4" w:space="0" w:color="auto"/>
            </w:tcBorders>
            <w:noWrap/>
          </w:tcPr>
          <w:p w14:paraId="46DFE764"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3.7</w:t>
            </w:r>
          </w:p>
        </w:tc>
        <w:tc>
          <w:tcPr>
            <w:tcW w:w="933" w:type="dxa"/>
            <w:tcBorders>
              <w:top w:val="single" w:sz="4" w:space="0" w:color="auto"/>
              <w:left w:val="single" w:sz="4" w:space="0" w:color="auto"/>
              <w:bottom w:val="single" w:sz="4" w:space="0" w:color="auto"/>
              <w:right w:val="single" w:sz="4" w:space="0" w:color="auto"/>
            </w:tcBorders>
            <w:vAlign w:val="bottom"/>
          </w:tcPr>
          <w:p w14:paraId="16BCCE6F"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color w:val="000000"/>
                <w:sz w:val="24"/>
                <w:szCs w:val="24"/>
              </w:rPr>
              <w:t>649</w:t>
            </w:r>
          </w:p>
        </w:tc>
        <w:tc>
          <w:tcPr>
            <w:tcW w:w="933" w:type="dxa"/>
            <w:tcBorders>
              <w:top w:val="single" w:sz="4" w:space="0" w:color="auto"/>
              <w:left w:val="single" w:sz="4" w:space="0" w:color="auto"/>
              <w:bottom w:val="single" w:sz="4" w:space="0" w:color="auto"/>
              <w:right w:val="single" w:sz="4" w:space="0" w:color="auto"/>
            </w:tcBorders>
            <w:noWrap/>
          </w:tcPr>
          <w:p w14:paraId="64482966"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10</w:t>
            </w:r>
          </w:p>
        </w:tc>
        <w:tc>
          <w:tcPr>
            <w:tcW w:w="933" w:type="dxa"/>
            <w:tcBorders>
              <w:top w:val="single" w:sz="4" w:space="0" w:color="auto"/>
              <w:left w:val="single" w:sz="4" w:space="0" w:color="auto"/>
              <w:bottom w:val="single" w:sz="4" w:space="0" w:color="auto"/>
              <w:right w:val="single" w:sz="4" w:space="0" w:color="auto"/>
            </w:tcBorders>
          </w:tcPr>
          <w:p w14:paraId="3F692D49"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118</w:t>
            </w:r>
          </w:p>
        </w:tc>
        <w:tc>
          <w:tcPr>
            <w:tcW w:w="933" w:type="dxa"/>
            <w:tcBorders>
              <w:top w:val="single" w:sz="4" w:space="0" w:color="auto"/>
              <w:left w:val="single" w:sz="4" w:space="0" w:color="auto"/>
              <w:bottom w:val="single" w:sz="4" w:space="0" w:color="auto"/>
              <w:right w:val="single" w:sz="4" w:space="0" w:color="auto"/>
            </w:tcBorders>
            <w:noWrap/>
          </w:tcPr>
          <w:p w14:paraId="40FB0D54"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70</w:t>
            </w:r>
          </w:p>
        </w:tc>
        <w:tc>
          <w:tcPr>
            <w:tcW w:w="932" w:type="dxa"/>
            <w:tcBorders>
              <w:top w:val="single" w:sz="4" w:space="0" w:color="auto"/>
              <w:left w:val="single" w:sz="4" w:space="0" w:color="auto"/>
              <w:bottom w:val="single" w:sz="4" w:space="0" w:color="auto"/>
              <w:right w:val="single" w:sz="4" w:space="0" w:color="auto"/>
            </w:tcBorders>
            <w:noWrap/>
          </w:tcPr>
          <w:p w14:paraId="7A3B381D"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16</w:t>
            </w:r>
          </w:p>
        </w:tc>
        <w:tc>
          <w:tcPr>
            <w:tcW w:w="933" w:type="dxa"/>
            <w:tcBorders>
              <w:top w:val="single" w:sz="4" w:space="0" w:color="auto"/>
              <w:left w:val="single" w:sz="4" w:space="0" w:color="auto"/>
              <w:bottom w:val="single" w:sz="4" w:space="0" w:color="auto"/>
              <w:right w:val="single" w:sz="4" w:space="0" w:color="auto"/>
            </w:tcBorders>
          </w:tcPr>
          <w:p w14:paraId="4CE4A041"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21</w:t>
            </w:r>
          </w:p>
        </w:tc>
        <w:tc>
          <w:tcPr>
            <w:tcW w:w="933" w:type="dxa"/>
            <w:tcBorders>
              <w:top w:val="single" w:sz="4" w:space="0" w:color="auto"/>
              <w:left w:val="single" w:sz="4" w:space="0" w:color="auto"/>
              <w:bottom w:val="single" w:sz="4" w:space="0" w:color="auto"/>
              <w:right w:val="single" w:sz="4" w:space="0" w:color="auto"/>
            </w:tcBorders>
          </w:tcPr>
          <w:p w14:paraId="79E4B0DB"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c>
          <w:tcPr>
            <w:tcW w:w="933" w:type="dxa"/>
            <w:tcBorders>
              <w:top w:val="single" w:sz="4" w:space="0" w:color="auto"/>
              <w:left w:val="single" w:sz="4" w:space="0" w:color="auto"/>
              <w:bottom w:val="single" w:sz="4" w:space="0" w:color="auto"/>
              <w:right w:val="single" w:sz="4" w:space="0" w:color="auto"/>
            </w:tcBorders>
          </w:tcPr>
          <w:p w14:paraId="5561BA31"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r>
      <w:tr w:rsidR="00760546" w:rsidRPr="00043589" w14:paraId="7975FD77" w14:textId="77777777" w:rsidTr="00780EAD">
        <w:trPr>
          <w:trHeight w:val="56"/>
          <w:jc w:val="center"/>
        </w:trPr>
        <w:tc>
          <w:tcPr>
            <w:tcW w:w="2095" w:type="dxa"/>
            <w:tcBorders>
              <w:top w:val="single" w:sz="4" w:space="0" w:color="auto"/>
              <w:left w:val="single" w:sz="4" w:space="0" w:color="auto"/>
              <w:bottom w:val="single" w:sz="4" w:space="0" w:color="auto"/>
              <w:right w:val="single" w:sz="4" w:space="0" w:color="auto"/>
            </w:tcBorders>
            <w:noWrap/>
          </w:tcPr>
          <w:p w14:paraId="695D9EC3"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2002</w:t>
            </w:r>
          </w:p>
        </w:tc>
        <w:tc>
          <w:tcPr>
            <w:tcW w:w="933" w:type="dxa"/>
            <w:tcBorders>
              <w:top w:val="single" w:sz="4" w:space="0" w:color="auto"/>
              <w:left w:val="single" w:sz="4" w:space="0" w:color="auto"/>
              <w:bottom w:val="single" w:sz="4" w:space="0" w:color="auto"/>
              <w:right w:val="single" w:sz="4" w:space="0" w:color="auto"/>
            </w:tcBorders>
            <w:noWrap/>
          </w:tcPr>
          <w:p w14:paraId="47A08BB6"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8.43</w:t>
            </w:r>
          </w:p>
        </w:tc>
        <w:tc>
          <w:tcPr>
            <w:tcW w:w="934" w:type="dxa"/>
            <w:tcBorders>
              <w:top w:val="single" w:sz="4" w:space="0" w:color="auto"/>
              <w:left w:val="single" w:sz="4" w:space="0" w:color="auto"/>
              <w:bottom w:val="single" w:sz="4" w:space="0" w:color="auto"/>
              <w:right w:val="single" w:sz="4" w:space="0" w:color="auto"/>
            </w:tcBorders>
            <w:noWrap/>
          </w:tcPr>
          <w:p w14:paraId="751C9C08"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13.5</w:t>
            </w:r>
          </w:p>
        </w:tc>
        <w:tc>
          <w:tcPr>
            <w:tcW w:w="934" w:type="dxa"/>
            <w:tcBorders>
              <w:top w:val="single" w:sz="4" w:space="0" w:color="auto"/>
              <w:left w:val="single" w:sz="4" w:space="0" w:color="auto"/>
              <w:bottom w:val="single" w:sz="4" w:space="0" w:color="auto"/>
              <w:right w:val="single" w:sz="4" w:space="0" w:color="auto"/>
            </w:tcBorders>
            <w:noWrap/>
          </w:tcPr>
          <w:p w14:paraId="659AD3B8"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3.6</w:t>
            </w:r>
          </w:p>
        </w:tc>
        <w:tc>
          <w:tcPr>
            <w:tcW w:w="933" w:type="dxa"/>
            <w:tcBorders>
              <w:top w:val="single" w:sz="4" w:space="0" w:color="auto"/>
              <w:left w:val="single" w:sz="4" w:space="0" w:color="auto"/>
              <w:bottom w:val="single" w:sz="4" w:space="0" w:color="auto"/>
              <w:right w:val="single" w:sz="4" w:space="0" w:color="auto"/>
            </w:tcBorders>
            <w:vAlign w:val="bottom"/>
          </w:tcPr>
          <w:p w14:paraId="7FB91A93"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color w:val="000000"/>
                <w:sz w:val="24"/>
                <w:szCs w:val="24"/>
              </w:rPr>
              <w:t>640</w:t>
            </w:r>
          </w:p>
        </w:tc>
        <w:tc>
          <w:tcPr>
            <w:tcW w:w="933" w:type="dxa"/>
            <w:tcBorders>
              <w:top w:val="single" w:sz="4" w:space="0" w:color="auto"/>
              <w:left w:val="single" w:sz="4" w:space="0" w:color="auto"/>
              <w:bottom w:val="single" w:sz="4" w:space="0" w:color="auto"/>
              <w:right w:val="single" w:sz="4" w:space="0" w:color="auto"/>
            </w:tcBorders>
            <w:noWrap/>
          </w:tcPr>
          <w:p w14:paraId="7B3D6658"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8</w:t>
            </w:r>
          </w:p>
        </w:tc>
        <w:tc>
          <w:tcPr>
            <w:tcW w:w="933" w:type="dxa"/>
            <w:tcBorders>
              <w:top w:val="single" w:sz="4" w:space="0" w:color="auto"/>
              <w:left w:val="single" w:sz="4" w:space="0" w:color="auto"/>
              <w:bottom w:val="single" w:sz="4" w:space="0" w:color="auto"/>
              <w:right w:val="single" w:sz="4" w:space="0" w:color="auto"/>
            </w:tcBorders>
          </w:tcPr>
          <w:p w14:paraId="7D8C425D"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107</w:t>
            </w:r>
          </w:p>
        </w:tc>
        <w:tc>
          <w:tcPr>
            <w:tcW w:w="933" w:type="dxa"/>
            <w:tcBorders>
              <w:top w:val="single" w:sz="4" w:space="0" w:color="auto"/>
              <w:left w:val="single" w:sz="4" w:space="0" w:color="auto"/>
              <w:bottom w:val="single" w:sz="4" w:space="0" w:color="auto"/>
              <w:right w:val="single" w:sz="4" w:space="0" w:color="auto"/>
            </w:tcBorders>
            <w:noWrap/>
          </w:tcPr>
          <w:p w14:paraId="08DAE87E"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55</w:t>
            </w:r>
          </w:p>
        </w:tc>
        <w:tc>
          <w:tcPr>
            <w:tcW w:w="932" w:type="dxa"/>
            <w:tcBorders>
              <w:top w:val="single" w:sz="4" w:space="0" w:color="auto"/>
              <w:left w:val="single" w:sz="4" w:space="0" w:color="auto"/>
              <w:bottom w:val="single" w:sz="4" w:space="0" w:color="auto"/>
              <w:right w:val="single" w:sz="4" w:space="0" w:color="auto"/>
            </w:tcBorders>
            <w:noWrap/>
          </w:tcPr>
          <w:p w14:paraId="5115E33E"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13</w:t>
            </w:r>
          </w:p>
        </w:tc>
        <w:tc>
          <w:tcPr>
            <w:tcW w:w="933" w:type="dxa"/>
            <w:tcBorders>
              <w:top w:val="single" w:sz="4" w:space="0" w:color="auto"/>
              <w:left w:val="single" w:sz="4" w:space="0" w:color="auto"/>
              <w:bottom w:val="single" w:sz="4" w:space="0" w:color="auto"/>
              <w:right w:val="single" w:sz="4" w:space="0" w:color="auto"/>
            </w:tcBorders>
          </w:tcPr>
          <w:p w14:paraId="4FBBA793"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22</w:t>
            </w:r>
          </w:p>
        </w:tc>
        <w:tc>
          <w:tcPr>
            <w:tcW w:w="933" w:type="dxa"/>
            <w:tcBorders>
              <w:top w:val="single" w:sz="4" w:space="0" w:color="auto"/>
              <w:left w:val="single" w:sz="4" w:space="0" w:color="auto"/>
              <w:bottom w:val="single" w:sz="4" w:space="0" w:color="auto"/>
              <w:right w:val="single" w:sz="4" w:space="0" w:color="auto"/>
            </w:tcBorders>
          </w:tcPr>
          <w:p w14:paraId="6D189B60"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c>
          <w:tcPr>
            <w:tcW w:w="933" w:type="dxa"/>
            <w:tcBorders>
              <w:top w:val="single" w:sz="4" w:space="0" w:color="auto"/>
              <w:left w:val="single" w:sz="4" w:space="0" w:color="auto"/>
              <w:bottom w:val="single" w:sz="4" w:space="0" w:color="auto"/>
              <w:right w:val="single" w:sz="4" w:space="0" w:color="auto"/>
            </w:tcBorders>
          </w:tcPr>
          <w:p w14:paraId="640D9E12"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r>
      <w:tr w:rsidR="00760546" w:rsidRPr="00043589" w14:paraId="5A5D359C" w14:textId="77777777" w:rsidTr="00780EAD">
        <w:trPr>
          <w:trHeight w:val="56"/>
          <w:jc w:val="center"/>
        </w:trPr>
        <w:tc>
          <w:tcPr>
            <w:tcW w:w="2095" w:type="dxa"/>
            <w:tcBorders>
              <w:top w:val="single" w:sz="4" w:space="0" w:color="auto"/>
              <w:left w:val="single" w:sz="4" w:space="0" w:color="auto"/>
              <w:bottom w:val="single" w:sz="4" w:space="0" w:color="auto"/>
              <w:right w:val="single" w:sz="4" w:space="0" w:color="auto"/>
            </w:tcBorders>
            <w:noWrap/>
          </w:tcPr>
          <w:p w14:paraId="3E89B1C5"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2003</w:t>
            </w:r>
          </w:p>
        </w:tc>
        <w:tc>
          <w:tcPr>
            <w:tcW w:w="933" w:type="dxa"/>
            <w:tcBorders>
              <w:top w:val="single" w:sz="4" w:space="0" w:color="auto"/>
              <w:left w:val="single" w:sz="4" w:space="0" w:color="auto"/>
              <w:bottom w:val="single" w:sz="4" w:space="0" w:color="auto"/>
              <w:right w:val="single" w:sz="4" w:space="0" w:color="auto"/>
            </w:tcBorders>
            <w:noWrap/>
          </w:tcPr>
          <w:p w14:paraId="4375B001"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7.30</w:t>
            </w:r>
          </w:p>
        </w:tc>
        <w:tc>
          <w:tcPr>
            <w:tcW w:w="934" w:type="dxa"/>
            <w:tcBorders>
              <w:top w:val="single" w:sz="4" w:space="0" w:color="auto"/>
              <w:left w:val="single" w:sz="4" w:space="0" w:color="auto"/>
              <w:bottom w:val="single" w:sz="4" w:space="0" w:color="auto"/>
              <w:right w:val="single" w:sz="4" w:space="0" w:color="auto"/>
            </w:tcBorders>
            <w:noWrap/>
          </w:tcPr>
          <w:p w14:paraId="14EDDD40"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11.6</w:t>
            </w:r>
          </w:p>
        </w:tc>
        <w:tc>
          <w:tcPr>
            <w:tcW w:w="934" w:type="dxa"/>
            <w:tcBorders>
              <w:top w:val="single" w:sz="4" w:space="0" w:color="auto"/>
              <w:left w:val="single" w:sz="4" w:space="0" w:color="auto"/>
              <w:bottom w:val="single" w:sz="4" w:space="0" w:color="auto"/>
              <w:right w:val="single" w:sz="4" w:space="0" w:color="auto"/>
            </w:tcBorders>
            <w:noWrap/>
          </w:tcPr>
          <w:p w14:paraId="044D8D49"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3.3</w:t>
            </w:r>
          </w:p>
        </w:tc>
        <w:tc>
          <w:tcPr>
            <w:tcW w:w="933" w:type="dxa"/>
            <w:tcBorders>
              <w:top w:val="single" w:sz="4" w:space="0" w:color="auto"/>
              <w:left w:val="single" w:sz="4" w:space="0" w:color="auto"/>
              <w:bottom w:val="single" w:sz="4" w:space="0" w:color="auto"/>
              <w:right w:val="single" w:sz="4" w:space="0" w:color="auto"/>
            </w:tcBorders>
            <w:vAlign w:val="bottom"/>
          </w:tcPr>
          <w:p w14:paraId="2E31E35E"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color w:val="000000"/>
                <w:sz w:val="24"/>
                <w:szCs w:val="24"/>
              </w:rPr>
              <w:t>553</w:t>
            </w:r>
          </w:p>
        </w:tc>
        <w:tc>
          <w:tcPr>
            <w:tcW w:w="933" w:type="dxa"/>
            <w:tcBorders>
              <w:top w:val="single" w:sz="4" w:space="0" w:color="auto"/>
              <w:left w:val="single" w:sz="4" w:space="0" w:color="auto"/>
              <w:bottom w:val="single" w:sz="4" w:space="0" w:color="auto"/>
              <w:right w:val="single" w:sz="4" w:space="0" w:color="auto"/>
            </w:tcBorders>
            <w:noWrap/>
          </w:tcPr>
          <w:p w14:paraId="4AEC4951"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12</w:t>
            </w:r>
          </w:p>
        </w:tc>
        <w:tc>
          <w:tcPr>
            <w:tcW w:w="933" w:type="dxa"/>
            <w:tcBorders>
              <w:top w:val="single" w:sz="4" w:space="0" w:color="auto"/>
              <w:left w:val="single" w:sz="4" w:space="0" w:color="auto"/>
              <w:bottom w:val="single" w:sz="4" w:space="0" w:color="auto"/>
              <w:right w:val="single" w:sz="4" w:space="0" w:color="auto"/>
            </w:tcBorders>
          </w:tcPr>
          <w:p w14:paraId="65C57CCB"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102</w:t>
            </w:r>
          </w:p>
        </w:tc>
        <w:tc>
          <w:tcPr>
            <w:tcW w:w="933" w:type="dxa"/>
            <w:tcBorders>
              <w:top w:val="single" w:sz="4" w:space="0" w:color="auto"/>
              <w:left w:val="single" w:sz="4" w:space="0" w:color="auto"/>
              <w:bottom w:val="single" w:sz="4" w:space="0" w:color="auto"/>
              <w:right w:val="single" w:sz="4" w:space="0" w:color="auto"/>
            </w:tcBorders>
            <w:noWrap/>
          </w:tcPr>
          <w:p w14:paraId="645165D0"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52</w:t>
            </w:r>
          </w:p>
        </w:tc>
        <w:tc>
          <w:tcPr>
            <w:tcW w:w="932" w:type="dxa"/>
            <w:tcBorders>
              <w:top w:val="single" w:sz="4" w:space="0" w:color="auto"/>
              <w:left w:val="single" w:sz="4" w:space="0" w:color="auto"/>
              <w:bottom w:val="single" w:sz="4" w:space="0" w:color="auto"/>
              <w:right w:val="single" w:sz="4" w:space="0" w:color="auto"/>
            </w:tcBorders>
            <w:noWrap/>
          </w:tcPr>
          <w:p w14:paraId="21BBD640"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11</w:t>
            </w:r>
          </w:p>
        </w:tc>
        <w:tc>
          <w:tcPr>
            <w:tcW w:w="933" w:type="dxa"/>
            <w:tcBorders>
              <w:top w:val="single" w:sz="4" w:space="0" w:color="auto"/>
              <w:left w:val="single" w:sz="4" w:space="0" w:color="auto"/>
              <w:bottom w:val="single" w:sz="4" w:space="0" w:color="auto"/>
              <w:right w:val="single" w:sz="4" w:space="0" w:color="auto"/>
            </w:tcBorders>
          </w:tcPr>
          <w:p w14:paraId="3E170820"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27</w:t>
            </w:r>
          </w:p>
        </w:tc>
        <w:tc>
          <w:tcPr>
            <w:tcW w:w="933" w:type="dxa"/>
            <w:tcBorders>
              <w:top w:val="single" w:sz="4" w:space="0" w:color="auto"/>
              <w:left w:val="single" w:sz="4" w:space="0" w:color="auto"/>
              <w:bottom w:val="single" w:sz="4" w:space="0" w:color="auto"/>
              <w:right w:val="single" w:sz="4" w:space="0" w:color="auto"/>
            </w:tcBorders>
          </w:tcPr>
          <w:p w14:paraId="149F9A48"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c>
          <w:tcPr>
            <w:tcW w:w="933" w:type="dxa"/>
            <w:tcBorders>
              <w:top w:val="single" w:sz="4" w:space="0" w:color="auto"/>
              <w:left w:val="single" w:sz="4" w:space="0" w:color="auto"/>
              <w:bottom w:val="single" w:sz="4" w:space="0" w:color="auto"/>
              <w:right w:val="single" w:sz="4" w:space="0" w:color="auto"/>
            </w:tcBorders>
          </w:tcPr>
          <w:p w14:paraId="49EE69CA"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w:t>
            </w:r>
          </w:p>
        </w:tc>
      </w:tr>
      <w:tr w:rsidR="00760546" w:rsidRPr="00043589" w14:paraId="7A71A77D" w14:textId="77777777" w:rsidTr="00780EAD">
        <w:trPr>
          <w:trHeight w:val="56"/>
          <w:jc w:val="center"/>
        </w:trPr>
        <w:tc>
          <w:tcPr>
            <w:tcW w:w="2095" w:type="dxa"/>
            <w:tcBorders>
              <w:top w:val="single" w:sz="4" w:space="0" w:color="auto"/>
              <w:left w:val="single" w:sz="4" w:space="0" w:color="auto"/>
              <w:bottom w:val="single" w:sz="4" w:space="0" w:color="auto"/>
              <w:right w:val="single" w:sz="4" w:space="0" w:color="auto"/>
            </w:tcBorders>
            <w:noWrap/>
          </w:tcPr>
          <w:p w14:paraId="44DE8999"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2004</w:t>
            </w:r>
          </w:p>
        </w:tc>
        <w:tc>
          <w:tcPr>
            <w:tcW w:w="933" w:type="dxa"/>
            <w:tcBorders>
              <w:top w:val="single" w:sz="4" w:space="0" w:color="auto"/>
              <w:left w:val="single" w:sz="4" w:space="0" w:color="auto"/>
              <w:bottom w:val="single" w:sz="4" w:space="0" w:color="auto"/>
              <w:right w:val="single" w:sz="4" w:space="0" w:color="auto"/>
            </w:tcBorders>
            <w:noWrap/>
          </w:tcPr>
          <w:p w14:paraId="285189F3"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7.74</w:t>
            </w:r>
          </w:p>
        </w:tc>
        <w:tc>
          <w:tcPr>
            <w:tcW w:w="934" w:type="dxa"/>
            <w:tcBorders>
              <w:top w:val="single" w:sz="4" w:space="0" w:color="auto"/>
              <w:left w:val="single" w:sz="4" w:space="0" w:color="auto"/>
              <w:bottom w:val="single" w:sz="4" w:space="0" w:color="auto"/>
              <w:right w:val="single" w:sz="4" w:space="0" w:color="auto"/>
            </w:tcBorders>
            <w:noWrap/>
          </w:tcPr>
          <w:p w14:paraId="5B26012C"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12</w:t>
            </w:r>
          </w:p>
        </w:tc>
        <w:tc>
          <w:tcPr>
            <w:tcW w:w="934" w:type="dxa"/>
            <w:tcBorders>
              <w:top w:val="single" w:sz="4" w:space="0" w:color="auto"/>
              <w:left w:val="single" w:sz="4" w:space="0" w:color="auto"/>
              <w:bottom w:val="single" w:sz="4" w:space="0" w:color="auto"/>
              <w:right w:val="single" w:sz="4" w:space="0" w:color="auto"/>
            </w:tcBorders>
            <w:noWrap/>
          </w:tcPr>
          <w:p w14:paraId="5C07E347"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3.7</w:t>
            </w:r>
          </w:p>
        </w:tc>
        <w:tc>
          <w:tcPr>
            <w:tcW w:w="933" w:type="dxa"/>
            <w:tcBorders>
              <w:top w:val="single" w:sz="4" w:space="0" w:color="auto"/>
              <w:left w:val="single" w:sz="4" w:space="0" w:color="auto"/>
              <w:bottom w:val="single" w:sz="4" w:space="0" w:color="auto"/>
              <w:right w:val="single" w:sz="4" w:space="0" w:color="auto"/>
            </w:tcBorders>
            <w:vAlign w:val="bottom"/>
          </w:tcPr>
          <w:p w14:paraId="35A70305"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color w:val="000000"/>
                <w:sz w:val="24"/>
                <w:szCs w:val="24"/>
              </w:rPr>
              <w:t>528</w:t>
            </w:r>
          </w:p>
        </w:tc>
        <w:tc>
          <w:tcPr>
            <w:tcW w:w="933" w:type="dxa"/>
            <w:tcBorders>
              <w:top w:val="single" w:sz="4" w:space="0" w:color="auto"/>
              <w:left w:val="single" w:sz="4" w:space="0" w:color="auto"/>
              <w:bottom w:val="single" w:sz="4" w:space="0" w:color="auto"/>
              <w:right w:val="single" w:sz="4" w:space="0" w:color="auto"/>
            </w:tcBorders>
            <w:noWrap/>
          </w:tcPr>
          <w:p w14:paraId="632BA3B1"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12</w:t>
            </w:r>
          </w:p>
        </w:tc>
        <w:tc>
          <w:tcPr>
            <w:tcW w:w="933" w:type="dxa"/>
            <w:tcBorders>
              <w:top w:val="single" w:sz="4" w:space="0" w:color="auto"/>
              <w:left w:val="single" w:sz="4" w:space="0" w:color="auto"/>
              <w:bottom w:val="single" w:sz="4" w:space="0" w:color="auto"/>
              <w:right w:val="single" w:sz="4" w:space="0" w:color="auto"/>
            </w:tcBorders>
          </w:tcPr>
          <w:p w14:paraId="1C33A514"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103</w:t>
            </w:r>
          </w:p>
        </w:tc>
        <w:tc>
          <w:tcPr>
            <w:tcW w:w="933" w:type="dxa"/>
            <w:tcBorders>
              <w:top w:val="single" w:sz="4" w:space="0" w:color="auto"/>
              <w:left w:val="single" w:sz="4" w:space="0" w:color="auto"/>
              <w:bottom w:val="single" w:sz="4" w:space="0" w:color="auto"/>
              <w:right w:val="single" w:sz="4" w:space="0" w:color="auto"/>
            </w:tcBorders>
            <w:noWrap/>
          </w:tcPr>
          <w:p w14:paraId="0450B9B3"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60</w:t>
            </w:r>
          </w:p>
        </w:tc>
        <w:tc>
          <w:tcPr>
            <w:tcW w:w="932" w:type="dxa"/>
            <w:tcBorders>
              <w:top w:val="single" w:sz="4" w:space="0" w:color="auto"/>
              <w:left w:val="single" w:sz="4" w:space="0" w:color="auto"/>
              <w:bottom w:val="single" w:sz="4" w:space="0" w:color="auto"/>
              <w:right w:val="single" w:sz="4" w:space="0" w:color="auto"/>
            </w:tcBorders>
            <w:noWrap/>
          </w:tcPr>
          <w:p w14:paraId="27F0BBCE"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4</w:t>
            </w:r>
          </w:p>
        </w:tc>
        <w:tc>
          <w:tcPr>
            <w:tcW w:w="933" w:type="dxa"/>
            <w:tcBorders>
              <w:top w:val="single" w:sz="4" w:space="0" w:color="auto"/>
              <w:left w:val="single" w:sz="4" w:space="0" w:color="auto"/>
              <w:bottom w:val="single" w:sz="4" w:space="0" w:color="auto"/>
              <w:right w:val="single" w:sz="4" w:space="0" w:color="auto"/>
            </w:tcBorders>
          </w:tcPr>
          <w:p w14:paraId="59619504"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26</w:t>
            </w:r>
          </w:p>
        </w:tc>
        <w:tc>
          <w:tcPr>
            <w:tcW w:w="933" w:type="dxa"/>
            <w:tcBorders>
              <w:top w:val="single" w:sz="4" w:space="0" w:color="auto"/>
              <w:left w:val="single" w:sz="4" w:space="0" w:color="auto"/>
              <w:bottom w:val="single" w:sz="4" w:space="0" w:color="auto"/>
              <w:right w:val="single" w:sz="4" w:space="0" w:color="auto"/>
            </w:tcBorders>
          </w:tcPr>
          <w:p w14:paraId="0F9EA9BA"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c>
          <w:tcPr>
            <w:tcW w:w="933" w:type="dxa"/>
            <w:tcBorders>
              <w:top w:val="single" w:sz="4" w:space="0" w:color="auto"/>
              <w:left w:val="single" w:sz="4" w:space="0" w:color="auto"/>
              <w:bottom w:val="single" w:sz="4" w:space="0" w:color="auto"/>
              <w:right w:val="single" w:sz="4" w:space="0" w:color="auto"/>
            </w:tcBorders>
          </w:tcPr>
          <w:p w14:paraId="54E1EDEE"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w:t>
            </w:r>
          </w:p>
        </w:tc>
      </w:tr>
      <w:tr w:rsidR="00760546" w:rsidRPr="00043589" w14:paraId="7D72E8EF" w14:textId="77777777" w:rsidTr="00780EAD">
        <w:trPr>
          <w:trHeight w:val="56"/>
          <w:jc w:val="center"/>
        </w:trPr>
        <w:tc>
          <w:tcPr>
            <w:tcW w:w="2095" w:type="dxa"/>
            <w:tcBorders>
              <w:top w:val="single" w:sz="4" w:space="0" w:color="auto"/>
              <w:left w:val="single" w:sz="4" w:space="0" w:color="auto"/>
              <w:bottom w:val="single" w:sz="4" w:space="0" w:color="auto"/>
              <w:right w:val="single" w:sz="4" w:space="0" w:color="auto"/>
            </w:tcBorders>
            <w:noWrap/>
          </w:tcPr>
          <w:p w14:paraId="7533530E"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2005</w:t>
            </w:r>
          </w:p>
        </w:tc>
        <w:tc>
          <w:tcPr>
            <w:tcW w:w="933" w:type="dxa"/>
            <w:tcBorders>
              <w:top w:val="single" w:sz="4" w:space="0" w:color="auto"/>
              <w:left w:val="single" w:sz="4" w:space="0" w:color="auto"/>
              <w:bottom w:val="single" w:sz="4" w:space="0" w:color="auto"/>
              <w:right w:val="single" w:sz="4" w:space="0" w:color="auto"/>
            </w:tcBorders>
            <w:noWrap/>
          </w:tcPr>
          <w:p w14:paraId="4D06289C"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7.74</w:t>
            </w:r>
          </w:p>
        </w:tc>
        <w:tc>
          <w:tcPr>
            <w:tcW w:w="934" w:type="dxa"/>
            <w:tcBorders>
              <w:top w:val="single" w:sz="4" w:space="0" w:color="auto"/>
              <w:left w:val="single" w:sz="4" w:space="0" w:color="auto"/>
              <w:bottom w:val="single" w:sz="4" w:space="0" w:color="auto"/>
              <w:right w:val="single" w:sz="4" w:space="0" w:color="auto"/>
            </w:tcBorders>
            <w:noWrap/>
          </w:tcPr>
          <w:p w14:paraId="0050D180"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12</w:t>
            </w:r>
          </w:p>
        </w:tc>
        <w:tc>
          <w:tcPr>
            <w:tcW w:w="934" w:type="dxa"/>
            <w:tcBorders>
              <w:top w:val="single" w:sz="4" w:space="0" w:color="auto"/>
              <w:left w:val="single" w:sz="4" w:space="0" w:color="auto"/>
              <w:bottom w:val="single" w:sz="4" w:space="0" w:color="auto"/>
              <w:right w:val="single" w:sz="4" w:space="0" w:color="auto"/>
            </w:tcBorders>
            <w:noWrap/>
          </w:tcPr>
          <w:p w14:paraId="3781D366"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3.7</w:t>
            </w:r>
          </w:p>
        </w:tc>
        <w:tc>
          <w:tcPr>
            <w:tcW w:w="933" w:type="dxa"/>
            <w:tcBorders>
              <w:top w:val="single" w:sz="4" w:space="0" w:color="auto"/>
              <w:left w:val="single" w:sz="4" w:space="0" w:color="auto"/>
              <w:bottom w:val="single" w:sz="4" w:space="0" w:color="auto"/>
              <w:right w:val="single" w:sz="4" w:space="0" w:color="auto"/>
            </w:tcBorders>
            <w:vAlign w:val="bottom"/>
          </w:tcPr>
          <w:p w14:paraId="0A97B6DE"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color w:val="000000"/>
                <w:sz w:val="24"/>
                <w:szCs w:val="24"/>
              </w:rPr>
              <w:t>606</w:t>
            </w:r>
          </w:p>
        </w:tc>
        <w:tc>
          <w:tcPr>
            <w:tcW w:w="933" w:type="dxa"/>
            <w:tcBorders>
              <w:top w:val="single" w:sz="4" w:space="0" w:color="auto"/>
              <w:left w:val="single" w:sz="4" w:space="0" w:color="auto"/>
              <w:bottom w:val="single" w:sz="4" w:space="0" w:color="auto"/>
              <w:right w:val="single" w:sz="4" w:space="0" w:color="auto"/>
            </w:tcBorders>
            <w:noWrap/>
          </w:tcPr>
          <w:p w14:paraId="794F1718"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11</w:t>
            </w:r>
          </w:p>
        </w:tc>
        <w:tc>
          <w:tcPr>
            <w:tcW w:w="933" w:type="dxa"/>
            <w:tcBorders>
              <w:top w:val="single" w:sz="4" w:space="0" w:color="auto"/>
              <w:left w:val="single" w:sz="4" w:space="0" w:color="auto"/>
              <w:bottom w:val="single" w:sz="4" w:space="0" w:color="auto"/>
              <w:right w:val="single" w:sz="4" w:space="0" w:color="auto"/>
            </w:tcBorders>
          </w:tcPr>
          <w:p w14:paraId="6A35F99D"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104</w:t>
            </w:r>
          </w:p>
        </w:tc>
        <w:tc>
          <w:tcPr>
            <w:tcW w:w="933" w:type="dxa"/>
            <w:tcBorders>
              <w:top w:val="single" w:sz="4" w:space="0" w:color="auto"/>
              <w:left w:val="single" w:sz="4" w:space="0" w:color="auto"/>
              <w:bottom w:val="single" w:sz="4" w:space="0" w:color="auto"/>
              <w:right w:val="single" w:sz="4" w:space="0" w:color="auto"/>
            </w:tcBorders>
            <w:noWrap/>
          </w:tcPr>
          <w:p w14:paraId="33B5ECA7"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68</w:t>
            </w:r>
          </w:p>
        </w:tc>
        <w:tc>
          <w:tcPr>
            <w:tcW w:w="932" w:type="dxa"/>
            <w:tcBorders>
              <w:top w:val="single" w:sz="4" w:space="0" w:color="auto"/>
              <w:left w:val="single" w:sz="4" w:space="0" w:color="auto"/>
              <w:bottom w:val="single" w:sz="4" w:space="0" w:color="auto"/>
              <w:right w:val="single" w:sz="4" w:space="0" w:color="auto"/>
            </w:tcBorders>
            <w:noWrap/>
          </w:tcPr>
          <w:p w14:paraId="65449CBB"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7</w:t>
            </w:r>
          </w:p>
        </w:tc>
        <w:tc>
          <w:tcPr>
            <w:tcW w:w="933" w:type="dxa"/>
            <w:tcBorders>
              <w:top w:val="single" w:sz="4" w:space="0" w:color="auto"/>
              <w:left w:val="single" w:sz="4" w:space="0" w:color="auto"/>
              <w:bottom w:val="single" w:sz="4" w:space="0" w:color="auto"/>
              <w:right w:val="single" w:sz="4" w:space="0" w:color="auto"/>
            </w:tcBorders>
          </w:tcPr>
          <w:p w14:paraId="143D9883"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25</w:t>
            </w:r>
          </w:p>
        </w:tc>
        <w:tc>
          <w:tcPr>
            <w:tcW w:w="933" w:type="dxa"/>
            <w:tcBorders>
              <w:top w:val="single" w:sz="4" w:space="0" w:color="auto"/>
              <w:left w:val="single" w:sz="4" w:space="0" w:color="auto"/>
              <w:bottom w:val="single" w:sz="4" w:space="0" w:color="auto"/>
              <w:right w:val="single" w:sz="4" w:space="0" w:color="auto"/>
            </w:tcBorders>
          </w:tcPr>
          <w:p w14:paraId="1A10A69E"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c>
          <w:tcPr>
            <w:tcW w:w="933" w:type="dxa"/>
            <w:tcBorders>
              <w:top w:val="single" w:sz="4" w:space="0" w:color="auto"/>
              <w:left w:val="single" w:sz="4" w:space="0" w:color="auto"/>
              <w:bottom w:val="single" w:sz="4" w:space="0" w:color="auto"/>
              <w:right w:val="single" w:sz="4" w:space="0" w:color="auto"/>
            </w:tcBorders>
          </w:tcPr>
          <w:p w14:paraId="0BD4CAC0"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w:t>
            </w:r>
          </w:p>
        </w:tc>
      </w:tr>
      <w:tr w:rsidR="00760546" w:rsidRPr="00043589" w14:paraId="0E25B41F" w14:textId="77777777" w:rsidTr="00780EAD">
        <w:trPr>
          <w:trHeight w:val="56"/>
          <w:jc w:val="center"/>
        </w:trPr>
        <w:tc>
          <w:tcPr>
            <w:tcW w:w="2095" w:type="dxa"/>
            <w:tcBorders>
              <w:top w:val="single" w:sz="4" w:space="0" w:color="auto"/>
              <w:left w:val="single" w:sz="4" w:space="0" w:color="auto"/>
              <w:bottom w:val="single" w:sz="4" w:space="0" w:color="auto"/>
              <w:right w:val="single" w:sz="4" w:space="0" w:color="auto"/>
            </w:tcBorders>
            <w:noWrap/>
          </w:tcPr>
          <w:p w14:paraId="3C5F1A13"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2006</w:t>
            </w:r>
          </w:p>
        </w:tc>
        <w:tc>
          <w:tcPr>
            <w:tcW w:w="933" w:type="dxa"/>
            <w:tcBorders>
              <w:top w:val="single" w:sz="4" w:space="0" w:color="auto"/>
              <w:left w:val="single" w:sz="4" w:space="0" w:color="auto"/>
              <w:bottom w:val="single" w:sz="4" w:space="0" w:color="auto"/>
              <w:right w:val="single" w:sz="4" w:space="0" w:color="auto"/>
            </w:tcBorders>
            <w:noWrap/>
          </w:tcPr>
          <w:p w14:paraId="2778317B"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7.34</w:t>
            </w:r>
          </w:p>
        </w:tc>
        <w:tc>
          <w:tcPr>
            <w:tcW w:w="934" w:type="dxa"/>
            <w:tcBorders>
              <w:top w:val="single" w:sz="4" w:space="0" w:color="auto"/>
              <w:left w:val="single" w:sz="4" w:space="0" w:color="auto"/>
              <w:bottom w:val="single" w:sz="4" w:space="0" w:color="auto"/>
              <w:right w:val="single" w:sz="4" w:space="0" w:color="auto"/>
            </w:tcBorders>
            <w:noWrap/>
          </w:tcPr>
          <w:p w14:paraId="490F08B6"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12</w:t>
            </w:r>
          </w:p>
        </w:tc>
        <w:tc>
          <w:tcPr>
            <w:tcW w:w="934" w:type="dxa"/>
            <w:tcBorders>
              <w:top w:val="single" w:sz="4" w:space="0" w:color="auto"/>
              <w:left w:val="single" w:sz="4" w:space="0" w:color="auto"/>
              <w:bottom w:val="single" w:sz="4" w:space="0" w:color="auto"/>
              <w:right w:val="single" w:sz="4" w:space="0" w:color="auto"/>
            </w:tcBorders>
            <w:noWrap/>
          </w:tcPr>
          <w:p w14:paraId="60CDFD77"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3.7</w:t>
            </w:r>
          </w:p>
        </w:tc>
        <w:tc>
          <w:tcPr>
            <w:tcW w:w="933" w:type="dxa"/>
            <w:tcBorders>
              <w:top w:val="single" w:sz="4" w:space="0" w:color="auto"/>
              <w:left w:val="single" w:sz="4" w:space="0" w:color="auto"/>
              <w:bottom w:val="single" w:sz="4" w:space="0" w:color="auto"/>
              <w:right w:val="single" w:sz="4" w:space="0" w:color="auto"/>
            </w:tcBorders>
            <w:vAlign w:val="bottom"/>
          </w:tcPr>
          <w:p w14:paraId="5981A5C8"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color w:val="000000"/>
                <w:sz w:val="24"/>
                <w:szCs w:val="24"/>
              </w:rPr>
              <w:t>607</w:t>
            </w:r>
          </w:p>
        </w:tc>
        <w:tc>
          <w:tcPr>
            <w:tcW w:w="933" w:type="dxa"/>
            <w:tcBorders>
              <w:top w:val="single" w:sz="4" w:space="0" w:color="auto"/>
              <w:left w:val="single" w:sz="4" w:space="0" w:color="auto"/>
              <w:bottom w:val="single" w:sz="4" w:space="0" w:color="auto"/>
              <w:right w:val="single" w:sz="4" w:space="0" w:color="auto"/>
            </w:tcBorders>
            <w:noWrap/>
          </w:tcPr>
          <w:p w14:paraId="5DC1C48B"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11</w:t>
            </w:r>
          </w:p>
        </w:tc>
        <w:tc>
          <w:tcPr>
            <w:tcW w:w="933" w:type="dxa"/>
            <w:tcBorders>
              <w:top w:val="single" w:sz="4" w:space="0" w:color="auto"/>
              <w:left w:val="single" w:sz="4" w:space="0" w:color="auto"/>
              <w:bottom w:val="single" w:sz="4" w:space="0" w:color="auto"/>
              <w:right w:val="single" w:sz="4" w:space="0" w:color="auto"/>
            </w:tcBorders>
          </w:tcPr>
          <w:p w14:paraId="6D9DEEFF"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104</w:t>
            </w:r>
          </w:p>
        </w:tc>
        <w:tc>
          <w:tcPr>
            <w:tcW w:w="933" w:type="dxa"/>
            <w:tcBorders>
              <w:top w:val="single" w:sz="4" w:space="0" w:color="auto"/>
              <w:left w:val="single" w:sz="4" w:space="0" w:color="auto"/>
              <w:bottom w:val="single" w:sz="4" w:space="0" w:color="auto"/>
              <w:right w:val="single" w:sz="4" w:space="0" w:color="auto"/>
            </w:tcBorders>
            <w:noWrap/>
          </w:tcPr>
          <w:p w14:paraId="5EE6990E"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52</w:t>
            </w:r>
          </w:p>
        </w:tc>
        <w:tc>
          <w:tcPr>
            <w:tcW w:w="932" w:type="dxa"/>
            <w:tcBorders>
              <w:top w:val="single" w:sz="4" w:space="0" w:color="auto"/>
              <w:left w:val="single" w:sz="4" w:space="0" w:color="auto"/>
              <w:bottom w:val="single" w:sz="4" w:space="0" w:color="auto"/>
              <w:right w:val="single" w:sz="4" w:space="0" w:color="auto"/>
            </w:tcBorders>
            <w:noWrap/>
          </w:tcPr>
          <w:p w14:paraId="4F8AA7FE"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15</w:t>
            </w:r>
          </w:p>
        </w:tc>
        <w:tc>
          <w:tcPr>
            <w:tcW w:w="933" w:type="dxa"/>
            <w:tcBorders>
              <w:top w:val="single" w:sz="4" w:space="0" w:color="auto"/>
              <w:left w:val="single" w:sz="4" w:space="0" w:color="auto"/>
              <w:bottom w:val="single" w:sz="4" w:space="0" w:color="auto"/>
              <w:right w:val="single" w:sz="4" w:space="0" w:color="auto"/>
            </w:tcBorders>
          </w:tcPr>
          <w:p w14:paraId="155BA96C"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39</w:t>
            </w:r>
          </w:p>
        </w:tc>
        <w:tc>
          <w:tcPr>
            <w:tcW w:w="933" w:type="dxa"/>
            <w:tcBorders>
              <w:top w:val="single" w:sz="4" w:space="0" w:color="auto"/>
              <w:left w:val="single" w:sz="4" w:space="0" w:color="auto"/>
              <w:bottom w:val="single" w:sz="4" w:space="0" w:color="auto"/>
              <w:right w:val="single" w:sz="4" w:space="0" w:color="auto"/>
            </w:tcBorders>
          </w:tcPr>
          <w:p w14:paraId="787F4828"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c>
          <w:tcPr>
            <w:tcW w:w="933" w:type="dxa"/>
            <w:tcBorders>
              <w:top w:val="single" w:sz="4" w:space="0" w:color="auto"/>
              <w:left w:val="single" w:sz="4" w:space="0" w:color="auto"/>
              <w:bottom w:val="single" w:sz="4" w:space="0" w:color="auto"/>
              <w:right w:val="single" w:sz="4" w:space="0" w:color="auto"/>
            </w:tcBorders>
          </w:tcPr>
          <w:p w14:paraId="46002203"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w:t>
            </w:r>
          </w:p>
        </w:tc>
      </w:tr>
      <w:tr w:rsidR="00760546" w:rsidRPr="00043589" w14:paraId="77BC6092" w14:textId="77777777" w:rsidTr="00780EAD">
        <w:trPr>
          <w:trHeight w:val="56"/>
          <w:jc w:val="center"/>
        </w:trPr>
        <w:tc>
          <w:tcPr>
            <w:tcW w:w="2095" w:type="dxa"/>
            <w:tcBorders>
              <w:top w:val="single" w:sz="4" w:space="0" w:color="auto"/>
              <w:left w:val="single" w:sz="4" w:space="0" w:color="auto"/>
              <w:bottom w:val="single" w:sz="4" w:space="0" w:color="auto"/>
              <w:right w:val="single" w:sz="4" w:space="0" w:color="auto"/>
            </w:tcBorders>
            <w:noWrap/>
          </w:tcPr>
          <w:p w14:paraId="577BB35F"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2007</w:t>
            </w:r>
          </w:p>
        </w:tc>
        <w:tc>
          <w:tcPr>
            <w:tcW w:w="933" w:type="dxa"/>
            <w:tcBorders>
              <w:top w:val="single" w:sz="4" w:space="0" w:color="auto"/>
              <w:left w:val="single" w:sz="4" w:space="0" w:color="auto"/>
              <w:bottom w:val="single" w:sz="4" w:space="0" w:color="auto"/>
              <w:right w:val="single" w:sz="4" w:space="0" w:color="auto"/>
            </w:tcBorders>
            <w:noWrap/>
          </w:tcPr>
          <w:p w14:paraId="3F9D2080"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8.86</w:t>
            </w:r>
          </w:p>
        </w:tc>
        <w:tc>
          <w:tcPr>
            <w:tcW w:w="934" w:type="dxa"/>
            <w:tcBorders>
              <w:top w:val="single" w:sz="4" w:space="0" w:color="auto"/>
              <w:left w:val="single" w:sz="4" w:space="0" w:color="auto"/>
              <w:bottom w:val="single" w:sz="4" w:space="0" w:color="auto"/>
              <w:right w:val="single" w:sz="4" w:space="0" w:color="auto"/>
            </w:tcBorders>
            <w:noWrap/>
          </w:tcPr>
          <w:p w14:paraId="09F491F0"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13.4</w:t>
            </w:r>
          </w:p>
        </w:tc>
        <w:tc>
          <w:tcPr>
            <w:tcW w:w="934" w:type="dxa"/>
            <w:tcBorders>
              <w:top w:val="single" w:sz="4" w:space="0" w:color="auto"/>
              <w:left w:val="single" w:sz="4" w:space="0" w:color="auto"/>
              <w:bottom w:val="single" w:sz="4" w:space="0" w:color="auto"/>
              <w:right w:val="single" w:sz="4" w:space="0" w:color="auto"/>
            </w:tcBorders>
            <w:noWrap/>
          </w:tcPr>
          <w:p w14:paraId="068F69F3"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4.7</w:t>
            </w:r>
          </w:p>
        </w:tc>
        <w:tc>
          <w:tcPr>
            <w:tcW w:w="933" w:type="dxa"/>
            <w:tcBorders>
              <w:top w:val="single" w:sz="4" w:space="0" w:color="auto"/>
              <w:left w:val="single" w:sz="4" w:space="0" w:color="auto"/>
              <w:bottom w:val="single" w:sz="4" w:space="0" w:color="auto"/>
              <w:right w:val="single" w:sz="4" w:space="0" w:color="auto"/>
            </w:tcBorders>
            <w:vAlign w:val="bottom"/>
          </w:tcPr>
          <w:p w14:paraId="46E046E0"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color w:val="000000"/>
                <w:sz w:val="24"/>
                <w:szCs w:val="24"/>
              </w:rPr>
              <w:t>603</w:t>
            </w:r>
          </w:p>
        </w:tc>
        <w:tc>
          <w:tcPr>
            <w:tcW w:w="933" w:type="dxa"/>
            <w:tcBorders>
              <w:top w:val="single" w:sz="4" w:space="0" w:color="auto"/>
              <w:left w:val="single" w:sz="4" w:space="0" w:color="auto"/>
              <w:bottom w:val="single" w:sz="4" w:space="0" w:color="auto"/>
              <w:right w:val="single" w:sz="4" w:space="0" w:color="auto"/>
            </w:tcBorders>
            <w:noWrap/>
          </w:tcPr>
          <w:p w14:paraId="250BD0AD"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11</w:t>
            </w:r>
          </w:p>
        </w:tc>
        <w:tc>
          <w:tcPr>
            <w:tcW w:w="933" w:type="dxa"/>
            <w:tcBorders>
              <w:top w:val="single" w:sz="4" w:space="0" w:color="auto"/>
              <w:left w:val="single" w:sz="4" w:space="0" w:color="auto"/>
              <w:bottom w:val="single" w:sz="4" w:space="0" w:color="auto"/>
              <w:right w:val="single" w:sz="4" w:space="0" w:color="auto"/>
            </w:tcBorders>
          </w:tcPr>
          <w:p w14:paraId="51513365"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125</w:t>
            </w:r>
          </w:p>
        </w:tc>
        <w:tc>
          <w:tcPr>
            <w:tcW w:w="933" w:type="dxa"/>
            <w:tcBorders>
              <w:top w:val="single" w:sz="4" w:space="0" w:color="auto"/>
              <w:left w:val="single" w:sz="4" w:space="0" w:color="auto"/>
              <w:bottom w:val="single" w:sz="4" w:space="0" w:color="auto"/>
              <w:right w:val="single" w:sz="4" w:space="0" w:color="auto"/>
            </w:tcBorders>
            <w:noWrap/>
          </w:tcPr>
          <w:p w14:paraId="332D8C86"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48</w:t>
            </w:r>
          </w:p>
        </w:tc>
        <w:tc>
          <w:tcPr>
            <w:tcW w:w="932" w:type="dxa"/>
            <w:tcBorders>
              <w:top w:val="single" w:sz="4" w:space="0" w:color="auto"/>
              <w:left w:val="single" w:sz="4" w:space="0" w:color="auto"/>
              <w:bottom w:val="single" w:sz="4" w:space="0" w:color="auto"/>
              <w:right w:val="single" w:sz="4" w:space="0" w:color="auto"/>
            </w:tcBorders>
            <w:noWrap/>
          </w:tcPr>
          <w:p w14:paraId="7574BA8E"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24</w:t>
            </w:r>
          </w:p>
        </w:tc>
        <w:tc>
          <w:tcPr>
            <w:tcW w:w="933" w:type="dxa"/>
            <w:tcBorders>
              <w:top w:val="single" w:sz="4" w:space="0" w:color="auto"/>
              <w:left w:val="single" w:sz="4" w:space="0" w:color="auto"/>
              <w:bottom w:val="single" w:sz="4" w:space="0" w:color="auto"/>
              <w:right w:val="single" w:sz="4" w:space="0" w:color="auto"/>
            </w:tcBorders>
          </w:tcPr>
          <w:p w14:paraId="1A25DD8A"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24</w:t>
            </w:r>
          </w:p>
        </w:tc>
        <w:tc>
          <w:tcPr>
            <w:tcW w:w="933" w:type="dxa"/>
            <w:tcBorders>
              <w:top w:val="single" w:sz="4" w:space="0" w:color="auto"/>
              <w:left w:val="single" w:sz="4" w:space="0" w:color="auto"/>
              <w:bottom w:val="single" w:sz="4" w:space="0" w:color="auto"/>
              <w:right w:val="single" w:sz="4" w:space="0" w:color="auto"/>
            </w:tcBorders>
          </w:tcPr>
          <w:p w14:paraId="39B0A5AA"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c>
          <w:tcPr>
            <w:tcW w:w="933" w:type="dxa"/>
            <w:tcBorders>
              <w:top w:val="single" w:sz="4" w:space="0" w:color="auto"/>
              <w:left w:val="single" w:sz="4" w:space="0" w:color="auto"/>
              <w:bottom w:val="single" w:sz="4" w:space="0" w:color="auto"/>
              <w:right w:val="single" w:sz="4" w:space="0" w:color="auto"/>
            </w:tcBorders>
          </w:tcPr>
          <w:p w14:paraId="48D03CE1"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3</w:t>
            </w:r>
          </w:p>
        </w:tc>
      </w:tr>
      <w:tr w:rsidR="00760546" w:rsidRPr="00043589" w14:paraId="41FA12AB" w14:textId="77777777" w:rsidTr="00780EAD">
        <w:trPr>
          <w:trHeight w:val="56"/>
          <w:jc w:val="center"/>
        </w:trPr>
        <w:tc>
          <w:tcPr>
            <w:tcW w:w="2095" w:type="dxa"/>
            <w:tcBorders>
              <w:top w:val="single" w:sz="4" w:space="0" w:color="auto"/>
              <w:left w:val="single" w:sz="4" w:space="0" w:color="auto"/>
              <w:bottom w:val="single" w:sz="4" w:space="0" w:color="auto"/>
              <w:right w:val="single" w:sz="4" w:space="0" w:color="auto"/>
            </w:tcBorders>
            <w:noWrap/>
          </w:tcPr>
          <w:p w14:paraId="10D1C345"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2008</w:t>
            </w:r>
          </w:p>
        </w:tc>
        <w:tc>
          <w:tcPr>
            <w:tcW w:w="933" w:type="dxa"/>
            <w:tcBorders>
              <w:top w:val="single" w:sz="4" w:space="0" w:color="auto"/>
              <w:left w:val="single" w:sz="4" w:space="0" w:color="auto"/>
              <w:bottom w:val="single" w:sz="4" w:space="0" w:color="auto"/>
              <w:right w:val="single" w:sz="4" w:space="0" w:color="auto"/>
            </w:tcBorders>
            <w:noWrap/>
          </w:tcPr>
          <w:p w14:paraId="5A3CD5DA"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8.69</w:t>
            </w:r>
          </w:p>
        </w:tc>
        <w:tc>
          <w:tcPr>
            <w:tcW w:w="934" w:type="dxa"/>
            <w:tcBorders>
              <w:top w:val="single" w:sz="4" w:space="0" w:color="auto"/>
              <w:left w:val="single" w:sz="4" w:space="0" w:color="auto"/>
              <w:bottom w:val="single" w:sz="4" w:space="0" w:color="auto"/>
              <w:right w:val="single" w:sz="4" w:space="0" w:color="auto"/>
            </w:tcBorders>
            <w:noWrap/>
          </w:tcPr>
          <w:p w14:paraId="6AE4F757"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13.2</w:t>
            </w:r>
          </w:p>
        </w:tc>
        <w:tc>
          <w:tcPr>
            <w:tcW w:w="934" w:type="dxa"/>
            <w:tcBorders>
              <w:top w:val="single" w:sz="4" w:space="0" w:color="auto"/>
              <w:left w:val="single" w:sz="4" w:space="0" w:color="auto"/>
              <w:bottom w:val="single" w:sz="4" w:space="0" w:color="auto"/>
              <w:right w:val="single" w:sz="4" w:space="0" w:color="auto"/>
            </w:tcBorders>
            <w:noWrap/>
          </w:tcPr>
          <w:p w14:paraId="6CF1BB11"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4.6</w:t>
            </w:r>
          </w:p>
        </w:tc>
        <w:tc>
          <w:tcPr>
            <w:tcW w:w="933" w:type="dxa"/>
            <w:tcBorders>
              <w:top w:val="single" w:sz="4" w:space="0" w:color="auto"/>
              <w:left w:val="single" w:sz="4" w:space="0" w:color="auto"/>
              <w:bottom w:val="single" w:sz="4" w:space="0" w:color="auto"/>
              <w:right w:val="single" w:sz="4" w:space="0" w:color="auto"/>
            </w:tcBorders>
            <w:vAlign w:val="bottom"/>
          </w:tcPr>
          <w:p w14:paraId="10A25BC3"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color w:val="000000"/>
                <w:sz w:val="24"/>
                <w:szCs w:val="24"/>
              </w:rPr>
              <w:t>640</w:t>
            </w:r>
          </w:p>
        </w:tc>
        <w:tc>
          <w:tcPr>
            <w:tcW w:w="933" w:type="dxa"/>
            <w:tcBorders>
              <w:top w:val="single" w:sz="4" w:space="0" w:color="auto"/>
              <w:left w:val="single" w:sz="4" w:space="0" w:color="auto"/>
              <w:bottom w:val="single" w:sz="4" w:space="0" w:color="auto"/>
              <w:right w:val="single" w:sz="4" w:space="0" w:color="auto"/>
            </w:tcBorders>
            <w:noWrap/>
          </w:tcPr>
          <w:p w14:paraId="3FA70090"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12</w:t>
            </w:r>
          </w:p>
        </w:tc>
        <w:tc>
          <w:tcPr>
            <w:tcW w:w="933" w:type="dxa"/>
            <w:tcBorders>
              <w:top w:val="single" w:sz="4" w:space="0" w:color="auto"/>
              <w:left w:val="single" w:sz="4" w:space="0" w:color="auto"/>
              <w:bottom w:val="single" w:sz="4" w:space="0" w:color="auto"/>
              <w:right w:val="single" w:sz="4" w:space="0" w:color="auto"/>
            </w:tcBorders>
          </w:tcPr>
          <w:p w14:paraId="04CD5B0C"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124</w:t>
            </w:r>
          </w:p>
        </w:tc>
        <w:tc>
          <w:tcPr>
            <w:tcW w:w="933" w:type="dxa"/>
            <w:tcBorders>
              <w:top w:val="single" w:sz="4" w:space="0" w:color="auto"/>
              <w:left w:val="single" w:sz="4" w:space="0" w:color="auto"/>
              <w:bottom w:val="single" w:sz="4" w:space="0" w:color="auto"/>
              <w:right w:val="single" w:sz="4" w:space="0" w:color="auto"/>
            </w:tcBorders>
            <w:noWrap/>
          </w:tcPr>
          <w:p w14:paraId="552AA0D1"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47</w:t>
            </w:r>
          </w:p>
        </w:tc>
        <w:tc>
          <w:tcPr>
            <w:tcW w:w="932" w:type="dxa"/>
            <w:tcBorders>
              <w:top w:val="single" w:sz="4" w:space="0" w:color="auto"/>
              <w:left w:val="single" w:sz="4" w:space="0" w:color="auto"/>
              <w:bottom w:val="single" w:sz="4" w:space="0" w:color="auto"/>
              <w:right w:val="single" w:sz="4" w:space="0" w:color="auto"/>
            </w:tcBorders>
            <w:noWrap/>
          </w:tcPr>
          <w:p w14:paraId="5F685A60"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12</w:t>
            </w:r>
          </w:p>
        </w:tc>
        <w:tc>
          <w:tcPr>
            <w:tcW w:w="933" w:type="dxa"/>
            <w:tcBorders>
              <w:top w:val="single" w:sz="4" w:space="0" w:color="auto"/>
              <w:left w:val="single" w:sz="4" w:space="0" w:color="auto"/>
              <w:bottom w:val="single" w:sz="4" w:space="0" w:color="auto"/>
              <w:right w:val="single" w:sz="4" w:space="0" w:color="auto"/>
            </w:tcBorders>
          </w:tcPr>
          <w:p w14:paraId="415FF6A8"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39</w:t>
            </w:r>
          </w:p>
        </w:tc>
        <w:tc>
          <w:tcPr>
            <w:tcW w:w="933" w:type="dxa"/>
            <w:tcBorders>
              <w:top w:val="single" w:sz="4" w:space="0" w:color="auto"/>
              <w:left w:val="single" w:sz="4" w:space="0" w:color="auto"/>
              <w:bottom w:val="single" w:sz="4" w:space="0" w:color="auto"/>
              <w:right w:val="single" w:sz="4" w:space="0" w:color="auto"/>
            </w:tcBorders>
          </w:tcPr>
          <w:p w14:paraId="19866672"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c>
          <w:tcPr>
            <w:tcW w:w="933" w:type="dxa"/>
            <w:tcBorders>
              <w:top w:val="single" w:sz="4" w:space="0" w:color="auto"/>
              <w:left w:val="single" w:sz="4" w:space="0" w:color="auto"/>
              <w:bottom w:val="single" w:sz="4" w:space="0" w:color="auto"/>
              <w:right w:val="single" w:sz="4" w:space="0" w:color="auto"/>
            </w:tcBorders>
          </w:tcPr>
          <w:p w14:paraId="5414EDF8"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w:t>
            </w:r>
          </w:p>
        </w:tc>
      </w:tr>
      <w:tr w:rsidR="00760546" w:rsidRPr="00043589" w14:paraId="0F9BE71C" w14:textId="77777777" w:rsidTr="00780EAD">
        <w:trPr>
          <w:trHeight w:val="56"/>
          <w:jc w:val="center"/>
        </w:trPr>
        <w:tc>
          <w:tcPr>
            <w:tcW w:w="2095" w:type="dxa"/>
            <w:tcBorders>
              <w:top w:val="single" w:sz="4" w:space="0" w:color="auto"/>
              <w:left w:val="single" w:sz="4" w:space="0" w:color="auto"/>
              <w:bottom w:val="single" w:sz="4" w:space="0" w:color="auto"/>
              <w:right w:val="single" w:sz="4" w:space="0" w:color="auto"/>
            </w:tcBorders>
            <w:noWrap/>
            <w:hideMark/>
          </w:tcPr>
          <w:p w14:paraId="31AB0037"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2009</w:t>
            </w:r>
          </w:p>
        </w:tc>
        <w:tc>
          <w:tcPr>
            <w:tcW w:w="933" w:type="dxa"/>
            <w:tcBorders>
              <w:top w:val="single" w:sz="4" w:space="0" w:color="auto"/>
              <w:left w:val="single" w:sz="4" w:space="0" w:color="auto"/>
              <w:bottom w:val="single" w:sz="4" w:space="0" w:color="auto"/>
              <w:right w:val="single" w:sz="4" w:space="0" w:color="auto"/>
            </w:tcBorders>
            <w:noWrap/>
            <w:hideMark/>
          </w:tcPr>
          <w:p w14:paraId="08340C82"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8.14</w:t>
            </w:r>
          </w:p>
        </w:tc>
        <w:tc>
          <w:tcPr>
            <w:tcW w:w="934" w:type="dxa"/>
            <w:tcBorders>
              <w:top w:val="single" w:sz="4" w:space="0" w:color="auto"/>
              <w:left w:val="single" w:sz="4" w:space="0" w:color="auto"/>
              <w:bottom w:val="single" w:sz="4" w:space="0" w:color="auto"/>
              <w:right w:val="single" w:sz="4" w:space="0" w:color="auto"/>
            </w:tcBorders>
            <w:noWrap/>
            <w:hideMark/>
          </w:tcPr>
          <w:p w14:paraId="4FD0987D"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12.6</w:t>
            </w:r>
          </w:p>
        </w:tc>
        <w:tc>
          <w:tcPr>
            <w:tcW w:w="934" w:type="dxa"/>
            <w:tcBorders>
              <w:top w:val="single" w:sz="4" w:space="0" w:color="auto"/>
              <w:left w:val="single" w:sz="4" w:space="0" w:color="auto"/>
              <w:bottom w:val="single" w:sz="4" w:space="0" w:color="auto"/>
              <w:right w:val="single" w:sz="4" w:space="0" w:color="auto"/>
            </w:tcBorders>
            <w:noWrap/>
            <w:hideMark/>
          </w:tcPr>
          <w:p w14:paraId="1076D545"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3.9</w:t>
            </w:r>
          </w:p>
        </w:tc>
        <w:tc>
          <w:tcPr>
            <w:tcW w:w="933" w:type="dxa"/>
            <w:tcBorders>
              <w:top w:val="single" w:sz="4" w:space="0" w:color="auto"/>
              <w:left w:val="single" w:sz="4" w:space="0" w:color="auto"/>
              <w:bottom w:val="single" w:sz="4" w:space="0" w:color="auto"/>
              <w:right w:val="single" w:sz="4" w:space="0" w:color="auto"/>
            </w:tcBorders>
            <w:vAlign w:val="bottom"/>
            <w:hideMark/>
          </w:tcPr>
          <w:p w14:paraId="39E07416"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color w:val="000000"/>
                <w:sz w:val="24"/>
                <w:szCs w:val="24"/>
              </w:rPr>
              <w:t>571</w:t>
            </w:r>
          </w:p>
        </w:tc>
        <w:tc>
          <w:tcPr>
            <w:tcW w:w="933" w:type="dxa"/>
            <w:tcBorders>
              <w:top w:val="single" w:sz="4" w:space="0" w:color="auto"/>
              <w:left w:val="single" w:sz="4" w:space="0" w:color="auto"/>
              <w:bottom w:val="single" w:sz="4" w:space="0" w:color="auto"/>
              <w:right w:val="single" w:sz="4" w:space="0" w:color="auto"/>
            </w:tcBorders>
            <w:noWrap/>
            <w:hideMark/>
          </w:tcPr>
          <w:p w14:paraId="72D2366C"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10</w:t>
            </w:r>
          </w:p>
        </w:tc>
        <w:tc>
          <w:tcPr>
            <w:tcW w:w="933" w:type="dxa"/>
            <w:tcBorders>
              <w:top w:val="single" w:sz="4" w:space="0" w:color="auto"/>
              <w:left w:val="single" w:sz="4" w:space="0" w:color="auto"/>
              <w:bottom w:val="single" w:sz="4" w:space="0" w:color="auto"/>
              <w:right w:val="single" w:sz="4" w:space="0" w:color="auto"/>
            </w:tcBorders>
            <w:hideMark/>
          </w:tcPr>
          <w:p w14:paraId="057EC38D"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102</w:t>
            </w:r>
          </w:p>
        </w:tc>
        <w:tc>
          <w:tcPr>
            <w:tcW w:w="933" w:type="dxa"/>
            <w:tcBorders>
              <w:top w:val="single" w:sz="4" w:space="0" w:color="auto"/>
              <w:left w:val="single" w:sz="4" w:space="0" w:color="auto"/>
              <w:bottom w:val="single" w:sz="4" w:space="0" w:color="auto"/>
              <w:right w:val="single" w:sz="4" w:space="0" w:color="auto"/>
            </w:tcBorders>
            <w:noWrap/>
            <w:hideMark/>
          </w:tcPr>
          <w:p w14:paraId="6B20A481"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53</w:t>
            </w:r>
          </w:p>
        </w:tc>
        <w:tc>
          <w:tcPr>
            <w:tcW w:w="932" w:type="dxa"/>
            <w:tcBorders>
              <w:top w:val="single" w:sz="4" w:space="0" w:color="auto"/>
              <w:left w:val="single" w:sz="4" w:space="0" w:color="auto"/>
              <w:bottom w:val="single" w:sz="4" w:space="0" w:color="auto"/>
              <w:right w:val="single" w:sz="4" w:space="0" w:color="auto"/>
            </w:tcBorders>
            <w:noWrap/>
            <w:hideMark/>
          </w:tcPr>
          <w:p w14:paraId="5E53D01D"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11</w:t>
            </w:r>
          </w:p>
        </w:tc>
        <w:tc>
          <w:tcPr>
            <w:tcW w:w="933" w:type="dxa"/>
            <w:tcBorders>
              <w:top w:val="single" w:sz="4" w:space="0" w:color="auto"/>
              <w:left w:val="single" w:sz="4" w:space="0" w:color="auto"/>
              <w:bottom w:val="single" w:sz="4" w:space="0" w:color="auto"/>
              <w:right w:val="single" w:sz="4" w:space="0" w:color="auto"/>
            </w:tcBorders>
            <w:hideMark/>
          </w:tcPr>
          <w:p w14:paraId="5063CE10"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50</w:t>
            </w:r>
          </w:p>
        </w:tc>
        <w:tc>
          <w:tcPr>
            <w:tcW w:w="933" w:type="dxa"/>
            <w:tcBorders>
              <w:top w:val="single" w:sz="4" w:space="0" w:color="auto"/>
              <w:left w:val="single" w:sz="4" w:space="0" w:color="auto"/>
              <w:bottom w:val="single" w:sz="4" w:space="0" w:color="auto"/>
              <w:right w:val="single" w:sz="4" w:space="0" w:color="auto"/>
            </w:tcBorders>
            <w:hideMark/>
          </w:tcPr>
          <w:p w14:paraId="1FE51A60"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c>
          <w:tcPr>
            <w:tcW w:w="933" w:type="dxa"/>
            <w:tcBorders>
              <w:top w:val="single" w:sz="4" w:space="0" w:color="auto"/>
              <w:left w:val="single" w:sz="4" w:space="0" w:color="auto"/>
              <w:bottom w:val="single" w:sz="4" w:space="0" w:color="auto"/>
              <w:right w:val="single" w:sz="4" w:space="0" w:color="auto"/>
            </w:tcBorders>
            <w:hideMark/>
          </w:tcPr>
          <w:p w14:paraId="33319132"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r>
      <w:tr w:rsidR="00760546" w:rsidRPr="00043589" w14:paraId="47134A0E" w14:textId="77777777" w:rsidTr="00780EAD">
        <w:trPr>
          <w:trHeight w:val="56"/>
          <w:jc w:val="center"/>
        </w:trPr>
        <w:tc>
          <w:tcPr>
            <w:tcW w:w="2095" w:type="dxa"/>
            <w:tcBorders>
              <w:top w:val="single" w:sz="4" w:space="0" w:color="auto"/>
              <w:left w:val="single" w:sz="4" w:space="0" w:color="auto"/>
              <w:bottom w:val="single" w:sz="4" w:space="0" w:color="auto"/>
              <w:right w:val="single" w:sz="4" w:space="0" w:color="auto"/>
            </w:tcBorders>
            <w:noWrap/>
            <w:hideMark/>
          </w:tcPr>
          <w:p w14:paraId="6AFDDCA2"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2010</w:t>
            </w:r>
          </w:p>
        </w:tc>
        <w:tc>
          <w:tcPr>
            <w:tcW w:w="933" w:type="dxa"/>
            <w:tcBorders>
              <w:top w:val="single" w:sz="4" w:space="0" w:color="auto"/>
              <w:left w:val="single" w:sz="4" w:space="0" w:color="auto"/>
              <w:bottom w:val="single" w:sz="4" w:space="0" w:color="auto"/>
              <w:right w:val="single" w:sz="4" w:space="0" w:color="auto"/>
            </w:tcBorders>
            <w:noWrap/>
            <w:hideMark/>
          </w:tcPr>
          <w:p w14:paraId="28062D49"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8.28</w:t>
            </w:r>
          </w:p>
        </w:tc>
        <w:tc>
          <w:tcPr>
            <w:tcW w:w="934" w:type="dxa"/>
            <w:tcBorders>
              <w:top w:val="single" w:sz="4" w:space="0" w:color="auto"/>
              <w:left w:val="single" w:sz="4" w:space="0" w:color="auto"/>
              <w:bottom w:val="single" w:sz="4" w:space="0" w:color="auto"/>
              <w:right w:val="single" w:sz="4" w:space="0" w:color="auto"/>
            </w:tcBorders>
            <w:noWrap/>
            <w:hideMark/>
          </w:tcPr>
          <w:p w14:paraId="10041BDE"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13.1</w:t>
            </w:r>
          </w:p>
        </w:tc>
        <w:tc>
          <w:tcPr>
            <w:tcW w:w="934" w:type="dxa"/>
            <w:tcBorders>
              <w:top w:val="single" w:sz="4" w:space="0" w:color="auto"/>
              <w:left w:val="single" w:sz="4" w:space="0" w:color="auto"/>
              <w:bottom w:val="single" w:sz="4" w:space="0" w:color="auto"/>
              <w:right w:val="single" w:sz="4" w:space="0" w:color="auto"/>
            </w:tcBorders>
            <w:noWrap/>
            <w:hideMark/>
          </w:tcPr>
          <w:p w14:paraId="08ADDF08"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3.7</w:t>
            </w:r>
          </w:p>
        </w:tc>
        <w:tc>
          <w:tcPr>
            <w:tcW w:w="933" w:type="dxa"/>
            <w:tcBorders>
              <w:top w:val="single" w:sz="4" w:space="0" w:color="auto"/>
              <w:left w:val="single" w:sz="4" w:space="0" w:color="auto"/>
              <w:bottom w:val="single" w:sz="4" w:space="0" w:color="auto"/>
              <w:right w:val="single" w:sz="4" w:space="0" w:color="auto"/>
            </w:tcBorders>
            <w:vAlign w:val="bottom"/>
            <w:hideMark/>
          </w:tcPr>
          <w:p w14:paraId="1151DF0C"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color w:val="000000"/>
                <w:sz w:val="24"/>
                <w:szCs w:val="24"/>
              </w:rPr>
              <w:t>655</w:t>
            </w:r>
          </w:p>
        </w:tc>
        <w:tc>
          <w:tcPr>
            <w:tcW w:w="933" w:type="dxa"/>
            <w:tcBorders>
              <w:top w:val="single" w:sz="4" w:space="0" w:color="auto"/>
              <w:left w:val="single" w:sz="4" w:space="0" w:color="auto"/>
              <w:bottom w:val="single" w:sz="4" w:space="0" w:color="auto"/>
              <w:right w:val="single" w:sz="4" w:space="0" w:color="auto"/>
            </w:tcBorders>
            <w:noWrap/>
            <w:hideMark/>
          </w:tcPr>
          <w:p w14:paraId="0CE67820"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10</w:t>
            </w:r>
          </w:p>
        </w:tc>
        <w:tc>
          <w:tcPr>
            <w:tcW w:w="933" w:type="dxa"/>
            <w:tcBorders>
              <w:top w:val="single" w:sz="4" w:space="0" w:color="auto"/>
              <w:left w:val="single" w:sz="4" w:space="0" w:color="auto"/>
              <w:bottom w:val="single" w:sz="4" w:space="0" w:color="auto"/>
              <w:right w:val="single" w:sz="4" w:space="0" w:color="auto"/>
            </w:tcBorders>
            <w:hideMark/>
          </w:tcPr>
          <w:p w14:paraId="009B0FE9"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84</w:t>
            </w:r>
          </w:p>
        </w:tc>
        <w:tc>
          <w:tcPr>
            <w:tcW w:w="933" w:type="dxa"/>
            <w:tcBorders>
              <w:top w:val="single" w:sz="4" w:space="0" w:color="auto"/>
              <w:left w:val="single" w:sz="4" w:space="0" w:color="auto"/>
              <w:bottom w:val="single" w:sz="4" w:space="0" w:color="auto"/>
              <w:right w:val="single" w:sz="4" w:space="0" w:color="auto"/>
            </w:tcBorders>
            <w:noWrap/>
            <w:hideMark/>
          </w:tcPr>
          <w:p w14:paraId="57BE1E88"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56</w:t>
            </w:r>
          </w:p>
        </w:tc>
        <w:tc>
          <w:tcPr>
            <w:tcW w:w="932" w:type="dxa"/>
            <w:tcBorders>
              <w:top w:val="single" w:sz="4" w:space="0" w:color="auto"/>
              <w:left w:val="single" w:sz="4" w:space="0" w:color="auto"/>
              <w:bottom w:val="single" w:sz="4" w:space="0" w:color="auto"/>
              <w:right w:val="single" w:sz="4" w:space="0" w:color="auto"/>
            </w:tcBorders>
            <w:noWrap/>
            <w:hideMark/>
          </w:tcPr>
          <w:p w14:paraId="33A62CC9"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14</w:t>
            </w:r>
          </w:p>
        </w:tc>
        <w:tc>
          <w:tcPr>
            <w:tcW w:w="933" w:type="dxa"/>
            <w:tcBorders>
              <w:top w:val="single" w:sz="4" w:space="0" w:color="auto"/>
              <w:left w:val="single" w:sz="4" w:space="0" w:color="auto"/>
              <w:bottom w:val="single" w:sz="4" w:space="0" w:color="auto"/>
              <w:right w:val="single" w:sz="4" w:space="0" w:color="auto"/>
            </w:tcBorders>
            <w:hideMark/>
          </w:tcPr>
          <w:p w14:paraId="0910F71C"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26</w:t>
            </w:r>
          </w:p>
        </w:tc>
        <w:tc>
          <w:tcPr>
            <w:tcW w:w="933" w:type="dxa"/>
            <w:tcBorders>
              <w:top w:val="single" w:sz="4" w:space="0" w:color="auto"/>
              <w:left w:val="single" w:sz="4" w:space="0" w:color="auto"/>
              <w:bottom w:val="single" w:sz="4" w:space="0" w:color="auto"/>
              <w:right w:val="single" w:sz="4" w:space="0" w:color="auto"/>
            </w:tcBorders>
            <w:hideMark/>
          </w:tcPr>
          <w:p w14:paraId="6AE4A9B6"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c>
          <w:tcPr>
            <w:tcW w:w="933" w:type="dxa"/>
            <w:tcBorders>
              <w:top w:val="single" w:sz="4" w:space="0" w:color="auto"/>
              <w:left w:val="single" w:sz="4" w:space="0" w:color="auto"/>
              <w:bottom w:val="single" w:sz="4" w:space="0" w:color="auto"/>
              <w:right w:val="single" w:sz="4" w:space="0" w:color="auto"/>
            </w:tcBorders>
            <w:hideMark/>
          </w:tcPr>
          <w:p w14:paraId="614FA254"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r>
      <w:tr w:rsidR="00760546" w:rsidRPr="00043589" w14:paraId="31E53C74" w14:textId="77777777" w:rsidTr="00780EAD">
        <w:trPr>
          <w:trHeight w:val="56"/>
          <w:jc w:val="center"/>
        </w:trPr>
        <w:tc>
          <w:tcPr>
            <w:tcW w:w="2095" w:type="dxa"/>
            <w:tcBorders>
              <w:top w:val="single" w:sz="4" w:space="0" w:color="auto"/>
              <w:left w:val="single" w:sz="4" w:space="0" w:color="auto"/>
              <w:bottom w:val="single" w:sz="4" w:space="0" w:color="auto"/>
              <w:right w:val="single" w:sz="4" w:space="0" w:color="auto"/>
            </w:tcBorders>
            <w:noWrap/>
            <w:hideMark/>
          </w:tcPr>
          <w:p w14:paraId="4A0CD73F"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2011</w:t>
            </w:r>
          </w:p>
        </w:tc>
        <w:tc>
          <w:tcPr>
            <w:tcW w:w="933" w:type="dxa"/>
            <w:tcBorders>
              <w:top w:val="single" w:sz="4" w:space="0" w:color="auto"/>
              <w:left w:val="single" w:sz="4" w:space="0" w:color="auto"/>
              <w:bottom w:val="single" w:sz="4" w:space="0" w:color="auto"/>
              <w:right w:val="single" w:sz="4" w:space="0" w:color="auto"/>
            </w:tcBorders>
            <w:noWrap/>
            <w:hideMark/>
          </w:tcPr>
          <w:p w14:paraId="69AA75C2"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7.99</w:t>
            </w:r>
          </w:p>
        </w:tc>
        <w:tc>
          <w:tcPr>
            <w:tcW w:w="934" w:type="dxa"/>
            <w:tcBorders>
              <w:top w:val="single" w:sz="4" w:space="0" w:color="auto"/>
              <w:left w:val="single" w:sz="4" w:space="0" w:color="auto"/>
              <w:bottom w:val="single" w:sz="4" w:space="0" w:color="auto"/>
              <w:right w:val="single" w:sz="4" w:space="0" w:color="auto"/>
            </w:tcBorders>
            <w:noWrap/>
            <w:hideMark/>
          </w:tcPr>
          <w:p w14:paraId="4B748691"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12.8</w:t>
            </w:r>
          </w:p>
        </w:tc>
        <w:tc>
          <w:tcPr>
            <w:tcW w:w="934" w:type="dxa"/>
            <w:tcBorders>
              <w:top w:val="single" w:sz="4" w:space="0" w:color="auto"/>
              <w:left w:val="single" w:sz="4" w:space="0" w:color="auto"/>
              <w:bottom w:val="single" w:sz="4" w:space="0" w:color="auto"/>
              <w:right w:val="single" w:sz="4" w:space="0" w:color="auto"/>
            </w:tcBorders>
            <w:noWrap/>
            <w:hideMark/>
          </w:tcPr>
          <w:p w14:paraId="505B4284"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3.8</w:t>
            </w:r>
          </w:p>
        </w:tc>
        <w:tc>
          <w:tcPr>
            <w:tcW w:w="933" w:type="dxa"/>
            <w:tcBorders>
              <w:top w:val="single" w:sz="4" w:space="0" w:color="auto"/>
              <w:left w:val="single" w:sz="4" w:space="0" w:color="auto"/>
              <w:bottom w:val="single" w:sz="4" w:space="0" w:color="auto"/>
              <w:right w:val="single" w:sz="4" w:space="0" w:color="auto"/>
            </w:tcBorders>
            <w:vAlign w:val="center"/>
            <w:hideMark/>
          </w:tcPr>
          <w:p w14:paraId="581393A0"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color w:val="000000"/>
                <w:sz w:val="24"/>
                <w:szCs w:val="24"/>
              </w:rPr>
              <w:t>606</w:t>
            </w:r>
          </w:p>
        </w:tc>
        <w:tc>
          <w:tcPr>
            <w:tcW w:w="933" w:type="dxa"/>
            <w:tcBorders>
              <w:top w:val="single" w:sz="4" w:space="0" w:color="auto"/>
              <w:left w:val="single" w:sz="4" w:space="0" w:color="auto"/>
              <w:bottom w:val="single" w:sz="4" w:space="0" w:color="auto"/>
              <w:right w:val="single" w:sz="4" w:space="0" w:color="auto"/>
            </w:tcBorders>
            <w:noWrap/>
            <w:hideMark/>
          </w:tcPr>
          <w:p w14:paraId="02133A85"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10</w:t>
            </w:r>
          </w:p>
        </w:tc>
        <w:tc>
          <w:tcPr>
            <w:tcW w:w="933" w:type="dxa"/>
            <w:tcBorders>
              <w:top w:val="single" w:sz="4" w:space="0" w:color="auto"/>
              <w:left w:val="single" w:sz="4" w:space="0" w:color="auto"/>
              <w:bottom w:val="single" w:sz="4" w:space="0" w:color="auto"/>
              <w:right w:val="single" w:sz="4" w:space="0" w:color="auto"/>
            </w:tcBorders>
            <w:hideMark/>
          </w:tcPr>
          <w:p w14:paraId="36B8A82E"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94</w:t>
            </w:r>
          </w:p>
        </w:tc>
        <w:tc>
          <w:tcPr>
            <w:tcW w:w="933" w:type="dxa"/>
            <w:tcBorders>
              <w:top w:val="single" w:sz="4" w:space="0" w:color="auto"/>
              <w:left w:val="single" w:sz="4" w:space="0" w:color="auto"/>
              <w:bottom w:val="single" w:sz="4" w:space="0" w:color="auto"/>
              <w:right w:val="single" w:sz="4" w:space="0" w:color="auto"/>
            </w:tcBorders>
            <w:noWrap/>
            <w:hideMark/>
          </w:tcPr>
          <w:p w14:paraId="6518B877"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55</w:t>
            </w:r>
          </w:p>
        </w:tc>
        <w:tc>
          <w:tcPr>
            <w:tcW w:w="932" w:type="dxa"/>
            <w:tcBorders>
              <w:top w:val="single" w:sz="4" w:space="0" w:color="auto"/>
              <w:left w:val="single" w:sz="4" w:space="0" w:color="auto"/>
              <w:bottom w:val="single" w:sz="4" w:space="0" w:color="auto"/>
              <w:right w:val="single" w:sz="4" w:space="0" w:color="auto"/>
            </w:tcBorders>
            <w:noWrap/>
            <w:hideMark/>
          </w:tcPr>
          <w:p w14:paraId="00699037"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17</w:t>
            </w:r>
          </w:p>
        </w:tc>
        <w:tc>
          <w:tcPr>
            <w:tcW w:w="933" w:type="dxa"/>
            <w:tcBorders>
              <w:top w:val="single" w:sz="4" w:space="0" w:color="auto"/>
              <w:left w:val="single" w:sz="4" w:space="0" w:color="auto"/>
              <w:bottom w:val="single" w:sz="4" w:space="0" w:color="auto"/>
              <w:right w:val="single" w:sz="4" w:space="0" w:color="auto"/>
            </w:tcBorders>
            <w:hideMark/>
          </w:tcPr>
          <w:p w14:paraId="6CCE3F6E"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20</w:t>
            </w:r>
          </w:p>
        </w:tc>
        <w:tc>
          <w:tcPr>
            <w:tcW w:w="933" w:type="dxa"/>
            <w:tcBorders>
              <w:top w:val="single" w:sz="4" w:space="0" w:color="auto"/>
              <w:left w:val="single" w:sz="4" w:space="0" w:color="auto"/>
              <w:bottom w:val="single" w:sz="4" w:space="0" w:color="auto"/>
              <w:right w:val="single" w:sz="4" w:space="0" w:color="auto"/>
            </w:tcBorders>
            <w:hideMark/>
          </w:tcPr>
          <w:p w14:paraId="3F645AAB"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c>
          <w:tcPr>
            <w:tcW w:w="933" w:type="dxa"/>
            <w:tcBorders>
              <w:top w:val="single" w:sz="4" w:space="0" w:color="auto"/>
              <w:left w:val="single" w:sz="4" w:space="0" w:color="auto"/>
              <w:bottom w:val="single" w:sz="4" w:space="0" w:color="auto"/>
              <w:right w:val="single" w:sz="4" w:space="0" w:color="auto"/>
            </w:tcBorders>
            <w:hideMark/>
          </w:tcPr>
          <w:p w14:paraId="07F73627"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w:t>
            </w:r>
          </w:p>
        </w:tc>
      </w:tr>
      <w:tr w:rsidR="00760546" w:rsidRPr="00043589" w14:paraId="475B5094" w14:textId="77777777" w:rsidTr="00780EAD">
        <w:trPr>
          <w:trHeight w:val="56"/>
          <w:jc w:val="center"/>
        </w:trPr>
        <w:tc>
          <w:tcPr>
            <w:tcW w:w="2095" w:type="dxa"/>
            <w:tcBorders>
              <w:top w:val="single" w:sz="4" w:space="0" w:color="auto"/>
              <w:left w:val="single" w:sz="4" w:space="0" w:color="auto"/>
              <w:bottom w:val="single" w:sz="4" w:space="0" w:color="auto"/>
              <w:right w:val="single" w:sz="4" w:space="0" w:color="auto"/>
            </w:tcBorders>
            <w:noWrap/>
            <w:hideMark/>
          </w:tcPr>
          <w:p w14:paraId="424CF027"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2012</w:t>
            </w:r>
          </w:p>
        </w:tc>
        <w:tc>
          <w:tcPr>
            <w:tcW w:w="933" w:type="dxa"/>
            <w:tcBorders>
              <w:top w:val="single" w:sz="4" w:space="0" w:color="auto"/>
              <w:left w:val="single" w:sz="4" w:space="0" w:color="auto"/>
              <w:bottom w:val="single" w:sz="4" w:space="0" w:color="auto"/>
              <w:right w:val="single" w:sz="4" w:space="0" w:color="auto"/>
            </w:tcBorders>
            <w:noWrap/>
            <w:hideMark/>
          </w:tcPr>
          <w:p w14:paraId="1CA5E2FC"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7.80</w:t>
            </w:r>
          </w:p>
        </w:tc>
        <w:tc>
          <w:tcPr>
            <w:tcW w:w="934" w:type="dxa"/>
            <w:tcBorders>
              <w:top w:val="single" w:sz="4" w:space="0" w:color="auto"/>
              <w:left w:val="single" w:sz="4" w:space="0" w:color="auto"/>
              <w:bottom w:val="single" w:sz="4" w:space="0" w:color="auto"/>
              <w:right w:val="single" w:sz="4" w:space="0" w:color="auto"/>
            </w:tcBorders>
            <w:noWrap/>
            <w:hideMark/>
          </w:tcPr>
          <w:p w14:paraId="230196B8"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12.4</w:t>
            </w:r>
          </w:p>
        </w:tc>
        <w:tc>
          <w:tcPr>
            <w:tcW w:w="934" w:type="dxa"/>
            <w:tcBorders>
              <w:top w:val="single" w:sz="4" w:space="0" w:color="auto"/>
              <w:left w:val="single" w:sz="4" w:space="0" w:color="auto"/>
              <w:bottom w:val="single" w:sz="4" w:space="0" w:color="auto"/>
              <w:right w:val="single" w:sz="4" w:space="0" w:color="auto"/>
            </w:tcBorders>
            <w:noWrap/>
            <w:hideMark/>
          </w:tcPr>
          <w:p w14:paraId="0EFFDB07"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3.7</w:t>
            </w:r>
          </w:p>
        </w:tc>
        <w:tc>
          <w:tcPr>
            <w:tcW w:w="933" w:type="dxa"/>
            <w:tcBorders>
              <w:top w:val="single" w:sz="4" w:space="0" w:color="auto"/>
              <w:left w:val="single" w:sz="4" w:space="0" w:color="auto"/>
              <w:bottom w:val="single" w:sz="4" w:space="0" w:color="auto"/>
              <w:right w:val="single" w:sz="4" w:space="0" w:color="auto"/>
            </w:tcBorders>
            <w:vAlign w:val="center"/>
            <w:hideMark/>
          </w:tcPr>
          <w:p w14:paraId="08824847"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color w:val="000000"/>
                <w:sz w:val="24"/>
                <w:szCs w:val="24"/>
              </w:rPr>
              <w:t>708</w:t>
            </w:r>
          </w:p>
        </w:tc>
        <w:tc>
          <w:tcPr>
            <w:tcW w:w="933" w:type="dxa"/>
            <w:tcBorders>
              <w:top w:val="single" w:sz="4" w:space="0" w:color="auto"/>
              <w:left w:val="single" w:sz="4" w:space="0" w:color="auto"/>
              <w:bottom w:val="single" w:sz="4" w:space="0" w:color="auto"/>
              <w:right w:val="single" w:sz="4" w:space="0" w:color="auto"/>
            </w:tcBorders>
            <w:noWrap/>
            <w:hideMark/>
          </w:tcPr>
          <w:p w14:paraId="091B9022"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10</w:t>
            </w:r>
          </w:p>
        </w:tc>
        <w:tc>
          <w:tcPr>
            <w:tcW w:w="933" w:type="dxa"/>
            <w:tcBorders>
              <w:top w:val="single" w:sz="4" w:space="0" w:color="auto"/>
              <w:left w:val="single" w:sz="4" w:space="0" w:color="auto"/>
              <w:bottom w:val="single" w:sz="4" w:space="0" w:color="auto"/>
              <w:right w:val="single" w:sz="4" w:space="0" w:color="auto"/>
            </w:tcBorders>
            <w:hideMark/>
          </w:tcPr>
          <w:p w14:paraId="01750EA5"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106</w:t>
            </w:r>
          </w:p>
        </w:tc>
        <w:tc>
          <w:tcPr>
            <w:tcW w:w="933" w:type="dxa"/>
            <w:tcBorders>
              <w:top w:val="single" w:sz="4" w:space="0" w:color="auto"/>
              <w:left w:val="single" w:sz="4" w:space="0" w:color="auto"/>
              <w:bottom w:val="single" w:sz="4" w:space="0" w:color="auto"/>
              <w:right w:val="single" w:sz="4" w:space="0" w:color="auto"/>
            </w:tcBorders>
            <w:noWrap/>
            <w:hideMark/>
          </w:tcPr>
          <w:p w14:paraId="02BF7C74"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56</w:t>
            </w:r>
          </w:p>
        </w:tc>
        <w:tc>
          <w:tcPr>
            <w:tcW w:w="932" w:type="dxa"/>
            <w:tcBorders>
              <w:top w:val="single" w:sz="4" w:space="0" w:color="auto"/>
              <w:left w:val="single" w:sz="4" w:space="0" w:color="auto"/>
              <w:bottom w:val="single" w:sz="4" w:space="0" w:color="auto"/>
              <w:right w:val="single" w:sz="4" w:space="0" w:color="auto"/>
            </w:tcBorders>
            <w:noWrap/>
            <w:hideMark/>
          </w:tcPr>
          <w:p w14:paraId="07161D93"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17</w:t>
            </w:r>
          </w:p>
        </w:tc>
        <w:tc>
          <w:tcPr>
            <w:tcW w:w="933" w:type="dxa"/>
            <w:tcBorders>
              <w:top w:val="single" w:sz="4" w:space="0" w:color="auto"/>
              <w:left w:val="single" w:sz="4" w:space="0" w:color="auto"/>
              <w:bottom w:val="single" w:sz="4" w:space="0" w:color="auto"/>
              <w:right w:val="single" w:sz="4" w:space="0" w:color="auto"/>
            </w:tcBorders>
            <w:hideMark/>
          </w:tcPr>
          <w:p w14:paraId="76794E8D"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26</w:t>
            </w:r>
          </w:p>
        </w:tc>
        <w:tc>
          <w:tcPr>
            <w:tcW w:w="933" w:type="dxa"/>
            <w:tcBorders>
              <w:top w:val="single" w:sz="4" w:space="0" w:color="auto"/>
              <w:left w:val="single" w:sz="4" w:space="0" w:color="auto"/>
              <w:bottom w:val="single" w:sz="4" w:space="0" w:color="auto"/>
              <w:right w:val="single" w:sz="4" w:space="0" w:color="auto"/>
            </w:tcBorders>
            <w:hideMark/>
          </w:tcPr>
          <w:p w14:paraId="26C766FD"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c>
          <w:tcPr>
            <w:tcW w:w="933" w:type="dxa"/>
            <w:tcBorders>
              <w:top w:val="single" w:sz="4" w:space="0" w:color="auto"/>
              <w:left w:val="single" w:sz="4" w:space="0" w:color="auto"/>
              <w:bottom w:val="single" w:sz="4" w:space="0" w:color="auto"/>
              <w:right w:val="single" w:sz="4" w:space="0" w:color="auto"/>
            </w:tcBorders>
            <w:hideMark/>
          </w:tcPr>
          <w:p w14:paraId="4AC6CAB5"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r>
      <w:tr w:rsidR="00760546" w:rsidRPr="00043589" w14:paraId="2B13BD8A" w14:textId="77777777" w:rsidTr="00780EAD">
        <w:trPr>
          <w:trHeight w:val="56"/>
          <w:jc w:val="center"/>
        </w:trPr>
        <w:tc>
          <w:tcPr>
            <w:tcW w:w="2095" w:type="dxa"/>
            <w:tcBorders>
              <w:top w:val="single" w:sz="4" w:space="0" w:color="auto"/>
              <w:left w:val="single" w:sz="4" w:space="0" w:color="auto"/>
              <w:bottom w:val="single" w:sz="4" w:space="0" w:color="auto"/>
              <w:right w:val="single" w:sz="4" w:space="0" w:color="auto"/>
            </w:tcBorders>
            <w:noWrap/>
            <w:hideMark/>
          </w:tcPr>
          <w:p w14:paraId="152F1AE8"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2013</w:t>
            </w:r>
          </w:p>
        </w:tc>
        <w:tc>
          <w:tcPr>
            <w:tcW w:w="933" w:type="dxa"/>
            <w:tcBorders>
              <w:top w:val="single" w:sz="4" w:space="0" w:color="auto"/>
              <w:left w:val="single" w:sz="4" w:space="0" w:color="auto"/>
              <w:bottom w:val="single" w:sz="4" w:space="0" w:color="auto"/>
              <w:right w:val="single" w:sz="4" w:space="0" w:color="auto"/>
            </w:tcBorders>
            <w:noWrap/>
            <w:hideMark/>
          </w:tcPr>
          <w:p w14:paraId="4B27E14A"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8.23</w:t>
            </w:r>
          </w:p>
        </w:tc>
        <w:tc>
          <w:tcPr>
            <w:tcW w:w="934" w:type="dxa"/>
            <w:tcBorders>
              <w:top w:val="single" w:sz="4" w:space="0" w:color="auto"/>
              <w:left w:val="single" w:sz="4" w:space="0" w:color="auto"/>
              <w:bottom w:val="single" w:sz="4" w:space="0" w:color="auto"/>
              <w:right w:val="single" w:sz="4" w:space="0" w:color="auto"/>
            </w:tcBorders>
            <w:noWrap/>
            <w:hideMark/>
          </w:tcPr>
          <w:p w14:paraId="53FAB7C3"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13</w:t>
            </w:r>
          </w:p>
        </w:tc>
        <w:tc>
          <w:tcPr>
            <w:tcW w:w="934" w:type="dxa"/>
            <w:tcBorders>
              <w:top w:val="single" w:sz="4" w:space="0" w:color="auto"/>
              <w:left w:val="single" w:sz="4" w:space="0" w:color="auto"/>
              <w:bottom w:val="single" w:sz="4" w:space="0" w:color="auto"/>
              <w:right w:val="single" w:sz="4" w:space="0" w:color="auto"/>
            </w:tcBorders>
            <w:noWrap/>
            <w:hideMark/>
          </w:tcPr>
          <w:p w14:paraId="5468928C"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4.4</w:t>
            </w:r>
          </w:p>
        </w:tc>
        <w:tc>
          <w:tcPr>
            <w:tcW w:w="933" w:type="dxa"/>
            <w:tcBorders>
              <w:top w:val="single" w:sz="4" w:space="0" w:color="auto"/>
              <w:left w:val="single" w:sz="4" w:space="0" w:color="auto"/>
              <w:bottom w:val="single" w:sz="4" w:space="0" w:color="auto"/>
              <w:right w:val="single" w:sz="4" w:space="0" w:color="auto"/>
            </w:tcBorders>
            <w:vAlign w:val="center"/>
            <w:hideMark/>
          </w:tcPr>
          <w:p w14:paraId="4ACAF57A"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color w:val="000000"/>
                <w:sz w:val="24"/>
                <w:szCs w:val="24"/>
              </w:rPr>
              <w:t>602</w:t>
            </w:r>
          </w:p>
        </w:tc>
        <w:tc>
          <w:tcPr>
            <w:tcW w:w="933" w:type="dxa"/>
            <w:tcBorders>
              <w:top w:val="single" w:sz="4" w:space="0" w:color="auto"/>
              <w:left w:val="single" w:sz="4" w:space="0" w:color="auto"/>
              <w:bottom w:val="single" w:sz="4" w:space="0" w:color="auto"/>
              <w:right w:val="single" w:sz="4" w:space="0" w:color="auto"/>
            </w:tcBorders>
            <w:noWrap/>
            <w:hideMark/>
          </w:tcPr>
          <w:p w14:paraId="67382362"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10</w:t>
            </w:r>
          </w:p>
        </w:tc>
        <w:tc>
          <w:tcPr>
            <w:tcW w:w="933" w:type="dxa"/>
            <w:tcBorders>
              <w:top w:val="single" w:sz="4" w:space="0" w:color="auto"/>
              <w:left w:val="single" w:sz="4" w:space="0" w:color="auto"/>
              <w:bottom w:val="single" w:sz="4" w:space="0" w:color="auto"/>
              <w:right w:val="single" w:sz="4" w:space="0" w:color="auto"/>
            </w:tcBorders>
            <w:hideMark/>
          </w:tcPr>
          <w:p w14:paraId="6FB24D2D"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109</w:t>
            </w:r>
          </w:p>
        </w:tc>
        <w:tc>
          <w:tcPr>
            <w:tcW w:w="933" w:type="dxa"/>
            <w:tcBorders>
              <w:top w:val="single" w:sz="4" w:space="0" w:color="auto"/>
              <w:left w:val="single" w:sz="4" w:space="0" w:color="auto"/>
              <w:bottom w:val="single" w:sz="4" w:space="0" w:color="auto"/>
              <w:right w:val="single" w:sz="4" w:space="0" w:color="auto"/>
            </w:tcBorders>
            <w:noWrap/>
            <w:hideMark/>
          </w:tcPr>
          <w:p w14:paraId="2647AABD"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61</w:t>
            </w:r>
          </w:p>
        </w:tc>
        <w:tc>
          <w:tcPr>
            <w:tcW w:w="932" w:type="dxa"/>
            <w:tcBorders>
              <w:top w:val="single" w:sz="4" w:space="0" w:color="auto"/>
              <w:left w:val="single" w:sz="4" w:space="0" w:color="auto"/>
              <w:bottom w:val="single" w:sz="4" w:space="0" w:color="auto"/>
              <w:right w:val="single" w:sz="4" w:space="0" w:color="auto"/>
            </w:tcBorders>
            <w:noWrap/>
            <w:hideMark/>
          </w:tcPr>
          <w:p w14:paraId="266DE403"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14</w:t>
            </w:r>
          </w:p>
        </w:tc>
        <w:tc>
          <w:tcPr>
            <w:tcW w:w="933" w:type="dxa"/>
            <w:tcBorders>
              <w:top w:val="single" w:sz="4" w:space="0" w:color="auto"/>
              <w:left w:val="single" w:sz="4" w:space="0" w:color="auto"/>
              <w:bottom w:val="single" w:sz="4" w:space="0" w:color="auto"/>
              <w:right w:val="single" w:sz="4" w:space="0" w:color="auto"/>
            </w:tcBorders>
            <w:hideMark/>
          </w:tcPr>
          <w:p w14:paraId="60D10847"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21</w:t>
            </w:r>
          </w:p>
        </w:tc>
        <w:tc>
          <w:tcPr>
            <w:tcW w:w="933" w:type="dxa"/>
            <w:tcBorders>
              <w:top w:val="single" w:sz="4" w:space="0" w:color="auto"/>
              <w:left w:val="single" w:sz="4" w:space="0" w:color="auto"/>
              <w:bottom w:val="single" w:sz="4" w:space="0" w:color="auto"/>
              <w:right w:val="single" w:sz="4" w:space="0" w:color="auto"/>
            </w:tcBorders>
            <w:hideMark/>
          </w:tcPr>
          <w:p w14:paraId="4E3766AE"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c>
          <w:tcPr>
            <w:tcW w:w="933" w:type="dxa"/>
            <w:tcBorders>
              <w:top w:val="single" w:sz="4" w:space="0" w:color="auto"/>
              <w:left w:val="single" w:sz="4" w:space="0" w:color="auto"/>
              <w:bottom w:val="single" w:sz="4" w:space="0" w:color="auto"/>
              <w:right w:val="single" w:sz="4" w:space="0" w:color="auto"/>
            </w:tcBorders>
            <w:hideMark/>
          </w:tcPr>
          <w:p w14:paraId="3E6B07B7"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r>
      <w:tr w:rsidR="00760546" w:rsidRPr="00043589" w14:paraId="17377ACD" w14:textId="77777777" w:rsidTr="00780EAD">
        <w:trPr>
          <w:trHeight w:val="56"/>
          <w:jc w:val="center"/>
        </w:trPr>
        <w:tc>
          <w:tcPr>
            <w:tcW w:w="2095" w:type="dxa"/>
            <w:tcBorders>
              <w:top w:val="single" w:sz="4" w:space="0" w:color="auto"/>
              <w:left w:val="single" w:sz="4" w:space="0" w:color="auto"/>
              <w:bottom w:val="single" w:sz="4" w:space="0" w:color="auto"/>
              <w:right w:val="single" w:sz="4" w:space="0" w:color="auto"/>
            </w:tcBorders>
            <w:noWrap/>
            <w:hideMark/>
          </w:tcPr>
          <w:p w14:paraId="2F5B2A9B"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2014</w:t>
            </w:r>
          </w:p>
        </w:tc>
        <w:tc>
          <w:tcPr>
            <w:tcW w:w="933" w:type="dxa"/>
            <w:tcBorders>
              <w:top w:val="single" w:sz="4" w:space="0" w:color="auto"/>
              <w:left w:val="single" w:sz="4" w:space="0" w:color="auto"/>
              <w:bottom w:val="single" w:sz="4" w:space="0" w:color="auto"/>
              <w:right w:val="single" w:sz="4" w:space="0" w:color="auto"/>
            </w:tcBorders>
            <w:noWrap/>
            <w:hideMark/>
          </w:tcPr>
          <w:p w14:paraId="577E3D1F"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7.75</w:t>
            </w:r>
          </w:p>
        </w:tc>
        <w:tc>
          <w:tcPr>
            <w:tcW w:w="934" w:type="dxa"/>
            <w:tcBorders>
              <w:top w:val="single" w:sz="4" w:space="0" w:color="auto"/>
              <w:left w:val="single" w:sz="4" w:space="0" w:color="auto"/>
              <w:bottom w:val="single" w:sz="4" w:space="0" w:color="auto"/>
              <w:right w:val="single" w:sz="4" w:space="0" w:color="auto"/>
            </w:tcBorders>
            <w:noWrap/>
            <w:hideMark/>
          </w:tcPr>
          <w:p w14:paraId="20FBACAC"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13.7</w:t>
            </w:r>
          </w:p>
        </w:tc>
        <w:tc>
          <w:tcPr>
            <w:tcW w:w="934" w:type="dxa"/>
            <w:tcBorders>
              <w:top w:val="single" w:sz="4" w:space="0" w:color="auto"/>
              <w:left w:val="single" w:sz="4" w:space="0" w:color="auto"/>
              <w:bottom w:val="single" w:sz="4" w:space="0" w:color="auto"/>
              <w:right w:val="single" w:sz="4" w:space="0" w:color="auto"/>
            </w:tcBorders>
            <w:noWrap/>
            <w:hideMark/>
          </w:tcPr>
          <w:p w14:paraId="721C173A"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3.4</w:t>
            </w:r>
          </w:p>
        </w:tc>
        <w:tc>
          <w:tcPr>
            <w:tcW w:w="933" w:type="dxa"/>
            <w:tcBorders>
              <w:top w:val="single" w:sz="4" w:space="0" w:color="auto"/>
              <w:left w:val="single" w:sz="4" w:space="0" w:color="auto"/>
              <w:bottom w:val="single" w:sz="4" w:space="0" w:color="auto"/>
              <w:right w:val="single" w:sz="4" w:space="0" w:color="auto"/>
            </w:tcBorders>
            <w:vAlign w:val="center"/>
            <w:hideMark/>
          </w:tcPr>
          <w:p w14:paraId="3AB3F69E"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color w:val="000000"/>
                <w:sz w:val="24"/>
                <w:szCs w:val="24"/>
              </w:rPr>
              <w:t>454</w:t>
            </w:r>
          </w:p>
        </w:tc>
        <w:tc>
          <w:tcPr>
            <w:tcW w:w="933" w:type="dxa"/>
            <w:tcBorders>
              <w:top w:val="single" w:sz="4" w:space="0" w:color="auto"/>
              <w:left w:val="single" w:sz="4" w:space="0" w:color="auto"/>
              <w:bottom w:val="single" w:sz="4" w:space="0" w:color="auto"/>
              <w:right w:val="single" w:sz="4" w:space="0" w:color="auto"/>
            </w:tcBorders>
            <w:noWrap/>
            <w:hideMark/>
          </w:tcPr>
          <w:p w14:paraId="2508F0A1"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11</w:t>
            </w:r>
          </w:p>
        </w:tc>
        <w:tc>
          <w:tcPr>
            <w:tcW w:w="933" w:type="dxa"/>
            <w:tcBorders>
              <w:top w:val="single" w:sz="4" w:space="0" w:color="auto"/>
              <w:left w:val="single" w:sz="4" w:space="0" w:color="auto"/>
              <w:bottom w:val="single" w:sz="4" w:space="0" w:color="auto"/>
              <w:right w:val="single" w:sz="4" w:space="0" w:color="auto"/>
            </w:tcBorders>
            <w:hideMark/>
          </w:tcPr>
          <w:p w14:paraId="6304132C"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90</w:t>
            </w:r>
          </w:p>
        </w:tc>
        <w:tc>
          <w:tcPr>
            <w:tcW w:w="933" w:type="dxa"/>
            <w:tcBorders>
              <w:top w:val="single" w:sz="4" w:space="0" w:color="auto"/>
              <w:left w:val="single" w:sz="4" w:space="0" w:color="auto"/>
              <w:bottom w:val="single" w:sz="4" w:space="0" w:color="auto"/>
              <w:right w:val="single" w:sz="4" w:space="0" w:color="auto"/>
            </w:tcBorders>
            <w:noWrap/>
            <w:hideMark/>
          </w:tcPr>
          <w:p w14:paraId="2E607227"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22</w:t>
            </w:r>
          </w:p>
        </w:tc>
        <w:tc>
          <w:tcPr>
            <w:tcW w:w="932" w:type="dxa"/>
            <w:tcBorders>
              <w:top w:val="single" w:sz="4" w:space="0" w:color="auto"/>
              <w:left w:val="single" w:sz="4" w:space="0" w:color="auto"/>
              <w:bottom w:val="single" w:sz="4" w:space="0" w:color="auto"/>
              <w:right w:val="single" w:sz="4" w:space="0" w:color="auto"/>
            </w:tcBorders>
            <w:noWrap/>
            <w:hideMark/>
          </w:tcPr>
          <w:p w14:paraId="4507FC9D"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20</w:t>
            </w:r>
          </w:p>
        </w:tc>
        <w:tc>
          <w:tcPr>
            <w:tcW w:w="933" w:type="dxa"/>
            <w:tcBorders>
              <w:top w:val="single" w:sz="4" w:space="0" w:color="auto"/>
              <w:left w:val="single" w:sz="4" w:space="0" w:color="auto"/>
              <w:bottom w:val="single" w:sz="4" w:space="0" w:color="auto"/>
              <w:right w:val="single" w:sz="4" w:space="0" w:color="auto"/>
            </w:tcBorders>
            <w:hideMark/>
          </w:tcPr>
          <w:p w14:paraId="5E72E096"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20</w:t>
            </w:r>
          </w:p>
        </w:tc>
        <w:tc>
          <w:tcPr>
            <w:tcW w:w="933" w:type="dxa"/>
            <w:tcBorders>
              <w:top w:val="single" w:sz="4" w:space="0" w:color="auto"/>
              <w:left w:val="single" w:sz="4" w:space="0" w:color="auto"/>
              <w:bottom w:val="single" w:sz="4" w:space="0" w:color="auto"/>
              <w:right w:val="single" w:sz="4" w:space="0" w:color="auto"/>
            </w:tcBorders>
            <w:hideMark/>
          </w:tcPr>
          <w:p w14:paraId="781EB441"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c>
          <w:tcPr>
            <w:tcW w:w="933" w:type="dxa"/>
            <w:tcBorders>
              <w:top w:val="single" w:sz="4" w:space="0" w:color="auto"/>
              <w:left w:val="single" w:sz="4" w:space="0" w:color="auto"/>
              <w:bottom w:val="single" w:sz="4" w:space="0" w:color="auto"/>
              <w:right w:val="single" w:sz="4" w:space="0" w:color="auto"/>
            </w:tcBorders>
            <w:hideMark/>
          </w:tcPr>
          <w:p w14:paraId="4CF612AE"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w:t>
            </w:r>
          </w:p>
        </w:tc>
      </w:tr>
      <w:tr w:rsidR="00760546" w:rsidRPr="00043589" w14:paraId="40A094F7" w14:textId="77777777" w:rsidTr="00780EAD">
        <w:trPr>
          <w:trHeight w:val="56"/>
          <w:jc w:val="center"/>
        </w:trPr>
        <w:tc>
          <w:tcPr>
            <w:tcW w:w="2095" w:type="dxa"/>
            <w:tcBorders>
              <w:top w:val="single" w:sz="4" w:space="0" w:color="auto"/>
              <w:left w:val="single" w:sz="4" w:space="0" w:color="auto"/>
              <w:bottom w:val="single" w:sz="4" w:space="0" w:color="auto"/>
              <w:right w:val="single" w:sz="4" w:space="0" w:color="auto"/>
            </w:tcBorders>
            <w:noWrap/>
            <w:hideMark/>
          </w:tcPr>
          <w:p w14:paraId="466EB8EE"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2015</w:t>
            </w:r>
          </w:p>
        </w:tc>
        <w:tc>
          <w:tcPr>
            <w:tcW w:w="933" w:type="dxa"/>
            <w:tcBorders>
              <w:top w:val="single" w:sz="4" w:space="0" w:color="auto"/>
              <w:left w:val="single" w:sz="4" w:space="0" w:color="auto"/>
              <w:bottom w:val="single" w:sz="4" w:space="0" w:color="auto"/>
              <w:right w:val="single" w:sz="4" w:space="0" w:color="auto"/>
            </w:tcBorders>
            <w:noWrap/>
            <w:hideMark/>
          </w:tcPr>
          <w:p w14:paraId="20B94D9E"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8.67</w:t>
            </w:r>
          </w:p>
        </w:tc>
        <w:tc>
          <w:tcPr>
            <w:tcW w:w="934" w:type="dxa"/>
            <w:tcBorders>
              <w:top w:val="single" w:sz="4" w:space="0" w:color="auto"/>
              <w:left w:val="single" w:sz="4" w:space="0" w:color="auto"/>
              <w:bottom w:val="single" w:sz="4" w:space="0" w:color="auto"/>
              <w:right w:val="single" w:sz="4" w:space="0" w:color="auto"/>
            </w:tcBorders>
            <w:noWrap/>
            <w:hideMark/>
          </w:tcPr>
          <w:p w14:paraId="7FE360FD"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14.4</w:t>
            </w:r>
          </w:p>
        </w:tc>
        <w:tc>
          <w:tcPr>
            <w:tcW w:w="934" w:type="dxa"/>
            <w:tcBorders>
              <w:top w:val="single" w:sz="4" w:space="0" w:color="auto"/>
              <w:left w:val="single" w:sz="4" w:space="0" w:color="auto"/>
              <w:bottom w:val="single" w:sz="4" w:space="0" w:color="auto"/>
              <w:right w:val="single" w:sz="4" w:space="0" w:color="auto"/>
            </w:tcBorders>
            <w:noWrap/>
            <w:hideMark/>
          </w:tcPr>
          <w:p w14:paraId="510CCBC3"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4.3</w:t>
            </w:r>
          </w:p>
        </w:tc>
        <w:tc>
          <w:tcPr>
            <w:tcW w:w="933" w:type="dxa"/>
            <w:tcBorders>
              <w:top w:val="single" w:sz="4" w:space="0" w:color="auto"/>
              <w:left w:val="single" w:sz="4" w:space="0" w:color="auto"/>
              <w:bottom w:val="single" w:sz="4" w:space="0" w:color="auto"/>
              <w:right w:val="single" w:sz="4" w:space="0" w:color="auto"/>
            </w:tcBorders>
            <w:vAlign w:val="center"/>
            <w:hideMark/>
          </w:tcPr>
          <w:p w14:paraId="72F1C96F"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color w:val="000000"/>
                <w:sz w:val="24"/>
                <w:szCs w:val="24"/>
              </w:rPr>
              <w:t>528</w:t>
            </w:r>
          </w:p>
        </w:tc>
        <w:tc>
          <w:tcPr>
            <w:tcW w:w="933" w:type="dxa"/>
            <w:tcBorders>
              <w:top w:val="single" w:sz="4" w:space="0" w:color="auto"/>
              <w:left w:val="single" w:sz="4" w:space="0" w:color="auto"/>
              <w:bottom w:val="single" w:sz="4" w:space="0" w:color="auto"/>
              <w:right w:val="single" w:sz="4" w:space="0" w:color="auto"/>
            </w:tcBorders>
            <w:noWrap/>
            <w:hideMark/>
          </w:tcPr>
          <w:p w14:paraId="40C9A01C"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11</w:t>
            </w:r>
          </w:p>
        </w:tc>
        <w:tc>
          <w:tcPr>
            <w:tcW w:w="933" w:type="dxa"/>
            <w:tcBorders>
              <w:top w:val="single" w:sz="4" w:space="0" w:color="auto"/>
              <w:left w:val="single" w:sz="4" w:space="0" w:color="auto"/>
              <w:bottom w:val="single" w:sz="4" w:space="0" w:color="auto"/>
              <w:right w:val="single" w:sz="4" w:space="0" w:color="auto"/>
            </w:tcBorders>
            <w:hideMark/>
          </w:tcPr>
          <w:p w14:paraId="12102485"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107</w:t>
            </w:r>
          </w:p>
        </w:tc>
        <w:tc>
          <w:tcPr>
            <w:tcW w:w="933" w:type="dxa"/>
            <w:tcBorders>
              <w:top w:val="single" w:sz="4" w:space="0" w:color="auto"/>
              <w:left w:val="single" w:sz="4" w:space="0" w:color="auto"/>
              <w:bottom w:val="single" w:sz="4" w:space="0" w:color="auto"/>
              <w:right w:val="single" w:sz="4" w:space="0" w:color="auto"/>
            </w:tcBorders>
            <w:noWrap/>
            <w:hideMark/>
          </w:tcPr>
          <w:p w14:paraId="1055CDB3"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33</w:t>
            </w:r>
          </w:p>
        </w:tc>
        <w:tc>
          <w:tcPr>
            <w:tcW w:w="932" w:type="dxa"/>
            <w:tcBorders>
              <w:top w:val="single" w:sz="4" w:space="0" w:color="auto"/>
              <w:left w:val="single" w:sz="4" w:space="0" w:color="auto"/>
              <w:bottom w:val="single" w:sz="4" w:space="0" w:color="auto"/>
              <w:right w:val="single" w:sz="4" w:space="0" w:color="auto"/>
            </w:tcBorders>
            <w:noWrap/>
            <w:hideMark/>
          </w:tcPr>
          <w:p w14:paraId="46C0F52A"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6</w:t>
            </w:r>
          </w:p>
        </w:tc>
        <w:tc>
          <w:tcPr>
            <w:tcW w:w="933" w:type="dxa"/>
            <w:tcBorders>
              <w:top w:val="single" w:sz="4" w:space="0" w:color="auto"/>
              <w:left w:val="single" w:sz="4" w:space="0" w:color="auto"/>
              <w:bottom w:val="single" w:sz="4" w:space="0" w:color="auto"/>
              <w:right w:val="single" w:sz="4" w:space="0" w:color="auto"/>
            </w:tcBorders>
            <w:hideMark/>
          </w:tcPr>
          <w:p w14:paraId="738A1B61"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16</w:t>
            </w:r>
          </w:p>
        </w:tc>
        <w:tc>
          <w:tcPr>
            <w:tcW w:w="933" w:type="dxa"/>
            <w:tcBorders>
              <w:top w:val="single" w:sz="4" w:space="0" w:color="auto"/>
              <w:left w:val="single" w:sz="4" w:space="0" w:color="auto"/>
              <w:bottom w:val="single" w:sz="4" w:space="0" w:color="auto"/>
              <w:right w:val="single" w:sz="4" w:space="0" w:color="auto"/>
            </w:tcBorders>
            <w:hideMark/>
          </w:tcPr>
          <w:p w14:paraId="14495140"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c>
          <w:tcPr>
            <w:tcW w:w="933" w:type="dxa"/>
            <w:tcBorders>
              <w:top w:val="single" w:sz="4" w:space="0" w:color="auto"/>
              <w:left w:val="single" w:sz="4" w:space="0" w:color="auto"/>
              <w:bottom w:val="single" w:sz="4" w:space="0" w:color="auto"/>
              <w:right w:val="single" w:sz="4" w:space="0" w:color="auto"/>
            </w:tcBorders>
            <w:hideMark/>
          </w:tcPr>
          <w:p w14:paraId="5BBEC536"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2</w:t>
            </w:r>
          </w:p>
        </w:tc>
      </w:tr>
      <w:tr w:rsidR="00760546" w:rsidRPr="00043589" w14:paraId="2DFEDB65" w14:textId="77777777" w:rsidTr="00780EAD">
        <w:trPr>
          <w:trHeight w:val="56"/>
          <w:jc w:val="center"/>
        </w:trPr>
        <w:tc>
          <w:tcPr>
            <w:tcW w:w="2095" w:type="dxa"/>
            <w:tcBorders>
              <w:top w:val="single" w:sz="4" w:space="0" w:color="auto"/>
              <w:left w:val="single" w:sz="4" w:space="0" w:color="auto"/>
              <w:bottom w:val="single" w:sz="4" w:space="0" w:color="auto"/>
              <w:right w:val="single" w:sz="4" w:space="0" w:color="auto"/>
            </w:tcBorders>
            <w:noWrap/>
            <w:hideMark/>
          </w:tcPr>
          <w:p w14:paraId="6B7F943B"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2016</w:t>
            </w:r>
          </w:p>
        </w:tc>
        <w:tc>
          <w:tcPr>
            <w:tcW w:w="933" w:type="dxa"/>
            <w:tcBorders>
              <w:top w:val="single" w:sz="4" w:space="0" w:color="auto"/>
              <w:left w:val="single" w:sz="4" w:space="0" w:color="auto"/>
              <w:bottom w:val="single" w:sz="4" w:space="0" w:color="auto"/>
              <w:right w:val="single" w:sz="4" w:space="0" w:color="auto"/>
            </w:tcBorders>
            <w:noWrap/>
            <w:hideMark/>
          </w:tcPr>
          <w:p w14:paraId="186686BC"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7.75</w:t>
            </w:r>
          </w:p>
        </w:tc>
        <w:tc>
          <w:tcPr>
            <w:tcW w:w="934" w:type="dxa"/>
            <w:tcBorders>
              <w:top w:val="single" w:sz="4" w:space="0" w:color="auto"/>
              <w:left w:val="single" w:sz="4" w:space="0" w:color="auto"/>
              <w:bottom w:val="single" w:sz="4" w:space="0" w:color="auto"/>
              <w:right w:val="single" w:sz="4" w:space="0" w:color="auto"/>
            </w:tcBorders>
            <w:noWrap/>
            <w:hideMark/>
          </w:tcPr>
          <w:p w14:paraId="304B91F8"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13.1</w:t>
            </w:r>
          </w:p>
        </w:tc>
        <w:tc>
          <w:tcPr>
            <w:tcW w:w="934" w:type="dxa"/>
            <w:tcBorders>
              <w:top w:val="single" w:sz="4" w:space="0" w:color="auto"/>
              <w:left w:val="single" w:sz="4" w:space="0" w:color="auto"/>
              <w:bottom w:val="single" w:sz="4" w:space="0" w:color="auto"/>
              <w:right w:val="single" w:sz="4" w:space="0" w:color="auto"/>
            </w:tcBorders>
            <w:noWrap/>
            <w:hideMark/>
          </w:tcPr>
          <w:p w14:paraId="5E2BAF5C"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4</w:t>
            </w:r>
          </w:p>
        </w:tc>
        <w:tc>
          <w:tcPr>
            <w:tcW w:w="933" w:type="dxa"/>
            <w:tcBorders>
              <w:top w:val="single" w:sz="4" w:space="0" w:color="auto"/>
              <w:left w:val="single" w:sz="4" w:space="0" w:color="auto"/>
              <w:bottom w:val="single" w:sz="4" w:space="0" w:color="auto"/>
              <w:right w:val="single" w:sz="4" w:space="0" w:color="auto"/>
            </w:tcBorders>
            <w:vAlign w:val="center"/>
            <w:hideMark/>
          </w:tcPr>
          <w:p w14:paraId="4CF33536"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color w:val="000000"/>
                <w:sz w:val="24"/>
                <w:szCs w:val="24"/>
              </w:rPr>
              <w:t>659</w:t>
            </w:r>
          </w:p>
        </w:tc>
        <w:tc>
          <w:tcPr>
            <w:tcW w:w="933" w:type="dxa"/>
            <w:tcBorders>
              <w:top w:val="single" w:sz="4" w:space="0" w:color="auto"/>
              <w:left w:val="single" w:sz="4" w:space="0" w:color="auto"/>
              <w:bottom w:val="single" w:sz="4" w:space="0" w:color="auto"/>
              <w:right w:val="single" w:sz="4" w:space="0" w:color="auto"/>
            </w:tcBorders>
            <w:noWrap/>
            <w:hideMark/>
          </w:tcPr>
          <w:p w14:paraId="294D3BD3"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11</w:t>
            </w:r>
          </w:p>
        </w:tc>
        <w:tc>
          <w:tcPr>
            <w:tcW w:w="933" w:type="dxa"/>
            <w:tcBorders>
              <w:top w:val="single" w:sz="4" w:space="0" w:color="auto"/>
              <w:left w:val="single" w:sz="4" w:space="0" w:color="auto"/>
              <w:bottom w:val="single" w:sz="4" w:space="0" w:color="auto"/>
              <w:right w:val="single" w:sz="4" w:space="0" w:color="auto"/>
            </w:tcBorders>
            <w:hideMark/>
          </w:tcPr>
          <w:p w14:paraId="12FCD403"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107</w:t>
            </w:r>
          </w:p>
        </w:tc>
        <w:tc>
          <w:tcPr>
            <w:tcW w:w="933" w:type="dxa"/>
            <w:tcBorders>
              <w:top w:val="single" w:sz="4" w:space="0" w:color="auto"/>
              <w:left w:val="single" w:sz="4" w:space="0" w:color="auto"/>
              <w:bottom w:val="single" w:sz="4" w:space="0" w:color="auto"/>
              <w:right w:val="single" w:sz="4" w:space="0" w:color="auto"/>
            </w:tcBorders>
            <w:noWrap/>
            <w:hideMark/>
          </w:tcPr>
          <w:p w14:paraId="085E4013"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56</w:t>
            </w:r>
          </w:p>
        </w:tc>
        <w:tc>
          <w:tcPr>
            <w:tcW w:w="932" w:type="dxa"/>
            <w:tcBorders>
              <w:top w:val="single" w:sz="4" w:space="0" w:color="auto"/>
              <w:left w:val="single" w:sz="4" w:space="0" w:color="auto"/>
              <w:bottom w:val="single" w:sz="4" w:space="0" w:color="auto"/>
              <w:right w:val="single" w:sz="4" w:space="0" w:color="auto"/>
            </w:tcBorders>
            <w:noWrap/>
            <w:hideMark/>
          </w:tcPr>
          <w:p w14:paraId="22CCC93C"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14</w:t>
            </w:r>
          </w:p>
        </w:tc>
        <w:tc>
          <w:tcPr>
            <w:tcW w:w="933" w:type="dxa"/>
            <w:tcBorders>
              <w:top w:val="single" w:sz="4" w:space="0" w:color="auto"/>
              <w:left w:val="single" w:sz="4" w:space="0" w:color="auto"/>
              <w:bottom w:val="single" w:sz="4" w:space="0" w:color="auto"/>
              <w:right w:val="single" w:sz="4" w:space="0" w:color="auto"/>
            </w:tcBorders>
            <w:hideMark/>
          </w:tcPr>
          <w:p w14:paraId="2550BC58"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14</w:t>
            </w:r>
          </w:p>
        </w:tc>
        <w:tc>
          <w:tcPr>
            <w:tcW w:w="933" w:type="dxa"/>
            <w:tcBorders>
              <w:top w:val="single" w:sz="4" w:space="0" w:color="auto"/>
              <w:left w:val="single" w:sz="4" w:space="0" w:color="auto"/>
              <w:bottom w:val="single" w:sz="4" w:space="0" w:color="auto"/>
              <w:right w:val="single" w:sz="4" w:space="0" w:color="auto"/>
            </w:tcBorders>
            <w:hideMark/>
          </w:tcPr>
          <w:p w14:paraId="255642A1"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c>
          <w:tcPr>
            <w:tcW w:w="933" w:type="dxa"/>
            <w:tcBorders>
              <w:top w:val="single" w:sz="4" w:space="0" w:color="auto"/>
              <w:left w:val="single" w:sz="4" w:space="0" w:color="auto"/>
              <w:bottom w:val="single" w:sz="4" w:space="0" w:color="auto"/>
              <w:right w:val="single" w:sz="4" w:space="0" w:color="auto"/>
            </w:tcBorders>
            <w:hideMark/>
          </w:tcPr>
          <w:p w14:paraId="7946D8FA"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w:t>
            </w:r>
          </w:p>
        </w:tc>
      </w:tr>
      <w:tr w:rsidR="00760546" w:rsidRPr="00043589" w14:paraId="0879A20B" w14:textId="77777777" w:rsidTr="00780EAD">
        <w:trPr>
          <w:trHeight w:val="56"/>
          <w:jc w:val="center"/>
        </w:trPr>
        <w:tc>
          <w:tcPr>
            <w:tcW w:w="2095" w:type="dxa"/>
            <w:tcBorders>
              <w:top w:val="single" w:sz="4" w:space="0" w:color="auto"/>
              <w:left w:val="single" w:sz="4" w:space="0" w:color="auto"/>
              <w:bottom w:val="single" w:sz="4" w:space="0" w:color="auto"/>
              <w:right w:val="single" w:sz="4" w:space="0" w:color="auto"/>
            </w:tcBorders>
            <w:noWrap/>
            <w:hideMark/>
          </w:tcPr>
          <w:p w14:paraId="25336CD0"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2017</w:t>
            </w:r>
          </w:p>
        </w:tc>
        <w:tc>
          <w:tcPr>
            <w:tcW w:w="933" w:type="dxa"/>
            <w:tcBorders>
              <w:top w:val="single" w:sz="4" w:space="0" w:color="auto"/>
              <w:left w:val="single" w:sz="4" w:space="0" w:color="auto"/>
              <w:bottom w:val="single" w:sz="4" w:space="0" w:color="auto"/>
              <w:right w:val="single" w:sz="4" w:space="0" w:color="auto"/>
            </w:tcBorders>
            <w:noWrap/>
            <w:hideMark/>
          </w:tcPr>
          <w:p w14:paraId="40E2271A"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8.67</w:t>
            </w:r>
          </w:p>
        </w:tc>
        <w:tc>
          <w:tcPr>
            <w:tcW w:w="934" w:type="dxa"/>
            <w:tcBorders>
              <w:top w:val="single" w:sz="4" w:space="0" w:color="auto"/>
              <w:left w:val="single" w:sz="4" w:space="0" w:color="auto"/>
              <w:bottom w:val="single" w:sz="4" w:space="0" w:color="auto"/>
              <w:right w:val="single" w:sz="4" w:space="0" w:color="auto"/>
            </w:tcBorders>
            <w:noWrap/>
            <w:hideMark/>
          </w:tcPr>
          <w:p w14:paraId="3F02EB7C"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13.4</w:t>
            </w:r>
          </w:p>
        </w:tc>
        <w:tc>
          <w:tcPr>
            <w:tcW w:w="934" w:type="dxa"/>
            <w:tcBorders>
              <w:top w:val="single" w:sz="4" w:space="0" w:color="auto"/>
              <w:left w:val="single" w:sz="4" w:space="0" w:color="auto"/>
              <w:bottom w:val="single" w:sz="4" w:space="0" w:color="auto"/>
              <w:right w:val="single" w:sz="4" w:space="0" w:color="auto"/>
            </w:tcBorders>
            <w:noWrap/>
            <w:hideMark/>
          </w:tcPr>
          <w:p w14:paraId="6E10C21F"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3.8</w:t>
            </w:r>
          </w:p>
        </w:tc>
        <w:tc>
          <w:tcPr>
            <w:tcW w:w="933" w:type="dxa"/>
            <w:tcBorders>
              <w:top w:val="single" w:sz="4" w:space="0" w:color="auto"/>
              <w:left w:val="single" w:sz="4" w:space="0" w:color="auto"/>
              <w:bottom w:val="single" w:sz="4" w:space="0" w:color="auto"/>
              <w:right w:val="single" w:sz="4" w:space="0" w:color="auto"/>
            </w:tcBorders>
            <w:vAlign w:val="center"/>
            <w:hideMark/>
          </w:tcPr>
          <w:p w14:paraId="13F40372"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color w:val="000000"/>
                <w:sz w:val="24"/>
                <w:szCs w:val="24"/>
              </w:rPr>
              <w:t>600</w:t>
            </w:r>
          </w:p>
        </w:tc>
        <w:tc>
          <w:tcPr>
            <w:tcW w:w="933" w:type="dxa"/>
            <w:tcBorders>
              <w:top w:val="single" w:sz="4" w:space="0" w:color="auto"/>
              <w:left w:val="single" w:sz="4" w:space="0" w:color="auto"/>
              <w:bottom w:val="single" w:sz="4" w:space="0" w:color="auto"/>
              <w:right w:val="single" w:sz="4" w:space="0" w:color="auto"/>
            </w:tcBorders>
            <w:noWrap/>
            <w:hideMark/>
          </w:tcPr>
          <w:p w14:paraId="1334DA59"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11</w:t>
            </w:r>
          </w:p>
        </w:tc>
        <w:tc>
          <w:tcPr>
            <w:tcW w:w="933" w:type="dxa"/>
            <w:tcBorders>
              <w:top w:val="single" w:sz="4" w:space="0" w:color="auto"/>
              <w:left w:val="single" w:sz="4" w:space="0" w:color="auto"/>
              <w:bottom w:val="single" w:sz="4" w:space="0" w:color="auto"/>
              <w:right w:val="single" w:sz="4" w:space="0" w:color="auto"/>
            </w:tcBorders>
            <w:hideMark/>
          </w:tcPr>
          <w:p w14:paraId="6DA94911"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129</w:t>
            </w:r>
          </w:p>
        </w:tc>
        <w:tc>
          <w:tcPr>
            <w:tcW w:w="933" w:type="dxa"/>
            <w:tcBorders>
              <w:top w:val="single" w:sz="4" w:space="0" w:color="auto"/>
              <w:left w:val="single" w:sz="4" w:space="0" w:color="auto"/>
              <w:bottom w:val="single" w:sz="4" w:space="0" w:color="auto"/>
              <w:right w:val="single" w:sz="4" w:space="0" w:color="auto"/>
            </w:tcBorders>
            <w:noWrap/>
            <w:hideMark/>
          </w:tcPr>
          <w:p w14:paraId="12650EFC"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44</w:t>
            </w:r>
          </w:p>
        </w:tc>
        <w:tc>
          <w:tcPr>
            <w:tcW w:w="932" w:type="dxa"/>
            <w:tcBorders>
              <w:top w:val="single" w:sz="4" w:space="0" w:color="auto"/>
              <w:left w:val="single" w:sz="4" w:space="0" w:color="auto"/>
              <w:bottom w:val="single" w:sz="4" w:space="0" w:color="auto"/>
              <w:right w:val="single" w:sz="4" w:space="0" w:color="auto"/>
            </w:tcBorders>
            <w:noWrap/>
            <w:hideMark/>
          </w:tcPr>
          <w:p w14:paraId="49FC8C20"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10</w:t>
            </w:r>
          </w:p>
        </w:tc>
        <w:tc>
          <w:tcPr>
            <w:tcW w:w="933" w:type="dxa"/>
            <w:tcBorders>
              <w:top w:val="single" w:sz="4" w:space="0" w:color="auto"/>
              <w:left w:val="single" w:sz="4" w:space="0" w:color="auto"/>
              <w:bottom w:val="single" w:sz="4" w:space="0" w:color="auto"/>
              <w:right w:val="single" w:sz="4" w:space="0" w:color="auto"/>
            </w:tcBorders>
            <w:hideMark/>
          </w:tcPr>
          <w:p w14:paraId="78987266"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24</w:t>
            </w:r>
          </w:p>
        </w:tc>
        <w:tc>
          <w:tcPr>
            <w:tcW w:w="933" w:type="dxa"/>
            <w:tcBorders>
              <w:top w:val="single" w:sz="4" w:space="0" w:color="auto"/>
              <w:left w:val="single" w:sz="4" w:space="0" w:color="auto"/>
              <w:bottom w:val="single" w:sz="4" w:space="0" w:color="auto"/>
              <w:right w:val="single" w:sz="4" w:space="0" w:color="auto"/>
            </w:tcBorders>
            <w:hideMark/>
          </w:tcPr>
          <w:p w14:paraId="0B69BDE6"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c>
          <w:tcPr>
            <w:tcW w:w="933" w:type="dxa"/>
            <w:tcBorders>
              <w:top w:val="single" w:sz="4" w:space="0" w:color="auto"/>
              <w:left w:val="single" w:sz="4" w:space="0" w:color="auto"/>
              <w:bottom w:val="single" w:sz="4" w:space="0" w:color="auto"/>
              <w:right w:val="single" w:sz="4" w:space="0" w:color="auto"/>
            </w:tcBorders>
            <w:hideMark/>
          </w:tcPr>
          <w:p w14:paraId="72A6EA5B"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r>
      <w:tr w:rsidR="00760546" w:rsidRPr="00043589" w14:paraId="2DE9A8B6" w14:textId="77777777" w:rsidTr="00780EAD">
        <w:trPr>
          <w:trHeight w:val="56"/>
          <w:jc w:val="center"/>
        </w:trPr>
        <w:tc>
          <w:tcPr>
            <w:tcW w:w="2095" w:type="dxa"/>
            <w:tcBorders>
              <w:top w:val="single" w:sz="4" w:space="0" w:color="auto"/>
              <w:left w:val="single" w:sz="4" w:space="0" w:color="auto"/>
              <w:bottom w:val="single" w:sz="4" w:space="0" w:color="auto"/>
              <w:right w:val="single" w:sz="4" w:space="0" w:color="auto"/>
            </w:tcBorders>
            <w:noWrap/>
            <w:hideMark/>
          </w:tcPr>
          <w:p w14:paraId="3D4A3293"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2018</w:t>
            </w:r>
          </w:p>
        </w:tc>
        <w:tc>
          <w:tcPr>
            <w:tcW w:w="933" w:type="dxa"/>
            <w:tcBorders>
              <w:top w:val="single" w:sz="4" w:space="0" w:color="auto"/>
              <w:left w:val="single" w:sz="4" w:space="0" w:color="auto"/>
              <w:bottom w:val="single" w:sz="4" w:space="0" w:color="auto"/>
              <w:right w:val="single" w:sz="4" w:space="0" w:color="auto"/>
            </w:tcBorders>
            <w:noWrap/>
            <w:hideMark/>
          </w:tcPr>
          <w:p w14:paraId="6282FC2E"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8.37</w:t>
            </w:r>
          </w:p>
        </w:tc>
        <w:tc>
          <w:tcPr>
            <w:tcW w:w="934" w:type="dxa"/>
            <w:tcBorders>
              <w:top w:val="single" w:sz="4" w:space="0" w:color="auto"/>
              <w:left w:val="single" w:sz="4" w:space="0" w:color="auto"/>
              <w:bottom w:val="single" w:sz="4" w:space="0" w:color="auto"/>
              <w:right w:val="single" w:sz="4" w:space="0" w:color="auto"/>
            </w:tcBorders>
            <w:noWrap/>
            <w:hideMark/>
          </w:tcPr>
          <w:p w14:paraId="56115530"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13.5</w:t>
            </w:r>
          </w:p>
        </w:tc>
        <w:tc>
          <w:tcPr>
            <w:tcW w:w="934" w:type="dxa"/>
            <w:tcBorders>
              <w:top w:val="single" w:sz="4" w:space="0" w:color="auto"/>
              <w:left w:val="single" w:sz="4" w:space="0" w:color="auto"/>
              <w:bottom w:val="single" w:sz="4" w:space="0" w:color="auto"/>
              <w:right w:val="single" w:sz="4" w:space="0" w:color="auto"/>
            </w:tcBorders>
            <w:noWrap/>
            <w:hideMark/>
          </w:tcPr>
          <w:p w14:paraId="71FE0287"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3.6</w:t>
            </w:r>
          </w:p>
        </w:tc>
        <w:tc>
          <w:tcPr>
            <w:tcW w:w="933" w:type="dxa"/>
            <w:tcBorders>
              <w:top w:val="single" w:sz="4" w:space="0" w:color="auto"/>
              <w:left w:val="single" w:sz="4" w:space="0" w:color="auto"/>
              <w:bottom w:val="single" w:sz="4" w:space="0" w:color="auto"/>
              <w:right w:val="single" w:sz="4" w:space="0" w:color="auto"/>
            </w:tcBorders>
            <w:vAlign w:val="center"/>
            <w:hideMark/>
          </w:tcPr>
          <w:p w14:paraId="38B3EB0E"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color w:val="000000"/>
                <w:sz w:val="24"/>
                <w:szCs w:val="24"/>
              </w:rPr>
              <w:t>528</w:t>
            </w:r>
          </w:p>
        </w:tc>
        <w:tc>
          <w:tcPr>
            <w:tcW w:w="933" w:type="dxa"/>
            <w:tcBorders>
              <w:top w:val="single" w:sz="4" w:space="0" w:color="auto"/>
              <w:left w:val="single" w:sz="4" w:space="0" w:color="auto"/>
              <w:bottom w:val="single" w:sz="4" w:space="0" w:color="auto"/>
              <w:right w:val="single" w:sz="4" w:space="0" w:color="auto"/>
            </w:tcBorders>
            <w:noWrap/>
            <w:hideMark/>
          </w:tcPr>
          <w:p w14:paraId="694D5538"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12</w:t>
            </w:r>
          </w:p>
        </w:tc>
        <w:tc>
          <w:tcPr>
            <w:tcW w:w="933" w:type="dxa"/>
            <w:tcBorders>
              <w:top w:val="single" w:sz="4" w:space="0" w:color="auto"/>
              <w:left w:val="single" w:sz="4" w:space="0" w:color="auto"/>
              <w:bottom w:val="single" w:sz="4" w:space="0" w:color="auto"/>
              <w:right w:val="single" w:sz="4" w:space="0" w:color="auto"/>
            </w:tcBorders>
            <w:hideMark/>
          </w:tcPr>
          <w:p w14:paraId="56CB3D14"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89</w:t>
            </w:r>
          </w:p>
        </w:tc>
        <w:tc>
          <w:tcPr>
            <w:tcW w:w="933" w:type="dxa"/>
            <w:tcBorders>
              <w:top w:val="single" w:sz="4" w:space="0" w:color="auto"/>
              <w:left w:val="single" w:sz="4" w:space="0" w:color="auto"/>
              <w:bottom w:val="single" w:sz="4" w:space="0" w:color="auto"/>
              <w:right w:val="single" w:sz="4" w:space="0" w:color="auto"/>
            </w:tcBorders>
            <w:noWrap/>
            <w:hideMark/>
          </w:tcPr>
          <w:p w14:paraId="4DF30C25"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69</w:t>
            </w:r>
          </w:p>
        </w:tc>
        <w:tc>
          <w:tcPr>
            <w:tcW w:w="932" w:type="dxa"/>
            <w:tcBorders>
              <w:top w:val="single" w:sz="4" w:space="0" w:color="auto"/>
              <w:left w:val="single" w:sz="4" w:space="0" w:color="auto"/>
              <w:bottom w:val="single" w:sz="4" w:space="0" w:color="auto"/>
              <w:right w:val="single" w:sz="4" w:space="0" w:color="auto"/>
            </w:tcBorders>
            <w:noWrap/>
            <w:hideMark/>
          </w:tcPr>
          <w:p w14:paraId="0025C628"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17</w:t>
            </w:r>
          </w:p>
        </w:tc>
        <w:tc>
          <w:tcPr>
            <w:tcW w:w="933" w:type="dxa"/>
            <w:tcBorders>
              <w:top w:val="single" w:sz="4" w:space="0" w:color="auto"/>
              <w:left w:val="single" w:sz="4" w:space="0" w:color="auto"/>
              <w:bottom w:val="single" w:sz="4" w:space="0" w:color="auto"/>
              <w:right w:val="single" w:sz="4" w:space="0" w:color="auto"/>
            </w:tcBorders>
            <w:hideMark/>
          </w:tcPr>
          <w:p w14:paraId="442F906C"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30</w:t>
            </w:r>
          </w:p>
        </w:tc>
        <w:tc>
          <w:tcPr>
            <w:tcW w:w="933" w:type="dxa"/>
            <w:tcBorders>
              <w:top w:val="single" w:sz="4" w:space="0" w:color="auto"/>
              <w:left w:val="single" w:sz="4" w:space="0" w:color="auto"/>
              <w:bottom w:val="single" w:sz="4" w:space="0" w:color="auto"/>
              <w:right w:val="single" w:sz="4" w:space="0" w:color="auto"/>
            </w:tcBorders>
            <w:hideMark/>
          </w:tcPr>
          <w:p w14:paraId="6FC4594C"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c>
          <w:tcPr>
            <w:tcW w:w="933" w:type="dxa"/>
            <w:tcBorders>
              <w:top w:val="single" w:sz="4" w:space="0" w:color="auto"/>
              <w:left w:val="single" w:sz="4" w:space="0" w:color="auto"/>
              <w:bottom w:val="single" w:sz="4" w:space="0" w:color="auto"/>
              <w:right w:val="single" w:sz="4" w:space="0" w:color="auto"/>
            </w:tcBorders>
            <w:hideMark/>
          </w:tcPr>
          <w:p w14:paraId="5AA2AD92"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r>
      <w:tr w:rsidR="00760546" w:rsidRPr="00043589" w14:paraId="5EC50B61" w14:textId="77777777" w:rsidTr="00780EAD">
        <w:trPr>
          <w:trHeight w:val="56"/>
          <w:jc w:val="center"/>
        </w:trPr>
        <w:tc>
          <w:tcPr>
            <w:tcW w:w="2095" w:type="dxa"/>
            <w:tcBorders>
              <w:top w:val="single" w:sz="4" w:space="0" w:color="auto"/>
              <w:left w:val="single" w:sz="4" w:space="0" w:color="auto"/>
              <w:bottom w:val="single" w:sz="4" w:space="0" w:color="auto"/>
              <w:right w:val="single" w:sz="4" w:space="0" w:color="auto"/>
            </w:tcBorders>
            <w:noWrap/>
            <w:hideMark/>
          </w:tcPr>
          <w:p w14:paraId="77FA0C74"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2019</w:t>
            </w:r>
          </w:p>
        </w:tc>
        <w:tc>
          <w:tcPr>
            <w:tcW w:w="933" w:type="dxa"/>
            <w:tcBorders>
              <w:top w:val="single" w:sz="4" w:space="0" w:color="auto"/>
              <w:left w:val="single" w:sz="4" w:space="0" w:color="auto"/>
              <w:bottom w:val="single" w:sz="4" w:space="0" w:color="auto"/>
              <w:right w:val="single" w:sz="4" w:space="0" w:color="auto"/>
            </w:tcBorders>
            <w:noWrap/>
            <w:hideMark/>
          </w:tcPr>
          <w:p w14:paraId="4EBCC323"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9.33</w:t>
            </w:r>
          </w:p>
        </w:tc>
        <w:tc>
          <w:tcPr>
            <w:tcW w:w="934" w:type="dxa"/>
            <w:tcBorders>
              <w:top w:val="single" w:sz="4" w:space="0" w:color="auto"/>
              <w:left w:val="single" w:sz="4" w:space="0" w:color="auto"/>
              <w:bottom w:val="single" w:sz="4" w:space="0" w:color="auto"/>
              <w:right w:val="single" w:sz="4" w:space="0" w:color="auto"/>
            </w:tcBorders>
            <w:noWrap/>
            <w:hideMark/>
          </w:tcPr>
          <w:p w14:paraId="3A96FF70"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14.5</w:t>
            </w:r>
          </w:p>
        </w:tc>
        <w:tc>
          <w:tcPr>
            <w:tcW w:w="934" w:type="dxa"/>
            <w:tcBorders>
              <w:top w:val="single" w:sz="4" w:space="0" w:color="auto"/>
              <w:left w:val="single" w:sz="4" w:space="0" w:color="auto"/>
              <w:bottom w:val="single" w:sz="4" w:space="0" w:color="auto"/>
              <w:right w:val="single" w:sz="4" w:space="0" w:color="auto"/>
            </w:tcBorders>
            <w:noWrap/>
            <w:hideMark/>
          </w:tcPr>
          <w:p w14:paraId="4DD250D7"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4.3</w:t>
            </w:r>
          </w:p>
        </w:tc>
        <w:tc>
          <w:tcPr>
            <w:tcW w:w="933" w:type="dxa"/>
            <w:tcBorders>
              <w:top w:val="single" w:sz="4" w:space="0" w:color="auto"/>
              <w:left w:val="single" w:sz="4" w:space="0" w:color="auto"/>
              <w:bottom w:val="single" w:sz="4" w:space="0" w:color="auto"/>
              <w:right w:val="single" w:sz="4" w:space="0" w:color="auto"/>
            </w:tcBorders>
            <w:vAlign w:val="center"/>
            <w:hideMark/>
          </w:tcPr>
          <w:p w14:paraId="18742A30"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color w:val="000000"/>
                <w:sz w:val="24"/>
                <w:szCs w:val="24"/>
              </w:rPr>
              <w:t>589</w:t>
            </w:r>
          </w:p>
        </w:tc>
        <w:tc>
          <w:tcPr>
            <w:tcW w:w="933" w:type="dxa"/>
            <w:tcBorders>
              <w:top w:val="single" w:sz="4" w:space="0" w:color="auto"/>
              <w:left w:val="single" w:sz="4" w:space="0" w:color="auto"/>
              <w:bottom w:val="single" w:sz="4" w:space="0" w:color="auto"/>
              <w:right w:val="single" w:sz="4" w:space="0" w:color="auto"/>
            </w:tcBorders>
            <w:noWrap/>
            <w:hideMark/>
          </w:tcPr>
          <w:p w14:paraId="3B83445C"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12</w:t>
            </w:r>
          </w:p>
        </w:tc>
        <w:tc>
          <w:tcPr>
            <w:tcW w:w="933" w:type="dxa"/>
            <w:tcBorders>
              <w:top w:val="single" w:sz="4" w:space="0" w:color="auto"/>
              <w:left w:val="single" w:sz="4" w:space="0" w:color="auto"/>
              <w:bottom w:val="single" w:sz="4" w:space="0" w:color="auto"/>
              <w:right w:val="single" w:sz="4" w:space="0" w:color="auto"/>
            </w:tcBorders>
            <w:hideMark/>
          </w:tcPr>
          <w:p w14:paraId="35E25DDB"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107</w:t>
            </w:r>
          </w:p>
        </w:tc>
        <w:tc>
          <w:tcPr>
            <w:tcW w:w="933" w:type="dxa"/>
            <w:tcBorders>
              <w:top w:val="single" w:sz="4" w:space="0" w:color="auto"/>
              <w:left w:val="single" w:sz="4" w:space="0" w:color="auto"/>
              <w:bottom w:val="single" w:sz="4" w:space="0" w:color="auto"/>
              <w:right w:val="single" w:sz="4" w:space="0" w:color="auto"/>
            </w:tcBorders>
            <w:noWrap/>
            <w:hideMark/>
          </w:tcPr>
          <w:p w14:paraId="48376BA1"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37</w:t>
            </w:r>
          </w:p>
        </w:tc>
        <w:tc>
          <w:tcPr>
            <w:tcW w:w="932" w:type="dxa"/>
            <w:tcBorders>
              <w:top w:val="single" w:sz="4" w:space="0" w:color="auto"/>
              <w:left w:val="single" w:sz="4" w:space="0" w:color="auto"/>
              <w:bottom w:val="single" w:sz="4" w:space="0" w:color="auto"/>
              <w:right w:val="single" w:sz="4" w:space="0" w:color="auto"/>
            </w:tcBorders>
            <w:noWrap/>
            <w:hideMark/>
          </w:tcPr>
          <w:p w14:paraId="1128EDDC"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17</w:t>
            </w:r>
          </w:p>
        </w:tc>
        <w:tc>
          <w:tcPr>
            <w:tcW w:w="933" w:type="dxa"/>
            <w:tcBorders>
              <w:top w:val="single" w:sz="4" w:space="0" w:color="auto"/>
              <w:left w:val="single" w:sz="4" w:space="0" w:color="auto"/>
              <w:bottom w:val="single" w:sz="4" w:space="0" w:color="auto"/>
              <w:right w:val="single" w:sz="4" w:space="0" w:color="auto"/>
            </w:tcBorders>
            <w:hideMark/>
          </w:tcPr>
          <w:p w14:paraId="6A39D9C0"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24</w:t>
            </w:r>
          </w:p>
        </w:tc>
        <w:tc>
          <w:tcPr>
            <w:tcW w:w="933" w:type="dxa"/>
            <w:tcBorders>
              <w:top w:val="single" w:sz="4" w:space="0" w:color="auto"/>
              <w:left w:val="single" w:sz="4" w:space="0" w:color="auto"/>
              <w:bottom w:val="single" w:sz="4" w:space="0" w:color="auto"/>
              <w:right w:val="single" w:sz="4" w:space="0" w:color="auto"/>
            </w:tcBorders>
            <w:hideMark/>
          </w:tcPr>
          <w:p w14:paraId="486389DE"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c>
          <w:tcPr>
            <w:tcW w:w="933" w:type="dxa"/>
            <w:tcBorders>
              <w:top w:val="single" w:sz="4" w:space="0" w:color="auto"/>
              <w:left w:val="single" w:sz="4" w:space="0" w:color="auto"/>
              <w:bottom w:val="single" w:sz="4" w:space="0" w:color="auto"/>
              <w:right w:val="single" w:sz="4" w:space="0" w:color="auto"/>
            </w:tcBorders>
            <w:hideMark/>
          </w:tcPr>
          <w:p w14:paraId="2DACF1CD" w14:textId="77777777" w:rsidR="00760546" w:rsidRPr="00043589" w:rsidRDefault="00760546" w:rsidP="00780EAD">
            <w:pPr>
              <w:spacing w:after="0" w:line="240" w:lineRule="auto"/>
              <w:jc w:val="both"/>
              <w:rPr>
                <w:rFonts w:ascii="Arial" w:hAnsi="Arial" w:cs="Arial"/>
                <w:sz w:val="24"/>
                <w:szCs w:val="24"/>
                <w:lang w:val="uk-UA"/>
              </w:rPr>
            </w:pPr>
            <w:r w:rsidRPr="00043589">
              <w:rPr>
                <w:rFonts w:ascii="Arial" w:hAnsi="Arial" w:cs="Arial"/>
                <w:sz w:val="24"/>
                <w:szCs w:val="24"/>
              </w:rPr>
              <w:t>0</w:t>
            </w:r>
          </w:p>
        </w:tc>
      </w:tr>
      <w:tr w:rsidR="00760546" w:rsidRPr="00043589" w14:paraId="0CACEE2E" w14:textId="77777777" w:rsidTr="00780EAD">
        <w:trPr>
          <w:trHeight w:val="56"/>
          <w:jc w:val="center"/>
        </w:trPr>
        <w:tc>
          <w:tcPr>
            <w:tcW w:w="2095" w:type="dxa"/>
            <w:tcBorders>
              <w:top w:val="single" w:sz="4" w:space="0" w:color="auto"/>
              <w:left w:val="single" w:sz="4" w:space="0" w:color="auto"/>
              <w:bottom w:val="single" w:sz="4" w:space="0" w:color="auto"/>
              <w:right w:val="single" w:sz="4" w:space="0" w:color="auto"/>
            </w:tcBorders>
            <w:noWrap/>
            <w:hideMark/>
          </w:tcPr>
          <w:p w14:paraId="48527423" w14:textId="77777777" w:rsidR="00760546" w:rsidRPr="00043589" w:rsidRDefault="00760546" w:rsidP="00780EAD">
            <w:pPr>
              <w:spacing w:after="0" w:line="240" w:lineRule="auto"/>
              <w:ind w:left="-51" w:right="-108"/>
              <w:jc w:val="both"/>
              <w:rPr>
                <w:rFonts w:ascii="Arial" w:hAnsi="Arial" w:cs="Arial"/>
                <w:b/>
                <w:sz w:val="24"/>
                <w:szCs w:val="24"/>
                <w:lang w:val="uk-UA"/>
              </w:rPr>
            </w:pPr>
            <w:r w:rsidRPr="00043589">
              <w:rPr>
                <w:rFonts w:ascii="Arial" w:hAnsi="Arial" w:cs="Arial"/>
                <w:b/>
                <w:sz w:val="24"/>
                <w:szCs w:val="24"/>
                <w:lang w:val="uk-UA"/>
              </w:rPr>
              <w:t>Середнє</w:t>
            </w:r>
          </w:p>
        </w:tc>
        <w:tc>
          <w:tcPr>
            <w:tcW w:w="933" w:type="dxa"/>
            <w:tcBorders>
              <w:top w:val="single" w:sz="4" w:space="0" w:color="auto"/>
              <w:left w:val="single" w:sz="4" w:space="0" w:color="auto"/>
              <w:bottom w:val="single" w:sz="4" w:space="0" w:color="auto"/>
              <w:right w:val="single" w:sz="4" w:space="0" w:color="auto"/>
            </w:tcBorders>
            <w:noWrap/>
            <w:vAlign w:val="bottom"/>
            <w:hideMark/>
          </w:tcPr>
          <w:p w14:paraId="1E3E2BC6" w14:textId="77777777" w:rsidR="00760546" w:rsidRPr="00043589" w:rsidRDefault="00760546" w:rsidP="00780EAD">
            <w:pPr>
              <w:spacing w:after="0" w:line="240" w:lineRule="auto"/>
              <w:jc w:val="both"/>
              <w:rPr>
                <w:rFonts w:ascii="Arial" w:hAnsi="Arial" w:cs="Arial"/>
                <w:b/>
                <w:color w:val="000000"/>
                <w:sz w:val="24"/>
                <w:szCs w:val="24"/>
                <w:lang w:val="uk-UA"/>
              </w:rPr>
            </w:pPr>
            <w:r w:rsidRPr="00043589">
              <w:rPr>
                <w:rFonts w:ascii="Arial" w:hAnsi="Arial" w:cs="Arial"/>
                <w:b/>
                <w:color w:val="000000"/>
                <w:sz w:val="24"/>
                <w:szCs w:val="24"/>
              </w:rPr>
              <w:t>7.4</w:t>
            </w:r>
          </w:p>
        </w:tc>
        <w:tc>
          <w:tcPr>
            <w:tcW w:w="934" w:type="dxa"/>
            <w:tcBorders>
              <w:top w:val="single" w:sz="4" w:space="0" w:color="auto"/>
              <w:left w:val="single" w:sz="4" w:space="0" w:color="auto"/>
              <w:bottom w:val="single" w:sz="4" w:space="0" w:color="auto"/>
              <w:right w:val="single" w:sz="4" w:space="0" w:color="auto"/>
            </w:tcBorders>
            <w:noWrap/>
            <w:vAlign w:val="bottom"/>
            <w:hideMark/>
          </w:tcPr>
          <w:p w14:paraId="5222023A" w14:textId="77777777" w:rsidR="00760546" w:rsidRPr="00043589" w:rsidRDefault="00760546" w:rsidP="00780EAD">
            <w:pPr>
              <w:spacing w:after="0" w:line="240" w:lineRule="auto"/>
              <w:jc w:val="both"/>
              <w:rPr>
                <w:rFonts w:ascii="Arial" w:hAnsi="Arial" w:cs="Arial"/>
                <w:b/>
                <w:color w:val="000000"/>
                <w:sz w:val="24"/>
                <w:szCs w:val="24"/>
                <w:lang w:val="uk-UA"/>
              </w:rPr>
            </w:pPr>
            <w:r w:rsidRPr="00043589">
              <w:rPr>
                <w:rFonts w:ascii="Arial" w:hAnsi="Arial" w:cs="Arial"/>
                <w:b/>
                <w:color w:val="000000"/>
                <w:sz w:val="24"/>
                <w:szCs w:val="24"/>
              </w:rPr>
              <w:t>12.0</w:t>
            </w:r>
          </w:p>
        </w:tc>
        <w:tc>
          <w:tcPr>
            <w:tcW w:w="934" w:type="dxa"/>
            <w:tcBorders>
              <w:top w:val="single" w:sz="4" w:space="0" w:color="auto"/>
              <w:left w:val="single" w:sz="4" w:space="0" w:color="auto"/>
              <w:bottom w:val="single" w:sz="4" w:space="0" w:color="auto"/>
              <w:right w:val="single" w:sz="4" w:space="0" w:color="auto"/>
            </w:tcBorders>
            <w:noWrap/>
            <w:vAlign w:val="bottom"/>
            <w:hideMark/>
          </w:tcPr>
          <w:p w14:paraId="7DBC46DB" w14:textId="77777777" w:rsidR="00760546" w:rsidRPr="00043589" w:rsidRDefault="00760546" w:rsidP="00780EAD">
            <w:pPr>
              <w:spacing w:after="0" w:line="240" w:lineRule="auto"/>
              <w:jc w:val="both"/>
              <w:rPr>
                <w:rFonts w:ascii="Arial" w:hAnsi="Arial" w:cs="Arial"/>
                <w:b/>
                <w:color w:val="000000"/>
                <w:sz w:val="24"/>
                <w:szCs w:val="24"/>
                <w:lang w:val="uk-UA"/>
              </w:rPr>
            </w:pPr>
            <w:r w:rsidRPr="00043589">
              <w:rPr>
                <w:rFonts w:ascii="Arial" w:hAnsi="Arial" w:cs="Arial"/>
                <w:b/>
                <w:color w:val="000000"/>
                <w:sz w:val="24"/>
                <w:szCs w:val="24"/>
              </w:rPr>
              <w:t>3.2</w:t>
            </w:r>
          </w:p>
        </w:tc>
        <w:tc>
          <w:tcPr>
            <w:tcW w:w="933" w:type="dxa"/>
            <w:tcBorders>
              <w:top w:val="single" w:sz="4" w:space="0" w:color="auto"/>
              <w:left w:val="single" w:sz="4" w:space="0" w:color="auto"/>
              <w:bottom w:val="single" w:sz="4" w:space="0" w:color="auto"/>
              <w:right w:val="single" w:sz="4" w:space="0" w:color="auto"/>
            </w:tcBorders>
            <w:vAlign w:val="bottom"/>
            <w:hideMark/>
          </w:tcPr>
          <w:p w14:paraId="3AF72CF4" w14:textId="77777777" w:rsidR="00760546" w:rsidRPr="00043589" w:rsidRDefault="00760546" w:rsidP="00780EAD">
            <w:pPr>
              <w:spacing w:after="0" w:line="240" w:lineRule="auto"/>
              <w:jc w:val="both"/>
              <w:rPr>
                <w:rFonts w:ascii="Arial" w:hAnsi="Arial" w:cs="Arial"/>
                <w:b/>
                <w:color w:val="000000"/>
                <w:sz w:val="24"/>
                <w:szCs w:val="24"/>
                <w:lang w:val="uk-UA"/>
              </w:rPr>
            </w:pPr>
            <w:r w:rsidRPr="00043589">
              <w:rPr>
                <w:rFonts w:ascii="Arial" w:hAnsi="Arial" w:cs="Arial"/>
                <w:b/>
                <w:color w:val="000000"/>
                <w:sz w:val="24"/>
                <w:szCs w:val="24"/>
              </w:rPr>
              <w:t>594</w:t>
            </w:r>
          </w:p>
        </w:tc>
        <w:tc>
          <w:tcPr>
            <w:tcW w:w="933" w:type="dxa"/>
            <w:tcBorders>
              <w:top w:val="single" w:sz="4" w:space="0" w:color="auto"/>
              <w:left w:val="single" w:sz="4" w:space="0" w:color="auto"/>
              <w:bottom w:val="single" w:sz="4" w:space="0" w:color="auto"/>
              <w:right w:val="single" w:sz="4" w:space="0" w:color="auto"/>
            </w:tcBorders>
            <w:noWrap/>
            <w:vAlign w:val="bottom"/>
            <w:hideMark/>
          </w:tcPr>
          <w:p w14:paraId="37846DF9" w14:textId="77777777" w:rsidR="00760546" w:rsidRPr="00043589" w:rsidRDefault="00760546" w:rsidP="00780EAD">
            <w:pPr>
              <w:spacing w:after="0" w:line="240" w:lineRule="auto"/>
              <w:jc w:val="both"/>
              <w:rPr>
                <w:rFonts w:ascii="Arial" w:hAnsi="Arial" w:cs="Arial"/>
                <w:b/>
                <w:sz w:val="24"/>
                <w:szCs w:val="24"/>
                <w:lang w:val="uk-UA"/>
              </w:rPr>
            </w:pPr>
            <w:r w:rsidRPr="00043589">
              <w:rPr>
                <w:rFonts w:ascii="Arial" w:hAnsi="Arial" w:cs="Arial"/>
                <w:b/>
                <w:color w:val="000000"/>
                <w:sz w:val="24"/>
                <w:szCs w:val="24"/>
              </w:rPr>
              <w:t>13</w:t>
            </w:r>
          </w:p>
        </w:tc>
        <w:tc>
          <w:tcPr>
            <w:tcW w:w="933" w:type="dxa"/>
            <w:tcBorders>
              <w:top w:val="single" w:sz="4" w:space="0" w:color="auto"/>
              <w:left w:val="single" w:sz="4" w:space="0" w:color="auto"/>
              <w:bottom w:val="single" w:sz="4" w:space="0" w:color="auto"/>
              <w:right w:val="single" w:sz="4" w:space="0" w:color="auto"/>
            </w:tcBorders>
            <w:vAlign w:val="bottom"/>
            <w:hideMark/>
          </w:tcPr>
          <w:p w14:paraId="6E7BC16C" w14:textId="77777777" w:rsidR="00760546" w:rsidRPr="00043589" w:rsidRDefault="00760546" w:rsidP="00780EAD">
            <w:pPr>
              <w:spacing w:after="0" w:line="240" w:lineRule="auto"/>
              <w:jc w:val="both"/>
              <w:rPr>
                <w:rFonts w:ascii="Arial" w:hAnsi="Arial" w:cs="Arial"/>
                <w:b/>
                <w:sz w:val="24"/>
                <w:szCs w:val="24"/>
                <w:lang w:val="uk-UA"/>
              </w:rPr>
            </w:pPr>
            <w:r w:rsidRPr="00043589">
              <w:rPr>
                <w:rFonts w:ascii="Arial" w:hAnsi="Arial" w:cs="Arial"/>
                <w:b/>
                <w:color w:val="000000"/>
                <w:sz w:val="24"/>
                <w:szCs w:val="24"/>
              </w:rPr>
              <w:t>114.8</w:t>
            </w:r>
          </w:p>
        </w:tc>
        <w:tc>
          <w:tcPr>
            <w:tcW w:w="933" w:type="dxa"/>
            <w:tcBorders>
              <w:top w:val="single" w:sz="4" w:space="0" w:color="auto"/>
              <w:left w:val="single" w:sz="4" w:space="0" w:color="auto"/>
              <w:bottom w:val="single" w:sz="4" w:space="0" w:color="auto"/>
              <w:right w:val="single" w:sz="4" w:space="0" w:color="auto"/>
            </w:tcBorders>
            <w:noWrap/>
            <w:vAlign w:val="bottom"/>
            <w:hideMark/>
          </w:tcPr>
          <w:p w14:paraId="1CB82F84" w14:textId="77777777" w:rsidR="00760546" w:rsidRPr="00043589" w:rsidRDefault="00760546" w:rsidP="00780EAD">
            <w:pPr>
              <w:spacing w:after="0" w:line="240" w:lineRule="auto"/>
              <w:jc w:val="both"/>
              <w:rPr>
                <w:rFonts w:ascii="Arial" w:hAnsi="Arial" w:cs="Arial"/>
                <w:b/>
                <w:sz w:val="24"/>
                <w:szCs w:val="24"/>
                <w:lang w:val="uk-UA"/>
              </w:rPr>
            </w:pPr>
            <w:r w:rsidRPr="00043589">
              <w:rPr>
                <w:rFonts w:ascii="Arial" w:hAnsi="Arial" w:cs="Arial"/>
                <w:b/>
                <w:color w:val="000000"/>
                <w:sz w:val="24"/>
                <w:szCs w:val="24"/>
              </w:rPr>
              <w:t>59.8</w:t>
            </w:r>
          </w:p>
        </w:tc>
        <w:tc>
          <w:tcPr>
            <w:tcW w:w="932" w:type="dxa"/>
            <w:tcBorders>
              <w:top w:val="single" w:sz="4" w:space="0" w:color="auto"/>
              <w:left w:val="single" w:sz="4" w:space="0" w:color="auto"/>
              <w:bottom w:val="single" w:sz="4" w:space="0" w:color="auto"/>
              <w:right w:val="single" w:sz="4" w:space="0" w:color="auto"/>
            </w:tcBorders>
            <w:noWrap/>
            <w:vAlign w:val="bottom"/>
            <w:hideMark/>
          </w:tcPr>
          <w:p w14:paraId="6103A85A" w14:textId="77777777" w:rsidR="00760546" w:rsidRPr="00043589" w:rsidRDefault="00760546" w:rsidP="00780EAD">
            <w:pPr>
              <w:spacing w:after="0" w:line="240" w:lineRule="auto"/>
              <w:jc w:val="both"/>
              <w:rPr>
                <w:rFonts w:ascii="Arial" w:hAnsi="Arial" w:cs="Arial"/>
                <w:b/>
                <w:sz w:val="24"/>
                <w:szCs w:val="24"/>
                <w:lang w:val="uk-UA"/>
              </w:rPr>
            </w:pPr>
            <w:r w:rsidRPr="00043589">
              <w:rPr>
                <w:rFonts w:ascii="Arial" w:hAnsi="Arial" w:cs="Arial"/>
                <w:b/>
                <w:color w:val="000000"/>
                <w:sz w:val="24"/>
                <w:szCs w:val="24"/>
              </w:rPr>
              <w:t>14.1</w:t>
            </w:r>
          </w:p>
        </w:tc>
        <w:tc>
          <w:tcPr>
            <w:tcW w:w="933" w:type="dxa"/>
            <w:tcBorders>
              <w:top w:val="single" w:sz="4" w:space="0" w:color="auto"/>
              <w:left w:val="single" w:sz="4" w:space="0" w:color="auto"/>
              <w:bottom w:val="single" w:sz="4" w:space="0" w:color="auto"/>
              <w:right w:val="single" w:sz="4" w:space="0" w:color="auto"/>
            </w:tcBorders>
            <w:vAlign w:val="bottom"/>
            <w:hideMark/>
          </w:tcPr>
          <w:p w14:paraId="645E76E2" w14:textId="77777777" w:rsidR="00760546" w:rsidRPr="00043589" w:rsidRDefault="00760546" w:rsidP="00780EAD">
            <w:pPr>
              <w:spacing w:after="0" w:line="240" w:lineRule="auto"/>
              <w:jc w:val="both"/>
              <w:rPr>
                <w:rFonts w:ascii="Arial" w:hAnsi="Arial" w:cs="Arial"/>
                <w:b/>
                <w:sz w:val="24"/>
                <w:szCs w:val="24"/>
                <w:lang w:val="uk-UA"/>
              </w:rPr>
            </w:pPr>
            <w:r w:rsidRPr="00043589">
              <w:rPr>
                <w:rFonts w:ascii="Arial" w:hAnsi="Arial" w:cs="Arial"/>
                <w:b/>
                <w:color w:val="000000"/>
                <w:sz w:val="24"/>
                <w:szCs w:val="24"/>
              </w:rPr>
              <w:t>33.3</w:t>
            </w:r>
          </w:p>
        </w:tc>
        <w:tc>
          <w:tcPr>
            <w:tcW w:w="933" w:type="dxa"/>
            <w:tcBorders>
              <w:top w:val="single" w:sz="4" w:space="0" w:color="auto"/>
              <w:left w:val="single" w:sz="4" w:space="0" w:color="auto"/>
              <w:bottom w:val="single" w:sz="4" w:space="0" w:color="auto"/>
              <w:right w:val="single" w:sz="4" w:space="0" w:color="auto"/>
            </w:tcBorders>
            <w:vAlign w:val="bottom"/>
            <w:hideMark/>
          </w:tcPr>
          <w:p w14:paraId="1703B56A" w14:textId="77777777" w:rsidR="00760546" w:rsidRPr="00043589" w:rsidRDefault="00760546" w:rsidP="00780EAD">
            <w:pPr>
              <w:spacing w:after="0" w:line="240" w:lineRule="auto"/>
              <w:jc w:val="both"/>
              <w:rPr>
                <w:rFonts w:ascii="Arial" w:hAnsi="Arial" w:cs="Arial"/>
                <w:b/>
                <w:sz w:val="24"/>
                <w:szCs w:val="24"/>
                <w:lang w:val="uk-UA"/>
              </w:rPr>
            </w:pPr>
            <w:r w:rsidRPr="00043589">
              <w:rPr>
                <w:rFonts w:ascii="Arial" w:hAnsi="Arial" w:cs="Arial"/>
                <w:b/>
                <w:color w:val="000000"/>
                <w:sz w:val="24"/>
                <w:szCs w:val="24"/>
              </w:rPr>
              <w:t>0.1</w:t>
            </w:r>
          </w:p>
        </w:tc>
        <w:tc>
          <w:tcPr>
            <w:tcW w:w="933" w:type="dxa"/>
            <w:tcBorders>
              <w:top w:val="single" w:sz="4" w:space="0" w:color="auto"/>
              <w:left w:val="single" w:sz="4" w:space="0" w:color="auto"/>
              <w:bottom w:val="single" w:sz="4" w:space="0" w:color="auto"/>
              <w:right w:val="single" w:sz="4" w:space="0" w:color="auto"/>
            </w:tcBorders>
            <w:vAlign w:val="bottom"/>
            <w:hideMark/>
          </w:tcPr>
          <w:p w14:paraId="045359E9" w14:textId="77777777" w:rsidR="00760546" w:rsidRPr="00043589" w:rsidRDefault="00760546" w:rsidP="00780EAD">
            <w:pPr>
              <w:spacing w:after="0" w:line="240" w:lineRule="auto"/>
              <w:jc w:val="both"/>
              <w:rPr>
                <w:rFonts w:ascii="Arial" w:hAnsi="Arial" w:cs="Arial"/>
                <w:b/>
                <w:sz w:val="24"/>
                <w:szCs w:val="24"/>
                <w:lang w:val="uk-UA"/>
              </w:rPr>
            </w:pPr>
            <w:r w:rsidRPr="00043589">
              <w:rPr>
                <w:rFonts w:ascii="Arial" w:hAnsi="Arial" w:cs="Arial"/>
                <w:b/>
                <w:color w:val="000000"/>
                <w:sz w:val="24"/>
                <w:szCs w:val="24"/>
              </w:rPr>
              <w:t>0.7</w:t>
            </w:r>
          </w:p>
        </w:tc>
      </w:tr>
      <w:tr w:rsidR="00760546" w:rsidRPr="00043589" w14:paraId="61FF6790" w14:textId="77777777" w:rsidTr="00780EAD">
        <w:trPr>
          <w:trHeight w:val="56"/>
          <w:jc w:val="center"/>
        </w:trPr>
        <w:tc>
          <w:tcPr>
            <w:tcW w:w="2095" w:type="dxa"/>
            <w:tcBorders>
              <w:top w:val="single" w:sz="4" w:space="0" w:color="auto"/>
              <w:left w:val="single" w:sz="4" w:space="0" w:color="auto"/>
              <w:bottom w:val="single" w:sz="4" w:space="0" w:color="auto"/>
              <w:right w:val="single" w:sz="4" w:space="0" w:color="auto"/>
            </w:tcBorders>
            <w:noWrap/>
            <w:hideMark/>
          </w:tcPr>
          <w:p w14:paraId="613A0678" w14:textId="77777777" w:rsidR="00760546" w:rsidRPr="00043589" w:rsidRDefault="00760546" w:rsidP="00780EAD">
            <w:pPr>
              <w:spacing w:after="0" w:line="240" w:lineRule="auto"/>
              <w:ind w:left="-51" w:right="-108"/>
              <w:jc w:val="both"/>
              <w:rPr>
                <w:rFonts w:ascii="Arial" w:hAnsi="Arial" w:cs="Arial"/>
                <w:b/>
                <w:sz w:val="24"/>
                <w:szCs w:val="24"/>
                <w:lang w:val="uk-UA"/>
              </w:rPr>
            </w:pPr>
            <w:r w:rsidRPr="00043589">
              <w:rPr>
                <w:rFonts w:ascii="Arial" w:hAnsi="Arial" w:cs="Arial"/>
                <w:b/>
                <w:sz w:val="24"/>
                <w:szCs w:val="24"/>
                <w:lang w:val="uk-UA"/>
              </w:rPr>
              <w:t>±σ</w:t>
            </w:r>
          </w:p>
        </w:tc>
        <w:tc>
          <w:tcPr>
            <w:tcW w:w="933" w:type="dxa"/>
            <w:tcBorders>
              <w:top w:val="single" w:sz="4" w:space="0" w:color="auto"/>
              <w:left w:val="single" w:sz="4" w:space="0" w:color="auto"/>
              <w:bottom w:val="single" w:sz="4" w:space="0" w:color="auto"/>
              <w:right w:val="single" w:sz="4" w:space="0" w:color="auto"/>
            </w:tcBorders>
            <w:noWrap/>
            <w:vAlign w:val="bottom"/>
            <w:hideMark/>
          </w:tcPr>
          <w:p w14:paraId="0A17066F" w14:textId="77777777" w:rsidR="00760546" w:rsidRPr="00043589" w:rsidRDefault="00760546" w:rsidP="00780EAD">
            <w:pPr>
              <w:spacing w:after="0" w:line="240" w:lineRule="auto"/>
              <w:jc w:val="both"/>
              <w:rPr>
                <w:rFonts w:ascii="Arial" w:hAnsi="Arial" w:cs="Arial"/>
                <w:b/>
                <w:color w:val="000000"/>
                <w:sz w:val="24"/>
                <w:szCs w:val="24"/>
                <w:lang w:val="uk-UA"/>
              </w:rPr>
            </w:pPr>
            <w:r w:rsidRPr="00043589">
              <w:rPr>
                <w:rFonts w:ascii="Arial" w:hAnsi="Arial" w:cs="Arial"/>
                <w:b/>
                <w:color w:val="000000"/>
                <w:sz w:val="24"/>
                <w:szCs w:val="24"/>
              </w:rPr>
              <w:t>1.0</w:t>
            </w:r>
          </w:p>
        </w:tc>
        <w:tc>
          <w:tcPr>
            <w:tcW w:w="934" w:type="dxa"/>
            <w:tcBorders>
              <w:top w:val="single" w:sz="4" w:space="0" w:color="auto"/>
              <w:left w:val="single" w:sz="4" w:space="0" w:color="auto"/>
              <w:bottom w:val="single" w:sz="4" w:space="0" w:color="auto"/>
              <w:right w:val="single" w:sz="4" w:space="0" w:color="auto"/>
            </w:tcBorders>
            <w:noWrap/>
            <w:vAlign w:val="bottom"/>
            <w:hideMark/>
          </w:tcPr>
          <w:p w14:paraId="305E85D3" w14:textId="77777777" w:rsidR="00760546" w:rsidRPr="00043589" w:rsidRDefault="00760546" w:rsidP="00780EAD">
            <w:pPr>
              <w:spacing w:after="0" w:line="240" w:lineRule="auto"/>
              <w:jc w:val="both"/>
              <w:rPr>
                <w:rFonts w:ascii="Arial" w:hAnsi="Arial" w:cs="Arial"/>
                <w:b/>
                <w:color w:val="000000"/>
                <w:sz w:val="24"/>
                <w:szCs w:val="24"/>
                <w:lang w:val="uk-UA"/>
              </w:rPr>
            </w:pPr>
            <w:r w:rsidRPr="00043589">
              <w:rPr>
                <w:rFonts w:ascii="Arial" w:hAnsi="Arial" w:cs="Arial"/>
                <w:b/>
                <w:color w:val="000000"/>
                <w:sz w:val="24"/>
                <w:szCs w:val="24"/>
              </w:rPr>
              <w:t>1.2</w:t>
            </w:r>
          </w:p>
        </w:tc>
        <w:tc>
          <w:tcPr>
            <w:tcW w:w="934" w:type="dxa"/>
            <w:tcBorders>
              <w:top w:val="single" w:sz="4" w:space="0" w:color="auto"/>
              <w:left w:val="single" w:sz="4" w:space="0" w:color="auto"/>
              <w:bottom w:val="single" w:sz="4" w:space="0" w:color="auto"/>
              <w:right w:val="single" w:sz="4" w:space="0" w:color="auto"/>
            </w:tcBorders>
            <w:noWrap/>
            <w:vAlign w:val="bottom"/>
            <w:hideMark/>
          </w:tcPr>
          <w:p w14:paraId="3540BDA7" w14:textId="77777777" w:rsidR="00760546" w:rsidRPr="00043589" w:rsidRDefault="00760546" w:rsidP="00780EAD">
            <w:pPr>
              <w:spacing w:after="0" w:line="240" w:lineRule="auto"/>
              <w:jc w:val="both"/>
              <w:rPr>
                <w:rFonts w:ascii="Arial" w:hAnsi="Arial" w:cs="Arial"/>
                <w:b/>
                <w:color w:val="000000"/>
                <w:sz w:val="24"/>
                <w:szCs w:val="24"/>
                <w:lang w:val="uk-UA"/>
              </w:rPr>
            </w:pPr>
            <w:r w:rsidRPr="00043589">
              <w:rPr>
                <w:rFonts w:ascii="Arial" w:hAnsi="Arial" w:cs="Arial"/>
                <w:b/>
                <w:color w:val="000000"/>
                <w:sz w:val="24"/>
                <w:szCs w:val="24"/>
              </w:rPr>
              <w:t>1.0</w:t>
            </w:r>
          </w:p>
        </w:tc>
        <w:tc>
          <w:tcPr>
            <w:tcW w:w="933" w:type="dxa"/>
            <w:tcBorders>
              <w:top w:val="single" w:sz="4" w:space="0" w:color="auto"/>
              <w:left w:val="single" w:sz="4" w:space="0" w:color="auto"/>
              <w:bottom w:val="single" w:sz="4" w:space="0" w:color="auto"/>
              <w:right w:val="single" w:sz="4" w:space="0" w:color="auto"/>
            </w:tcBorders>
            <w:vAlign w:val="bottom"/>
            <w:hideMark/>
          </w:tcPr>
          <w:p w14:paraId="0FB88CE2" w14:textId="77777777" w:rsidR="00760546" w:rsidRPr="00043589" w:rsidRDefault="00760546" w:rsidP="00780EAD">
            <w:pPr>
              <w:spacing w:after="0" w:line="240" w:lineRule="auto"/>
              <w:jc w:val="both"/>
              <w:rPr>
                <w:rFonts w:ascii="Arial" w:hAnsi="Arial" w:cs="Arial"/>
                <w:b/>
                <w:color w:val="000000"/>
                <w:sz w:val="24"/>
                <w:szCs w:val="24"/>
                <w:lang w:val="uk-UA"/>
              </w:rPr>
            </w:pPr>
            <w:r w:rsidRPr="00043589">
              <w:rPr>
                <w:rFonts w:ascii="Arial" w:hAnsi="Arial" w:cs="Arial"/>
                <w:b/>
                <w:color w:val="000000"/>
                <w:sz w:val="24"/>
                <w:szCs w:val="24"/>
              </w:rPr>
              <w:t>92</w:t>
            </w:r>
          </w:p>
        </w:tc>
        <w:tc>
          <w:tcPr>
            <w:tcW w:w="933" w:type="dxa"/>
            <w:tcBorders>
              <w:top w:val="single" w:sz="4" w:space="0" w:color="auto"/>
              <w:left w:val="single" w:sz="4" w:space="0" w:color="auto"/>
              <w:bottom w:val="single" w:sz="4" w:space="0" w:color="auto"/>
              <w:right w:val="single" w:sz="4" w:space="0" w:color="auto"/>
            </w:tcBorders>
            <w:noWrap/>
            <w:vAlign w:val="bottom"/>
            <w:hideMark/>
          </w:tcPr>
          <w:p w14:paraId="36016C14" w14:textId="77777777" w:rsidR="00760546" w:rsidRPr="00043589" w:rsidRDefault="00760546" w:rsidP="00780EAD">
            <w:pPr>
              <w:spacing w:after="0" w:line="240" w:lineRule="auto"/>
              <w:jc w:val="both"/>
              <w:rPr>
                <w:rFonts w:ascii="Arial" w:hAnsi="Arial" w:cs="Arial"/>
                <w:b/>
                <w:sz w:val="24"/>
                <w:szCs w:val="24"/>
                <w:lang w:val="uk-UA"/>
              </w:rPr>
            </w:pPr>
            <w:r w:rsidRPr="00043589">
              <w:rPr>
                <w:rFonts w:ascii="Arial" w:hAnsi="Arial" w:cs="Arial"/>
                <w:b/>
                <w:color w:val="000000"/>
                <w:sz w:val="24"/>
                <w:szCs w:val="24"/>
              </w:rPr>
              <w:t>2</w:t>
            </w:r>
          </w:p>
        </w:tc>
        <w:tc>
          <w:tcPr>
            <w:tcW w:w="933" w:type="dxa"/>
            <w:tcBorders>
              <w:top w:val="single" w:sz="4" w:space="0" w:color="auto"/>
              <w:left w:val="single" w:sz="4" w:space="0" w:color="auto"/>
              <w:bottom w:val="single" w:sz="4" w:space="0" w:color="auto"/>
              <w:right w:val="single" w:sz="4" w:space="0" w:color="auto"/>
            </w:tcBorders>
            <w:vAlign w:val="bottom"/>
            <w:hideMark/>
          </w:tcPr>
          <w:p w14:paraId="6F9C1B05" w14:textId="77777777" w:rsidR="00760546" w:rsidRPr="00043589" w:rsidRDefault="00760546" w:rsidP="00780EAD">
            <w:pPr>
              <w:spacing w:after="0" w:line="240" w:lineRule="auto"/>
              <w:jc w:val="both"/>
              <w:rPr>
                <w:rFonts w:ascii="Arial" w:hAnsi="Arial" w:cs="Arial"/>
                <w:b/>
                <w:sz w:val="24"/>
                <w:szCs w:val="24"/>
                <w:lang w:val="uk-UA"/>
              </w:rPr>
            </w:pPr>
            <w:r w:rsidRPr="00043589">
              <w:rPr>
                <w:rFonts w:ascii="Arial" w:hAnsi="Arial" w:cs="Arial"/>
                <w:b/>
                <w:color w:val="000000"/>
                <w:sz w:val="24"/>
                <w:szCs w:val="24"/>
              </w:rPr>
              <w:t>13.7</w:t>
            </w:r>
          </w:p>
        </w:tc>
        <w:tc>
          <w:tcPr>
            <w:tcW w:w="933" w:type="dxa"/>
            <w:tcBorders>
              <w:top w:val="single" w:sz="4" w:space="0" w:color="auto"/>
              <w:left w:val="single" w:sz="4" w:space="0" w:color="auto"/>
              <w:bottom w:val="single" w:sz="4" w:space="0" w:color="auto"/>
              <w:right w:val="single" w:sz="4" w:space="0" w:color="auto"/>
            </w:tcBorders>
            <w:noWrap/>
            <w:vAlign w:val="bottom"/>
            <w:hideMark/>
          </w:tcPr>
          <w:p w14:paraId="52C59443" w14:textId="77777777" w:rsidR="00760546" w:rsidRPr="00043589" w:rsidRDefault="00760546" w:rsidP="00780EAD">
            <w:pPr>
              <w:spacing w:after="0" w:line="240" w:lineRule="auto"/>
              <w:jc w:val="both"/>
              <w:rPr>
                <w:rFonts w:ascii="Arial" w:hAnsi="Arial" w:cs="Arial"/>
                <w:b/>
                <w:sz w:val="24"/>
                <w:szCs w:val="24"/>
                <w:lang w:val="uk-UA"/>
              </w:rPr>
            </w:pPr>
            <w:r w:rsidRPr="00043589">
              <w:rPr>
                <w:rFonts w:ascii="Arial" w:hAnsi="Arial" w:cs="Arial"/>
                <w:b/>
                <w:color w:val="000000"/>
                <w:sz w:val="24"/>
                <w:szCs w:val="24"/>
              </w:rPr>
              <w:t>12.8</w:t>
            </w:r>
          </w:p>
        </w:tc>
        <w:tc>
          <w:tcPr>
            <w:tcW w:w="932" w:type="dxa"/>
            <w:tcBorders>
              <w:top w:val="single" w:sz="4" w:space="0" w:color="auto"/>
              <w:left w:val="single" w:sz="4" w:space="0" w:color="auto"/>
              <w:bottom w:val="single" w:sz="4" w:space="0" w:color="auto"/>
              <w:right w:val="single" w:sz="4" w:space="0" w:color="auto"/>
            </w:tcBorders>
            <w:noWrap/>
            <w:vAlign w:val="bottom"/>
            <w:hideMark/>
          </w:tcPr>
          <w:p w14:paraId="00D5BB84" w14:textId="77777777" w:rsidR="00760546" w:rsidRPr="00043589" w:rsidRDefault="00760546" w:rsidP="00780EAD">
            <w:pPr>
              <w:spacing w:after="0" w:line="240" w:lineRule="auto"/>
              <w:jc w:val="both"/>
              <w:rPr>
                <w:rFonts w:ascii="Arial" w:hAnsi="Arial" w:cs="Arial"/>
                <w:b/>
                <w:sz w:val="24"/>
                <w:szCs w:val="24"/>
                <w:lang w:val="uk-UA"/>
              </w:rPr>
            </w:pPr>
            <w:r w:rsidRPr="00043589">
              <w:rPr>
                <w:rFonts w:ascii="Arial" w:hAnsi="Arial" w:cs="Arial"/>
                <w:b/>
                <w:color w:val="000000"/>
                <w:sz w:val="24"/>
                <w:szCs w:val="24"/>
              </w:rPr>
              <w:t>4.7</w:t>
            </w:r>
          </w:p>
        </w:tc>
        <w:tc>
          <w:tcPr>
            <w:tcW w:w="933" w:type="dxa"/>
            <w:tcBorders>
              <w:top w:val="single" w:sz="4" w:space="0" w:color="auto"/>
              <w:left w:val="single" w:sz="4" w:space="0" w:color="auto"/>
              <w:bottom w:val="single" w:sz="4" w:space="0" w:color="auto"/>
              <w:right w:val="single" w:sz="4" w:space="0" w:color="auto"/>
            </w:tcBorders>
            <w:vAlign w:val="bottom"/>
            <w:hideMark/>
          </w:tcPr>
          <w:p w14:paraId="22875D05" w14:textId="77777777" w:rsidR="00760546" w:rsidRPr="00043589" w:rsidRDefault="00760546" w:rsidP="00780EAD">
            <w:pPr>
              <w:spacing w:after="0" w:line="240" w:lineRule="auto"/>
              <w:jc w:val="both"/>
              <w:rPr>
                <w:rFonts w:ascii="Arial" w:hAnsi="Arial" w:cs="Arial"/>
                <w:b/>
                <w:sz w:val="24"/>
                <w:szCs w:val="24"/>
                <w:lang w:val="uk-UA"/>
              </w:rPr>
            </w:pPr>
            <w:r w:rsidRPr="00043589">
              <w:rPr>
                <w:rFonts w:ascii="Arial" w:hAnsi="Arial" w:cs="Arial"/>
                <w:b/>
                <w:color w:val="000000"/>
                <w:sz w:val="24"/>
                <w:szCs w:val="24"/>
              </w:rPr>
              <w:t>11.3</w:t>
            </w:r>
          </w:p>
        </w:tc>
        <w:tc>
          <w:tcPr>
            <w:tcW w:w="933" w:type="dxa"/>
            <w:tcBorders>
              <w:top w:val="single" w:sz="4" w:space="0" w:color="auto"/>
              <w:left w:val="single" w:sz="4" w:space="0" w:color="auto"/>
              <w:bottom w:val="single" w:sz="4" w:space="0" w:color="auto"/>
              <w:right w:val="single" w:sz="4" w:space="0" w:color="auto"/>
            </w:tcBorders>
            <w:vAlign w:val="bottom"/>
            <w:hideMark/>
          </w:tcPr>
          <w:p w14:paraId="3E0846C9" w14:textId="77777777" w:rsidR="00760546" w:rsidRPr="00043589" w:rsidRDefault="00760546" w:rsidP="00780EAD">
            <w:pPr>
              <w:spacing w:after="0" w:line="240" w:lineRule="auto"/>
              <w:jc w:val="both"/>
              <w:rPr>
                <w:rFonts w:ascii="Arial" w:hAnsi="Arial" w:cs="Arial"/>
                <w:b/>
                <w:sz w:val="24"/>
                <w:szCs w:val="24"/>
                <w:lang w:val="uk-UA"/>
              </w:rPr>
            </w:pPr>
            <w:r w:rsidRPr="00043589">
              <w:rPr>
                <w:rFonts w:ascii="Arial" w:hAnsi="Arial" w:cs="Arial"/>
                <w:b/>
                <w:color w:val="000000"/>
                <w:sz w:val="24"/>
                <w:szCs w:val="24"/>
              </w:rPr>
              <w:t>0.3</w:t>
            </w:r>
          </w:p>
        </w:tc>
        <w:tc>
          <w:tcPr>
            <w:tcW w:w="933" w:type="dxa"/>
            <w:tcBorders>
              <w:top w:val="single" w:sz="4" w:space="0" w:color="auto"/>
              <w:left w:val="single" w:sz="4" w:space="0" w:color="auto"/>
              <w:bottom w:val="single" w:sz="4" w:space="0" w:color="auto"/>
              <w:right w:val="single" w:sz="4" w:space="0" w:color="auto"/>
            </w:tcBorders>
            <w:vAlign w:val="bottom"/>
            <w:hideMark/>
          </w:tcPr>
          <w:p w14:paraId="5E905450" w14:textId="77777777" w:rsidR="00760546" w:rsidRPr="00043589" w:rsidRDefault="00760546" w:rsidP="00780EAD">
            <w:pPr>
              <w:spacing w:after="0" w:line="240" w:lineRule="auto"/>
              <w:jc w:val="both"/>
              <w:rPr>
                <w:rFonts w:ascii="Arial" w:hAnsi="Arial" w:cs="Arial"/>
                <w:b/>
                <w:sz w:val="24"/>
                <w:szCs w:val="24"/>
                <w:lang w:val="uk-UA"/>
              </w:rPr>
            </w:pPr>
            <w:r w:rsidRPr="00043589">
              <w:rPr>
                <w:rFonts w:ascii="Arial" w:hAnsi="Arial" w:cs="Arial"/>
                <w:b/>
                <w:color w:val="000000"/>
                <w:sz w:val="24"/>
                <w:szCs w:val="24"/>
              </w:rPr>
              <w:t>0.9</w:t>
            </w:r>
          </w:p>
        </w:tc>
      </w:tr>
      <w:tr w:rsidR="00760546" w:rsidRPr="00043589" w14:paraId="742D66FD" w14:textId="77777777" w:rsidTr="00780EAD">
        <w:trPr>
          <w:trHeight w:val="343"/>
          <w:jc w:val="center"/>
        </w:trPr>
        <w:tc>
          <w:tcPr>
            <w:tcW w:w="2095" w:type="dxa"/>
            <w:tcBorders>
              <w:top w:val="single" w:sz="4" w:space="0" w:color="auto"/>
              <w:left w:val="single" w:sz="4" w:space="0" w:color="auto"/>
              <w:bottom w:val="single" w:sz="4" w:space="0" w:color="auto"/>
              <w:right w:val="single" w:sz="4" w:space="0" w:color="auto"/>
            </w:tcBorders>
            <w:noWrap/>
            <w:hideMark/>
          </w:tcPr>
          <w:p w14:paraId="1E34EBBC" w14:textId="77777777" w:rsidR="00760546" w:rsidRPr="00043589" w:rsidRDefault="00760546" w:rsidP="00780EAD">
            <w:pPr>
              <w:spacing w:after="0" w:line="240" w:lineRule="auto"/>
              <w:ind w:left="-51" w:right="-108"/>
              <w:jc w:val="both"/>
              <w:rPr>
                <w:rFonts w:ascii="Arial" w:hAnsi="Arial" w:cs="Arial"/>
                <w:b/>
                <w:sz w:val="24"/>
                <w:szCs w:val="24"/>
                <w:lang w:val="uk-UA"/>
              </w:rPr>
            </w:pPr>
            <w:r w:rsidRPr="00043589">
              <w:rPr>
                <w:rFonts w:ascii="Arial" w:hAnsi="Arial" w:cs="Arial"/>
                <w:b/>
                <w:sz w:val="24"/>
                <w:szCs w:val="24"/>
                <w:lang w:val="uk-UA"/>
              </w:rPr>
              <w:t>Тренд, 10 років</w:t>
            </w:r>
          </w:p>
        </w:tc>
        <w:tc>
          <w:tcPr>
            <w:tcW w:w="933" w:type="dxa"/>
            <w:tcBorders>
              <w:top w:val="single" w:sz="4" w:space="0" w:color="auto"/>
              <w:left w:val="single" w:sz="4" w:space="0" w:color="auto"/>
              <w:bottom w:val="single" w:sz="4" w:space="0" w:color="auto"/>
              <w:right w:val="single" w:sz="4" w:space="0" w:color="auto"/>
            </w:tcBorders>
            <w:noWrap/>
            <w:vAlign w:val="bottom"/>
            <w:hideMark/>
          </w:tcPr>
          <w:p w14:paraId="6F445EC4" w14:textId="77777777" w:rsidR="00760546" w:rsidRPr="00043589" w:rsidRDefault="00760546" w:rsidP="00780EAD">
            <w:pPr>
              <w:spacing w:after="0" w:line="240" w:lineRule="auto"/>
              <w:jc w:val="both"/>
              <w:rPr>
                <w:rFonts w:ascii="Arial" w:hAnsi="Arial" w:cs="Arial"/>
                <w:b/>
                <w:color w:val="000000"/>
                <w:sz w:val="24"/>
                <w:szCs w:val="24"/>
                <w:lang w:val="uk-UA"/>
              </w:rPr>
            </w:pPr>
            <w:r w:rsidRPr="00043589">
              <w:rPr>
                <w:rFonts w:ascii="Arial" w:hAnsi="Arial" w:cs="Arial"/>
                <w:b/>
                <w:color w:val="000000"/>
                <w:sz w:val="24"/>
                <w:szCs w:val="24"/>
              </w:rPr>
              <w:t>0.43</w:t>
            </w:r>
          </w:p>
        </w:tc>
        <w:tc>
          <w:tcPr>
            <w:tcW w:w="934" w:type="dxa"/>
            <w:tcBorders>
              <w:top w:val="single" w:sz="4" w:space="0" w:color="auto"/>
              <w:left w:val="single" w:sz="4" w:space="0" w:color="auto"/>
              <w:bottom w:val="single" w:sz="4" w:space="0" w:color="auto"/>
              <w:right w:val="single" w:sz="4" w:space="0" w:color="auto"/>
            </w:tcBorders>
            <w:noWrap/>
            <w:vAlign w:val="bottom"/>
            <w:hideMark/>
          </w:tcPr>
          <w:p w14:paraId="2CF46C62" w14:textId="77777777" w:rsidR="00760546" w:rsidRPr="00043589" w:rsidRDefault="00760546" w:rsidP="00780EAD">
            <w:pPr>
              <w:spacing w:after="0" w:line="240" w:lineRule="auto"/>
              <w:jc w:val="both"/>
              <w:rPr>
                <w:rFonts w:ascii="Arial" w:hAnsi="Arial" w:cs="Arial"/>
                <w:b/>
                <w:color w:val="000000"/>
                <w:sz w:val="24"/>
                <w:szCs w:val="24"/>
                <w:lang w:val="uk-UA"/>
              </w:rPr>
            </w:pPr>
            <w:r w:rsidRPr="00043589">
              <w:rPr>
                <w:rFonts w:ascii="Arial" w:hAnsi="Arial" w:cs="Arial"/>
                <w:b/>
                <w:color w:val="000000"/>
                <w:sz w:val="24"/>
                <w:szCs w:val="24"/>
              </w:rPr>
              <w:t>0.51</w:t>
            </w:r>
          </w:p>
        </w:tc>
        <w:tc>
          <w:tcPr>
            <w:tcW w:w="934" w:type="dxa"/>
            <w:tcBorders>
              <w:top w:val="single" w:sz="4" w:space="0" w:color="auto"/>
              <w:left w:val="single" w:sz="4" w:space="0" w:color="auto"/>
              <w:bottom w:val="single" w:sz="4" w:space="0" w:color="auto"/>
              <w:right w:val="single" w:sz="4" w:space="0" w:color="auto"/>
            </w:tcBorders>
            <w:noWrap/>
            <w:vAlign w:val="bottom"/>
            <w:hideMark/>
          </w:tcPr>
          <w:p w14:paraId="37EEA3B9" w14:textId="77777777" w:rsidR="00760546" w:rsidRPr="00043589" w:rsidRDefault="00760546" w:rsidP="00780EAD">
            <w:pPr>
              <w:spacing w:after="0" w:line="240" w:lineRule="auto"/>
              <w:jc w:val="both"/>
              <w:rPr>
                <w:rFonts w:ascii="Arial" w:hAnsi="Arial" w:cs="Arial"/>
                <w:b/>
                <w:color w:val="000000"/>
                <w:sz w:val="24"/>
                <w:szCs w:val="24"/>
                <w:lang w:val="uk-UA"/>
              </w:rPr>
            </w:pPr>
            <w:r w:rsidRPr="00043589">
              <w:rPr>
                <w:rFonts w:ascii="Arial" w:hAnsi="Arial" w:cs="Arial"/>
                <w:b/>
                <w:color w:val="000000"/>
                <w:sz w:val="24"/>
                <w:szCs w:val="24"/>
              </w:rPr>
              <w:t>0.43</w:t>
            </w:r>
          </w:p>
        </w:tc>
        <w:tc>
          <w:tcPr>
            <w:tcW w:w="933" w:type="dxa"/>
            <w:tcBorders>
              <w:top w:val="single" w:sz="4" w:space="0" w:color="auto"/>
              <w:left w:val="single" w:sz="4" w:space="0" w:color="auto"/>
              <w:bottom w:val="single" w:sz="4" w:space="0" w:color="auto"/>
              <w:right w:val="single" w:sz="4" w:space="0" w:color="auto"/>
            </w:tcBorders>
            <w:vAlign w:val="bottom"/>
            <w:hideMark/>
          </w:tcPr>
          <w:p w14:paraId="590BCBEB" w14:textId="77777777" w:rsidR="00760546" w:rsidRPr="00043589" w:rsidRDefault="00760546" w:rsidP="00780EAD">
            <w:pPr>
              <w:spacing w:after="0" w:line="240" w:lineRule="auto"/>
              <w:jc w:val="both"/>
              <w:rPr>
                <w:rFonts w:ascii="Arial" w:hAnsi="Arial" w:cs="Arial"/>
                <w:b/>
                <w:color w:val="000000"/>
                <w:sz w:val="24"/>
                <w:szCs w:val="24"/>
                <w:lang w:val="uk-UA"/>
              </w:rPr>
            </w:pPr>
            <w:r w:rsidRPr="00043589">
              <w:rPr>
                <w:rFonts w:ascii="Arial" w:hAnsi="Arial" w:cs="Arial"/>
                <w:b/>
                <w:color w:val="000000"/>
                <w:sz w:val="24"/>
                <w:szCs w:val="24"/>
              </w:rPr>
              <w:t>1.88</w:t>
            </w:r>
          </w:p>
        </w:tc>
        <w:tc>
          <w:tcPr>
            <w:tcW w:w="933" w:type="dxa"/>
            <w:tcBorders>
              <w:top w:val="single" w:sz="4" w:space="0" w:color="auto"/>
              <w:left w:val="single" w:sz="4" w:space="0" w:color="auto"/>
              <w:bottom w:val="single" w:sz="4" w:space="0" w:color="auto"/>
              <w:right w:val="single" w:sz="4" w:space="0" w:color="auto"/>
            </w:tcBorders>
            <w:noWrap/>
            <w:vAlign w:val="bottom"/>
            <w:hideMark/>
          </w:tcPr>
          <w:p w14:paraId="349ADCCD" w14:textId="77777777" w:rsidR="00760546" w:rsidRPr="00043589" w:rsidRDefault="00760546" w:rsidP="00780EAD">
            <w:pPr>
              <w:spacing w:after="0" w:line="240" w:lineRule="auto"/>
              <w:jc w:val="both"/>
              <w:rPr>
                <w:rFonts w:ascii="Arial" w:hAnsi="Arial" w:cs="Arial"/>
                <w:b/>
                <w:sz w:val="24"/>
                <w:szCs w:val="24"/>
                <w:lang w:val="uk-UA"/>
              </w:rPr>
            </w:pPr>
            <w:r w:rsidRPr="00043589">
              <w:rPr>
                <w:rFonts w:ascii="Arial" w:hAnsi="Arial" w:cs="Arial"/>
                <w:b/>
                <w:color w:val="000000"/>
                <w:sz w:val="24"/>
                <w:szCs w:val="24"/>
              </w:rPr>
              <w:t>-1.</w:t>
            </w:r>
            <w:r w:rsidRPr="00043589">
              <w:rPr>
                <w:rFonts w:ascii="Arial" w:hAnsi="Arial" w:cs="Arial"/>
                <w:b/>
                <w:color w:val="000000"/>
                <w:sz w:val="24"/>
                <w:szCs w:val="24"/>
                <w:lang w:val="uk-UA"/>
              </w:rPr>
              <w:t>1</w:t>
            </w:r>
          </w:p>
        </w:tc>
        <w:tc>
          <w:tcPr>
            <w:tcW w:w="933" w:type="dxa"/>
            <w:tcBorders>
              <w:top w:val="single" w:sz="4" w:space="0" w:color="auto"/>
              <w:left w:val="single" w:sz="4" w:space="0" w:color="auto"/>
              <w:bottom w:val="single" w:sz="4" w:space="0" w:color="auto"/>
              <w:right w:val="single" w:sz="4" w:space="0" w:color="auto"/>
            </w:tcBorders>
            <w:vAlign w:val="bottom"/>
            <w:hideMark/>
          </w:tcPr>
          <w:p w14:paraId="34156390" w14:textId="77777777" w:rsidR="00760546" w:rsidRPr="00043589" w:rsidRDefault="00760546" w:rsidP="00780EAD">
            <w:pPr>
              <w:spacing w:after="0" w:line="240" w:lineRule="auto"/>
              <w:jc w:val="both"/>
              <w:rPr>
                <w:rFonts w:ascii="Arial" w:hAnsi="Arial" w:cs="Arial"/>
                <w:b/>
                <w:sz w:val="24"/>
                <w:szCs w:val="24"/>
                <w:lang w:val="uk-UA"/>
              </w:rPr>
            </w:pPr>
            <w:r w:rsidRPr="00043589">
              <w:rPr>
                <w:rFonts w:ascii="Arial" w:hAnsi="Arial" w:cs="Arial"/>
                <w:b/>
                <w:color w:val="000000"/>
                <w:sz w:val="24"/>
                <w:szCs w:val="24"/>
              </w:rPr>
              <w:t>-4.</w:t>
            </w:r>
            <w:r w:rsidRPr="00043589">
              <w:rPr>
                <w:rFonts w:ascii="Arial" w:hAnsi="Arial" w:cs="Arial"/>
                <w:b/>
                <w:color w:val="000000"/>
                <w:sz w:val="24"/>
                <w:szCs w:val="24"/>
                <w:lang w:val="uk-UA"/>
              </w:rPr>
              <w:t>4</w:t>
            </w:r>
          </w:p>
        </w:tc>
        <w:tc>
          <w:tcPr>
            <w:tcW w:w="933" w:type="dxa"/>
            <w:tcBorders>
              <w:top w:val="single" w:sz="4" w:space="0" w:color="auto"/>
              <w:left w:val="single" w:sz="4" w:space="0" w:color="auto"/>
              <w:bottom w:val="single" w:sz="4" w:space="0" w:color="auto"/>
              <w:right w:val="single" w:sz="4" w:space="0" w:color="auto"/>
            </w:tcBorders>
            <w:noWrap/>
            <w:vAlign w:val="bottom"/>
            <w:hideMark/>
          </w:tcPr>
          <w:p w14:paraId="339962E8" w14:textId="77777777" w:rsidR="00760546" w:rsidRPr="00043589" w:rsidRDefault="00760546" w:rsidP="00780EAD">
            <w:pPr>
              <w:spacing w:after="0" w:line="240" w:lineRule="auto"/>
              <w:jc w:val="both"/>
              <w:rPr>
                <w:rFonts w:ascii="Arial" w:hAnsi="Arial" w:cs="Arial"/>
                <w:b/>
                <w:sz w:val="24"/>
                <w:szCs w:val="24"/>
                <w:lang w:val="uk-UA"/>
              </w:rPr>
            </w:pPr>
            <w:r w:rsidRPr="00043589">
              <w:rPr>
                <w:rFonts w:ascii="Arial" w:hAnsi="Arial" w:cs="Arial"/>
                <w:b/>
                <w:color w:val="000000"/>
                <w:sz w:val="24"/>
                <w:szCs w:val="24"/>
              </w:rPr>
              <w:t>-4.</w:t>
            </w:r>
            <w:r w:rsidRPr="00043589">
              <w:rPr>
                <w:rFonts w:ascii="Arial" w:hAnsi="Arial" w:cs="Arial"/>
                <w:b/>
                <w:color w:val="000000"/>
                <w:sz w:val="24"/>
                <w:szCs w:val="24"/>
                <w:lang w:val="uk-UA"/>
              </w:rPr>
              <w:t>2</w:t>
            </w:r>
          </w:p>
        </w:tc>
        <w:tc>
          <w:tcPr>
            <w:tcW w:w="932" w:type="dxa"/>
            <w:tcBorders>
              <w:top w:val="single" w:sz="4" w:space="0" w:color="auto"/>
              <w:left w:val="single" w:sz="4" w:space="0" w:color="auto"/>
              <w:bottom w:val="single" w:sz="4" w:space="0" w:color="auto"/>
              <w:right w:val="single" w:sz="4" w:space="0" w:color="auto"/>
            </w:tcBorders>
            <w:noWrap/>
            <w:vAlign w:val="bottom"/>
            <w:hideMark/>
          </w:tcPr>
          <w:p w14:paraId="1E741EB9" w14:textId="77777777" w:rsidR="00760546" w:rsidRPr="00043589" w:rsidRDefault="00760546" w:rsidP="00780EAD">
            <w:pPr>
              <w:spacing w:after="0" w:line="240" w:lineRule="auto"/>
              <w:jc w:val="both"/>
              <w:rPr>
                <w:rFonts w:ascii="Arial" w:hAnsi="Arial" w:cs="Arial"/>
                <w:b/>
                <w:sz w:val="24"/>
                <w:szCs w:val="24"/>
                <w:lang w:val="uk-UA"/>
              </w:rPr>
            </w:pPr>
            <w:r w:rsidRPr="00043589">
              <w:rPr>
                <w:rFonts w:ascii="Arial" w:hAnsi="Arial" w:cs="Arial"/>
                <w:b/>
                <w:color w:val="000000"/>
                <w:sz w:val="24"/>
                <w:szCs w:val="24"/>
              </w:rPr>
              <w:t>0.</w:t>
            </w:r>
            <w:r w:rsidRPr="00043589">
              <w:rPr>
                <w:rFonts w:ascii="Arial" w:hAnsi="Arial" w:cs="Arial"/>
                <w:b/>
                <w:color w:val="000000"/>
                <w:sz w:val="24"/>
                <w:szCs w:val="24"/>
                <w:lang w:val="uk-UA"/>
              </w:rPr>
              <w:t>1</w:t>
            </w:r>
          </w:p>
        </w:tc>
        <w:tc>
          <w:tcPr>
            <w:tcW w:w="933" w:type="dxa"/>
            <w:tcBorders>
              <w:top w:val="single" w:sz="4" w:space="0" w:color="auto"/>
              <w:left w:val="single" w:sz="4" w:space="0" w:color="auto"/>
              <w:bottom w:val="single" w:sz="4" w:space="0" w:color="auto"/>
              <w:right w:val="single" w:sz="4" w:space="0" w:color="auto"/>
            </w:tcBorders>
            <w:vAlign w:val="bottom"/>
            <w:hideMark/>
          </w:tcPr>
          <w:p w14:paraId="67CB5AC6" w14:textId="77777777" w:rsidR="00760546" w:rsidRPr="00043589" w:rsidRDefault="00760546" w:rsidP="00780EAD">
            <w:pPr>
              <w:spacing w:after="0" w:line="240" w:lineRule="auto"/>
              <w:jc w:val="both"/>
              <w:rPr>
                <w:rFonts w:ascii="Arial" w:hAnsi="Arial" w:cs="Arial"/>
                <w:b/>
                <w:sz w:val="24"/>
                <w:szCs w:val="24"/>
                <w:lang w:val="uk-UA"/>
              </w:rPr>
            </w:pPr>
            <w:r w:rsidRPr="00043589">
              <w:rPr>
                <w:rFonts w:ascii="Arial" w:hAnsi="Arial" w:cs="Arial"/>
                <w:b/>
                <w:color w:val="000000"/>
                <w:sz w:val="24"/>
                <w:szCs w:val="24"/>
              </w:rPr>
              <w:t>-5.</w:t>
            </w:r>
          </w:p>
        </w:tc>
        <w:tc>
          <w:tcPr>
            <w:tcW w:w="933" w:type="dxa"/>
            <w:tcBorders>
              <w:top w:val="single" w:sz="4" w:space="0" w:color="auto"/>
              <w:left w:val="single" w:sz="4" w:space="0" w:color="auto"/>
              <w:bottom w:val="single" w:sz="4" w:space="0" w:color="auto"/>
              <w:right w:val="single" w:sz="4" w:space="0" w:color="auto"/>
            </w:tcBorders>
            <w:vAlign w:val="bottom"/>
            <w:hideMark/>
          </w:tcPr>
          <w:p w14:paraId="7F664746" w14:textId="77777777" w:rsidR="00760546" w:rsidRPr="00043589" w:rsidRDefault="00760546" w:rsidP="00780EAD">
            <w:pPr>
              <w:spacing w:after="0" w:line="240" w:lineRule="auto"/>
              <w:jc w:val="both"/>
              <w:rPr>
                <w:rFonts w:ascii="Arial" w:hAnsi="Arial" w:cs="Arial"/>
                <w:b/>
                <w:sz w:val="24"/>
                <w:szCs w:val="24"/>
                <w:lang w:val="uk-UA"/>
              </w:rPr>
            </w:pPr>
            <w:r w:rsidRPr="00043589">
              <w:rPr>
                <w:rFonts w:ascii="Arial" w:hAnsi="Arial" w:cs="Arial"/>
                <w:b/>
                <w:color w:val="000000"/>
                <w:sz w:val="24"/>
                <w:szCs w:val="24"/>
              </w:rPr>
              <w:t>-0.</w:t>
            </w:r>
            <w:r w:rsidRPr="00043589">
              <w:rPr>
                <w:rFonts w:ascii="Arial" w:hAnsi="Arial" w:cs="Arial"/>
                <w:b/>
                <w:color w:val="000000"/>
                <w:sz w:val="24"/>
                <w:szCs w:val="24"/>
                <w:lang w:val="uk-UA"/>
              </w:rPr>
              <w:t>1</w:t>
            </w:r>
          </w:p>
        </w:tc>
        <w:tc>
          <w:tcPr>
            <w:tcW w:w="933" w:type="dxa"/>
            <w:tcBorders>
              <w:top w:val="single" w:sz="4" w:space="0" w:color="auto"/>
              <w:left w:val="single" w:sz="4" w:space="0" w:color="auto"/>
              <w:bottom w:val="single" w:sz="4" w:space="0" w:color="auto"/>
              <w:right w:val="single" w:sz="4" w:space="0" w:color="auto"/>
            </w:tcBorders>
            <w:vAlign w:val="bottom"/>
            <w:hideMark/>
          </w:tcPr>
          <w:p w14:paraId="11C95779" w14:textId="77777777" w:rsidR="00760546" w:rsidRPr="00043589" w:rsidRDefault="00760546" w:rsidP="00780EAD">
            <w:pPr>
              <w:spacing w:after="0" w:line="240" w:lineRule="auto"/>
              <w:jc w:val="both"/>
              <w:rPr>
                <w:rFonts w:ascii="Arial" w:hAnsi="Arial" w:cs="Arial"/>
                <w:b/>
                <w:sz w:val="24"/>
                <w:szCs w:val="24"/>
                <w:lang w:val="uk-UA"/>
              </w:rPr>
            </w:pPr>
            <w:r w:rsidRPr="00043589">
              <w:rPr>
                <w:rFonts w:ascii="Arial" w:hAnsi="Arial" w:cs="Arial"/>
                <w:b/>
                <w:color w:val="000000"/>
                <w:sz w:val="24"/>
                <w:szCs w:val="24"/>
              </w:rPr>
              <w:t>-0.1</w:t>
            </w:r>
          </w:p>
        </w:tc>
      </w:tr>
    </w:tbl>
    <w:p w14:paraId="0C76C090" w14:textId="77777777" w:rsidR="00780EAD" w:rsidRDefault="00780EAD" w:rsidP="00780EAD">
      <w:pPr>
        <w:pStyle w:val="23"/>
        <w:tabs>
          <w:tab w:val="left" w:pos="709"/>
        </w:tabs>
        <w:spacing w:after="0" w:line="240" w:lineRule="auto"/>
        <w:ind w:left="0" w:firstLine="567"/>
        <w:jc w:val="both"/>
        <w:rPr>
          <w:rFonts w:ascii="Arial" w:hAnsi="Arial" w:cs="Arial"/>
          <w:b/>
          <w:sz w:val="24"/>
          <w:szCs w:val="24"/>
          <w:lang w:val="uk-UA"/>
        </w:rPr>
        <w:sectPr w:rsidR="00780EAD" w:rsidSect="00760546">
          <w:type w:val="continuous"/>
          <w:pgSz w:w="16839" w:h="11907" w:orient="landscape" w:code="9"/>
          <w:pgMar w:top="1440" w:right="1104" w:bottom="1170" w:left="1440" w:header="720" w:footer="720" w:gutter="0"/>
          <w:cols w:space="720"/>
          <w:docGrid w:linePitch="360"/>
        </w:sectPr>
      </w:pPr>
    </w:p>
    <w:p w14:paraId="52351079" w14:textId="3ED5003C" w:rsidR="00780EAD" w:rsidRPr="00043589" w:rsidRDefault="00780EAD" w:rsidP="00780EAD">
      <w:pPr>
        <w:pStyle w:val="23"/>
        <w:tabs>
          <w:tab w:val="left" w:pos="709"/>
        </w:tabs>
        <w:spacing w:after="0" w:line="240" w:lineRule="auto"/>
        <w:ind w:left="0" w:firstLine="567"/>
        <w:jc w:val="both"/>
        <w:rPr>
          <w:rFonts w:ascii="Arial" w:hAnsi="Arial" w:cs="Arial"/>
          <w:b/>
          <w:sz w:val="24"/>
          <w:szCs w:val="24"/>
          <w:lang w:val="uk-UA"/>
        </w:rPr>
      </w:pPr>
      <w:r w:rsidRPr="00043589">
        <w:rPr>
          <w:rFonts w:ascii="Arial" w:hAnsi="Arial" w:cs="Arial"/>
          <w:b/>
          <w:sz w:val="24"/>
          <w:szCs w:val="24"/>
          <w:lang w:val="uk-UA"/>
        </w:rPr>
        <w:lastRenderedPageBreak/>
        <w:t>Надзвичайні погодні явища та їх динаміка</w:t>
      </w:r>
    </w:p>
    <w:p w14:paraId="58C5C2F4" w14:textId="77777777" w:rsidR="00780EAD" w:rsidRPr="00043589" w:rsidRDefault="00780EAD" w:rsidP="00780EAD">
      <w:pPr>
        <w:pStyle w:val="23"/>
        <w:tabs>
          <w:tab w:val="left" w:pos="709"/>
        </w:tabs>
        <w:spacing w:after="0" w:line="240" w:lineRule="auto"/>
        <w:ind w:left="0" w:firstLine="567"/>
        <w:jc w:val="both"/>
        <w:rPr>
          <w:rFonts w:ascii="Arial" w:hAnsi="Arial" w:cs="Arial"/>
          <w:b/>
          <w:sz w:val="24"/>
          <w:szCs w:val="24"/>
          <w:lang w:val="uk-UA"/>
        </w:rPr>
      </w:pPr>
    </w:p>
    <w:p w14:paraId="35D4F20B" w14:textId="288E061C" w:rsidR="00780EAD" w:rsidRPr="00043589" w:rsidRDefault="00780EAD" w:rsidP="00780EAD">
      <w:pPr>
        <w:pStyle w:val="Default"/>
        <w:ind w:firstLine="720"/>
        <w:jc w:val="both"/>
        <w:rPr>
          <w:color w:val="auto"/>
          <w:lang w:val="uk-UA"/>
        </w:rPr>
      </w:pPr>
      <w:r w:rsidRPr="00043589">
        <w:rPr>
          <w:color w:val="auto"/>
          <w:lang w:val="uk-UA"/>
        </w:rPr>
        <w:t xml:space="preserve">Як випливає з даних таблиці 4, смерчі в регіоні </w:t>
      </w:r>
      <w:r w:rsidRPr="00043589">
        <w:rPr>
          <w:lang w:val="uk-UA"/>
        </w:rPr>
        <w:t xml:space="preserve">Менської міської </w:t>
      </w:r>
      <w:r w:rsidR="001C2F24">
        <w:rPr>
          <w:lang w:val="uk-UA"/>
        </w:rPr>
        <w:t>територіальної громади</w:t>
      </w:r>
      <w:r w:rsidRPr="00043589">
        <w:rPr>
          <w:color w:val="auto"/>
          <w:lang w:val="uk-UA"/>
        </w:rPr>
        <w:t xml:space="preserve"> були практично відсутні, але внаслідок теплої зими та безводної весни 2019-2020 рр. смерчі й торнадо з’явилися на теренах не лише південних областей України, а й в центральних, східних та північних областях. Тому можливості появи цих явищ при подальшому підвищенні температури та збільшення кількості посушливих днів посилюються. Грозових днів буває в середньому 14 на рік, але град випадає не кожного року. Загрозу становлять лише зливові опади в окремі періоди, зокрема, влітку. Характерними для регіону є весняні паводки з огляду на наявність таких водотоків, як річки Мена та Десна. </w:t>
      </w:r>
    </w:p>
    <w:p w14:paraId="45565CF3" w14:textId="77777777" w:rsidR="00780EAD" w:rsidRPr="00043589" w:rsidRDefault="00780EAD" w:rsidP="00780EAD">
      <w:pPr>
        <w:pStyle w:val="Default"/>
        <w:ind w:firstLine="720"/>
        <w:jc w:val="both"/>
        <w:rPr>
          <w:color w:val="auto"/>
          <w:lang w:val="uk-UA"/>
        </w:rPr>
      </w:pPr>
      <w:r w:rsidRPr="00043589">
        <w:rPr>
          <w:color w:val="auto"/>
          <w:lang w:val="uk-UA"/>
        </w:rPr>
        <w:t xml:space="preserve">Разом з тим, викликає занепокоєння тенденція до аномального прояву надзвичайних метеорологічних явищ, яка простежується останніми десятиліттями. </w:t>
      </w:r>
    </w:p>
    <w:p w14:paraId="1D389EA9" w14:textId="77777777" w:rsidR="00780EAD" w:rsidRPr="00043589" w:rsidRDefault="00780EAD" w:rsidP="00780EAD">
      <w:pPr>
        <w:pStyle w:val="afc"/>
        <w:ind w:firstLine="567"/>
        <w:jc w:val="both"/>
        <w:rPr>
          <w:rFonts w:ascii="Arial" w:hAnsi="Arial" w:cs="Arial"/>
          <w:b/>
          <w:sz w:val="24"/>
          <w:szCs w:val="24"/>
          <w:lang w:val="uk-UA"/>
        </w:rPr>
      </w:pPr>
    </w:p>
    <w:tbl>
      <w:tblPr>
        <w:tblStyle w:val="a5"/>
        <w:tblW w:w="0" w:type="auto"/>
        <w:shd w:val="clear" w:color="auto" w:fill="D6FEE8" w:themeFill="accent6" w:themeFillTint="33"/>
        <w:tblLook w:val="04A0" w:firstRow="1" w:lastRow="0" w:firstColumn="1" w:lastColumn="0" w:noHBand="0" w:noVBand="1"/>
      </w:tblPr>
      <w:tblGrid>
        <w:gridCol w:w="6777"/>
      </w:tblGrid>
      <w:tr w:rsidR="00780EAD" w:rsidRPr="00451B36" w14:paraId="49AB7EC9" w14:textId="77777777" w:rsidTr="00780EAD">
        <w:tc>
          <w:tcPr>
            <w:tcW w:w="9620" w:type="dxa"/>
            <w:shd w:val="clear" w:color="auto" w:fill="D6FEE8" w:themeFill="accent6" w:themeFillTint="33"/>
          </w:tcPr>
          <w:p w14:paraId="202B7EB5" w14:textId="6E7C1DD0" w:rsidR="00780EAD" w:rsidRPr="00043589" w:rsidRDefault="00780EAD" w:rsidP="00780EAD">
            <w:pPr>
              <w:pStyle w:val="afc"/>
              <w:ind w:firstLine="567"/>
              <w:jc w:val="both"/>
              <w:rPr>
                <w:rFonts w:ascii="Arial" w:hAnsi="Arial" w:cs="Arial"/>
                <w:sz w:val="24"/>
                <w:szCs w:val="24"/>
                <w:lang w:val="uk-UA"/>
              </w:rPr>
            </w:pPr>
            <w:r w:rsidRPr="00043589">
              <w:rPr>
                <w:rFonts w:ascii="Arial" w:hAnsi="Arial" w:cs="Arial"/>
                <w:b/>
                <w:sz w:val="24"/>
                <w:szCs w:val="24"/>
                <w:lang w:val="uk-UA"/>
              </w:rPr>
              <w:t xml:space="preserve">Загрозами, </w:t>
            </w:r>
            <w:r w:rsidRPr="00043589">
              <w:rPr>
                <w:rFonts w:ascii="Arial" w:hAnsi="Arial" w:cs="Arial"/>
                <w:sz w:val="24"/>
                <w:szCs w:val="24"/>
                <w:lang w:val="uk-UA"/>
              </w:rPr>
              <w:t>пов’язаними з надзвичайними погодними явищами (ф</w:t>
            </w:r>
            <w:r w:rsidRPr="00043589">
              <w:rPr>
                <w:rFonts w:ascii="Arial" w:hAnsi="Arial" w:cs="Arial"/>
                <w:b/>
                <w:sz w:val="24"/>
                <w:szCs w:val="24"/>
                <w:lang w:val="uk-UA"/>
              </w:rPr>
              <w:t>акторами впливу),</w:t>
            </w:r>
            <w:r w:rsidRPr="00043589">
              <w:rPr>
                <w:rFonts w:ascii="Arial" w:hAnsi="Arial" w:cs="Arial"/>
                <w:sz w:val="24"/>
                <w:szCs w:val="24"/>
                <w:lang w:val="uk-UA"/>
              </w:rPr>
              <w:t xml:space="preserve"> для  мешканців і навколишнього середовища Менської міської </w:t>
            </w:r>
            <w:r w:rsidR="001C2F24">
              <w:rPr>
                <w:rFonts w:ascii="Arial" w:hAnsi="Arial" w:cs="Arial"/>
                <w:sz w:val="24"/>
                <w:szCs w:val="24"/>
                <w:lang w:val="uk-UA"/>
              </w:rPr>
              <w:t>територіальної громади</w:t>
            </w:r>
            <w:r w:rsidRPr="00043589">
              <w:rPr>
                <w:rFonts w:ascii="Arial" w:hAnsi="Arial" w:cs="Arial"/>
                <w:sz w:val="24"/>
                <w:szCs w:val="24"/>
                <w:lang w:val="uk-UA"/>
              </w:rPr>
              <w:t xml:space="preserve">, можуть бути </w:t>
            </w:r>
          </w:p>
          <w:p w14:paraId="3FA899E8" w14:textId="77777777" w:rsidR="00780EAD" w:rsidRPr="00043589" w:rsidRDefault="00780EAD" w:rsidP="00780EAD">
            <w:pPr>
              <w:pStyle w:val="afc"/>
              <w:ind w:firstLine="567"/>
              <w:jc w:val="both"/>
              <w:rPr>
                <w:rFonts w:ascii="Arial" w:hAnsi="Arial" w:cs="Arial"/>
                <w:sz w:val="24"/>
                <w:szCs w:val="24"/>
                <w:lang w:val="uk-UA"/>
              </w:rPr>
            </w:pPr>
            <w:r w:rsidRPr="00043589">
              <w:rPr>
                <w:rFonts w:ascii="Arial" w:hAnsi="Arial" w:cs="Arial"/>
                <w:sz w:val="24"/>
                <w:szCs w:val="24"/>
                <w:lang w:val="uk-UA"/>
              </w:rPr>
              <w:t>* Підтоплення та паводки у разі масивних короткочасних опадів;</w:t>
            </w:r>
          </w:p>
          <w:p w14:paraId="42251CF1" w14:textId="77777777" w:rsidR="00780EAD" w:rsidRPr="00043589" w:rsidRDefault="00780EAD" w:rsidP="00780EAD">
            <w:pPr>
              <w:pStyle w:val="afc"/>
              <w:ind w:firstLine="567"/>
              <w:jc w:val="both"/>
              <w:rPr>
                <w:rFonts w:ascii="Arial" w:hAnsi="Arial" w:cs="Arial"/>
                <w:sz w:val="24"/>
                <w:szCs w:val="24"/>
                <w:lang w:val="uk-UA"/>
              </w:rPr>
            </w:pPr>
            <w:r w:rsidRPr="00043589">
              <w:rPr>
                <w:rFonts w:ascii="Arial" w:hAnsi="Arial" w:cs="Arial"/>
                <w:sz w:val="24"/>
                <w:szCs w:val="24"/>
                <w:lang w:val="uk-UA"/>
              </w:rPr>
              <w:t xml:space="preserve">* Нанесення збитків зеленим зонам, сільськогосподарським угіддям; </w:t>
            </w:r>
          </w:p>
          <w:p w14:paraId="24D42437" w14:textId="77777777" w:rsidR="00780EAD" w:rsidRPr="00043589" w:rsidRDefault="00780EAD" w:rsidP="00780EAD">
            <w:pPr>
              <w:pStyle w:val="afc"/>
              <w:ind w:firstLine="567"/>
              <w:jc w:val="both"/>
              <w:rPr>
                <w:rFonts w:ascii="Arial" w:hAnsi="Arial" w:cs="Arial"/>
                <w:sz w:val="24"/>
                <w:szCs w:val="24"/>
                <w:lang w:val="uk-UA"/>
              </w:rPr>
            </w:pPr>
            <w:r w:rsidRPr="00043589">
              <w:rPr>
                <w:rFonts w:ascii="Arial" w:hAnsi="Arial" w:cs="Arial"/>
                <w:sz w:val="24"/>
                <w:szCs w:val="24"/>
                <w:lang w:val="uk-UA"/>
              </w:rPr>
              <w:t>* Порушення систем енергозабезпечення, водозабезпечення та транспортних мереж;</w:t>
            </w:r>
          </w:p>
          <w:p w14:paraId="797E2393" w14:textId="77777777" w:rsidR="00780EAD" w:rsidRPr="00043589" w:rsidRDefault="00780EAD" w:rsidP="00780EAD">
            <w:pPr>
              <w:pStyle w:val="afc"/>
              <w:ind w:firstLine="567"/>
              <w:jc w:val="both"/>
              <w:rPr>
                <w:rFonts w:ascii="Arial" w:hAnsi="Arial" w:cs="Arial"/>
                <w:sz w:val="24"/>
                <w:szCs w:val="24"/>
                <w:lang w:val="uk-UA"/>
              </w:rPr>
            </w:pPr>
            <w:r w:rsidRPr="00043589">
              <w:rPr>
                <w:rFonts w:ascii="Arial" w:hAnsi="Arial" w:cs="Arial"/>
                <w:sz w:val="24"/>
                <w:szCs w:val="24"/>
                <w:lang w:val="uk-UA"/>
              </w:rPr>
              <w:t xml:space="preserve">* Порушення цілісності та функціонування матеріальних об’єктів міської інфраструктури – житлових будівель та нежитлових споруд виробничого та соціального призначення </w:t>
            </w:r>
          </w:p>
          <w:p w14:paraId="7727B72F" w14:textId="77777777" w:rsidR="00780EAD" w:rsidRPr="00043589" w:rsidRDefault="00780EAD" w:rsidP="00780EAD">
            <w:pPr>
              <w:pStyle w:val="afc"/>
              <w:jc w:val="both"/>
              <w:rPr>
                <w:rFonts w:ascii="Arial" w:hAnsi="Arial" w:cs="Arial"/>
                <w:b/>
                <w:sz w:val="24"/>
                <w:szCs w:val="24"/>
                <w:lang w:val="uk-UA"/>
              </w:rPr>
            </w:pPr>
          </w:p>
        </w:tc>
      </w:tr>
    </w:tbl>
    <w:p w14:paraId="6C6A6899" w14:textId="5A08488C" w:rsidR="00780EAD" w:rsidRPr="00043589" w:rsidRDefault="00780EAD" w:rsidP="00780EAD">
      <w:pPr>
        <w:pStyle w:val="af"/>
        <w:shd w:val="clear" w:color="auto" w:fill="FFFFFF"/>
        <w:spacing w:before="0" w:beforeAutospacing="0" w:after="0" w:afterAutospacing="0"/>
        <w:ind w:firstLine="709"/>
        <w:jc w:val="both"/>
        <w:rPr>
          <w:rFonts w:ascii="Arial" w:hAnsi="Arial" w:cs="Arial"/>
          <w:b/>
          <w:lang w:val="uk-UA"/>
        </w:rPr>
      </w:pPr>
      <w:r w:rsidRPr="00043589">
        <w:rPr>
          <w:rFonts w:ascii="Arial" w:hAnsi="Arial" w:cs="Arial"/>
          <w:b/>
          <w:lang w:val="uk-UA"/>
        </w:rPr>
        <w:t xml:space="preserve">Вразливість населення, навколишнього середовища та інфраструктури Менської міської </w:t>
      </w:r>
      <w:r w:rsidR="001C2F24">
        <w:rPr>
          <w:rFonts w:ascii="Arial" w:hAnsi="Arial" w:cs="Arial"/>
          <w:b/>
          <w:lang w:val="uk-UA"/>
        </w:rPr>
        <w:t>територіальної громади</w:t>
      </w:r>
      <w:r w:rsidRPr="00043589">
        <w:rPr>
          <w:rFonts w:ascii="Arial" w:hAnsi="Arial" w:cs="Arial"/>
          <w:b/>
          <w:lang w:val="uk-UA"/>
        </w:rPr>
        <w:t xml:space="preserve"> до змін клімату та їх наслідків </w:t>
      </w:r>
    </w:p>
    <w:p w14:paraId="493BAEF7" w14:textId="77777777" w:rsidR="00780EAD" w:rsidRPr="00043589" w:rsidRDefault="00780EAD" w:rsidP="00780EAD">
      <w:pPr>
        <w:pStyle w:val="af"/>
        <w:shd w:val="clear" w:color="auto" w:fill="FFFFFF"/>
        <w:spacing w:before="0" w:beforeAutospacing="0" w:after="0" w:afterAutospacing="0"/>
        <w:ind w:firstLine="709"/>
        <w:jc w:val="both"/>
        <w:rPr>
          <w:rFonts w:ascii="Arial" w:hAnsi="Arial" w:cs="Arial"/>
          <w:lang w:val="uk-UA"/>
        </w:rPr>
      </w:pPr>
    </w:p>
    <w:p w14:paraId="11B41D77" w14:textId="3279D21F" w:rsidR="00780EAD" w:rsidRPr="00043589" w:rsidRDefault="00780EAD" w:rsidP="00780EAD">
      <w:pPr>
        <w:pStyle w:val="af"/>
        <w:shd w:val="clear" w:color="auto" w:fill="FFFFFF"/>
        <w:spacing w:before="0" w:beforeAutospacing="0" w:after="0" w:afterAutospacing="0"/>
        <w:ind w:firstLine="709"/>
        <w:jc w:val="both"/>
        <w:rPr>
          <w:rFonts w:ascii="Arial" w:hAnsi="Arial" w:cs="Arial"/>
          <w:lang w:val="uk-UA"/>
        </w:rPr>
      </w:pPr>
      <w:r w:rsidRPr="00043589">
        <w:rPr>
          <w:rFonts w:ascii="Arial" w:hAnsi="Arial" w:cs="Arial"/>
          <w:b/>
          <w:lang w:val="uk-UA"/>
        </w:rPr>
        <w:t>Загрози, ризики та</w:t>
      </w:r>
      <w:r w:rsidRPr="00043589">
        <w:rPr>
          <w:rFonts w:ascii="Arial" w:hAnsi="Arial" w:cs="Arial"/>
          <w:lang w:val="uk-UA"/>
        </w:rPr>
        <w:t xml:space="preserve"> в</w:t>
      </w:r>
      <w:r w:rsidRPr="00043589">
        <w:rPr>
          <w:rFonts w:ascii="Arial" w:hAnsi="Arial" w:cs="Arial"/>
          <w:b/>
          <w:lang w:val="uk-UA"/>
        </w:rPr>
        <w:t>разливості території, інфраструктури і населення, пов’язані зі змінами клімату</w:t>
      </w:r>
      <w:r w:rsidRPr="00043589">
        <w:rPr>
          <w:rFonts w:ascii="Arial" w:hAnsi="Arial" w:cs="Arial"/>
          <w:lang w:val="uk-UA"/>
        </w:rPr>
        <w:t xml:space="preserve"> </w:t>
      </w:r>
    </w:p>
    <w:p w14:paraId="45DB08A4" w14:textId="77777777" w:rsidR="00780EAD" w:rsidRPr="00043589" w:rsidRDefault="00780EAD" w:rsidP="00780EAD">
      <w:pPr>
        <w:pStyle w:val="af"/>
        <w:shd w:val="clear" w:color="auto" w:fill="FFFFFF"/>
        <w:spacing w:before="0" w:beforeAutospacing="0" w:after="0" w:afterAutospacing="0"/>
        <w:ind w:firstLine="709"/>
        <w:jc w:val="both"/>
        <w:rPr>
          <w:rFonts w:ascii="Arial" w:hAnsi="Arial" w:cs="Arial"/>
          <w:lang w:val="uk-UA"/>
        </w:rPr>
      </w:pPr>
    </w:p>
    <w:p w14:paraId="7EE74E12" w14:textId="4C61C4BF" w:rsidR="00780EAD" w:rsidRPr="00043589" w:rsidRDefault="00780EAD" w:rsidP="00780EAD">
      <w:pPr>
        <w:pStyle w:val="af"/>
        <w:shd w:val="clear" w:color="auto" w:fill="FFFFFF"/>
        <w:spacing w:before="0" w:beforeAutospacing="0" w:after="0" w:afterAutospacing="0"/>
        <w:ind w:firstLine="709"/>
        <w:jc w:val="both"/>
        <w:rPr>
          <w:rFonts w:ascii="Arial" w:hAnsi="Arial" w:cs="Arial"/>
          <w:lang w:val="uk-UA"/>
        </w:rPr>
      </w:pPr>
      <w:r w:rsidRPr="00043589">
        <w:rPr>
          <w:rFonts w:ascii="Arial" w:hAnsi="Arial" w:cs="Arial"/>
          <w:lang w:val="uk-UA"/>
        </w:rPr>
        <w:t xml:space="preserve">Кліматичні загрози залежать від особливостей географічного положення регіону. Територія Менської міської </w:t>
      </w:r>
      <w:r w:rsidR="001C2F24">
        <w:rPr>
          <w:rFonts w:ascii="Arial" w:hAnsi="Arial" w:cs="Arial"/>
          <w:lang w:val="uk-UA"/>
        </w:rPr>
        <w:t>територіальної громади</w:t>
      </w:r>
      <w:r w:rsidRPr="00043589">
        <w:rPr>
          <w:rFonts w:ascii="Arial" w:hAnsi="Arial" w:cs="Arial"/>
          <w:lang w:val="uk-UA"/>
        </w:rPr>
        <w:t xml:space="preserve"> розташована в басейні річки Десна, сама Десна, як і її притока Мена, протікають територією </w:t>
      </w:r>
      <w:r w:rsidR="001C2F24">
        <w:rPr>
          <w:rFonts w:ascii="Arial" w:hAnsi="Arial" w:cs="Arial"/>
          <w:lang w:val="uk-UA"/>
        </w:rPr>
        <w:t>громади</w:t>
      </w:r>
      <w:r w:rsidRPr="00043589">
        <w:rPr>
          <w:rFonts w:ascii="Arial" w:hAnsi="Arial" w:cs="Arial"/>
          <w:lang w:val="uk-UA"/>
        </w:rPr>
        <w:t xml:space="preserve">.  Під час весняного водопілля після різкого танення снігу або при сильних зливових опадів в інші пори  року рівень обох річок піднімається й відбувається затоплення заплав, підтоплення низько розташованих садиб і транспортних сполучень.  В критичних випадках рівень води в річці Десна піднімався до трьох метрів (2013 р.) і вище, зокрема, максимальні рівні води весняної повені Десни перевищували 6 м над нулем поста у Чернігові. </w:t>
      </w:r>
    </w:p>
    <w:p w14:paraId="0AAB0838" w14:textId="1881A33D" w:rsidR="00780EAD" w:rsidRPr="00043589" w:rsidRDefault="00780EAD" w:rsidP="00780EAD">
      <w:pPr>
        <w:pStyle w:val="af"/>
        <w:shd w:val="clear" w:color="auto" w:fill="FFFFFF"/>
        <w:spacing w:before="0" w:beforeAutospacing="0" w:after="0" w:afterAutospacing="0"/>
        <w:ind w:firstLine="709"/>
        <w:jc w:val="both"/>
        <w:rPr>
          <w:rFonts w:ascii="Arial" w:hAnsi="Arial" w:cs="Arial"/>
          <w:lang w:val="uk-UA"/>
        </w:rPr>
      </w:pPr>
      <w:r w:rsidRPr="00043589">
        <w:rPr>
          <w:rFonts w:ascii="Arial" w:hAnsi="Arial" w:cs="Arial"/>
          <w:lang w:val="uk-UA"/>
        </w:rPr>
        <w:t xml:space="preserve">Водопостачання споживачів м. Мена та деяких інших сіл </w:t>
      </w:r>
      <w:r w:rsidR="001C2F24">
        <w:rPr>
          <w:rFonts w:ascii="Arial" w:hAnsi="Arial" w:cs="Arial"/>
          <w:lang w:val="uk-UA"/>
        </w:rPr>
        <w:t>громади</w:t>
      </w:r>
      <w:r w:rsidRPr="00043589">
        <w:rPr>
          <w:rFonts w:ascii="Arial" w:hAnsi="Arial" w:cs="Arial"/>
          <w:lang w:val="uk-UA"/>
        </w:rPr>
        <w:t xml:space="preserve"> є централізованим, загальна протяжність водопровідної мережі населених пунктів громади становить 78,15 км, каналізаційної – 12,815 км. Але водогони є проблемними - </w:t>
      </w:r>
      <w:proofErr w:type="spellStart"/>
      <w:r w:rsidRPr="00043589">
        <w:rPr>
          <w:rFonts w:ascii="Arial" w:hAnsi="Arial" w:cs="Arial"/>
        </w:rPr>
        <w:t>майже</w:t>
      </w:r>
      <w:proofErr w:type="spellEnd"/>
      <w:r w:rsidRPr="00043589">
        <w:rPr>
          <w:rFonts w:ascii="Arial" w:hAnsi="Arial" w:cs="Arial"/>
        </w:rPr>
        <w:t xml:space="preserve"> 25 км </w:t>
      </w:r>
      <w:r w:rsidRPr="00043589">
        <w:rPr>
          <w:rFonts w:ascii="Arial" w:hAnsi="Arial" w:cs="Arial"/>
          <w:lang w:val="uk-UA"/>
        </w:rPr>
        <w:t>з них</w:t>
      </w:r>
      <w:r w:rsidRPr="00043589">
        <w:rPr>
          <w:rFonts w:ascii="Arial" w:hAnsi="Arial" w:cs="Arial"/>
        </w:rPr>
        <w:t xml:space="preserve"> </w:t>
      </w:r>
      <w:proofErr w:type="spellStart"/>
      <w:r w:rsidRPr="00043589">
        <w:rPr>
          <w:rFonts w:ascii="Arial" w:hAnsi="Arial" w:cs="Arial"/>
        </w:rPr>
        <w:t>знаходиться</w:t>
      </w:r>
      <w:proofErr w:type="spellEnd"/>
      <w:r w:rsidRPr="00043589">
        <w:rPr>
          <w:rFonts w:ascii="Arial" w:hAnsi="Arial" w:cs="Arial"/>
        </w:rPr>
        <w:t xml:space="preserve"> в </w:t>
      </w:r>
      <w:proofErr w:type="spellStart"/>
      <w:r w:rsidRPr="00043589">
        <w:rPr>
          <w:rFonts w:ascii="Arial" w:hAnsi="Arial" w:cs="Arial"/>
        </w:rPr>
        <w:t>аварійному</w:t>
      </w:r>
      <w:proofErr w:type="spellEnd"/>
      <w:r w:rsidRPr="00043589">
        <w:rPr>
          <w:rFonts w:ascii="Arial" w:hAnsi="Arial" w:cs="Arial"/>
        </w:rPr>
        <w:t xml:space="preserve"> </w:t>
      </w:r>
      <w:proofErr w:type="spellStart"/>
      <w:r w:rsidRPr="00043589">
        <w:rPr>
          <w:rFonts w:ascii="Arial" w:hAnsi="Arial" w:cs="Arial"/>
        </w:rPr>
        <w:t>стані</w:t>
      </w:r>
      <w:proofErr w:type="spellEnd"/>
      <w:r w:rsidRPr="00043589">
        <w:rPr>
          <w:rFonts w:ascii="Arial" w:hAnsi="Arial" w:cs="Arial"/>
        </w:rPr>
        <w:t>.</w:t>
      </w:r>
      <w:r w:rsidRPr="00043589">
        <w:rPr>
          <w:rFonts w:ascii="Arial" w:hAnsi="Arial" w:cs="Arial"/>
          <w:lang w:val="uk-UA"/>
        </w:rPr>
        <w:t xml:space="preserve"> У м. Мена в експлуатації </w:t>
      </w:r>
      <w:r w:rsidRPr="00043589">
        <w:rPr>
          <w:rFonts w:ascii="Arial" w:hAnsi="Arial" w:cs="Arial"/>
          <w:lang w:val="uk-UA" w:eastAsia="en-US"/>
        </w:rPr>
        <w:t xml:space="preserve">перебуває </w:t>
      </w:r>
      <w:r w:rsidRPr="00043589">
        <w:rPr>
          <w:rFonts w:ascii="Arial" w:hAnsi="Arial" w:cs="Arial"/>
          <w:lang w:eastAsia="en-US"/>
        </w:rPr>
        <w:t xml:space="preserve">32,7 км. </w:t>
      </w:r>
      <w:proofErr w:type="spellStart"/>
      <w:r w:rsidRPr="00043589">
        <w:rPr>
          <w:rFonts w:ascii="Arial" w:hAnsi="Arial" w:cs="Arial"/>
          <w:lang w:eastAsia="en-US"/>
        </w:rPr>
        <w:t>водопровідних</w:t>
      </w:r>
      <w:proofErr w:type="spellEnd"/>
      <w:r w:rsidRPr="00043589">
        <w:rPr>
          <w:rFonts w:ascii="Arial" w:hAnsi="Arial" w:cs="Arial"/>
          <w:lang w:eastAsia="en-US"/>
        </w:rPr>
        <w:t xml:space="preserve"> та </w:t>
      </w:r>
      <w:r w:rsidRPr="00043589">
        <w:rPr>
          <w:rFonts w:ascii="Arial" w:hAnsi="Arial" w:cs="Arial"/>
        </w:rPr>
        <w:t xml:space="preserve">10,1 </w:t>
      </w:r>
      <w:r w:rsidRPr="00043589">
        <w:rPr>
          <w:rFonts w:ascii="Arial" w:hAnsi="Arial" w:cs="Arial"/>
          <w:lang w:eastAsia="en-US"/>
        </w:rPr>
        <w:t xml:space="preserve">км. </w:t>
      </w:r>
      <w:proofErr w:type="spellStart"/>
      <w:r w:rsidRPr="00043589">
        <w:rPr>
          <w:rFonts w:ascii="Arial" w:hAnsi="Arial" w:cs="Arial"/>
          <w:lang w:eastAsia="en-US"/>
        </w:rPr>
        <w:t>каналізаційних</w:t>
      </w:r>
      <w:proofErr w:type="spellEnd"/>
      <w:r w:rsidRPr="00043589">
        <w:rPr>
          <w:rFonts w:ascii="Arial" w:hAnsi="Arial" w:cs="Arial"/>
          <w:lang w:eastAsia="en-US"/>
        </w:rPr>
        <w:t xml:space="preserve"> мереж (не </w:t>
      </w:r>
      <w:proofErr w:type="spellStart"/>
      <w:r w:rsidRPr="00043589">
        <w:rPr>
          <w:rFonts w:ascii="Arial" w:hAnsi="Arial" w:cs="Arial"/>
          <w:lang w:eastAsia="en-US"/>
        </w:rPr>
        <w:t>всі</w:t>
      </w:r>
      <w:proofErr w:type="spellEnd"/>
      <w:r w:rsidRPr="00043589">
        <w:rPr>
          <w:rFonts w:ascii="Arial" w:hAnsi="Arial" w:cs="Arial"/>
          <w:lang w:eastAsia="en-US"/>
        </w:rPr>
        <w:t xml:space="preserve"> </w:t>
      </w:r>
      <w:proofErr w:type="spellStart"/>
      <w:r w:rsidRPr="00043589">
        <w:rPr>
          <w:rFonts w:ascii="Arial" w:hAnsi="Arial" w:cs="Arial"/>
          <w:lang w:eastAsia="en-US"/>
        </w:rPr>
        <w:t>домогосподарства</w:t>
      </w:r>
      <w:proofErr w:type="spellEnd"/>
      <w:r w:rsidRPr="00043589">
        <w:rPr>
          <w:rFonts w:ascii="Arial" w:hAnsi="Arial" w:cs="Arial"/>
          <w:lang w:eastAsia="en-US"/>
        </w:rPr>
        <w:t xml:space="preserve"> та </w:t>
      </w:r>
      <w:proofErr w:type="spellStart"/>
      <w:r w:rsidRPr="00043589">
        <w:rPr>
          <w:rFonts w:ascii="Arial" w:hAnsi="Arial" w:cs="Arial"/>
          <w:lang w:eastAsia="en-US"/>
        </w:rPr>
        <w:t>жителі</w:t>
      </w:r>
      <w:proofErr w:type="spellEnd"/>
      <w:r w:rsidRPr="00043589">
        <w:rPr>
          <w:rFonts w:ascii="Arial" w:hAnsi="Arial" w:cs="Arial"/>
          <w:lang w:eastAsia="en-US"/>
        </w:rPr>
        <w:t xml:space="preserve"> </w:t>
      </w:r>
      <w:proofErr w:type="spellStart"/>
      <w:r w:rsidRPr="00043589">
        <w:rPr>
          <w:rFonts w:ascii="Arial" w:hAnsi="Arial" w:cs="Arial"/>
          <w:lang w:eastAsia="en-US"/>
        </w:rPr>
        <w:t>міста</w:t>
      </w:r>
      <w:proofErr w:type="spellEnd"/>
      <w:r w:rsidRPr="00043589">
        <w:rPr>
          <w:rFonts w:ascii="Arial" w:hAnsi="Arial" w:cs="Arial"/>
          <w:lang w:eastAsia="en-US"/>
        </w:rPr>
        <w:t xml:space="preserve"> </w:t>
      </w:r>
      <w:proofErr w:type="spellStart"/>
      <w:r w:rsidRPr="00043589">
        <w:rPr>
          <w:rFonts w:ascii="Arial" w:hAnsi="Arial" w:cs="Arial"/>
          <w:lang w:eastAsia="en-US"/>
        </w:rPr>
        <w:t>мають</w:t>
      </w:r>
      <w:proofErr w:type="spellEnd"/>
      <w:r w:rsidRPr="00043589">
        <w:rPr>
          <w:rFonts w:ascii="Arial" w:hAnsi="Arial" w:cs="Arial"/>
          <w:lang w:eastAsia="en-US"/>
        </w:rPr>
        <w:t xml:space="preserve"> доступ до </w:t>
      </w:r>
      <w:proofErr w:type="spellStart"/>
      <w:r w:rsidRPr="00043589">
        <w:rPr>
          <w:rFonts w:ascii="Arial" w:hAnsi="Arial" w:cs="Arial"/>
          <w:lang w:eastAsia="en-US"/>
        </w:rPr>
        <w:t>каналізації</w:t>
      </w:r>
      <w:proofErr w:type="spellEnd"/>
      <w:r w:rsidRPr="00043589">
        <w:rPr>
          <w:rFonts w:ascii="Arial" w:hAnsi="Arial" w:cs="Arial"/>
          <w:lang w:eastAsia="en-US"/>
        </w:rPr>
        <w:t xml:space="preserve">). </w:t>
      </w:r>
      <w:r w:rsidRPr="00043589">
        <w:rPr>
          <w:rFonts w:ascii="Arial" w:hAnsi="Arial" w:cs="Arial"/>
          <w:lang w:val="uk-UA" w:eastAsia="en-US"/>
        </w:rPr>
        <w:t>Саме тому місцеве водопостачальне підприємство ТОВ «Менський комунальник» забезпечує постачання води з підземних джерел в обсязі</w:t>
      </w:r>
      <w:r w:rsidRPr="00043589">
        <w:rPr>
          <w:rFonts w:ascii="Arial" w:hAnsi="Arial" w:cs="Arial"/>
        </w:rPr>
        <w:t xml:space="preserve"> 320 тис. м</w:t>
      </w:r>
      <w:r w:rsidRPr="00043589">
        <w:rPr>
          <w:rFonts w:ascii="Arial" w:hAnsi="Arial" w:cs="Arial"/>
          <w:vertAlign w:val="superscript"/>
          <w:lang w:val="uk-UA"/>
        </w:rPr>
        <w:t>3</w:t>
      </w:r>
      <w:r w:rsidRPr="00043589">
        <w:rPr>
          <w:rFonts w:ascii="Arial" w:hAnsi="Arial" w:cs="Arial"/>
          <w:lang w:val="uk-UA"/>
        </w:rPr>
        <w:t xml:space="preserve"> за рік,</w:t>
      </w:r>
      <w:r w:rsidRPr="00043589">
        <w:rPr>
          <w:rFonts w:ascii="Arial" w:hAnsi="Arial" w:cs="Arial"/>
        </w:rPr>
        <w:t xml:space="preserve"> </w:t>
      </w:r>
      <w:proofErr w:type="spellStart"/>
      <w:r w:rsidRPr="00043589">
        <w:rPr>
          <w:rFonts w:ascii="Arial" w:hAnsi="Arial" w:cs="Arial"/>
        </w:rPr>
        <w:t>тоді</w:t>
      </w:r>
      <w:proofErr w:type="spellEnd"/>
      <w:r w:rsidRPr="00043589">
        <w:rPr>
          <w:rFonts w:ascii="Arial" w:hAnsi="Arial" w:cs="Arial"/>
        </w:rPr>
        <w:t xml:space="preserve"> як </w:t>
      </w:r>
      <w:r w:rsidRPr="00043589">
        <w:rPr>
          <w:rFonts w:ascii="Arial" w:hAnsi="Arial" w:cs="Arial"/>
          <w:lang w:val="uk-UA"/>
        </w:rPr>
        <w:t xml:space="preserve">обсяги </w:t>
      </w:r>
      <w:proofErr w:type="spellStart"/>
      <w:r w:rsidRPr="00043589">
        <w:rPr>
          <w:rFonts w:ascii="Arial" w:hAnsi="Arial" w:cs="Arial"/>
        </w:rPr>
        <w:t>перекачаних</w:t>
      </w:r>
      <w:proofErr w:type="spellEnd"/>
      <w:r w:rsidRPr="00043589">
        <w:rPr>
          <w:rFonts w:ascii="Arial" w:hAnsi="Arial" w:cs="Arial"/>
        </w:rPr>
        <w:t xml:space="preserve"> </w:t>
      </w:r>
      <w:proofErr w:type="spellStart"/>
      <w:r w:rsidRPr="00043589">
        <w:rPr>
          <w:rFonts w:ascii="Arial" w:hAnsi="Arial" w:cs="Arial"/>
        </w:rPr>
        <w:t>стоків</w:t>
      </w:r>
      <w:proofErr w:type="spellEnd"/>
      <w:r w:rsidRPr="00043589">
        <w:rPr>
          <w:rFonts w:ascii="Arial" w:hAnsi="Arial" w:cs="Arial"/>
        </w:rPr>
        <w:t xml:space="preserve"> </w:t>
      </w:r>
      <w:r w:rsidRPr="00043589">
        <w:rPr>
          <w:rFonts w:ascii="Arial" w:hAnsi="Arial" w:cs="Arial"/>
          <w:lang w:val="uk-UA"/>
        </w:rPr>
        <w:t xml:space="preserve">становлять лише близько </w:t>
      </w:r>
      <w:r w:rsidRPr="00043589">
        <w:rPr>
          <w:rFonts w:ascii="Arial" w:hAnsi="Arial" w:cs="Arial"/>
        </w:rPr>
        <w:t>58 тис. м</w:t>
      </w:r>
      <w:r w:rsidRPr="00043589">
        <w:rPr>
          <w:rFonts w:ascii="Arial" w:hAnsi="Arial" w:cs="Arial"/>
          <w:vertAlign w:val="superscript"/>
        </w:rPr>
        <w:t>3</w:t>
      </w:r>
      <w:r w:rsidRPr="00043589">
        <w:rPr>
          <w:rFonts w:ascii="Arial" w:hAnsi="Arial" w:cs="Arial"/>
        </w:rPr>
        <w:t>.</w:t>
      </w:r>
      <w:r w:rsidRPr="00043589">
        <w:rPr>
          <w:rFonts w:ascii="Arial" w:hAnsi="Arial" w:cs="Arial"/>
          <w:lang w:val="uk-UA"/>
        </w:rPr>
        <w:t xml:space="preserve"> Спеціалізовані підприємства </w:t>
      </w:r>
      <w:r w:rsidRPr="00043589">
        <w:rPr>
          <w:rFonts w:ascii="Arial" w:hAnsi="Arial" w:cs="Arial"/>
          <w:lang w:val="uk-UA"/>
        </w:rPr>
        <w:lastRenderedPageBreak/>
        <w:t>водопровідно-каналізаційного господарства в селах громади відсутні, переважна більшість водогонів у сільській місцевості не облікована, плата за користування не справляється або є символічною. Водовідведення наявне тільки в м. Мена та селищі Макошине.</w:t>
      </w:r>
    </w:p>
    <w:p w14:paraId="3367CAD2" w14:textId="067ECBBA" w:rsidR="00780EAD" w:rsidRPr="00043589" w:rsidRDefault="00780EAD" w:rsidP="00780EAD">
      <w:pPr>
        <w:pStyle w:val="af"/>
        <w:shd w:val="clear" w:color="auto" w:fill="FFFFFF"/>
        <w:spacing w:before="0" w:beforeAutospacing="0" w:after="0" w:afterAutospacing="0"/>
        <w:ind w:firstLine="709"/>
        <w:jc w:val="both"/>
        <w:rPr>
          <w:rFonts w:ascii="Arial" w:hAnsi="Arial" w:cs="Arial"/>
          <w:lang w:val="uk-UA"/>
        </w:rPr>
      </w:pPr>
      <w:r w:rsidRPr="00043589">
        <w:rPr>
          <w:rFonts w:ascii="Arial" w:hAnsi="Arial" w:cs="Arial"/>
          <w:lang w:val="uk-UA"/>
        </w:rPr>
        <w:t>С</w:t>
      </w:r>
      <w:r w:rsidRPr="00043589">
        <w:rPr>
          <w:rFonts w:ascii="Arial" w:eastAsia="Arial" w:hAnsi="Arial" w:cs="Arial"/>
          <w:lang w:val="uk-UA"/>
        </w:rPr>
        <w:t>истема водозабезпечення в цілому потребу капітального ремонту  та суттєвої модернізації.</w:t>
      </w:r>
    </w:p>
    <w:p w14:paraId="2FDCA5E5" w14:textId="24224A4D" w:rsidR="00780EAD" w:rsidRPr="00043589" w:rsidRDefault="00780EAD" w:rsidP="00780EAD">
      <w:pPr>
        <w:pStyle w:val="af"/>
        <w:shd w:val="clear" w:color="auto" w:fill="FFFFFF"/>
        <w:spacing w:before="0" w:beforeAutospacing="0" w:after="0" w:afterAutospacing="0"/>
        <w:ind w:firstLine="709"/>
        <w:jc w:val="both"/>
        <w:rPr>
          <w:rFonts w:ascii="Arial" w:hAnsi="Arial" w:cs="Arial"/>
          <w:lang w:val="uk-UA"/>
        </w:rPr>
      </w:pPr>
      <w:r w:rsidRPr="00043589">
        <w:rPr>
          <w:rFonts w:ascii="Arial" w:hAnsi="Arial" w:cs="Arial"/>
          <w:lang w:val="uk-UA"/>
        </w:rPr>
        <w:t xml:space="preserve">В табл. 5 представлені узагальнені дані, що отримані в результаті аналізу кліматичних та інших показників та які стосуються ризиків і загроз, пов'язаних зі змінами клімату в регіоні Менської міської </w:t>
      </w:r>
      <w:r w:rsidR="001C2F24">
        <w:rPr>
          <w:rFonts w:ascii="Arial" w:hAnsi="Arial" w:cs="Arial"/>
          <w:lang w:val="uk-UA"/>
        </w:rPr>
        <w:t>територіальної громади</w:t>
      </w:r>
      <w:r w:rsidRPr="00043589">
        <w:rPr>
          <w:rFonts w:ascii="Arial" w:hAnsi="Arial" w:cs="Arial"/>
          <w:lang w:val="uk-UA"/>
        </w:rPr>
        <w:t xml:space="preserve">. Впродовж </w:t>
      </w:r>
      <w:r w:rsidRPr="00043589">
        <w:rPr>
          <w:rFonts w:ascii="Arial" w:hAnsi="Arial" w:cs="Arial"/>
          <w:lang w:val="uk-UA"/>
        </w:rPr>
        <w:t xml:space="preserve">2019 та першої половини 2020 р. спостерігалися </w:t>
      </w:r>
      <w:proofErr w:type="spellStart"/>
      <w:r w:rsidRPr="00043589">
        <w:rPr>
          <w:rFonts w:ascii="Arial" w:hAnsi="Arial" w:cs="Arial"/>
          <w:lang w:val="uk-UA"/>
        </w:rPr>
        <w:t>малодощова</w:t>
      </w:r>
      <w:proofErr w:type="spellEnd"/>
      <w:r w:rsidRPr="00043589">
        <w:rPr>
          <w:rFonts w:ascii="Arial" w:hAnsi="Arial" w:cs="Arial"/>
          <w:lang w:val="uk-UA"/>
        </w:rPr>
        <w:t xml:space="preserve"> осінь, малосніжна й відносно тепла зима, </w:t>
      </w:r>
      <w:proofErr w:type="spellStart"/>
      <w:r w:rsidRPr="00043589">
        <w:rPr>
          <w:rFonts w:ascii="Arial" w:hAnsi="Arial" w:cs="Arial"/>
          <w:lang w:val="uk-UA"/>
        </w:rPr>
        <w:t>малодощова</w:t>
      </w:r>
      <w:proofErr w:type="spellEnd"/>
      <w:r w:rsidRPr="00043589">
        <w:rPr>
          <w:rFonts w:ascii="Arial" w:hAnsi="Arial" w:cs="Arial"/>
          <w:lang w:val="uk-UA"/>
        </w:rPr>
        <w:t xml:space="preserve"> весна, що спричинило виснаження природних водних об’єктів не лише в регіоні Менської міської </w:t>
      </w:r>
      <w:r w:rsidR="001C2F24">
        <w:rPr>
          <w:rFonts w:ascii="Arial" w:hAnsi="Arial" w:cs="Arial"/>
          <w:lang w:val="uk-UA"/>
        </w:rPr>
        <w:t>територіальної громади</w:t>
      </w:r>
      <w:r w:rsidRPr="00043589">
        <w:rPr>
          <w:rFonts w:ascii="Arial" w:hAnsi="Arial" w:cs="Arial"/>
          <w:lang w:val="uk-UA"/>
        </w:rPr>
        <w:t>, а взагалі в Східній Європі,  та створило умови для пожежонебезпечної обстановки з масовими й масштабними пожежами в лісових, лугових та степових системах і населених пунктах. Зважаючи на таку погодну обстановку, деякі загрози оцінені як такі, що мають високий ступінь ризику.</w:t>
      </w:r>
    </w:p>
    <w:p w14:paraId="413CCC88" w14:textId="77777777" w:rsidR="00780EAD" w:rsidRDefault="00780EAD" w:rsidP="00760546">
      <w:pPr>
        <w:spacing w:after="0" w:line="240" w:lineRule="auto"/>
        <w:jc w:val="both"/>
        <w:rPr>
          <w:rFonts w:ascii="Arial" w:hAnsi="Arial" w:cs="Arial"/>
          <w:sz w:val="24"/>
          <w:szCs w:val="24"/>
          <w:lang w:val="uk-UA" w:eastAsia="ru-RU"/>
        </w:rPr>
      </w:pPr>
    </w:p>
    <w:p w14:paraId="2529208E" w14:textId="77777777" w:rsidR="00780EAD" w:rsidRDefault="00780EAD" w:rsidP="00780EAD">
      <w:pPr>
        <w:pStyle w:val="afc"/>
        <w:jc w:val="both"/>
        <w:rPr>
          <w:rFonts w:ascii="Arial" w:hAnsi="Arial" w:cs="Arial"/>
          <w:b/>
          <w:sz w:val="24"/>
          <w:szCs w:val="24"/>
          <w:lang w:val="uk-UA"/>
        </w:rPr>
        <w:sectPr w:rsidR="00780EAD" w:rsidSect="00780EAD">
          <w:type w:val="continuous"/>
          <w:pgSz w:w="16839" w:h="11907" w:orient="landscape" w:code="9"/>
          <w:pgMar w:top="1440" w:right="1104" w:bottom="1170" w:left="1440" w:header="720" w:footer="720" w:gutter="0"/>
          <w:cols w:num="2" w:space="720"/>
          <w:docGrid w:linePitch="360"/>
        </w:sectPr>
      </w:pPr>
    </w:p>
    <w:p w14:paraId="6F17BF9B" w14:textId="77777777" w:rsidR="00780EAD" w:rsidRDefault="00780EAD" w:rsidP="00780EAD">
      <w:pPr>
        <w:pStyle w:val="afc"/>
        <w:shd w:val="clear" w:color="auto" w:fill="FFFFFF" w:themeFill="background1"/>
        <w:jc w:val="both"/>
        <w:rPr>
          <w:rFonts w:ascii="Arial" w:hAnsi="Arial" w:cs="Arial"/>
          <w:b/>
          <w:sz w:val="24"/>
          <w:szCs w:val="24"/>
          <w:lang w:val="uk-UA"/>
        </w:rPr>
      </w:pPr>
    </w:p>
    <w:p w14:paraId="5AE61D1E" w14:textId="4C37AA2F" w:rsidR="00780EAD" w:rsidRPr="00043589" w:rsidRDefault="00780EAD" w:rsidP="00780EAD">
      <w:pPr>
        <w:pStyle w:val="afc"/>
        <w:shd w:val="clear" w:color="auto" w:fill="FFFFFF" w:themeFill="background1"/>
        <w:jc w:val="center"/>
        <w:rPr>
          <w:rFonts w:ascii="Arial" w:hAnsi="Arial" w:cs="Arial"/>
          <w:b/>
          <w:sz w:val="24"/>
          <w:szCs w:val="24"/>
          <w:lang w:val="uk-UA"/>
        </w:rPr>
      </w:pPr>
      <w:r w:rsidRPr="00043589">
        <w:rPr>
          <w:rFonts w:ascii="Arial" w:hAnsi="Arial" w:cs="Arial"/>
          <w:b/>
          <w:sz w:val="24"/>
          <w:szCs w:val="24"/>
          <w:lang w:val="uk-UA"/>
        </w:rPr>
        <w:t xml:space="preserve">Таблиця 5. Ризики та загрози, пов'язані зі змінами клімату, важливі для регіону Менської міської </w:t>
      </w:r>
      <w:r w:rsidR="001C2F24">
        <w:rPr>
          <w:rFonts w:ascii="Arial" w:hAnsi="Arial" w:cs="Arial"/>
          <w:b/>
          <w:sz w:val="24"/>
          <w:szCs w:val="24"/>
          <w:lang w:val="uk-UA"/>
        </w:rPr>
        <w:t>територіальної громади</w:t>
      </w:r>
    </w:p>
    <w:p w14:paraId="48F7E88E" w14:textId="77777777" w:rsidR="00780EAD" w:rsidRPr="00043589" w:rsidRDefault="00780EAD" w:rsidP="00780EAD">
      <w:pPr>
        <w:pStyle w:val="afc"/>
        <w:shd w:val="clear" w:color="auto" w:fill="FFFFFF" w:themeFill="background1"/>
        <w:jc w:val="both"/>
        <w:rPr>
          <w:rFonts w:ascii="Arial" w:hAnsi="Arial" w:cs="Arial"/>
          <w:b/>
          <w:sz w:val="24"/>
          <w:szCs w:val="24"/>
          <w:lang w:val="uk-UA"/>
        </w:rPr>
      </w:pPr>
    </w:p>
    <w:tbl>
      <w:tblPr>
        <w:tblW w:w="14312" w:type="dxa"/>
        <w:shd w:val="clear" w:color="auto" w:fill="FFFFFF" w:themeFill="background1"/>
        <w:tblLook w:val="04A0" w:firstRow="1" w:lastRow="0" w:firstColumn="1" w:lastColumn="0" w:noHBand="0" w:noVBand="1"/>
      </w:tblPr>
      <w:tblGrid>
        <w:gridCol w:w="1930"/>
        <w:gridCol w:w="1555"/>
        <w:gridCol w:w="1862"/>
        <w:gridCol w:w="1832"/>
        <w:gridCol w:w="1401"/>
        <w:gridCol w:w="5732"/>
      </w:tblGrid>
      <w:tr w:rsidR="00780EAD" w:rsidRPr="00043589" w14:paraId="2DC0456A" w14:textId="77777777" w:rsidTr="00780EAD">
        <w:trPr>
          <w:trHeight w:val="465"/>
        </w:trPr>
        <w:tc>
          <w:tcPr>
            <w:tcW w:w="1930" w:type="dxa"/>
            <w:tcBorders>
              <w:top w:val="single" w:sz="4" w:space="0" w:color="6C6864"/>
              <w:left w:val="single" w:sz="4" w:space="0" w:color="6C6864"/>
              <w:bottom w:val="single" w:sz="4" w:space="0" w:color="6C6864"/>
              <w:right w:val="single" w:sz="4" w:space="0" w:color="6C6864"/>
            </w:tcBorders>
            <w:shd w:val="clear" w:color="auto" w:fill="FFFFFF" w:themeFill="background1"/>
          </w:tcPr>
          <w:p w14:paraId="69A17590" w14:textId="77777777" w:rsidR="00780EAD" w:rsidRPr="00043589" w:rsidRDefault="00780EAD" w:rsidP="00780EAD">
            <w:pPr>
              <w:shd w:val="clear" w:color="auto" w:fill="FFFFFF" w:themeFill="background1"/>
              <w:spacing w:after="0" w:line="240" w:lineRule="auto"/>
              <w:jc w:val="both"/>
              <w:rPr>
                <w:rFonts w:ascii="Arial" w:hAnsi="Arial" w:cs="Arial"/>
                <w:b/>
                <w:sz w:val="24"/>
                <w:szCs w:val="24"/>
                <w:lang w:val="uk-UA"/>
              </w:rPr>
            </w:pPr>
            <w:r w:rsidRPr="00043589">
              <w:rPr>
                <w:rFonts w:ascii="Arial" w:hAnsi="Arial" w:cs="Arial"/>
                <w:b/>
                <w:sz w:val="24"/>
                <w:szCs w:val="24"/>
                <w:lang w:val="uk-UA"/>
              </w:rPr>
              <w:t>Тип кліматичної загрози</w:t>
            </w:r>
          </w:p>
        </w:tc>
        <w:tc>
          <w:tcPr>
            <w:tcW w:w="1555" w:type="dxa"/>
            <w:tcBorders>
              <w:top w:val="single" w:sz="4" w:space="0" w:color="6C6864"/>
              <w:left w:val="single" w:sz="4" w:space="0" w:color="6C6864"/>
              <w:bottom w:val="single" w:sz="4" w:space="0" w:color="6C6864"/>
              <w:right w:val="single" w:sz="4" w:space="0" w:color="6C6864"/>
            </w:tcBorders>
            <w:shd w:val="clear" w:color="auto" w:fill="FFFFFF" w:themeFill="background1"/>
          </w:tcPr>
          <w:p w14:paraId="7227F751" w14:textId="77777777" w:rsidR="00780EAD" w:rsidRPr="00043589" w:rsidRDefault="00780EAD" w:rsidP="00780EAD">
            <w:pPr>
              <w:shd w:val="clear" w:color="auto" w:fill="FFFFFF" w:themeFill="background1"/>
              <w:spacing w:after="0" w:line="240" w:lineRule="auto"/>
              <w:jc w:val="both"/>
              <w:rPr>
                <w:rFonts w:ascii="Arial" w:hAnsi="Arial" w:cs="Arial"/>
                <w:b/>
                <w:sz w:val="24"/>
                <w:szCs w:val="24"/>
                <w:lang w:val="uk-UA"/>
              </w:rPr>
            </w:pPr>
            <w:r w:rsidRPr="00043589">
              <w:rPr>
                <w:rFonts w:ascii="Arial" w:hAnsi="Arial" w:cs="Arial"/>
                <w:b/>
                <w:sz w:val="24"/>
                <w:szCs w:val="24"/>
                <w:lang w:val="uk-UA"/>
              </w:rPr>
              <w:t>Поточний рівень ризику, пов’язаний із загрозою</w:t>
            </w:r>
          </w:p>
        </w:tc>
        <w:tc>
          <w:tcPr>
            <w:tcW w:w="1862" w:type="dxa"/>
            <w:tcBorders>
              <w:top w:val="single" w:sz="4" w:space="0" w:color="6C6864"/>
              <w:left w:val="single" w:sz="4" w:space="0" w:color="6C6864"/>
              <w:bottom w:val="single" w:sz="4" w:space="0" w:color="6C6864"/>
              <w:right w:val="single" w:sz="4" w:space="0" w:color="6C6864"/>
            </w:tcBorders>
            <w:shd w:val="clear" w:color="auto" w:fill="FFFFFF" w:themeFill="background1"/>
            <w:vAlign w:val="center"/>
            <w:hideMark/>
          </w:tcPr>
          <w:p w14:paraId="0247CEBF" w14:textId="77777777" w:rsidR="00780EAD" w:rsidRPr="00043589" w:rsidRDefault="00780EAD" w:rsidP="00780EAD">
            <w:pPr>
              <w:shd w:val="clear" w:color="auto" w:fill="FFFFFF" w:themeFill="background1"/>
              <w:spacing w:after="0" w:line="240" w:lineRule="auto"/>
              <w:jc w:val="both"/>
              <w:rPr>
                <w:rFonts w:ascii="Arial" w:hAnsi="Arial" w:cs="Arial"/>
                <w:b/>
                <w:sz w:val="24"/>
                <w:szCs w:val="24"/>
                <w:lang w:val="uk-UA"/>
              </w:rPr>
            </w:pPr>
            <w:r w:rsidRPr="00043589">
              <w:rPr>
                <w:rFonts w:ascii="Arial" w:hAnsi="Arial" w:cs="Arial"/>
                <w:b/>
                <w:sz w:val="24"/>
                <w:szCs w:val="24"/>
                <w:lang w:val="uk-UA"/>
              </w:rPr>
              <w:t>Прогнозовані зміни інтенсивності</w:t>
            </w:r>
          </w:p>
        </w:tc>
        <w:tc>
          <w:tcPr>
            <w:tcW w:w="1832" w:type="dxa"/>
            <w:tcBorders>
              <w:top w:val="single" w:sz="4" w:space="0" w:color="6C6864"/>
              <w:left w:val="nil"/>
              <w:bottom w:val="single" w:sz="4" w:space="0" w:color="6C6864"/>
              <w:right w:val="single" w:sz="4" w:space="0" w:color="6C6864"/>
            </w:tcBorders>
            <w:shd w:val="clear" w:color="auto" w:fill="FFFFFF" w:themeFill="background1"/>
            <w:vAlign w:val="center"/>
            <w:hideMark/>
          </w:tcPr>
          <w:p w14:paraId="17D333A8" w14:textId="77777777" w:rsidR="00780EAD" w:rsidRPr="00043589" w:rsidRDefault="00780EAD" w:rsidP="00780EAD">
            <w:pPr>
              <w:shd w:val="clear" w:color="auto" w:fill="FFFFFF" w:themeFill="background1"/>
              <w:spacing w:after="0" w:line="240" w:lineRule="auto"/>
              <w:jc w:val="both"/>
              <w:rPr>
                <w:rFonts w:ascii="Arial" w:hAnsi="Arial" w:cs="Arial"/>
                <w:b/>
                <w:sz w:val="24"/>
                <w:szCs w:val="24"/>
                <w:lang w:val="uk-UA"/>
              </w:rPr>
            </w:pPr>
            <w:r w:rsidRPr="00043589">
              <w:rPr>
                <w:rFonts w:ascii="Arial" w:hAnsi="Arial" w:cs="Arial"/>
                <w:b/>
                <w:sz w:val="24"/>
                <w:szCs w:val="24"/>
                <w:lang w:val="uk-UA"/>
              </w:rPr>
              <w:t>Прогнозовані зміни частоти</w:t>
            </w:r>
          </w:p>
        </w:tc>
        <w:tc>
          <w:tcPr>
            <w:tcW w:w="1401" w:type="dxa"/>
            <w:tcBorders>
              <w:top w:val="single" w:sz="4" w:space="0" w:color="6C6864"/>
              <w:left w:val="nil"/>
              <w:bottom w:val="single" w:sz="4" w:space="0" w:color="6C6864"/>
              <w:right w:val="single" w:sz="4" w:space="0" w:color="6C6864"/>
            </w:tcBorders>
            <w:shd w:val="clear" w:color="auto" w:fill="FFFFFF" w:themeFill="background1"/>
            <w:vAlign w:val="center"/>
            <w:hideMark/>
          </w:tcPr>
          <w:p w14:paraId="1C716557" w14:textId="77777777" w:rsidR="00780EAD" w:rsidRPr="00043589" w:rsidRDefault="00780EAD" w:rsidP="00780EAD">
            <w:pPr>
              <w:shd w:val="clear" w:color="auto" w:fill="FFFFFF" w:themeFill="background1"/>
              <w:spacing w:after="0" w:line="240" w:lineRule="auto"/>
              <w:jc w:val="both"/>
              <w:rPr>
                <w:rFonts w:ascii="Arial" w:hAnsi="Arial" w:cs="Arial"/>
                <w:b/>
                <w:sz w:val="24"/>
                <w:szCs w:val="24"/>
                <w:lang w:val="uk-UA"/>
              </w:rPr>
            </w:pPr>
            <w:r w:rsidRPr="00043589">
              <w:rPr>
                <w:rFonts w:ascii="Arial" w:hAnsi="Arial" w:cs="Arial"/>
                <w:b/>
                <w:sz w:val="24"/>
                <w:szCs w:val="24"/>
                <w:lang w:val="uk-UA"/>
              </w:rPr>
              <w:t>Терміни</w:t>
            </w:r>
          </w:p>
        </w:tc>
        <w:tc>
          <w:tcPr>
            <w:tcW w:w="5732" w:type="dxa"/>
            <w:tcBorders>
              <w:top w:val="single" w:sz="4" w:space="0" w:color="6C6864"/>
              <w:left w:val="nil"/>
              <w:bottom w:val="single" w:sz="4" w:space="0" w:color="6C6864"/>
              <w:right w:val="single" w:sz="4" w:space="0" w:color="808080"/>
            </w:tcBorders>
            <w:shd w:val="clear" w:color="auto" w:fill="FFFFFF" w:themeFill="background1"/>
            <w:vAlign w:val="center"/>
            <w:hideMark/>
          </w:tcPr>
          <w:p w14:paraId="454972A7" w14:textId="77777777" w:rsidR="00780EAD" w:rsidRPr="00043589" w:rsidRDefault="00780EAD" w:rsidP="00780EAD">
            <w:pPr>
              <w:shd w:val="clear" w:color="auto" w:fill="FFFFFF" w:themeFill="background1"/>
              <w:spacing w:after="0" w:line="240" w:lineRule="auto"/>
              <w:jc w:val="both"/>
              <w:rPr>
                <w:rFonts w:ascii="Arial" w:hAnsi="Arial" w:cs="Arial"/>
                <w:b/>
                <w:sz w:val="24"/>
                <w:szCs w:val="24"/>
                <w:lang w:val="uk-UA"/>
              </w:rPr>
            </w:pPr>
            <w:r w:rsidRPr="00043589">
              <w:rPr>
                <w:rFonts w:ascii="Arial" w:hAnsi="Arial" w:cs="Arial"/>
                <w:b/>
                <w:sz w:val="24"/>
                <w:szCs w:val="24"/>
                <w:lang w:val="uk-UA"/>
              </w:rPr>
              <w:t>Індикатори, пов’язані з ризиком</w:t>
            </w:r>
          </w:p>
        </w:tc>
      </w:tr>
      <w:tr w:rsidR="00780EAD" w:rsidRPr="00043589" w14:paraId="31F395D3" w14:textId="77777777" w:rsidTr="00780EAD">
        <w:trPr>
          <w:trHeight w:val="465"/>
        </w:trPr>
        <w:tc>
          <w:tcPr>
            <w:tcW w:w="1930" w:type="dxa"/>
            <w:tcBorders>
              <w:top w:val="nil"/>
              <w:left w:val="single" w:sz="4" w:space="0" w:color="6C6864"/>
              <w:bottom w:val="single" w:sz="4" w:space="0" w:color="6C6864"/>
              <w:right w:val="single" w:sz="4" w:space="0" w:color="6C6864"/>
            </w:tcBorders>
            <w:shd w:val="clear" w:color="auto" w:fill="FFFFFF" w:themeFill="background1"/>
            <w:vAlign w:val="center"/>
          </w:tcPr>
          <w:p w14:paraId="4433B7B1" w14:textId="77777777" w:rsidR="00780EAD" w:rsidRPr="00043589" w:rsidRDefault="00780EAD" w:rsidP="00780EAD">
            <w:pPr>
              <w:shd w:val="clear" w:color="auto" w:fill="FFFFFF" w:themeFill="background1"/>
              <w:spacing w:after="0" w:line="240" w:lineRule="auto"/>
              <w:jc w:val="both"/>
              <w:rPr>
                <w:rFonts w:ascii="Arial" w:hAnsi="Arial" w:cs="Arial"/>
                <w:b/>
                <w:sz w:val="24"/>
                <w:szCs w:val="24"/>
                <w:lang w:val="uk-UA"/>
              </w:rPr>
            </w:pPr>
            <w:proofErr w:type="spellStart"/>
            <w:r w:rsidRPr="00043589">
              <w:rPr>
                <w:rFonts w:ascii="Arial" w:hAnsi="Arial" w:cs="Arial"/>
                <w:b/>
                <w:sz w:val="24"/>
                <w:szCs w:val="24"/>
                <w:lang w:val="uk-UA"/>
              </w:rPr>
              <w:t>Екстремально</w:t>
            </w:r>
            <w:proofErr w:type="spellEnd"/>
            <w:r w:rsidRPr="00043589">
              <w:rPr>
                <w:rFonts w:ascii="Arial" w:hAnsi="Arial" w:cs="Arial"/>
                <w:b/>
                <w:sz w:val="24"/>
                <w:szCs w:val="24"/>
                <w:lang w:val="uk-UA"/>
              </w:rPr>
              <w:t xml:space="preserve"> спекотні дні</w:t>
            </w:r>
          </w:p>
        </w:tc>
        <w:tc>
          <w:tcPr>
            <w:tcW w:w="1555" w:type="dxa"/>
            <w:tcBorders>
              <w:top w:val="nil"/>
              <w:left w:val="single" w:sz="4" w:space="0" w:color="6C6864"/>
              <w:bottom w:val="single" w:sz="4" w:space="0" w:color="6C6864"/>
              <w:right w:val="single" w:sz="4" w:space="0" w:color="6C6864"/>
            </w:tcBorders>
            <w:shd w:val="clear" w:color="auto" w:fill="FFFFFF" w:themeFill="background1"/>
            <w:vAlign w:val="center"/>
          </w:tcPr>
          <w:p w14:paraId="0F1AE662" w14:textId="77777777" w:rsidR="00780EAD" w:rsidRPr="00043589" w:rsidRDefault="00780EAD" w:rsidP="00780EAD">
            <w:pPr>
              <w:shd w:val="clear" w:color="auto" w:fill="FFFFFF" w:themeFill="background1"/>
              <w:spacing w:after="0" w:line="240" w:lineRule="auto"/>
              <w:jc w:val="both"/>
              <w:rPr>
                <w:rFonts w:ascii="Arial" w:hAnsi="Arial" w:cs="Arial"/>
                <w:sz w:val="24"/>
                <w:szCs w:val="24"/>
              </w:rPr>
            </w:pPr>
          </w:p>
          <w:p w14:paraId="1604F25B" w14:textId="77777777" w:rsidR="00780EAD" w:rsidRPr="00043589" w:rsidRDefault="00780EAD" w:rsidP="00780EAD">
            <w:pPr>
              <w:shd w:val="clear" w:color="auto" w:fill="FFFFFF" w:themeFill="background1"/>
              <w:spacing w:after="0" w:line="240" w:lineRule="auto"/>
              <w:jc w:val="both"/>
              <w:rPr>
                <w:rFonts w:ascii="Arial" w:hAnsi="Arial" w:cs="Arial"/>
                <w:sz w:val="24"/>
                <w:szCs w:val="24"/>
                <w:lang w:val="uk-UA"/>
              </w:rPr>
            </w:pPr>
            <w:r w:rsidRPr="00043589">
              <w:rPr>
                <w:rFonts w:ascii="Arial" w:hAnsi="Arial" w:cs="Arial"/>
                <w:sz w:val="24"/>
                <w:szCs w:val="24"/>
                <w:lang w:val="uk-UA"/>
              </w:rPr>
              <w:t>Високий</w:t>
            </w:r>
          </w:p>
        </w:tc>
        <w:tc>
          <w:tcPr>
            <w:tcW w:w="1862" w:type="dxa"/>
            <w:tcBorders>
              <w:top w:val="nil"/>
              <w:left w:val="single" w:sz="4" w:space="0" w:color="6C6864"/>
              <w:bottom w:val="single" w:sz="4" w:space="0" w:color="6C6864"/>
              <w:right w:val="single" w:sz="4" w:space="0" w:color="6C6864"/>
            </w:tcBorders>
            <w:shd w:val="clear" w:color="auto" w:fill="FFFFFF" w:themeFill="background1"/>
            <w:vAlign w:val="center"/>
            <w:hideMark/>
          </w:tcPr>
          <w:p w14:paraId="56D23BBD" w14:textId="77777777" w:rsidR="00780EAD" w:rsidRPr="00043589" w:rsidRDefault="00780EAD" w:rsidP="00780EAD">
            <w:pPr>
              <w:shd w:val="clear" w:color="auto" w:fill="FFFFFF" w:themeFill="background1"/>
              <w:spacing w:after="0" w:line="240" w:lineRule="auto"/>
              <w:jc w:val="both"/>
              <w:rPr>
                <w:rFonts w:ascii="Arial" w:hAnsi="Arial" w:cs="Arial"/>
                <w:sz w:val="24"/>
                <w:szCs w:val="24"/>
                <w:lang w:val="uk-UA"/>
              </w:rPr>
            </w:pPr>
            <w:r w:rsidRPr="00043589">
              <w:rPr>
                <w:rFonts w:ascii="Arial" w:hAnsi="Arial" w:cs="Arial"/>
                <w:sz w:val="24"/>
                <w:szCs w:val="24"/>
                <w:lang w:val="uk-UA"/>
              </w:rPr>
              <w:t>Зростає</w:t>
            </w:r>
          </w:p>
        </w:tc>
        <w:tc>
          <w:tcPr>
            <w:tcW w:w="1832" w:type="dxa"/>
            <w:tcBorders>
              <w:top w:val="nil"/>
              <w:left w:val="nil"/>
              <w:bottom w:val="single" w:sz="4" w:space="0" w:color="6C6864"/>
              <w:right w:val="single" w:sz="4" w:space="0" w:color="6C6864"/>
            </w:tcBorders>
            <w:shd w:val="clear" w:color="auto" w:fill="FFFFFF" w:themeFill="background1"/>
            <w:vAlign w:val="center"/>
            <w:hideMark/>
          </w:tcPr>
          <w:p w14:paraId="5A4AA1B8" w14:textId="77777777" w:rsidR="00780EAD" w:rsidRPr="00043589" w:rsidRDefault="00780EAD" w:rsidP="00780EAD">
            <w:pPr>
              <w:shd w:val="clear" w:color="auto" w:fill="FFFFFF" w:themeFill="background1"/>
              <w:spacing w:after="0" w:line="240" w:lineRule="auto"/>
              <w:jc w:val="both"/>
              <w:rPr>
                <w:rFonts w:ascii="Arial" w:hAnsi="Arial" w:cs="Arial"/>
                <w:sz w:val="24"/>
                <w:szCs w:val="24"/>
                <w:lang w:val="uk-UA"/>
              </w:rPr>
            </w:pPr>
            <w:r w:rsidRPr="00043589">
              <w:rPr>
                <w:rFonts w:ascii="Arial" w:hAnsi="Arial" w:cs="Arial"/>
                <w:sz w:val="24"/>
                <w:szCs w:val="24"/>
                <w:lang w:val="uk-UA"/>
              </w:rPr>
              <w:t>Зростає</w:t>
            </w:r>
          </w:p>
        </w:tc>
        <w:tc>
          <w:tcPr>
            <w:tcW w:w="1401" w:type="dxa"/>
            <w:tcBorders>
              <w:top w:val="nil"/>
              <w:left w:val="nil"/>
              <w:bottom w:val="single" w:sz="4" w:space="0" w:color="6C6864"/>
              <w:right w:val="single" w:sz="4" w:space="0" w:color="6C6864"/>
            </w:tcBorders>
            <w:shd w:val="clear" w:color="auto" w:fill="FFFFFF" w:themeFill="background1"/>
            <w:vAlign w:val="center"/>
            <w:hideMark/>
          </w:tcPr>
          <w:p w14:paraId="7C2AE46F" w14:textId="77777777" w:rsidR="00780EAD" w:rsidRPr="00043589" w:rsidRDefault="00780EAD" w:rsidP="00780EAD">
            <w:pPr>
              <w:shd w:val="clear" w:color="auto" w:fill="FFFFFF" w:themeFill="background1"/>
              <w:spacing w:after="0" w:line="240" w:lineRule="auto"/>
              <w:jc w:val="both"/>
              <w:rPr>
                <w:rFonts w:ascii="Arial" w:hAnsi="Arial" w:cs="Arial"/>
                <w:sz w:val="24"/>
                <w:szCs w:val="24"/>
              </w:rPr>
            </w:pPr>
            <w:r w:rsidRPr="00043589">
              <w:rPr>
                <w:rFonts w:ascii="Arial" w:hAnsi="Arial" w:cs="Arial"/>
                <w:sz w:val="24"/>
                <w:szCs w:val="24"/>
                <w:lang w:val="uk-UA"/>
              </w:rPr>
              <w:t>Середньо- та довго- строкові</w:t>
            </w:r>
          </w:p>
        </w:tc>
        <w:tc>
          <w:tcPr>
            <w:tcW w:w="5732" w:type="dxa"/>
            <w:tcBorders>
              <w:top w:val="nil"/>
              <w:left w:val="nil"/>
              <w:bottom w:val="single" w:sz="4" w:space="0" w:color="6C6864"/>
              <w:right w:val="single" w:sz="4" w:space="0" w:color="808080"/>
            </w:tcBorders>
            <w:shd w:val="clear" w:color="auto" w:fill="FFFFFF" w:themeFill="background1"/>
            <w:vAlign w:val="center"/>
            <w:hideMark/>
          </w:tcPr>
          <w:p w14:paraId="148A794D" w14:textId="77777777" w:rsidR="00780EAD" w:rsidRPr="00043589" w:rsidRDefault="00780EAD" w:rsidP="00780EAD">
            <w:pPr>
              <w:shd w:val="clear" w:color="auto" w:fill="FFFFFF" w:themeFill="background1"/>
              <w:spacing w:after="0" w:line="240" w:lineRule="auto"/>
              <w:jc w:val="both"/>
              <w:rPr>
                <w:rFonts w:ascii="Arial" w:hAnsi="Arial" w:cs="Arial"/>
                <w:sz w:val="24"/>
                <w:szCs w:val="24"/>
                <w:lang w:val="uk-UA"/>
              </w:rPr>
            </w:pPr>
            <w:r w:rsidRPr="00043589">
              <w:rPr>
                <w:rFonts w:ascii="Arial" w:hAnsi="Arial" w:cs="Arial"/>
                <w:sz w:val="24"/>
                <w:szCs w:val="24"/>
                <w:lang w:val="uk-UA"/>
              </w:rPr>
              <w:t xml:space="preserve">* Кількість діб (днів/ночей) з </w:t>
            </w:r>
            <w:proofErr w:type="spellStart"/>
            <w:r w:rsidRPr="00043589">
              <w:rPr>
                <w:rFonts w:ascii="Arial" w:hAnsi="Arial" w:cs="Arial"/>
                <w:sz w:val="24"/>
                <w:szCs w:val="24"/>
                <w:lang w:val="uk-UA"/>
              </w:rPr>
              <w:t>екстремально</w:t>
            </w:r>
            <w:proofErr w:type="spellEnd"/>
            <w:r w:rsidRPr="00043589">
              <w:rPr>
                <w:rFonts w:ascii="Arial" w:hAnsi="Arial" w:cs="Arial"/>
                <w:sz w:val="24"/>
                <w:szCs w:val="24"/>
                <w:lang w:val="uk-UA"/>
              </w:rPr>
              <w:t xml:space="preserve"> високою температурою</w:t>
            </w:r>
          </w:p>
          <w:p w14:paraId="1F5C45EF" w14:textId="77777777" w:rsidR="00780EAD" w:rsidRPr="00043589" w:rsidRDefault="00780EAD" w:rsidP="00780EAD">
            <w:pPr>
              <w:shd w:val="clear" w:color="auto" w:fill="FFFFFF" w:themeFill="background1"/>
              <w:spacing w:after="0" w:line="240" w:lineRule="auto"/>
              <w:jc w:val="both"/>
              <w:rPr>
                <w:rFonts w:ascii="Arial" w:hAnsi="Arial" w:cs="Arial"/>
                <w:sz w:val="24"/>
                <w:szCs w:val="24"/>
              </w:rPr>
            </w:pPr>
            <w:r w:rsidRPr="00043589">
              <w:rPr>
                <w:rFonts w:ascii="Arial" w:hAnsi="Arial" w:cs="Arial"/>
                <w:sz w:val="24"/>
                <w:szCs w:val="24"/>
                <w:lang w:val="uk-UA"/>
              </w:rPr>
              <w:t>* Частота теплових / холодних хвиль</w:t>
            </w:r>
          </w:p>
        </w:tc>
      </w:tr>
      <w:tr w:rsidR="00780EAD" w:rsidRPr="00043589" w14:paraId="4383EA6F" w14:textId="77777777" w:rsidTr="00780EAD">
        <w:trPr>
          <w:trHeight w:val="465"/>
        </w:trPr>
        <w:tc>
          <w:tcPr>
            <w:tcW w:w="1930" w:type="dxa"/>
            <w:tcBorders>
              <w:top w:val="nil"/>
              <w:left w:val="single" w:sz="4" w:space="0" w:color="6C6864"/>
              <w:bottom w:val="single" w:sz="4" w:space="0" w:color="6C6864"/>
              <w:right w:val="single" w:sz="4" w:space="0" w:color="6C6864"/>
            </w:tcBorders>
            <w:shd w:val="clear" w:color="auto" w:fill="FFFFFF" w:themeFill="background1"/>
            <w:vAlign w:val="center"/>
          </w:tcPr>
          <w:p w14:paraId="68C79BBD" w14:textId="77777777" w:rsidR="00780EAD" w:rsidRPr="00043589" w:rsidRDefault="00780EAD" w:rsidP="00780EAD">
            <w:pPr>
              <w:shd w:val="clear" w:color="auto" w:fill="FFFFFF" w:themeFill="background1"/>
              <w:spacing w:after="0" w:line="240" w:lineRule="auto"/>
              <w:jc w:val="both"/>
              <w:rPr>
                <w:rFonts w:ascii="Arial" w:hAnsi="Arial" w:cs="Arial"/>
                <w:b/>
                <w:sz w:val="24"/>
                <w:szCs w:val="24"/>
                <w:lang w:val="uk-UA"/>
              </w:rPr>
            </w:pPr>
            <w:proofErr w:type="spellStart"/>
            <w:r w:rsidRPr="00043589">
              <w:rPr>
                <w:rFonts w:ascii="Arial" w:hAnsi="Arial" w:cs="Arial"/>
                <w:b/>
                <w:sz w:val="24"/>
                <w:szCs w:val="24"/>
                <w:lang w:val="uk-UA"/>
              </w:rPr>
              <w:t>Екстремально</w:t>
            </w:r>
            <w:proofErr w:type="spellEnd"/>
            <w:r w:rsidRPr="00043589">
              <w:rPr>
                <w:rFonts w:ascii="Arial" w:hAnsi="Arial" w:cs="Arial"/>
                <w:b/>
                <w:sz w:val="24"/>
                <w:szCs w:val="24"/>
                <w:lang w:val="uk-UA"/>
              </w:rPr>
              <w:t xml:space="preserve"> холодні дні</w:t>
            </w:r>
          </w:p>
        </w:tc>
        <w:tc>
          <w:tcPr>
            <w:tcW w:w="1555" w:type="dxa"/>
            <w:tcBorders>
              <w:top w:val="nil"/>
              <w:left w:val="single" w:sz="4" w:space="0" w:color="6C6864"/>
              <w:bottom w:val="single" w:sz="4" w:space="0" w:color="6C6864"/>
              <w:right w:val="single" w:sz="4" w:space="0" w:color="6C6864"/>
            </w:tcBorders>
            <w:shd w:val="clear" w:color="auto" w:fill="FFFFFF" w:themeFill="background1"/>
            <w:vAlign w:val="center"/>
          </w:tcPr>
          <w:p w14:paraId="4CAE8491" w14:textId="77777777" w:rsidR="00780EAD" w:rsidRPr="00043589" w:rsidRDefault="00780EAD" w:rsidP="00780EAD">
            <w:pPr>
              <w:shd w:val="clear" w:color="auto" w:fill="FFFFFF" w:themeFill="background1"/>
              <w:spacing w:after="0" w:line="240" w:lineRule="auto"/>
              <w:jc w:val="both"/>
              <w:rPr>
                <w:rFonts w:ascii="Arial" w:hAnsi="Arial" w:cs="Arial"/>
                <w:sz w:val="24"/>
                <w:szCs w:val="24"/>
              </w:rPr>
            </w:pPr>
          </w:p>
          <w:p w14:paraId="5E207F86" w14:textId="77777777" w:rsidR="00780EAD" w:rsidRPr="00043589" w:rsidRDefault="00780EAD" w:rsidP="00780EAD">
            <w:pPr>
              <w:shd w:val="clear" w:color="auto" w:fill="FFFFFF" w:themeFill="background1"/>
              <w:spacing w:after="0" w:line="240" w:lineRule="auto"/>
              <w:jc w:val="both"/>
              <w:rPr>
                <w:rFonts w:ascii="Arial" w:hAnsi="Arial" w:cs="Arial"/>
                <w:sz w:val="24"/>
                <w:szCs w:val="24"/>
                <w:lang w:val="uk-UA"/>
              </w:rPr>
            </w:pPr>
            <w:r w:rsidRPr="00043589">
              <w:rPr>
                <w:rFonts w:ascii="Arial" w:hAnsi="Arial" w:cs="Arial"/>
                <w:sz w:val="24"/>
                <w:szCs w:val="24"/>
                <w:lang w:val="uk-UA"/>
              </w:rPr>
              <w:t>Низький</w:t>
            </w:r>
          </w:p>
        </w:tc>
        <w:tc>
          <w:tcPr>
            <w:tcW w:w="1862" w:type="dxa"/>
            <w:tcBorders>
              <w:top w:val="nil"/>
              <w:left w:val="single" w:sz="4" w:space="0" w:color="6C6864"/>
              <w:bottom w:val="single" w:sz="4" w:space="0" w:color="6C6864"/>
              <w:right w:val="single" w:sz="4" w:space="0" w:color="6C6864"/>
            </w:tcBorders>
            <w:shd w:val="clear" w:color="auto" w:fill="FFFFFF" w:themeFill="background1"/>
            <w:vAlign w:val="center"/>
          </w:tcPr>
          <w:p w14:paraId="1FC91125" w14:textId="77777777" w:rsidR="00780EAD" w:rsidRPr="00043589" w:rsidRDefault="00780EAD" w:rsidP="00780EAD">
            <w:pPr>
              <w:shd w:val="clear" w:color="auto" w:fill="FFFFFF" w:themeFill="background1"/>
              <w:spacing w:after="0" w:line="240" w:lineRule="auto"/>
              <w:jc w:val="both"/>
              <w:rPr>
                <w:rFonts w:ascii="Arial" w:hAnsi="Arial" w:cs="Arial"/>
                <w:sz w:val="24"/>
                <w:szCs w:val="24"/>
                <w:lang w:val="uk-UA"/>
              </w:rPr>
            </w:pPr>
            <w:r w:rsidRPr="00043589">
              <w:rPr>
                <w:rFonts w:ascii="Arial" w:hAnsi="Arial" w:cs="Arial"/>
                <w:sz w:val="24"/>
                <w:szCs w:val="24"/>
                <w:lang w:val="uk-UA"/>
              </w:rPr>
              <w:t>Знижується</w:t>
            </w:r>
          </w:p>
        </w:tc>
        <w:tc>
          <w:tcPr>
            <w:tcW w:w="1832" w:type="dxa"/>
            <w:tcBorders>
              <w:top w:val="nil"/>
              <w:left w:val="nil"/>
              <w:bottom w:val="single" w:sz="4" w:space="0" w:color="6C6864"/>
              <w:right w:val="single" w:sz="4" w:space="0" w:color="6C6864"/>
            </w:tcBorders>
            <w:shd w:val="clear" w:color="auto" w:fill="FFFFFF" w:themeFill="background1"/>
            <w:vAlign w:val="center"/>
          </w:tcPr>
          <w:p w14:paraId="7FA38DA2" w14:textId="77777777" w:rsidR="00780EAD" w:rsidRPr="00043589" w:rsidRDefault="00780EAD" w:rsidP="00780EAD">
            <w:pPr>
              <w:shd w:val="clear" w:color="auto" w:fill="FFFFFF" w:themeFill="background1"/>
              <w:spacing w:after="0" w:line="240" w:lineRule="auto"/>
              <w:jc w:val="both"/>
              <w:rPr>
                <w:rFonts w:ascii="Arial" w:hAnsi="Arial" w:cs="Arial"/>
                <w:sz w:val="24"/>
                <w:szCs w:val="24"/>
                <w:lang w:val="uk-UA"/>
              </w:rPr>
            </w:pPr>
            <w:r w:rsidRPr="00043589">
              <w:rPr>
                <w:rFonts w:ascii="Arial" w:hAnsi="Arial" w:cs="Arial"/>
                <w:sz w:val="24"/>
                <w:szCs w:val="24"/>
                <w:lang w:val="uk-UA"/>
              </w:rPr>
              <w:t>Знижується</w:t>
            </w:r>
          </w:p>
        </w:tc>
        <w:tc>
          <w:tcPr>
            <w:tcW w:w="1401" w:type="dxa"/>
            <w:tcBorders>
              <w:top w:val="nil"/>
              <w:left w:val="nil"/>
              <w:bottom w:val="single" w:sz="4" w:space="0" w:color="6C6864"/>
              <w:right w:val="single" w:sz="4" w:space="0" w:color="6C6864"/>
            </w:tcBorders>
            <w:shd w:val="clear" w:color="auto" w:fill="FFFFFF" w:themeFill="background1"/>
            <w:vAlign w:val="center"/>
          </w:tcPr>
          <w:p w14:paraId="407D6DD9" w14:textId="77777777" w:rsidR="00780EAD" w:rsidRPr="00043589" w:rsidRDefault="00780EAD" w:rsidP="00780EAD">
            <w:pPr>
              <w:shd w:val="clear" w:color="auto" w:fill="FFFFFF" w:themeFill="background1"/>
              <w:spacing w:after="0" w:line="240" w:lineRule="auto"/>
              <w:jc w:val="both"/>
              <w:rPr>
                <w:rFonts w:ascii="Arial" w:hAnsi="Arial" w:cs="Arial"/>
                <w:sz w:val="24"/>
                <w:szCs w:val="24"/>
              </w:rPr>
            </w:pPr>
            <w:r w:rsidRPr="00043589">
              <w:rPr>
                <w:rFonts w:ascii="Arial" w:hAnsi="Arial" w:cs="Arial"/>
                <w:sz w:val="24"/>
                <w:szCs w:val="24"/>
                <w:lang w:val="uk-UA"/>
              </w:rPr>
              <w:t>Середньо- та довго- строкові</w:t>
            </w:r>
          </w:p>
        </w:tc>
        <w:tc>
          <w:tcPr>
            <w:tcW w:w="5732" w:type="dxa"/>
            <w:tcBorders>
              <w:top w:val="nil"/>
              <w:left w:val="nil"/>
              <w:bottom w:val="single" w:sz="4" w:space="0" w:color="6C6864"/>
              <w:right w:val="single" w:sz="4" w:space="0" w:color="808080"/>
            </w:tcBorders>
            <w:shd w:val="clear" w:color="auto" w:fill="FFFFFF" w:themeFill="background1"/>
            <w:vAlign w:val="center"/>
          </w:tcPr>
          <w:p w14:paraId="26EBEA30" w14:textId="77777777" w:rsidR="00780EAD" w:rsidRPr="00043589" w:rsidRDefault="00780EAD" w:rsidP="00780EAD">
            <w:pPr>
              <w:shd w:val="clear" w:color="auto" w:fill="FFFFFF" w:themeFill="background1"/>
              <w:spacing w:after="0" w:line="240" w:lineRule="auto"/>
              <w:jc w:val="both"/>
              <w:rPr>
                <w:rFonts w:ascii="Arial" w:hAnsi="Arial" w:cs="Arial"/>
                <w:sz w:val="24"/>
                <w:szCs w:val="24"/>
                <w:lang w:val="uk-UA"/>
              </w:rPr>
            </w:pPr>
            <w:r w:rsidRPr="00043589">
              <w:rPr>
                <w:rFonts w:ascii="Arial" w:hAnsi="Arial" w:cs="Arial"/>
                <w:sz w:val="24"/>
                <w:szCs w:val="24"/>
                <w:lang w:val="uk-UA"/>
              </w:rPr>
              <w:t xml:space="preserve">* Кількість діб (днів/ночей) з </w:t>
            </w:r>
            <w:proofErr w:type="spellStart"/>
            <w:r w:rsidRPr="00043589">
              <w:rPr>
                <w:rFonts w:ascii="Arial" w:hAnsi="Arial" w:cs="Arial"/>
                <w:sz w:val="24"/>
                <w:szCs w:val="24"/>
                <w:lang w:val="uk-UA"/>
              </w:rPr>
              <w:t>екстремально</w:t>
            </w:r>
            <w:proofErr w:type="spellEnd"/>
            <w:r w:rsidRPr="00043589">
              <w:rPr>
                <w:rFonts w:ascii="Arial" w:hAnsi="Arial" w:cs="Arial"/>
                <w:sz w:val="24"/>
                <w:szCs w:val="24"/>
                <w:lang w:val="uk-UA"/>
              </w:rPr>
              <w:t xml:space="preserve"> низькою для сезону температурою</w:t>
            </w:r>
          </w:p>
        </w:tc>
      </w:tr>
      <w:tr w:rsidR="00780EAD" w:rsidRPr="00043589" w14:paraId="4EE513FD" w14:textId="77777777" w:rsidTr="00780EAD">
        <w:trPr>
          <w:trHeight w:val="465"/>
        </w:trPr>
        <w:tc>
          <w:tcPr>
            <w:tcW w:w="1930" w:type="dxa"/>
            <w:tcBorders>
              <w:top w:val="nil"/>
              <w:left w:val="single" w:sz="4" w:space="0" w:color="6C6864"/>
              <w:bottom w:val="single" w:sz="4" w:space="0" w:color="6C6864"/>
              <w:right w:val="single" w:sz="4" w:space="0" w:color="6C6864"/>
            </w:tcBorders>
            <w:shd w:val="clear" w:color="auto" w:fill="FFFFFF" w:themeFill="background1"/>
            <w:vAlign w:val="center"/>
          </w:tcPr>
          <w:p w14:paraId="36C58A9A" w14:textId="77777777" w:rsidR="00780EAD" w:rsidRPr="00043589" w:rsidRDefault="00780EAD" w:rsidP="00780EAD">
            <w:pPr>
              <w:shd w:val="clear" w:color="auto" w:fill="FFFFFF" w:themeFill="background1"/>
              <w:spacing w:after="0" w:line="240" w:lineRule="auto"/>
              <w:jc w:val="both"/>
              <w:rPr>
                <w:rFonts w:ascii="Arial" w:hAnsi="Arial" w:cs="Arial"/>
                <w:b/>
                <w:sz w:val="24"/>
                <w:szCs w:val="24"/>
                <w:lang w:val="uk-UA"/>
              </w:rPr>
            </w:pPr>
            <w:r w:rsidRPr="00043589">
              <w:rPr>
                <w:rFonts w:ascii="Arial" w:hAnsi="Arial" w:cs="Arial"/>
                <w:b/>
                <w:sz w:val="24"/>
                <w:szCs w:val="24"/>
                <w:lang w:val="uk-UA"/>
              </w:rPr>
              <w:t>Екстремальні опади</w:t>
            </w:r>
          </w:p>
        </w:tc>
        <w:tc>
          <w:tcPr>
            <w:tcW w:w="1555" w:type="dxa"/>
            <w:tcBorders>
              <w:top w:val="nil"/>
              <w:left w:val="single" w:sz="4" w:space="0" w:color="6C6864"/>
              <w:bottom w:val="single" w:sz="4" w:space="0" w:color="6C6864"/>
              <w:right w:val="single" w:sz="4" w:space="0" w:color="6C6864"/>
            </w:tcBorders>
            <w:shd w:val="clear" w:color="auto" w:fill="FFFFFF" w:themeFill="background1"/>
            <w:vAlign w:val="center"/>
          </w:tcPr>
          <w:p w14:paraId="53630D76" w14:textId="77777777" w:rsidR="00780EAD" w:rsidRPr="00043589" w:rsidRDefault="00780EAD" w:rsidP="00780EAD">
            <w:pPr>
              <w:shd w:val="clear" w:color="auto" w:fill="FFFFFF" w:themeFill="background1"/>
              <w:spacing w:after="0" w:line="240" w:lineRule="auto"/>
              <w:jc w:val="both"/>
              <w:rPr>
                <w:rFonts w:ascii="Arial" w:hAnsi="Arial" w:cs="Arial"/>
                <w:sz w:val="24"/>
                <w:szCs w:val="24"/>
              </w:rPr>
            </w:pPr>
            <w:r w:rsidRPr="00043589">
              <w:rPr>
                <w:rFonts w:ascii="Arial" w:hAnsi="Arial" w:cs="Arial"/>
                <w:sz w:val="24"/>
                <w:szCs w:val="24"/>
                <w:lang w:val="uk-UA"/>
              </w:rPr>
              <w:t>Високий</w:t>
            </w:r>
          </w:p>
        </w:tc>
        <w:tc>
          <w:tcPr>
            <w:tcW w:w="1862" w:type="dxa"/>
            <w:tcBorders>
              <w:top w:val="nil"/>
              <w:left w:val="single" w:sz="4" w:space="0" w:color="6C6864"/>
              <w:bottom w:val="single" w:sz="4" w:space="0" w:color="6C6864"/>
              <w:right w:val="single" w:sz="4" w:space="0" w:color="6C6864"/>
            </w:tcBorders>
            <w:shd w:val="clear" w:color="auto" w:fill="FFFFFF" w:themeFill="background1"/>
            <w:vAlign w:val="center"/>
            <w:hideMark/>
          </w:tcPr>
          <w:p w14:paraId="1A0847B4" w14:textId="77777777" w:rsidR="00780EAD" w:rsidRPr="00043589" w:rsidRDefault="00780EAD" w:rsidP="00780EAD">
            <w:pPr>
              <w:shd w:val="clear" w:color="auto" w:fill="FFFFFF" w:themeFill="background1"/>
              <w:spacing w:after="0" w:line="240" w:lineRule="auto"/>
              <w:jc w:val="both"/>
              <w:rPr>
                <w:rFonts w:ascii="Arial" w:hAnsi="Arial" w:cs="Arial"/>
                <w:sz w:val="24"/>
                <w:szCs w:val="24"/>
                <w:lang w:val="uk-UA"/>
              </w:rPr>
            </w:pPr>
            <w:r w:rsidRPr="00043589">
              <w:rPr>
                <w:rFonts w:ascii="Arial" w:hAnsi="Arial" w:cs="Arial"/>
                <w:sz w:val="24"/>
                <w:szCs w:val="24"/>
                <w:lang w:val="uk-UA"/>
              </w:rPr>
              <w:t>Зростає</w:t>
            </w:r>
          </w:p>
        </w:tc>
        <w:tc>
          <w:tcPr>
            <w:tcW w:w="1832" w:type="dxa"/>
            <w:tcBorders>
              <w:top w:val="nil"/>
              <w:left w:val="nil"/>
              <w:bottom w:val="single" w:sz="4" w:space="0" w:color="6C6864"/>
              <w:right w:val="single" w:sz="4" w:space="0" w:color="6C6864"/>
            </w:tcBorders>
            <w:shd w:val="clear" w:color="auto" w:fill="FFFFFF" w:themeFill="background1"/>
            <w:vAlign w:val="center"/>
            <w:hideMark/>
          </w:tcPr>
          <w:p w14:paraId="4AB38414" w14:textId="77777777" w:rsidR="00780EAD" w:rsidRPr="00043589" w:rsidRDefault="00780EAD" w:rsidP="00780EAD">
            <w:pPr>
              <w:shd w:val="clear" w:color="auto" w:fill="FFFFFF" w:themeFill="background1"/>
              <w:spacing w:after="0" w:line="240" w:lineRule="auto"/>
              <w:jc w:val="both"/>
              <w:rPr>
                <w:rFonts w:ascii="Arial" w:hAnsi="Arial" w:cs="Arial"/>
                <w:sz w:val="24"/>
                <w:szCs w:val="24"/>
              </w:rPr>
            </w:pPr>
            <w:r w:rsidRPr="00043589">
              <w:rPr>
                <w:rFonts w:ascii="Arial" w:hAnsi="Arial" w:cs="Arial"/>
                <w:sz w:val="24"/>
                <w:szCs w:val="24"/>
                <w:lang w:val="uk-UA"/>
              </w:rPr>
              <w:t>Зростає</w:t>
            </w:r>
          </w:p>
        </w:tc>
        <w:tc>
          <w:tcPr>
            <w:tcW w:w="1401" w:type="dxa"/>
            <w:tcBorders>
              <w:top w:val="nil"/>
              <w:left w:val="nil"/>
              <w:bottom w:val="single" w:sz="4" w:space="0" w:color="6C6864"/>
              <w:right w:val="single" w:sz="4" w:space="0" w:color="6C6864"/>
            </w:tcBorders>
            <w:shd w:val="clear" w:color="auto" w:fill="FFFFFF" w:themeFill="background1"/>
            <w:vAlign w:val="center"/>
            <w:hideMark/>
          </w:tcPr>
          <w:p w14:paraId="63DEDC3D" w14:textId="77777777" w:rsidR="00780EAD" w:rsidRPr="00043589" w:rsidRDefault="00780EAD" w:rsidP="00780EAD">
            <w:pPr>
              <w:shd w:val="clear" w:color="auto" w:fill="FFFFFF" w:themeFill="background1"/>
              <w:spacing w:after="0" w:line="240" w:lineRule="auto"/>
              <w:jc w:val="both"/>
              <w:rPr>
                <w:rFonts w:ascii="Arial" w:hAnsi="Arial" w:cs="Arial"/>
                <w:sz w:val="24"/>
                <w:szCs w:val="24"/>
              </w:rPr>
            </w:pPr>
            <w:r w:rsidRPr="00043589">
              <w:rPr>
                <w:rFonts w:ascii="Arial" w:hAnsi="Arial" w:cs="Arial"/>
                <w:sz w:val="24"/>
                <w:szCs w:val="24"/>
                <w:lang w:val="uk-UA"/>
              </w:rPr>
              <w:t>Середньо- та довго- строкові</w:t>
            </w:r>
          </w:p>
        </w:tc>
        <w:tc>
          <w:tcPr>
            <w:tcW w:w="5732" w:type="dxa"/>
            <w:tcBorders>
              <w:top w:val="nil"/>
              <w:left w:val="nil"/>
              <w:bottom w:val="single" w:sz="4" w:space="0" w:color="6C6864"/>
              <w:right w:val="single" w:sz="4" w:space="0" w:color="808080"/>
            </w:tcBorders>
            <w:shd w:val="clear" w:color="auto" w:fill="FFFFFF" w:themeFill="background1"/>
            <w:vAlign w:val="center"/>
            <w:hideMark/>
          </w:tcPr>
          <w:p w14:paraId="77B3FC5B" w14:textId="77777777" w:rsidR="00780EAD" w:rsidRPr="00043589" w:rsidRDefault="00780EAD" w:rsidP="00780EAD">
            <w:pPr>
              <w:shd w:val="clear" w:color="auto" w:fill="FFFFFF" w:themeFill="background1"/>
              <w:spacing w:after="0" w:line="240" w:lineRule="auto"/>
              <w:jc w:val="both"/>
              <w:rPr>
                <w:rFonts w:ascii="Arial" w:hAnsi="Arial" w:cs="Arial"/>
                <w:sz w:val="24"/>
                <w:szCs w:val="24"/>
              </w:rPr>
            </w:pPr>
            <w:r w:rsidRPr="00043589">
              <w:rPr>
                <w:rFonts w:ascii="Arial" w:hAnsi="Arial" w:cs="Arial"/>
                <w:sz w:val="24"/>
                <w:szCs w:val="24"/>
                <w:lang w:val="uk-UA"/>
              </w:rPr>
              <w:t>* Кількість діб (днів/ночей) з екстремальною кількістю опадів</w:t>
            </w:r>
          </w:p>
        </w:tc>
      </w:tr>
      <w:tr w:rsidR="00780EAD" w:rsidRPr="00043589" w14:paraId="259A2CEC" w14:textId="77777777" w:rsidTr="00DC4674">
        <w:trPr>
          <w:trHeight w:val="465"/>
        </w:trPr>
        <w:tc>
          <w:tcPr>
            <w:tcW w:w="1930" w:type="dxa"/>
            <w:tcBorders>
              <w:top w:val="nil"/>
              <w:left w:val="single" w:sz="4" w:space="0" w:color="6C6864"/>
              <w:bottom w:val="single" w:sz="4" w:space="0" w:color="auto"/>
              <w:right w:val="single" w:sz="4" w:space="0" w:color="6C6864"/>
            </w:tcBorders>
            <w:shd w:val="clear" w:color="auto" w:fill="FFFFFF" w:themeFill="background1"/>
            <w:vAlign w:val="center"/>
          </w:tcPr>
          <w:p w14:paraId="453C9E29" w14:textId="77777777" w:rsidR="00780EAD" w:rsidRPr="00043589" w:rsidRDefault="00780EAD" w:rsidP="00780EAD">
            <w:pPr>
              <w:shd w:val="clear" w:color="auto" w:fill="FFFFFF" w:themeFill="background1"/>
              <w:spacing w:after="0" w:line="240" w:lineRule="auto"/>
              <w:jc w:val="both"/>
              <w:rPr>
                <w:rFonts w:ascii="Arial" w:hAnsi="Arial" w:cs="Arial"/>
                <w:b/>
                <w:sz w:val="24"/>
                <w:szCs w:val="24"/>
                <w:lang w:val="uk-UA"/>
              </w:rPr>
            </w:pPr>
            <w:r w:rsidRPr="00043589">
              <w:rPr>
                <w:rFonts w:ascii="Arial" w:hAnsi="Arial" w:cs="Arial"/>
                <w:b/>
                <w:sz w:val="24"/>
                <w:szCs w:val="24"/>
                <w:lang w:val="uk-UA"/>
              </w:rPr>
              <w:lastRenderedPageBreak/>
              <w:t>Підтоплення,</w:t>
            </w:r>
          </w:p>
          <w:p w14:paraId="418C6F26" w14:textId="77777777" w:rsidR="00780EAD" w:rsidRPr="00043589" w:rsidRDefault="00780EAD" w:rsidP="00780EAD">
            <w:pPr>
              <w:shd w:val="clear" w:color="auto" w:fill="FFFFFF" w:themeFill="background1"/>
              <w:spacing w:after="0" w:line="240" w:lineRule="auto"/>
              <w:jc w:val="both"/>
              <w:rPr>
                <w:rFonts w:ascii="Arial" w:hAnsi="Arial" w:cs="Arial"/>
                <w:b/>
                <w:sz w:val="24"/>
                <w:szCs w:val="24"/>
                <w:lang w:val="uk-UA"/>
              </w:rPr>
            </w:pPr>
            <w:r w:rsidRPr="00043589">
              <w:rPr>
                <w:rFonts w:ascii="Arial" w:hAnsi="Arial" w:cs="Arial"/>
                <w:b/>
                <w:sz w:val="24"/>
                <w:szCs w:val="24"/>
                <w:lang w:val="uk-UA"/>
              </w:rPr>
              <w:t>повені</w:t>
            </w:r>
          </w:p>
        </w:tc>
        <w:tc>
          <w:tcPr>
            <w:tcW w:w="1555" w:type="dxa"/>
            <w:tcBorders>
              <w:top w:val="nil"/>
              <w:left w:val="single" w:sz="4" w:space="0" w:color="6C6864"/>
              <w:bottom w:val="single" w:sz="4" w:space="0" w:color="auto"/>
              <w:right w:val="single" w:sz="4" w:space="0" w:color="6C6864"/>
            </w:tcBorders>
            <w:shd w:val="clear" w:color="auto" w:fill="FFFFFF" w:themeFill="background1"/>
            <w:vAlign w:val="center"/>
          </w:tcPr>
          <w:p w14:paraId="4390DFFE" w14:textId="77777777" w:rsidR="00780EAD" w:rsidRPr="00043589" w:rsidRDefault="00780EAD" w:rsidP="00780EAD">
            <w:pPr>
              <w:shd w:val="clear" w:color="auto" w:fill="FFFFFF" w:themeFill="background1"/>
              <w:spacing w:after="0" w:line="240" w:lineRule="auto"/>
              <w:jc w:val="both"/>
              <w:rPr>
                <w:rFonts w:ascii="Arial" w:hAnsi="Arial" w:cs="Arial"/>
                <w:sz w:val="24"/>
                <w:szCs w:val="24"/>
                <w:lang w:val="uk-UA"/>
              </w:rPr>
            </w:pPr>
            <w:r w:rsidRPr="00043589">
              <w:rPr>
                <w:rFonts w:ascii="Arial" w:hAnsi="Arial" w:cs="Arial"/>
                <w:sz w:val="24"/>
                <w:szCs w:val="24"/>
                <w:lang w:val="uk-UA"/>
              </w:rPr>
              <w:t>Високий</w:t>
            </w:r>
          </w:p>
        </w:tc>
        <w:tc>
          <w:tcPr>
            <w:tcW w:w="1862" w:type="dxa"/>
            <w:tcBorders>
              <w:top w:val="nil"/>
              <w:left w:val="single" w:sz="4" w:space="0" w:color="6C6864"/>
              <w:bottom w:val="single" w:sz="4" w:space="0" w:color="auto"/>
              <w:right w:val="single" w:sz="4" w:space="0" w:color="6C6864"/>
            </w:tcBorders>
            <w:shd w:val="clear" w:color="auto" w:fill="FFFFFF" w:themeFill="background1"/>
            <w:vAlign w:val="center"/>
            <w:hideMark/>
          </w:tcPr>
          <w:p w14:paraId="27EDEF4A" w14:textId="77777777" w:rsidR="00780EAD" w:rsidRPr="00043589" w:rsidRDefault="00780EAD" w:rsidP="00780EAD">
            <w:pPr>
              <w:shd w:val="clear" w:color="auto" w:fill="FFFFFF" w:themeFill="background1"/>
              <w:spacing w:after="0" w:line="240" w:lineRule="auto"/>
              <w:jc w:val="both"/>
              <w:rPr>
                <w:rFonts w:ascii="Arial" w:hAnsi="Arial" w:cs="Arial"/>
                <w:sz w:val="24"/>
                <w:szCs w:val="24"/>
              </w:rPr>
            </w:pPr>
            <w:r w:rsidRPr="00043589">
              <w:rPr>
                <w:rFonts w:ascii="Arial" w:hAnsi="Arial" w:cs="Arial"/>
                <w:sz w:val="24"/>
                <w:szCs w:val="24"/>
                <w:lang w:val="uk-UA"/>
              </w:rPr>
              <w:t>Зростає</w:t>
            </w:r>
          </w:p>
        </w:tc>
        <w:tc>
          <w:tcPr>
            <w:tcW w:w="1832" w:type="dxa"/>
            <w:tcBorders>
              <w:top w:val="nil"/>
              <w:left w:val="nil"/>
              <w:bottom w:val="single" w:sz="4" w:space="0" w:color="auto"/>
              <w:right w:val="single" w:sz="4" w:space="0" w:color="6C6864"/>
            </w:tcBorders>
            <w:shd w:val="clear" w:color="auto" w:fill="FFFFFF" w:themeFill="background1"/>
            <w:vAlign w:val="center"/>
            <w:hideMark/>
          </w:tcPr>
          <w:p w14:paraId="6E019F74" w14:textId="77777777" w:rsidR="00780EAD" w:rsidRPr="00043589" w:rsidRDefault="00780EAD" w:rsidP="00780EAD">
            <w:pPr>
              <w:shd w:val="clear" w:color="auto" w:fill="FFFFFF" w:themeFill="background1"/>
              <w:spacing w:after="0" w:line="240" w:lineRule="auto"/>
              <w:jc w:val="both"/>
              <w:rPr>
                <w:rFonts w:ascii="Arial" w:hAnsi="Arial" w:cs="Arial"/>
                <w:sz w:val="24"/>
                <w:szCs w:val="24"/>
              </w:rPr>
            </w:pPr>
            <w:r w:rsidRPr="00043589">
              <w:rPr>
                <w:rFonts w:ascii="Arial" w:hAnsi="Arial" w:cs="Arial"/>
                <w:sz w:val="24"/>
                <w:szCs w:val="24"/>
                <w:lang w:val="uk-UA"/>
              </w:rPr>
              <w:t>Зростає</w:t>
            </w:r>
          </w:p>
        </w:tc>
        <w:tc>
          <w:tcPr>
            <w:tcW w:w="1401" w:type="dxa"/>
            <w:tcBorders>
              <w:top w:val="nil"/>
              <w:left w:val="nil"/>
              <w:bottom w:val="single" w:sz="4" w:space="0" w:color="auto"/>
              <w:right w:val="single" w:sz="4" w:space="0" w:color="6C6864"/>
            </w:tcBorders>
            <w:shd w:val="clear" w:color="auto" w:fill="FFFFFF" w:themeFill="background1"/>
            <w:vAlign w:val="center"/>
            <w:hideMark/>
          </w:tcPr>
          <w:p w14:paraId="4F4F2079" w14:textId="77777777" w:rsidR="00780EAD" w:rsidRPr="00043589" w:rsidRDefault="00780EAD" w:rsidP="00780EAD">
            <w:pPr>
              <w:shd w:val="clear" w:color="auto" w:fill="FFFFFF" w:themeFill="background1"/>
              <w:spacing w:after="0" w:line="240" w:lineRule="auto"/>
              <w:jc w:val="both"/>
              <w:rPr>
                <w:rFonts w:ascii="Arial" w:hAnsi="Arial" w:cs="Arial"/>
                <w:sz w:val="24"/>
                <w:szCs w:val="24"/>
              </w:rPr>
            </w:pPr>
            <w:r w:rsidRPr="00043589">
              <w:rPr>
                <w:rFonts w:ascii="Arial" w:hAnsi="Arial" w:cs="Arial"/>
                <w:sz w:val="24"/>
                <w:szCs w:val="24"/>
                <w:lang w:val="uk-UA"/>
              </w:rPr>
              <w:t>Середньо- та довго- строкові</w:t>
            </w:r>
          </w:p>
        </w:tc>
        <w:tc>
          <w:tcPr>
            <w:tcW w:w="5732" w:type="dxa"/>
            <w:tcBorders>
              <w:top w:val="nil"/>
              <w:left w:val="nil"/>
              <w:bottom w:val="single" w:sz="4" w:space="0" w:color="auto"/>
              <w:right w:val="single" w:sz="4" w:space="0" w:color="808080"/>
            </w:tcBorders>
            <w:shd w:val="clear" w:color="auto" w:fill="FFFFFF" w:themeFill="background1"/>
            <w:vAlign w:val="center"/>
            <w:hideMark/>
          </w:tcPr>
          <w:p w14:paraId="299D9B33" w14:textId="77777777" w:rsidR="00780EAD" w:rsidRPr="00043589" w:rsidRDefault="00780EAD" w:rsidP="00780EAD">
            <w:pPr>
              <w:shd w:val="clear" w:color="auto" w:fill="FFFFFF" w:themeFill="background1"/>
              <w:spacing w:after="0" w:line="240" w:lineRule="auto"/>
              <w:jc w:val="both"/>
              <w:rPr>
                <w:rFonts w:ascii="Arial" w:hAnsi="Arial" w:cs="Arial"/>
                <w:sz w:val="24"/>
                <w:szCs w:val="24"/>
                <w:lang w:val="uk-UA"/>
              </w:rPr>
            </w:pPr>
            <w:r w:rsidRPr="00043589">
              <w:rPr>
                <w:rFonts w:ascii="Arial" w:hAnsi="Arial" w:cs="Arial"/>
                <w:sz w:val="24"/>
                <w:szCs w:val="24"/>
              </w:rPr>
              <w:t xml:space="preserve">* </w:t>
            </w:r>
            <w:r w:rsidRPr="00043589">
              <w:rPr>
                <w:rFonts w:ascii="Arial" w:hAnsi="Arial" w:cs="Arial"/>
                <w:sz w:val="24"/>
                <w:szCs w:val="24"/>
                <w:lang w:val="uk-UA"/>
              </w:rPr>
              <w:t>Кількість діб (днів/ночей) з екстремальною кількістю опадів</w:t>
            </w:r>
          </w:p>
          <w:p w14:paraId="1E57B3D1" w14:textId="77777777" w:rsidR="00780EAD" w:rsidRPr="00043589" w:rsidRDefault="00780EAD" w:rsidP="00780EAD">
            <w:pPr>
              <w:shd w:val="clear" w:color="auto" w:fill="FFFFFF" w:themeFill="background1"/>
              <w:spacing w:after="0" w:line="240" w:lineRule="auto"/>
              <w:jc w:val="both"/>
              <w:rPr>
                <w:rFonts w:ascii="Arial" w:hAnsi="Arial" w:cs="Arial"/>
                <w:sz w:val="24"/>
                <w:szCs w:val="24"/>
              </w:rPr>
            </w:pPr>
            <w:r w:rsidRPr="00043589">
              <w:rPr>
                <w:rFonts w:ascii="Arial" w:hAnsi="Arial" w:cs="Arial"/>
                <w:sz w:val="24"/>
                <w:szCs w:val="24"/>
                <w:lang w:val="uk-UA"/>
              </w:rPr>
              <w:t xml:space="preserve">*Сума опадів за період екстремальних опадів </w:t>
            </w:r>
          </w:p>
        </w:tc>
      </w:tr>
      <w:tr w:rsidR="00780EAD" w:rsidRPr="00043589" w14:paraId="11013160" w14:textId="77777777" w:rsidTr="00DC4674">
        <w:trPr>
          <w:trHeight w:val="465"/>
        </w:trPr>
        <w:tc>
          <w:tcPr>
            <w:tcW w:w="1930" w:type="dxa"/>
            <w:tcBorders>
              <w:top w:val="single" w:sz="4" w:space="0" w:color="auto"/>
              <w:left w:val="single" w:sz="4" w:space="0" w:color="6C6864"/>
              <w:bottom w:val="single" w:sz="4" w:space="0" w:color="6C6864"/>
              <w:right w:val="single" w:sz="4" w:space="0" w:color="6C6864"/>
            </w:tcBorders>
            <w:shd w:val="clear" w:color="auto" w:fill="FFFFFF" w:themeFill="background1"/>
            <w:vAlign w:val="center"/>
          </w:tcPr>
          <w:p w14:paraId="26BA24F7" w14:textId="77777777" w:rsidR="00780EAD" w:rsidRPr="00043589" w:rsidRDefault="00780EAD" w:rsidP="00780EAD">
            <w:pPr>
              <w:shd w:val="clear" w:color="auto" w:fill="FFFFFF" w:themeFill="background1"/>
              <w:spacing w:after="0" w:line="240" w:lineRule="auto"/>
              <w:jc w:val="both"/>
              <w:rPr>
                <w:rFonts w:ascii="Arial" w:hAnsi="Arial" w:cs="Arial"/>
                <w:b/>
                <w:sz w:val="24"/>
                <w:szCs w:val="24"/>
                <w:lang w:val="uk-UA"/>
              </w:rPr>
            </w:pPr>
            <w:r w:rsidRPr="00043589">
              <w:rPr>
                <w:rFonts w:ascii="Arial" w:hAnsi="Arial" w:cs="Arial"/>
                <w:b/>
                <w:sz w:val="24"/>
                <w:szCs w:val="24"/>
                <w:lang w:val="uk-UA"/>
              </w:rPr>
              <w:t>Грози і буревії</w:t>
            </w:r>
          </w:p>
        </w:tc>
        <w:tc>
          <w:tcPr>
            <w:tcW w:w="1555" w:type="dxa"/>
            <w:tcBorders>
              <w:top w:val="single" w:sz="4" w:space="0" w:color="auto"/>
              <w:left w:val="single" w:sz="4" w:space="0" w:color="6C6864"/>
              <w:bottom w:val="single" w:sz="4" w:space="0" w:color="6C6864"/>
              <w:right w:val="single" w:sz="4" w:space="0" w:color="6C6864"/>
            </w:tcBorders>
            <w:shd w:val="clear" w:color="auto" w:fill="FFFFFF" w:themeFill="background1"/>
            <w:vAlign w:val="center"/>
          </w:tcPr>
          <w:p w14:paraId="4E28D94B" w14:textId="77777777" w:rsidR="00780EAD" w:rsidRPr="00043589" w:rsidRDefault="00780EAD" w:rsidP="00780EAD">
            <w:pPr>
              <w:shd w:val="clear" w:color="auto" w:fill="FFFFFF" w:themeFill="background1"/>
              <w:spacing w:after="0" w:line="240" w:lineRule="auto"/>
              <w:jc w:val="both"/>
              <w:rPr>
                <w:rFonts w:ascii="Arial" w:hAnsi="Arial" w:cs="Arial"/>
                <w:sz w:val="24"/>
                <w:szCs w:val="24"/>
                <w:lang w:val="uk-UA"/>
              </w:rPr>
            </w:pPr>
            <w:r w:rsidRPr="00043589">
              <w:rPr>
                <w:rFonts w:ascii="Arial" w:hAnsi="Arial" w:cs="Arial"/>
                <w:sz w:val="24"/>
                <w:szCs w:val="24"/>
                <w:lang w:val="uk-UA"/>
              </w:rPr>
              <w:t>Помірний</w:t>
            </w:r>
          </w:p>
        </w:tc>
        <w:tc>
          <w:tcPr>
            <w:tcW w:w="1862" w:type="dxa"/>
            <w:tcBorders>
              <w:top w:val="single" w:sz="4" w:space="0" w:color="auto"/>
              <w:left w:val="single" w:sz="4" w:space="0" w:color="6C6864"/>
              <w:bottom w:val="single" w:sz="4" w:space="0" w:color="6C6864"/>
              <w:right w:val="single" w:sz="4" w:space="0" w:color="6C6864"/>
            </w:tcBorders>
            <w:shd w:val="clear" w:color="auto" w:fill="FFFFFF" w:themeFill="background1"/>
            <w:vAlign w:val="center"/>
            <w:hideMark/>
          </w:tcPr>
          <w:p w14:paraId="1024E99E" w14:textId="77777777" w:rsidR="00780EAD" w:rsidRPr="00043589" w:rsidRDefault="00780EAD" w:rsidP="00780EAD">
            <w:pPr>
              <w:shd w:val="clear" w:color="auto" w:fill="FFFFFF" w:themeFill="background1"/>
              <w:spacing w:after="0" w:line="240" w:lineRule="auto"/>
              <w:jc w:val="both"/>
              <w:rPr>
                <w:rFonts w:ascii="Arial" w:hAnsi="Arial" w:cs="Arial"/>
                <w:sz w:val="24"/>
                <w:szCs w:val="24"/>
              </w:rPr>
            </w:pPr>
            <w:r w:rsidRPr="00043589">
              <w:rPr>
                <w:rFonts w:ascii="Arial" w:hAnsi="Arial" w:cs="Arial"/>
                <w:sz w:val="24"/>
                <w:szCs w:val="24"/>
                <w:lang w:val="uk-UA"/>
              </w:rPr>
              <w:t>Зростає</w:t>
            </w:r>
          </w:p>
        </w:tc>
        <w:tc>
          <w:tcPr>
            <w:tcW w:w="1832" w:type="dxa"/>
            <w:tcBorders>
              <w:top w:val="single" w:sz="4" w:space="0" w:color="auto"/>
              <w:left w:val="nil"/>
              <w:bottom w:val="single" w:sz="4" w:space="0" w:color="6C6864"/>
              <w:right w:val="single" w:sz="4" w:space="0" w:color="6C6864"/>
            </w:tcBorders>
            <w:shd w:val="clear" w:color="auto" w:fill="FFFFFF" w:themeFill="background1"/>
            <w:vAlign w:val="center"/>
            <w:hideMark/>
          </w:tcPr>
          <w:p w14:paraId="7322FDEE" w14:textId="77777777" w:rsidR="00780EAD" w:rsidRPr="00043589" w:rsidRDefault="00780EAD" w:rsidP="00780EAD">
            <w:pPr>
              <w:shd w:val="clear" w:color="auto" w:fill="FFFFFF" w:themeFill="background1"/>
              <w:spacing w:after="0" w:line="240" w:lineRule="auto"/>
              <w:jc w:val="both"/>
              <w:rPr>
                <w:rFonts w:ascii="Arial" w:hAnsi="Arial" w:cs="Arial"/>
                <w:sz w:val="24"/>
                <w:szCs w:val="24"/>
                <w:lang w:val="uk-UA"/>
              </w:rPr>
            </w:pPr>
            <w:r w:rsidRPr="00043589">
              <w:rPr>
                <w:rFonts w:ascii="Arial" w:hAnsi="Arial" w:cs="Arial"/>
                <w:sz w:val="24"/>
                <w:szCs w:val="24"/>
                <w:lang w:val="uk-UA"/>
              </w:rPr>
              <w:t>Зростає</w:t>
            </w:r>
          </w:p>
        </w:tc>
        <w:tc>
          <w:tcPr>
            <w:tcW w:w="1401" w:type="dxa"/>
            <w:tcBorders>
              <w:top w:val="single" w:sz="4" w:space="0" w:color="auto"/>
              <w:left w:val="nil"/>
              <w:bottom w:val="single" w:sz="4" w:space="0" w:color="6C6864"/>
              <w:right w:val="single" w:sz="4" w:space="0" w:color="6C6864"/>
            </w:tcBorders>
            <w:shd w:val="clear" w:color="auto" w:fill="FFFFFF" w:themeFill="background1"/>
            <w:vAlign w:val="center"/>
            <w:hideMark/>
          </w:tcPr>
          <w:p w14:paraId="207481C2" w14:textId="77777777" w:rsidR="00780EAD" w:rsidRPr="00043589" w:rsidRDefault="00780EAD" w:rsidP="00780EAD">
            <w:pPr>
              <w:shd w:val="clear" w:color="auto" w:fill="FFFFFF" w:themeFill="background1"/>
              <w:spacing w:after="0" w:line="240" w:lineRule="auto"/>
              <w:jc w:val="both"/>
              <w:rPr>
                <w:rFonts w:ascii="Arial" w:hAnsi="Arial" w:cs="Arial"/>
                <w:sz w:val="24"/>
                <w:szCs w:val="24"/>
              </w:rPr>
            </w:pPr>
            <w:r w:rsidRPr="00043589">
              <w:rPr>
                <w:rFonts w:ascii="Arial" w:hAnsi="Arial" w:cs="Arial"/>
                <w:sz w:val="24"/>
                <w:szCs w:val="24"/>
                <w:lang w:val="uk-UA"/>
              </w:rPr>
              <w:t>Середньо- та довго- строкові</w:t>
            </w:r>
          </w:p>
        </w:tc>
        <w:tc>
          <w:tcPr>
            <w:tcW w:w="5732" w:type="dxa"/>
            <w:tcBorders>
              <w:top w:val="single" w:sz="4" w:space="0" w:color="auto"/>
              <w:left w:val="nil"/>
              <w:bottom w:val="single" w:sz="4" w:space="0" w:color="6C6864"/>
              <w:right w:val="single" w:sz="4" w:space="0" w:color="808080"/>
            </w:tcBorders>
            <w:shd w:val="clear" w:color="auto" w:fill="FFFFFF" w:themeFill="background1"/>
            <w:vAlign w:val="center"/>
            <w:hideMark/>
          </w:tcPr>
          <w:p w14:paraId="30A2B157" w14:textId="77777777" w:rsidR="00780EAD" w:rsidRPr="00043589" w:rsidRDefault="00780EAD" w:rsidP="00780EAD">
            <w:pPr>
              <w:shd w:val="clear" w:color="auto" w:fill="FFFFFF" w:themeFill="background1"/>
              <w:spacing w:after="0" w:line="240" w:lineRule="auto"/>
              <w:jc w:val="both"/>
              <w:rPr>
                <w:rFonts w:ascii="Arial" w:hAnsi="Arial" w:cs="Arial"/>
                <w:sz w:val="24"/>
                <w:szCs w:val="24"/>
                <w:lang w:val="uk-UA"/>
              </w:rPr>
            </w:pPr>
            <w:r w:rsidRPr="00043589">
              <w:rPr>
                <w:rFonts w:ascii="Arial" w:hAnsi="Arial" w:cs="Arial"/>
                <w:sz w:val="24"/>
                <w:szCs w:val="24"/>
                <w:lang w:val="uk-UA"/>
              </w:rPr>
              <w:t>* Кількість днів з грозою</w:t>
            </w:r>
          </w:p>
          <w:p w14:paraId="6C7A237B" w14:textId="77777777" w:rsidR="00780EAD" w:rsidRPr="00043589" w:rsidRDefault="00780EAD" w:rsidP="00780EAD">
            <w:pPr>
              <w:shd w:val="clear" w:color="auto" w:fill="FFFFFF" w:themeFill="background1"/>
              <w:spacing w:after="0" w:line="240" w:lineRule="auto"/>
              <w:jc w:val="both"/>
              <w:rPr>
                <w:rFonts w:ascii="Arial" w:hAnsi="Arial" w:cs="Arial"/>
                <w:sz w:val="24"/>
                <w:szCs w:val="24"/>
                <w:lang w:val="uk-UA"/>
              </w:rPr>
            </w:pPr>
            <w:r w:rsidRPr="00043589">
              <w:rPr>
                <w:rFonts w:ascii="Arial" w:hAnsi="Arial" w:cs="Arial"/>
                <w:sz w:val="24"/>
                <w:szCs w:val="24"/>
                <w:lang w:val="uk-UA"/>
              </w:rPr>
              <w:t>* Кількість днів з градом</w:t>
            </w:r>
          </w:p>
          <w:p w14:paraId="24B00D76" w14:textId="77777777" w:rsidR="00780EAD" w:rsidRPr="00043589" w:rsidRDefault="00780EAD" w:rsidP="00780EAD">
            <w:pPr>
              <w:shd w:val="clear" w:color="auto" w:fill="FFFFFF" w:themeFill="background1"/>
              <w:spacing w:after="0" w:line="240" w:lineRule="auto"/>
              <w:jc w:val="both"/>
              <w:rPr>
                <w:rFonts w:ascii="Arial" w:hAnsi="Arial" w:cs="Arial"/>
                <w:sz w:val="24"/>
                <w:szCs w:val="24"/>
                <w:lang w:val="uk-UA"/>
              </w:rPr>
            </w:pPr>
            <w:r w:rsidRPr="00043589">
              <w:rPr>
                <w:rFonts w:ascii="Arial" w:hAnsi="Arial" w:cs="Arial"/>
                <w:sz w:val="24"/>
                <w:szCs w:val="24"/>
                <w:lang w:val="uk-UA"/>
              </w:rPr>
              <w:t>* Кількість днів з буревіями</w:t>
            </w:r>
          </w:p>
        </w:tc>
      </w:tr>
      <w:tr w:rsidR="00780EAD" w:rsidRPr="00043589" w14:paraId="71A5D650" w14:textId="77777777" w:rsidTr="00780EAD">
        <w:trPr>
          <w:trHeight w:val="465"/>
        </w:trPr>
        <w:tc>
          <w:tcPr>
            <w:tcW w:w="1930" w:type="dxa"/>
            <w:tcBorders>
              <w:top w:val="nil"/>
              <w:left w:val="single" w:sz="4" w:space="0" w:color="6C6864"/>
              <w:bottom w:val="single" w:sz="4" w:space="0" w:color="6C6864"/>
              <w:right w:val="single" w:sz="4" w:space="0" w:color="6C6864"/>
            </w:tcBorders>
            <w:shd w:val="clear" w:color="auto" w:fill="FFFFFF" w:themeFill="background1"/>
            <w:vAlign w:val="center"/>
          </w:tcPr>
          <w:p w14:paraId="75CFEA9E" w14:textId="77777777" w:rsidR="00780EAD" w:rsidRPr="00043589" w:rsidRDefault="00780EAD" w:rsidP="00780EAD">
            <w:pPr>
              <w:shd w:val="clear" w:color="auto" w:fill="FFFFFF" w:themeFill="background1"/>
              <w:spacing w:after="0" w:line="240" w:lineRule="auto"/>
              <w:jc w:val="both"/>
              <w:rPr>
                <w:rFonts w:ascii="Arial" w:hAnsi="Arial" w:cs="Arial"/>
                <w:b/>
                <w:sz w:val="24"/>
                <w:szCs w:val="24"/>
                <w:lang w:val="uk-UA"/>
              </w:rPr>
            </w:pPr>
            <w:r w:rsidRPr="00043589">
              <w:rPr>
                <w:rFonts w:ascii="Arial" w:hAnsi="Arial" w:cs="Arial"/>
                <w:b/>
                <w:sz w:val="24"/>
                <w:szCs w:val="24"/>
                <w:lang w:val="uk-UA"/>
              </w:rPr>
              <w:t>Посухи</w:t>
            </w:r>
          </w:p>
        </w:tc>
        <w:tc>
          <w:tcPr>
            <w:tcW w:w="1555" w:type="dxa"/>
            <w:tcBorders>
              <w:top w:val="nil"/>
              <w:left w:val="single" w:sz="4" w:space="0" w:color="6C6864"/>
              <w:bottom w:val="single" w:sz="4" w:space="0" w:color="6C6864"/>
              <w:right w:val="single" w:sz="4" w:space="0" w:color="6C6864"/>
            </w:tcBorders>
            <w:shd w:val="clear" w:color="auto" w:fill="FFFFFF" w:themeFill="background1"/>
            <w:vAlign w:val="center"/>
          </w:tcPr>
          <w:p w14:paraId="446898D3" w14:textId="77777777" w:rsidR="00780EAD" w:rsidRPr="00043589" w:rsidRDefault="00780EAD" w:rsidP="00780EAD">
            <w:pPr>
              <w:shd w:val="clear" w:color="auto" w:fill="FFFFFF" w:themeFill="background1"/>
              <w:spacing w:after="0" w:line="240" w:lineRule="auto"/>
              <w:jc w:val="both"/>
              <w:rPr>
                <w:rFonts w:ascii="Arial" w:hAnsi="Arial" w:cs="Arial"/>
                <w:sz w:val="24"/>
                <w:szCs w:val="24"/>
                <w:lang w:val="uk-UA"/>
              </w:rPr>
            </w:pPr>
            <w:r w:rsidRPr="00043589">
              <w:rPr>
                <w:rFonts w:ascii="Arial" w:hAnsi="Arial" w:cs="Arial"/>
                <w:sz w:val="24"/>
                <w:szCs w:val="24"/>
                <w:lang w:val="uk-UA"/>
              </w:rPr>
              <w:t>Помірний</w:t>
            </w:r>
          </w:p>
        </w:tc>
        <w:tc>
          <w:tcPr>
            <w:tcW w:w="1862" w:type="dxa"/>
            <w:tcBorders>
              <w:top w:val="nil"/>
              <w:left w:val="single" w:sz="4" w:space="0" w:color="6C6864"/>
              <w:bottom w:val="single" w:sz="4" w:space="0" w:color="6C6864"/>
              <w:right w:val="single" w:sz="4" w:space="0" w:color="6C6864"/>
            </w:tcBorders>
            <w:shd w:val="clear" w:color="auto" w:fill="FFFFFF" w:themeFill="background1"/>
            <w:vAlign w:val="center"/>
          </w:tcPr>
          <w:p w14:paraId="7BBBA001" w14:textId="77777777" w:rsidR="00780EAD" w:rsidRPr="00043589" w:rsidRDefault="00780EAD" w:rsidP="00780EAD">
            <w:pPr>
              <w:shd w:val="clear" w:color="auto" w:fill="FFFFFF" w:themeFill="background1"/>
              <w:spacing w:after="0" w:line="240" w:lineRule="auto"/>
              <w:jc w:val="both"/>
              <w:rPr>
                <w:rFonts w:ascii="Arial" w:hAnsi="Arial" w:cs="Arial"/>
                <w:sz w:val="24"/>
                <w:szCs w:val="24"/>
              </w:rPr>
            </w:pPr>
            <w:r w:rsidRPr="00043589">
              <w:rPr>
                <w:rFonts w:ascii="Arial" w:hAnsi="Arial" w:cs="Arial"/>
                <w:sz w:val="24"/>
                <w:szCs w:val="24"/>
                <w:lang w:val="uk-UA"/>
              </w:rPr>
              <w:t>Зростає</w:t>
            </w:r>
          </w:p>
        </w:tc>
        <w:tc>
          <w:tcPr>
            <w:tcW w:w="1832" w:type="dxa"/>
            <w:tcBorders>
              <w:top w:val="nil"/>
              <w:left w:val="nil"/>
              <w:bottom w:val="single" w:sz="4" w:space="0" w:color="6C6864"/>
              <w:right w:val="single" w:sz="4" w:space="0" w:color="6C6864"/>
            </w:tcBorders>
            <w:shd w:val="clear" w:color="auto" w:fill="FFFFFF" w:themeFill="background1"/>
            <w:vAlign w:val="center"/>
          </w:tcPr>
          <w:p w14:paraId="67F63FE5" w14:textId="77777777" w:rsidR="00780EAD" w:rsidRPr="00043589" w:rsidRDefault="00780EAD" w:rsidP="00780EAD">
            <w:pPr>
              <w:shd w:val="clear" w:color="auto" w:fill="FFFFFF" w:themeFill="background1"/>
              <w:spacing w:after="0" w:line="240" w:lineRule="auto"/>
              <w:jc w:val="both"/>
              <w:rPr>
                <w:rFonts w:ascii="Arial" w:hAnsi="Arial" w:cs="Arial"/>
                <w:sz w:val="24"/>
                <w:szCs w:val="24"/>
                <w:lang w:val="uk-UA"/>
              </w:rPr>
            </w:pPr>
            <w:r w:rsidRPr="00043589">
              <w:rPr>
                <w:rFonts w:ascii="Arial" w:hAnsi="Arial" w:cs="Arial"/>
                <w:sz w:val="24"/>
                <w:szCs w:val="24"/>
                <w:lang w:val="uk-UA"/>
              </w:rPr>
              <w:t>Зростає</w:t>
            </w:r>
          </w:p>
        </w:tc>
        <w:tc>
          <w:tcPr>
            <w:tcW w:w="1401" w:type="dxa"/>
            <w:tcBorders>
              <w:top w:val="nil"/>
              <w:left w:val="nil"/>
              <w:bottom w:val="single" w:sz="4" w:space="0" w:color="6C6864"/>
              <w:right w:val="single" w:sz="4" w:space="0" w:color="6C6864"/>
            </w:tcBorders>
            <w:shd w:val="clear" w:color="auto" w:fill="FFFFFF" w:themeFill="background1"/>
            <w:vAlign w:val="center"/>
          </w:tcPr>
          <w:p w14:paraId="6CFE2601" w14:textId="77777777" w:rsidR="00780EAD" w:rsidRPr="00043589" w:rsidRDefault="00780EAD" w:rsidP="00780EAD">
            <w:pPr>
              <w:shd w:val="clear" w:color="auto" w:fill="FFFFFF" w:themeFill="background1"/>
              <w:spacing w:after="0" w:line="240" w:lineRule="auto"/>
              <w:jc w:val="both"/>
              <w:rPr>
                <w:rFonts w:ascii="Arial" w:hAnsi="Arial" w:cs="Arial"/>
                <w:sz w:val="24"/>
                <w:szCs w:val="24"/>
              </w:rPr>
            </w:pPr>
            <w:r w:rsidRPr="00043589">
              <w:rPr>
                <w:rFonts w:ascii="Arial" w:hAnsi="Arial" w:cs="Arial"/>
                <w:sz w:val="24"/>
                <w:szCs w:val="24"/>
                <w:lang w:val="uk-UA"/>
              </w:rPr>
              <w:t>Середньо- та довго- строкові</w:t>
            </w:r>
          </w:p>
        </w:tc>
        <w:tc>
          <w:tcPr>
            <w:tcW w:w="5732" w:type="dxa"/>
            <w:tcBorders>
              <w:top w:val="nil"/>
              <w:left w:val="nil"/>
              <w:bottom w:val="single" w:sz="4" w:space="0" w:color="6C6864"/>
              <w:right w:val="single" w:sz="4" w:space="0" w:color="808080"/>
            </w:tcBorders>
            <w:shd w:val="clear" w:color="auto" w:fill="FFFFFF" w:themeFill="background1"/>
            <w:vAlign w:val="center"/>
          </w:tcPr>
          <w:p w14:paraId="6D04F131" w14:textId="77777777" w:rsidR="00780EAD" w:rsidRPr="00043589" w:rsidRDefault="00780EAD" w:rsidP="00780EAD">
            <w:pPr>
              <w:shd w:val="clear" w:color="auto" w:fill="FFFFFF" w:themeFill="background1"/>
              <w:spacing w:after="0" w:line="240" w:lineRule="auto"/>
              <w:jc w:val="both"/>
              <w:rPr>
                <w:rFonts w:ascii="Arial" w:hAnsi="Arial" w:cs="Arial"/>
                <w:sz w:val="24"/>
                <w:szCs w:val="24"/>
                <w:lang w:val="uk-UA"/>
              </w:rPr>
            </w:pPr>
            <w:r w:rsidRPr="00043589">
              <w:rPr>
                <w:rFonts w:ascii="Arial" w:hAnsi="Arial" w:cs="Arial"/>
                <w:sz w:val="24"/>
                <w:szCs w:val="24"/>
                <w:lang w:val="uk-UA"/>
              </w:rPr>
              <w:t>* Кількість діб підряд без дощу</w:t>
            </w:r>
          </w:p>
        </w:tc>
      </w:tr>
      <w:tr w:rsidR="00780EAD" w:rsidRPr="00043589" w14:paraId="357C1C47" w14:textId="77777777" w:rsidTr="00780EAD">
        <w:trPr>
          <w:trHeight w:val="465"/>
        </w:trPr>
        <w:tc>
          <w:tcPr>
            <w:tcW w:w="1930" w:type="dxa"/>
            <w:tcBorders>
              <w:top w:val="nil"/>
              <w:left w:val="single" w:sz="4" w:space="0" w:color="6C6864"/>
              <w:bottom w:val="single" w:sz="4" w:space="0" w:color="6C6864"/>
              <w:right w:val="single" w:sz="4" w:space="0" w:color="6C6864"/>
            </w:tcBorders>
            <w:shd w:val="clear" w:color="auto" w:fill="FFFFFF" w:themeFill="background1"/>
            <w:vAlign w:val="center"/>
          </w:tcPr>
          <w:p w14:paraId="021BC276" w14:textId="77777777" w:rsidR="00780EAD" w:rsidRPr="00043589" w:rsidRDefault="00780EAD" w:rsidP="00780EAD">
            <w:pPr>
              <w:shd w:val="clear" w:color="auto" w:fill="FFFFFF" w:themeFill="background1"/>
              <w:spacing w:after="0" w:line="240" w:lineRule="auto"/>
              <w:jc w:val="both"/>
              <w:rPr>
                <w:rFonts w:ascii="Arial" w:hAnsi="Arial" w:cs="Arial"/>
                <w:b/>
                <w:sz w:val="24"/>
                <w:szCs w:val="24"/>
                <w:lang w:val="uk-UA"/>
              </w:rPr>
            </w:pPr>
            <w:r w:rsidRPr="00043589">
              <w:rPr>
                <w:rFonts w:ascii="Arial" w:hAnsi="Arial" w:cs="Arial"/>
                <w:b/>
                <w:sz w:val="24"/>
                <w:szCs w:val="24"/>
                <w:lang w:val="uk-UA"/>
              </w:rPr>
              <w:t>Суховії, пилові бурі</w:t>
            </w:r>
          </w:p>
        </w:tc>
        <w:tc>
          <w:tcPr>
            <w:tcW w:w="1555" w:type="dxa"/>
            <w:tcBorders>
              <w:top w:val="nil"/>
              <w:left w:val="single" w:sz="4" w:space="0" w:color="6C6864"/>
              <w:bottom w:val="single" w:sz="4" w:space="0" w:color="6C6864"/>
              <w:right w:val="single" w:sz="4" w:space="0" w:color="6C6864"/>
            </w:tcBorders>
            <w:shd w:val="clear" w:color="auto" w:fill="FFFFFF" w:themeFill="background1"/>
            <w:vAlign w:val="center"/>
          </w:tcPr>
          <w:p w14:paraId="7DFFE508" w14:textId="77777777" w:rsidR="00780EAD" w:rsidRPr="00043589" w:rsidRDefault="00780EAD" w:rsidP="00780EAD">
            <w:pPr>
              <w:shd w:val="clear" w:color="auto" w:fill="FFFFFF" w:themeFill="background1"/>
              <w:spacing w:after="0" w:line="240" w:lineRule="auto"/>
              <w:jc w:val="both"/>
              <w:rPr>
                <w:rFonts w:ascii="Arial" w:hAnsi="Arial" w:cs="Arial"/>
                <w:sz w:val="24"/>
                <w:szCs w:val="24"/>
                <w:lang w:val="uk-UA"/>
              </w:rPr>
            </w:pPr>
            <w:r w:rsidRPr="00043589">
              <w:rPr>
                <w:rFonts w:ascii="Arial" w:hAnsi="Arial" w:cs="Arial"/>
                <w:sz w:val="24"/>
                <w:szCs w:val="24"/>
                <w:lang w:val="uk-UA"/>
              </w:rPr>
              <w:t>Низький</w:t>
            </w:r>
          </w:p>
        </w:tc>
        <w:tc>
          <w:tcPr>
            <w:tcW w:w="1862" w:type="dxa"/>
            <w:tcBorders>
              <w:top w:val="nil"/>
              <w:left w:val="single" w:sz="4" w:space="0" w:color="6C6864"/>
              <w:bottom w:val="single" w:sz="4" w:space="0" w:color="6C6864"/>
              <w:right w:val="single" w:sz="4" w:space="0" w:color="6C6864"/>
            </w:tcBorders>
            <w:shd w:val="clear" w:color="auto" w:fill="FFFFFF" w:themeFill="background1"/>
            <w:vAlign w:val="center"/>
          </w:tcPr>
          <w:p w14:paraId="5D025EA4" w14:textId="77777777" w:rsidR="00780EAD" w:rsidRPr="00043589" w:rsidRDefault="00780EAD" w:rsidP="00780EAD">
            <w:pPr>
              <w:shd w:val="clear" w:color="auto" w:fill="FFFFFF" w:themeFill="background1"/>
              <w:spacing w:after="0" w:line="240" w:lineRule="auto"/>
              <w:jc w:val="both"/>
              <w:rPr>
                <w:rFonts w:ascii="Arial" w:hAnsi="Arial" w:cs="Arial"/>
                <w:sz w:val="24"/>
                <w:szCs w:val="24"/>
              </w:rPr>
            </w:pPr>
            <w:r w:rsidRPr="00043589">
              <w:rPr>
                <w:rFonts w:ascii="Arial" w:hAnsi="Arial" w:cs="Arial"/>
                <w:sz w:val="24"/>
                <w:szCs w:val="24"/>
                <w:lang w:val="uk-UA"/>
              </w:rPr>
              <w:t>Зростає</w:t>
            </w:r>
          </w:p>
        </w:tc>
        <w:tc>
          <w:tcPr>
            <w:tcW w:w="1832" w:type="dxa"/>
            <w:tcBorders>
              <w:top w:val="nil"/>
              <w:left w:val="nil"/>
              <w:bottom w:val="single" w:sz="4" w:space="0" w:color="6C6864"/>
              <w:right w:val="single" w:sz="4" w:space="0" w:color="6C6864"/>
            </w:tcBorders>
            <w:shd w:val="clear" w:color="auto" w:fill="FFFFFF" w:themeFill="background1"/>
            <w:vAlign w:val="center"/>
          </w:tcPr>
          <w:p w14:paraId="3EF5985D" w14:textId="77777777" w:rsidR="00780EAD" w:rsidRPr="00043589" w:rsidRDefault="00780EAD" w:rsidP="00780EAD">
            <w:pPr>
              <w:shd w:val="clear" w:color="auto" w:fill="FFFFFF" w:themeFill="background1"/>
              <w:spacing w:after="0" w:line="240" w:lineRule="auto"/>
              <w:jc w:val="both"/>
              <w:rPr>
                <w:rFonts w:ascii="Arial" w:hAnsi="Arial" w:cs="Arial"/>
                <w:sz w:val="24"/>
                <w:szCs w:val="24"/>
                <w:lang w:val="uk-UA"/>
              </w:rPr>
            </w:pPr>
            <w:r w:rsidRPr="00043589">
              <w:rPr>
                <w:rFonts w:ascii="Arial" w:hAnsi="Arial" w:cs="Arial"/>
                <w:sz w:val="24"/>
                <w:szCs w:val="24"/>
                <w:lang w:val="uk-UA"/>
              </w:rPr>
              <w:t>Зростає</w:t>
            </w:r>
          </w:p>
        </w:tc>
        <w:tc>
          <w:tcPr>
            <w:tcW w:w="1401" w:type="dxa"/>
            <w:tcBorders>
              <w:top w:val="nil"/>
              <w:left w:val="nil"/>
              <w:bottom w:val="single" w:sz="4" w:space="0" w:color="6C6864"/>
              <w:right w:val="single" w:sz="4" w:space="0" w:color="6C6864"/>
            </w:tcBorders>
            <w:shd w:val="clear" w:color="auto" w:fill="FFFFFF" w:themeFill="background1"/>
            <w:vAlign w:val="center"/>
          </w:tcPr>
          <w:p w14:paraId="6EE2F901" w14:textId="77777777" w:rsidR="00780EAD" w:rsidRPr="00043589" w:rsidRDefault="00780EAD" w:rsidP="00780EAD">
            <w:pPr>
              <w:shd w:val="clear" w:color="auto" w:fill="FFFFFF" w:themeFill="background1"/>
              <w:spacing w:after="0" w:line="240" w:lineRule="auto"/>
              <w:jc w:val="both"/>
              <w:rPr>
                <w:rFonts w:ascii="Arial" w:hAnsi="Arial" w:cs="Arial"/>
                <w:sz w:val="24"/>
                <w:szCs w:val="24"/>
              </w:rPr>
            </w:pPr>
            <w:r w:rsidRPr="00043589">
              <w:rPr>
                <w:rFonts w:ascii="Arial" w:hAnsi="Arial" w:cs="Arial"/>
                <w:sz w:val="24"/>
                <w:szCs w:val="24"/>
                <w:lang w:val="uk-UA"/>
              </w:rPr>
              <w:t>Середньо- та довго- строкові</w:t>
            </w:r>
          </w:p>
        </w:tc>
        <w:tc>
          <w:tcPr>
            <w:tcW w:w="5732" w:type="dxa"/>
            <w:tcBorders>
              <w:top w:val="nil"/>
              <w:left w:val="nil"/>
              <w:bottom w:val="single" w:sz="4" w:space="0" w:color="6C6864"/>
              <w:right w:val="single" w:sz="4" w:space="0" w:color="808080"/>
            </w:tcBorders>
            <w:shd w:val="clear" w:color="auto" w:fill="FFFFFF" w:themeFill="background1"/>
            <w:vAlign w:val="center"/>
          </w:tcPr>
          <w:p w14:paraId="147797AC" w14:textId="77777777" w:rsidR="00780EAD" w:rsidRPr="00043589" w:rsidRDefault="00780EAD" w:rsidP="00780EAD">
            <w:pPr>
              <w:shd w:val="clear" w:color="auto" w:fill="FFFFFF" w:themeFill="background1"/>
              <w:spacing w:after="0" w:line="240" w:lineRule="auto"/>
              <w:jc w:val="both"/>
              <w:rPr>
                <w:rFonts w:ascii="Arial" w:hAnsi="Arial" w:cs="Arial"/>
                <w:sz w:val="24"/>
                <w:szCs w:val="24"/>
                <w:lang w:val="uk-UA"/>
              </w:rPr>
            </w:pPr>
            <w:r w:rsidRPr="00043589">
              <w:rPr>
                <w:rFonts w:ascii="Arial" w:hAnsi="Arial" w:cs="Arial"/>
                <w:sz w:val="24"/>
                <w:szCs w:val="24"/>
                <w:lang w:val="uk-UA"/>
              </w:rPr>
              <w:t>* Кількість діб підряд без дощу</w:t>
            </w:r>
          </w:p>
          <w:p w14:paraId="4B026226" w14:textId="77777777" w:rsidR="00780EAD" w:rsidRPr="00043589" w:rsidRDefault="00780EAD" w:rsidP="00780EAD">
            <w:pPr>
              <w:shd w:val="clear" w:color="auto" w:fill="FFFFFF" w:themeFill="background1"/>
              <w:spacing w:after="0" w:line="240" w:lineRule="auto"/>
              <w:jc w:val="both"/>
              <w:rPr>
                <w:rFonts w:ascii="Arial" w:hAnsi="Arial" w:cs="Arial"/>
                <w:sz w:val="24"/>
                <w:szCs w:val="24"/>
                <w:lang w:val="uk-UA"/>
              </w:rPr>
            </w:pPr>
            <w:r w:rsidRPr="00043589">
              <w:rPr>
                <w:rFonts w:ascii="Arial" w:hAnsi="Arial" w:cs="Arial"/>
                <w:sz w:val="24"/>
                <w:szCs w:val="24"/>
                <w:lang w:val="uk-UA"/>
              </w:rPr>
              <w:t>* Кількість діб з суховіями та/або пиловими бурями</w:t>
            </w:r>
          </w:p>
        </w:tc>
      </w:tr>
      <w:tr w:rsidR="00780EAD" w:rsidRPr="00043589" w14:paraId="05E80EB8" w14:textId="77777777" w:rsidTr="00780EAD">
        <w:trPr>
          <w:trHeight w:val="465"/>
        </w:trPr>
        <w:tc>
          <w:tcPr>
            <w:tcW w:w="1930" w:type="dxa"/>
            <w:tcBorders>
              <w:top w:val="nil"/>
              <w:left w:val="single" w:sz="4" w:space="0" w:color="6C6864"/>
              <w:bottom w:val="single" w:sz="4" w:space="0" w:color="6C6864"/>
              <w:right w:val="single" w:sz="4" w:space="0" w:color="6C6864"/>
            </w:tcBorders>
            <w:shd w:val="clear" w:color="auto" w:fill="FFFFFF" w:themeFill="background1"/>
            <w:vAlign w:val="center"/>
          </w:tcPr>
          <w:p w14:paraId="7555ACC7" w14:textId="77777777" w:rsidR="00780EAD" w:rsidRPr="00043589" w:rsidRDefault="00780EAD" w:rsidP="00780EAD">
            <w:pPr>
              <w:shd w:val="clear" w:color="auto" w:fill="FFFFFF" w:themeFill="background1"/>
              <w:spacing w:after="0" w:line="240" w:lineRule="auto"/>
              <w:jc w:val="both"/>
              <w:rPr>
                <w:rFonts w:ascii="Arial" w:hAnsi="Arial" w:cs="Arial"/>
                <w:b/>
                <w:sz w:val="24"/>
                <w:szCs w:val="24"/>
                <w:lang w:val="uk-UA"/>
              </w:rPr>
            </w:pPr>
            <w:r w:rsidRPr="00043589">
              <w:rPr>
                <w:rFonts w:ascii="Arial" w:hAnsi="Arial" w:cs="Arial"/>
                <w:b/>
                <w:sz w:val="24"/>
                <w:szCs w:val="24"/>
                <w:lang w:val="uk-UA"/>
              </w:rPr>
              <w:t>Пожежі</w:t>
            </w:r>
            <w:r w:rsidRPr="00043589">
              <w:rPr>
                <w:rFonts w:ascii="Arial" w:hAnsi="Arial" w:cs="Arial"/>
                <w:b/>
                <w:sz w:val="24"/>
                <w:szCs w:val="24"/>
              </w:rPr>
              <w:t xml:space="preserve"> (</w:t>
            </w:r>
            <w:r w:rsidRPr="00043589">
              <w:rPr>
                <w:rFonts w:ascii="Arial" w:hAnsi="Arial" w:cs="Arial"/>
                <w:b/>
                <w:sz w:val="24"/>
                <w:szCs w:val="24"/>
                <w:lang w:val="uk-UA"/>
              </w:rPr>
              <w:t>ліси, луки, торфовища)</w:t>
            </w:r>
          </w:p>
        </w:tc>
        <w:tc>
          <w:tcPr>
            <w:tcW w:w="1555" w:type="dxa"/>
            <w:tcBorders>
              <w:top w:val="nil"/>
              <w:left w:val="single" w:sz="4" w:space="0" w:color="6C6864"/>
              <w:bottom w:val="single" w:sz="4" w:space="0" w:color="6C6864"/>
              <w:right w:val="single" w:sz="4" w:space="0" w:color="6C6864"/>
            </w:tcBorders>
            <w:shd w:val="clear" w:color="auto" w:fill="FFFFFF" w:themeFill="background1"/>
            <w:vAlign w:val="center"/>
          </w:tcPr>
          <w:p w14:paraId="72D23817" w14:textId="77777777" w:rsidR="00780EAD" w:rsidRPr="00043589" w:rsidRDefault="00780EAD" w:rsidP="00780EAD">
            <w:pPr>
              <w:shd w:val="clear" w:color="auto" w:fill="FFFFFF" w:themeFill="background1"/>
              <w:spacing w:after="0" w:line="240" w:lineRule="auto"/>
              <w:jc w:val="both"/>
              <w:rPr>
                <w:rFonts w:ascii="Arial" w:hAnsi="Arial" w:cs="Arial"/>
                <w:sz w:val="24"/>
                <w:szCs w:val="24"/>
                <w:lang w:val="uk-UA"/>
              </w:rPr>
            </w:pPr>
            <w:r w:rsidRPr="00043589">
              <w:rPr>
                <w:rFonts w:ascii="Arial" w:hAnsi="Arial" w:cs="Arial"/>
                <w:sz w:val="24"/>
                <w:szCs w:val="24"/>
                <w:lang w:val="uk-UA"/>
              </w:rPr>
              <w:t>Високий</w:t>
            </w:r>
          </w:p>
        </w:tc>
        <w:tc>
          <w:tcPr>
            <w:tcW w:w="1862" w:type="dxa"/>
            <w:tcBorders>
              <w:top w:val="nil"/>
              <w:left w:val="single" w:sz="4" w:space="0" w:color="6C6864"/>
              <w:bottom w:val="single" w:sz="4" w:space="0" w:color="6C6864"/>
              <w:right w:val="single" w:sz="4" w:space="0" w:color="6C6864"/>
            </w:tcBorders>
            <w:shd w:val="clear" w:color="auto" w:fill="FFFFFF" w:themeFill="background1"/>
            <w:vAlign w:val="center"/>
            <w:hideMark/>
          </w:tcPr>
          <w:p w14:paraId="05BEB67B" w14:textId="77777777" w:rsidR="00780EAD" w:rsidRPr="00043589" w:rsidRDefault="00780EAD" w:rsidP="00780EAD">
            <w:pPr>
              <w:shd w:val="clear" w:color="auto" w:fill="FFFFFF" w:themeFill="background1"/>
              <w:spacing w:after="0" w:line="240" w:lineRule="auto"/>
              <w:jc w:val="both"/>
              <w:rPr>
                <w:rFonts w:ascii="Arial" w:hAnsi="Arial" w:cs="Arial"/>
                <w:sz w:val="24"/>
                <w:szCs w:val="24"/>
              </w:rPr>
            </w:pPr>
            <w:r w:rsidRPr="00043589">
              <w:rPr>
                <w:rFonts w:ascii="Arial" w:hAnsi="Arial" w:cs="Arial"/>
                <w:sz w:val="24"/>
                <w:szCs w:val="24"/>
                <w:lang w:val="uk-UA"/>
              </w:rPr>
              <w:t>Зростає</w:t>
            </w:r>
          </w:p>
        </w:tc>
        <w:tc>
          <w:tcPr>
            <w:tcW w:w="1832" w:type="dxa"/>
            <w:tcBorders>
              <w:top w:val="nil"/>
              <w:left w:val="nil"/>
              <w:bottom w:val="single" w:sz="4" w:space="0" w:color="6C6864"/>
              <w:right w:val="single" w:sz="4" w:space="0" w:color="6C6864"/>
            </w:tcBorders>
            <w:shd w:val="clear" w:color="auto" w:fill="FFFFFF" w:themeFill="background1"/>
            <w:vAlign w:val="center"/>
            <w:hideMark/>
          </w:tcPr>
          <w:p w14:paraId="006B445C" w14:textId="77777777" w:rsidR="00780EAD" w:rsidRPr="00043589" w:rsidRDefault="00780EAD" w:rsidP="00780EAD">
            <w:pPr>
              <w:shd w:val="clear" w:color="auto" w:fill="FFFFFF" w:themeFill="background1"/>
              <w:spacing w:after="0" w:line="240" w:lineRule="auto"/>
              <w:jc w:val="both"/>
              <w:rPr>
                <w:rFonts w:ascii="Arial" w:hAnsi="Arial" w:cs="Arial"/>
                <w:sz w:val="24"/>
                <w:szCs w:val="24"/>
                <w:lang w:val="uk-UA"/>
              </w:rPr>
            </w:pPr>
            <w:r w:rsidRPr="00043589">
              <w:rPr>
                <w:rFonts w:ascii="Arial" w:hAnsi="Arial" w:cs="Arial"/>
                <w:sz w:val="24"/>
                <w:szCs w:val="24"/>
                <w:lang w:val="uk-UA"/>
              </w:rPr>
              <w:t>Зростає</w:t>
            </w:r>
          </w:p>
        </w:tc>
        <w:tc>
          <w:tcPr>
            <w:tcW w:w="1401" w:type="dxa"/>
            <w:tcBorders>
              <w:top w:val="nil"/>
              <w:left w:val="nil"/>
              <w:bottom w:val="single" w:sz="4" w:space="0" w:color="6C6864"/>
              <w:right w:val="single" w:sz="4" w:space="0" w:color="6C6864"/>
            </w:tcBorders>
            <w:shd w:val="clear" w:color="auto" w:fill="FFFFFF" w:themeFill="background1"/>
            <w:vAlign w:val="center"/>
            <w:hideMark/>
          </w:tcPr>
          <w:p w14:paraId="2E2A2F53" w14:textId="77777777" w:rsidR="00780EAD" w:rsidRPr="00043589" w:rsidRDefault="00780EAD" w:rsidP="00780EAD">
            <w:pPr>
              <w:shd w:val="clear" w:color="auto" w:fill="FFFFFF" w:themeFill="background1"/>
              <w:spacing w:after="0" w:line="240" w:lineRule="auto"/>
              <w:jc w:val="both"/>
              <w:rPr>
                <w:rFonts w:ascii="Arial" w:hAnsi="Arial" w:cs="Arial"/>
                <w:sz w:val="24"/>
                <w:szCs w:val="24"/>
              </w:rPr>
            </w:pPr>
            <w:r w:rsidRPr="00043589">
              <w:rPr>
                <w:rFonts w:ascii="Arial" w:hAnsi="Arial" w:cs="Arial"/>
                <w:sz w:val="24"/>
                <w:szCs w:val="24"/>
                <w:lang w:val="uk-UA"/>
              </w:rPr>
              <w:t>Середньо- та довго- строкові</w:t>
            </w:r>
          </w:p>
        </w:tc>
        <w:tc>
          <w:tcPr>
            <w:tcW w:w="5732" w:type="dxa"/>
            <w:tcBorders>
              <w:top w:val="nil"/>
              <w:left w:val="nil"/>
              <w:bottom w:val="single" w:sz="4" w:space="0" w:color="6C6864"/>
              <w:right w:val="single" w:sz="4" w:space="0" w:color="808080"/>
            </w:tcBorders>
            <w:shd w:val="clear" w:color="auto" w:fill="FFFFFF" w:themeFill="background1"/>
            <w:vAlign w:val="center"/>
            <w:hideMark/>
          </w:tcPr>
          <w:p w14:paraId="23665BF2" w14:textId="77777777" w:rsidR="00780EAD" w:rsidRPr="00043589" w:rsidRDefault="00780EAD" w:rsidP="00780EAD">
            <w:pPr>
              <w:shd w:val="clear" w:color="auto" w:fill="FFFFFF" w:themeFill="background1"/>
              <w:spacing w:after="0" w:line="240" w:lineRule="auto"/>
              <w:jc w:val="both"/>
              <w:rPr>
                <w:rFonts w:ascii="Arial" w:hAnsi="Arial" w:cs="Arial"/>
                <w:sz w:val="24"/>
                <w:szCs w:val="24"/>
                <w:lang w:val="uk-UA"/>
              </w:rPr>
            </w:pPr>
            <w:r w:rsidRPr="00043589">
              <w:rPr>
                <w:rFonts w:ascii="Arial" w:hAnsi="Arial" w:cs="Arial"/>
                <w:sz w:val="24"/>
                <w:szCs w:val="24"/>
                <w:lang w:val="uk-UA"/>
              </w:rPr>
              <w:t>* Кількість діб підряд без дощу</w:t>
            </w:r>
          </w:p>
          <w:p w14:paraId="28E21B42" w14:textId="77777777" w:rsidR="00780EAD" w:rsidRPr="00043589" w:rsidRDefault="00780EAD" w:rsidP="00780EAD">
            <w:pPr>
              <w:shd w:val="clear" w:color="auto" w:fill="FFFFFF" w:themeFill="background1"/>
              <w:spacing w:after="0" w:line="240" w:lineRule="auto"/>
              <w:jc w:val="both"/>
              <w:rPr>
                <w:rFonts w:ascii="Arial" w:hAnsi="Arial" w:cs="Arial"/>
                <w:sz w:val="24"/>
                <w:szCs w:val="24"/>
                <w:lang w:val="uk-UA"/>
              </w:rPr>
            </w:pPr>
            <w:r w:rsidRPr="00043589">
              <w:rPr>
                <w:rFonts w:ascii="Arial" w:hAnsi="Arial" w:cs="Arial"/>
                <w:sz w:val="24"/>
                <w:szCs w:val="24"/>
                <w:lang w:val="uk-UA"/>
              </w:rPr>
              <w:t>* Кількість пожеж</w:t>
            </w:r>
          </w:p>
          <w:p w14:paraId="053C87FD" w14:textId="77777777" w:rsidR="00780EAD" w:rsidRPr="00043589" w:rsidRDefault="00780EAD" w:rsidP="00780EAD">
            <w:pPr>
              <w:shd w:val="clear" w:color="auto" w:fill="FFFFFF" w:themeFill="background1"/>
              <w:spacing w:after="0" w:line="240" w:lineRule="auto"/>
              <w:jc w:val="both"/>
              <w:rPr>
                <w:rFonts w:ascii="Arial" w:hAnsi="Arial" w:cs="Arial"/>
                <w:sz w:val="24"/>
                <w:szCs w:val="24"/>
                <w:lang w:val="uk-UA"/>
              </w:rPr>
            </w:pPr>
            <w:r w:rsidRPr="00043589">
              <w:rPr>
                <w:rFonts w:ascii="Arial" w:hAnsi="Arial" w:cs="Arial"/>
                <w:sz w:val="24"/>
                <w:szCs w:val="24"/>
                <w:lang w:val="uk-UA"/>
              </w:rPr>
              <w:t>* Площа території пожеж</w:t>
            </w:r>
          </w:p>
          <w:p w14:paraId="7E3997F0" w14:textId="77777777" w:rsidR="00780EAD" w:rsidRPr="00043589" w:rsidRDefault="00780EAD" w:rsidP="00780EAD">
            <w:pPr>
              <w:shd w:val="clear" w:color="auto" w:fill="FFFFFF" w:themeFill="background1"/>
              <w:spacing w:after="0" w:line="240" w:lineRule="auto"/>
              <w:jc w:val="both"/>
              <w:rPr>
                <w:rFonts w:ascii="Arial" w:hAnsi="Arial" w:cs="Arial"/>
                <w:sz w:val="24"/>
                <w:szCs w:val="24"/>
                <w:lang w:val="uk-UA"/>
              </w:rPr>
            </w:pPr>
            <w:r w:rsidRPr="00043589">
              <w:rPr>
                <w:rFonts w:ascii="Arial" w:hAnsi="Arial" w:cs="Arial"/>
                <w:sz w:val="24"/>
                <w:szCs w:val="24"/>
                <w:lang w:val="uk-UA"/>
              </w:rPr>
              <w:t>*Обсяги збитків від пожеж (оцінка)</w:t>
            </w:r>
          </w:p>
          <w:p w14:paraId="0286BC07" w14:textId="77777777" w:rsidR="00780EAD" w:rsidRPr="00043589" w:rsidRDefault="00780EAD" w:rsidP="00780EAD">
            <w:pPr>
              <w:shd w:val="clear" w:color="auto" w:fill="FFFFFF" w:themeFill="background1"/>
              <w:spacing w:after="0" w:line="240" w:lineRule="auto"/>
              <w:jc w:val="both"/>
              <w:rPr>
                <w:rFonts w:ascii="Arial" w:hAnsi="Arial" w:cs="Arial"/>
                <w:sz w:val="24"/>
                <w:szCs w:val="24"/>
                <w:lang w:val="uk-UA"/>
              </w:rPr>
            </w:pPr>
            <w:r w:rsidRPr="00043589">
              <w:rPr>
                <w:rFonts w:ascii="Arial" w:hAnsi="Arial" w:cs="Arial"/>
                <w:sz w:val="24"/>
                <w:szCs w:val="24"/>
                <w:lang w:val="uk-UA"/>
              </w:rPr>
              <w:t>*Кількість загиблих / постраждалих</w:t>
            </w:r>
          </w:p>
        </w:tc>
      </w:tr>
    </w:tbl>
    <w:p w14:paraId="65D9C696" w14:textId="77777777" w:rsidR="00780EAD" w:rsidRDefault="00780EAD" w:rsidP="00780EAD">
      <w:pPr>
        <w:pStyle w:val="af"/>
        <w:shd w:val="clear" w:color="auto" w:fill="FFFFFF" w:themeFill="background1"/>
        <w:spacing w:before="0" w:beforeAutospacing="0" w:after="0" w:afterAutospacing="0"/>
        <w:jc w:val="both"/>
        <w:rPr>
          <w:rFonts w:ascii="Arial" w:hAnsi="Arial" w:cs="Arial"/>
          <w:lang w:eastAsia="en-US"/>
        </w:rPr>
      </w:pPr>
    </w:p>
    <w:p w14:paraId="5C87A8DB" w14:textId="77777777" w:rsidR="00780EAD" w:rsidRPr="00043589" w:rsidRDefault="00780EAD" w:rsidP="00780EAD">
      <w:pPr>
        <w:pStyle w:val="af"/>
        <w:shd w:val="clear" w:color="auto" w:fill="FFFFFF" w:themeFill="background1"/>
        <w:spacing w:before="0" w:beforeAutospacing="0" w:after="0" w:afterAutospacing="0"/>
        <w:ind w:firstLine="709"/>
        <w:jc w:val="both"/>
        <w:rPr>
          <w:rFonts w:ascii="Arial" w:hAnsi="Arial" w:cs="Arial"/>
          <w:b/>
          <w:lang w:val="uk-UA"/>
        </w:rPr>
      </w:pPr>
      <w:r w:rsidRPr="00043589">
        <w:rPr>
          <w:rFonts w:ascii="Arial" w:hAnsi="Arial" w:cs="Arial"/>
          <w:lang w:val="uk-UA"/>
        </w:rPr>
        <w:t>Разом з тим, кліматичні зміни спричинюють виникнення умов, сприятливих для певних видів діяльності. Такі умови представлені в табл. 6.</w:t>
      </w:r>
    </w:p>
    <w:p w14:paraId="6EA44D31" w14:textId="77777777" w:rsidR="00780EAD" w:rsidRDefault="00780EAD" w:rsidP="00780EAD">
      <w:pPr>
        <w:shd w:val="clear" w:color="auto" w:fill="FFFFFF" w:themeFill="background1"/>
        <w:jc w:val="both"/>
        <w:rPr>
          <w:rFonts w:ascii="Arial" w:hAnsi="Arial" w:cs="Arial"/>
          <w:b/>
          <w:sz w:val="24"/>
          <w:szCs w:val="24"/>
          <w:lang w:val="uk-UA"/>
        </w:rPr>
      </w:pPr>
    </w:p>
    <w:p w14:paraId="6A02F634" w14:textId="26581132" w:rsidR="00780EAD" w:rsidRPr="00043589" w:rsidRDefault="00780EAD" w:rsidP="00780EAD">
      <w:pPr>
        <w:shd w:val="clear" w:color="auto" w:fill="FFFFFF" w:themeFill="background1"/>
        <w:jc w:val="center"/>
        <w:rPr>
          <w:rFonts w:ascii="Arial" w:hAnsi="Arial" w:cs="Arial"/>
          <w:b/>
          <w:sz w:val="24"/>
          <w:szCs w:val="24"/>
          <w:lang w:val="uk-UA"/>
        </w:rPr>
      </w:pPr>
      <w:r w:rsidRPr="00043589">
        <w:rPr>
          <w:rFonts w:ascii="Arial" w:hAnsi="Arial" w:cs="Arial"/>
          <w:b/>
          <w:sz w:val="24"/>
          <w:szCs w:val="24"/>
          <w:lang w:val="uk-UA"/>
        </w:rPr>
        <w:t xml:space="preserve">Таблиця 6. Можливості, що з’явилися внаслідок змін клімату в регіоні Менської міської </w:t>
      </w:r>
      <w:r w:rsidR="001C2F24">
        <w:rPr>
          <w:rFonts w:ascii="Arial" w:hAnsi="Arial" w:cs="Arial"/>
          <w:b/>
          <w:sz w:val="24"/>
          <w:szCs w:val="24"/>
          <w:lang w:val="uk-UA"/>
        </w:rPr>
        <w:t>територіальної громади</w:t>
      </w:r>
    </w:p>
    <w:tbl>
      <w:tblPr>
        <w:tblW w:w="14312" w:type="dxa"/>
        <w:shd w:val="clear" w:color="auto" w:fill="FFFFFF" w:themeFill="background1"/>
        <w:tblLook w:val="04A0" w:firstRow="1" w:lastRow="0" w:firstColumn="1" w:lastColumn="0" w:noHBand="0" w:noVBand="1"/>
      </w:tblPr>
      <w:tblGrid>
        <w:gridCol w:w="1947"/>
        <w:gridCol w:w="1623"/>
        <w:gridCol w:w="1862"/>
        <w:gridCol w:w="1832"/>
        <w:gridCol w:w="1401"/>
        <w:gridCol w:w="5647"/>
      </w:tblGrid>
      <w:tr w:rsidR="00780EAD" w:rsidRPr="00043589" w14:paraId="47B5E15A" w14:textId="77777777" w:rsidTr="00780EAD">
        <w:trPr>
          <w:trHeight w:val="465"/>
        </w:trPr>
        <w:tc>
          <w:tcPr>
            <w:tcW w:w="1947" w:type="dxa"/>
            <w:tcBorders>
              <w:top w:val="single" w:sz="4" w:space="0" w:color="6C6864"/>
              <w:left w:val="single" w:sz="4" w:space="0" w:color="6C6864"/>
              <w:bottom w:val="single" w:sz="4" w:space="0" w:color="6C6864"/>
              <w:right w:val="single" w:sz="4" w:space="0" w:color="6C6864"/>
            </w:tcBorders>
            <w:shd w:val="clear" w:color="auto" w:fill="FFFFFF" w:themeFill="background1"/>
          </w:tcPr>
          <w:p w14:paraId="0EAC2BCB" w14:textId="77777777" w:rsidR="00780EAD" w:rsidRPr="00043589" w:rsidRDefault="00780EAD" w:rsidP="00780EAD">
            <w:pPr>
              <w:shd w:val="clear" w:color="auto" w:fill="FFFFFF" w:themeFill="background1"/>
              <w:spacing w:after="0" w:line="240" w:lineRule="auto"/>
              <w:jc w:val="both"/>
              <w:rPr>
                <w:rFonts w:ascii="Arial" w:hAnsi="Arial" w:cs="Arial"/>
                <w:b/>
                <w:sz w:val="24"/>
                <w:szCs w:val="24"/>
                <w:lang w:val="uk-UA"/>
              </w:rPr>
            </w:pPr>
            <w:r w:rsidRPr="00043589">
              <w:rPr>
                <w:rFonts w:ascii="Arial" w:hAnsi="Arial" w:cs="Arial"/>
                <w:b/>
                <w:sz w:val="24"/>
                <w:szCs w:val="24"/>
                <w:lang w:val="uk-UA"/>
              </w:rPr>
              <w:t>Тип можливості</w:t>
            </w:r>
          </w:p>
        </w:tc>
        <w:tc>
          <w:tcPr>
            <w:tcW w:w="1623" w:type="dxa"/>
            <w:tcBorders>
              <w:top w:val="single" w:sz="4" w:space="0" w:color="6C6864"/>
              <w:left w:val="single" w:sz="4" w:space="0" w:color="6C6864"/>
              <w:bottom w:val="single" w:sz="4" w:space="0" w:color="6C6864"/>
              <w:right w:val="single" w:sz="4" w:space="0" w:color="6C6864"/>
            </w:tcBorders>
            <w:shd w:val="clear" w:color="auto" w:fill="FFFFFF" w:themeFill="background1"/>
          </w:tcPr>
          <w:p w14:paraId="7E18CABB" w14:textId="77777777" w:rsidR="00780EAD" w:rsidRPr="00043589" w:rsidRDefault="00780EAD" w:rsidP="00780EAD">
            <w:pPr>
              <w:shd w:val="clear" w:color="auto" w:fill="FFFFFF" w:themeFill="background1"/>
              <w:spacing w:after="0" w:line="240" w:lineRule="auto"/>
              <w:jc w:val="both"/>
              <w:rPr>
                <w:rFonts w:ascii="Arial" w:hAnsi="Arial" w:cs="Arial"/>
                <w:b/>
                <w:sz w:val="24"/>
                <w:szCs w:val="24"/>
                <w:lang w:val="uk-UA"/>
              </w:rPr>
            </w:pPr>
            <w:r w:rsidRPr="00043589">
              <w:rPr>
                <w:rFonts w:ascii="Arial" w:hAnsi="Arial" w:cs="Arial"/>
                <w:b/>
                <w:sz w:val="24"/>
                <w:szCs w:val="24"/>
                <w:lang w:val="uk-UA"/>
              </w:rPr>
              <w:t>Причина можливості</w:t>
            </w:r>
          </w:p>
        </w:tc>
        <w:tc>
          <w:tcPr>
            <w:tcW w:w="1862" w:type="dxa"/>
            <w:tcBorders>
              <w:top w:val="single" w:sz="4" w:space="0" w:color="6C6864"/>
              <w:left w:val="single" w:sz="4" w:space="0" w:color="6C6864"/>
              <w:bottom w:val="single" w:sz="4" w:space="0" w:color="6C6864"/>
              <w:right w:val="single" w:sz="4" w:space="0" w:color="6C6864"/>
            </w:tcBorders>
            <w:shd w:val="clear" w:color="auto" w:fill="FFFFFF" w:themeFill="background1"/>
            <w:vAlign w:val="center"/>
            <w:hideMark/>
          </w:tcPr>
          <w:p w14:paraId="18266CC9" w14:textId="77777777" w:rsidR="00780EAD" w:rsidRPr="00043589" w:rsidRDefault="00780EAD" w:rsidP="00780EAD">
            <w:pPr>
              <w:shd w:val="clear" w:color="auto" w:fill="FFFFFF" w:themeFill="background1"/>
              <w:spacing w:after="0" w:line="240" w:lineRule="auto"/>
              <w:jc w:val="both"/>
              <w:rPr>
                <w:rFonts w:ascii="Arial" w:hAnsi="Arial" w:cs="Arial"/>
                <w:b/>
                <w:sz w:val="24"/>
                <w:szCs w:val="24"/>
                <w:lang w:val="uk-UA"/>
              </w:rPr>
            </w:pPr>
            <w:r w:rsidRPr="00043589">
              <w:rPr>
                <w:rFonts w:ascii="Arial" w:hAnsi="Arial" w:cs="Arial"/>
                <w:b/>
                <w:sz w:val="24"/>
                <w:szCs w:val="24"/>
                <w:lang w:val="uk-UA"/>
              </w:rPr>
              <w:t>Прогнозовані зміни інтенсивності</w:t>
            </w:r>
          </w:p>
        </w:tc>
        <w:tc>
          <w:tcPr>
            <w:tcW w:w="1832" w:type="dxa"/>
            <w:tcBorders>
              <w:top w:val="single" w:sz="4" w:space="0" w:color="6C6864"/>
              <w:left w:val="nil"/>
              <w:bottom w:val="single" w:sz="4" w:space="0" w:color="6C6864"/>
              <w:right w:val="single" w:sz="4" w:space="0" w:color="6C6864"/>
            </w:tcBorders>
            <w:shd w:val="clear" w:color="auto" w:fill="FFFFFF" w:themeFill="background1"/>
            <w:vAlign w:val="center"/>
            <w:hideMark/>
          </w:tcPr>
          <w:p w14:paraId="15281072" w14:textId="77777777" w:rsidR="00780EAD" w:rsidRPr="00043589" w:rsidRDefault="00780EAD" w:rsidP="00780EAD">
            <w:pPr>
              <w:shd w:val="clear" w:color="auto" w:fill="FFFFFF" w:themeFill="background1"/>
              <w:spacing w:after="0" w:line="240" w:lineRule="auto"/>
              <w:jc w:val="both"/>
              <w:rPr>
                <w:rFonts w:ascii="Arial" w:hAnsi="Arial" w:cs="Arial"/>
                <w:b/>
                <w:sz w:val="24"/>
                <w:szCs w:val="24"/>
                <w:lang w:val="uk-UA"/>
              </w:rPr>
            </w:pPr>
            <w:r w:rsidRPr="00043589">
              <w:rPr>
                <w:rFonts w:ascii="Arial" w:hAnsi="Arial" w:cs="Arial"/>
                <w:b/>
                <w:sz w:val="24"/>
                <w:szCs w:val="24"/>
                <w:lang w:val="uk-UA"/>
              </w:rPr>
              <w:t>Прогнозовані зміни частоти</w:t>
            </w:r>
          </w:p>
        </w:tc>
        <w:tc>
          <w:tcPr>
            <w:tcW w:w="1401" w:type="dxa"/>
            <w:tcBorders>
              <w:top w:val="single" w:sz="4" w:space="0" w:color="6C6864"/>
              <w:left w:val="nil"/>
              <w:bottom w:val="single" w:sz="4" w:space="0" w:color="6C6864"/>
              <w:right w:val="single" w:sz="4" w:space="0" w:color="6C6864"/>
            </w:tcBorders>
            <w:shd w:val="clear" w:color="auto" w:fill="FFFFFF" w:themeFill="background1"/>
            <w:vAlign w:val="center"/>
            <w:hideMark/>
          </w:tcPr>
          <w:p w14:paraId="3D0BAC72" w14:textId="77777777" w:rsidR="00780EAD" w:rsidRPr="00043589" w:rsidRDefault="00780EAD" w:rsidP="00780EAD">
            <w:pPr>
              <w:shd w:val="clear" w:color="auto" w:fill="FFFFFF" w:themeFill="background1"/>
              <w:spacing w:after="0" w:line="240" w:lineRule="auto"/>
              <w:jc w:val="both"/>
              <w:rPr>
                <w:rFonts w:ascii="Arial" w:hAnsi="Arial" w:cs="Arial"/>
                <w:b/>
                <w:sz w:val="24"/>
                <w:szCs w:val="24"/>
                <w:lang w:val="uk-UA"/>
              </w:rPr>
            </w:pPr>
            <w:r w:rsidRPr="00043589">
              <w:rPr>
                <w:rFonts w:ascii="Arial" w:hAnsi="Arial" w:cs="Arial"/>
                <w:b/>
                <w:sz w:val="24"/>
                <w:szCs w:val="24"/>
                <w:lang w:val="uk-UA"/>
              </w:rPr>
              <w:t>Терміни</w:t>
            </w:r>
          </w:p>
        </w:tc>
        <w:tc>
          <w:tcPr>
            <w:tcW w:w="5647" w:type="dxa"/>
            <w:tcBorders>
              <w:top w:val="single" w:sz="4" w:space="0" w:color="6C6864"/>
              <w:left w:val="nil"/>
              <w:bottom w:val="single" w:sz="4" w:space="0" w:color="6C6864"/>
              <w:right w:val="single" w:sz="4" w:space="0" w:color="808080"/>
            </w:tcBorders>
            <w:shd w:val="clear" w:color="auto" w:fill="FFFFFF" w:themeFill="background1"/>
            <w:vAlign w:val="center"/>
            <w:hideMark/>
          </w:tcPr>
          <w:p w14:paraId="03E372C0" w14:textId="77777777" w:rsidR="00780EAD" w:rsidRPr="00043589" w:rsidRDefault="00780EAD" w:rsidP="00780EAD">
            <w:pPr>
              <w:shd w:val="clear" w:color="auto" w:fill="FFFFFF" w:themeFill="background1"/>
              <w:spacing w:after="0" w:line="240" w:lineRule="auto"/>
              <w:jc w:val="both"/>
              <w:rPr>
                <w:rFonts w:ascii="Arial" w:hAnsi="Arial" w:cs="Arial"/>
                <w:b/>
                <w:sz w:val="24"/>
                <w:szCs w:val="24"/>
                <w:lang w:val="uk-UA"/>
              </w:rPr>
            </w:pPr>
            <w:r w:rsidRPr="00043589">
              <w:rPr>
                <w:rFonts w:ascii="Arial" w:hAnsi="Arial" w:cs="Arial"/>
                <w:b/>
                <w:sz w:val="24"/>
                <w:szCs w:val="24"/>
                <w:lang w:val="uk-UA"/>
              </w:rPr>
              <w:t>Індикатори, пов’язані з можливостями</w:t>
            </w:r>
          </w:p>
        </w:tc>
      </w:tr>
      <w:tr w:rsidR="00780EAD" w:rsidRPr="00043589" w14:paraId="233F2AF5" w14:textId="77777777" w:rsidTr="00DC4674">
        <w:trPr>
          <w:trHeight w:val="465"/>
        </w:trPr>
        <w:tc>
          <w:tcPr>
            <w:tcW w:w="1947" w:type="dxa"/>
            <w:tcBorders>
              <w:top w:val="nil"/>
              <w:left w:val="single" w:sz="4" w:space="0" w:color="6C6864"/>
              <w:right w:val="single" w:sz="4" w:space="0" w:color="6C6864"/>
            </w:tcBorders>
            <w:shd w:val="clear" w:color="auto" w:fill="FFFFFF" w:themeFill="background1"/>
          </w:tcPr>
          <w:p w14:paraId="27931CFA" w14:textId="77777777" w:rsidR="00780EAD" w:rsidRPr="00043589" w:rsidRDefault="00780EAD" w:rsidP="00780EAD">
            <w:pPr>
              <w:shd w:val="clear" w:color="auto" w:fill="FFFFFF" w:themeFill="background1"/>
              <w:spacing w:after="0" w:line="240" w:lineRule="auto"/>
              <w:jc w:val="both"/>
              <w:rPr>
                <w:rFonts w:ascii="Arial" w:hAnsi="Arial" w:cs="Arial"/>
                <w:sz w:val="24"/>
                <w:szCs w:val="24"/>
                <w:lang w:val="uk-UA"/>
              </w:rPr>
            </w:pPr>
            <w:r w:rsidRPr="00043589">
              <w:rPr>
                <w:rFonts w:ascii="Arial" w:hAnsi="Arial" w:cs="Arial"/>
                <w:sz w:val="24"/>
                <w:szCs w:val="24"/>
                <w:lang w:val="uk-UA"/>
              </w:rPr>
              <w:t>Землеробство (культивування більш теплолюбних рослин)</w:t>
            </w:r>
          </w:p>
        </w:tc>
        <w:tc>
          <w:tcPr>
            <w:tcW w:w="1623" w:type="dxa"/>
            <w:tcBorders>
              <w:top w:val="nil"/>
              <w:left w:val="single" w:sz="4" w:space="0" w:color="6C6864"/>
              <w:right w:val="single" w:sz="4" w:space="0" w:color="6C6864"/>
            </w:tcBorders>
            <w:shd w:val="clear" w:color="auto" w:fill="FFFFFF" w:themeFill="background1"/>
            <w:vAlign w:val="center"/>
          </w:tcPr>
          <w:p w14:paraId="51CB7025" w14:textId="77777777" w:rsidR="00780EAD" w:rsidRPr="00043589" w:rsidRDefault="00780EAD" w:rsidP="00780EAD">
            <w:pPr>
              <w:shd w:val="clear" w:color="auto" w:fill="FFFFFF" w:themeFill="background1"/>
              <w:spacing w:after="0" w:line="240" w:lineRule="auto"/>
              <w:jc w:val="both"/>
              <w:rPr>
                <w:rFonts w:ascii="Arial" w:hAnsi="Arial" w:cs="Arial"/>
                <w:sz w:val="24"/>
                <w:szCs w:val="24"/>
                <w:lang w:val="uk-UA"/>
              </w:rPr>
            </w:pPr>
            <w:r w:rsidRPr="00043589">
              <w:rPr>
                <w:rFonts w:ascii="Arial" w:hAnsi="Arial" w:cs="Arial"/>
                <w:sz w:val="24"/>
                <w:szCs w:val="24"/>
                <w:lang w:val="uk-UA"/>
              </w:rPr>
              <w:t>Потепління</w:t>
            </w:r>
          </w:p>
        </w:tc>
        <w:tc>
          <w:tcPr>
            <w:tcW w:w="1862" w:type="dxa"/>
            <w:tcBorders>
              <w:top w:val="nil"/>
              <w:left w:val="single" w:sz="4" w:space="0" w:color="6C6864"/>
              <w:right w:val="single" w:sz="4" w:space="0" w:color="6C6864"/>
            </w:tcBorders>
            <w:shd w:val="clear" w:color="auto" w:fill="FFFFFF" w:themeFill="background1"/>
            <w:vAlign w:val="center"/>
            <w:hideMark/>
          </w:tcPr>
          <w:p w14:paraId="049A26AB" w14:textId="77777777" w:rsidR="00780EAD" w:rsidRPr="00043589" w:rsidRDefault="00780EAD" w:rsidP="00780EAD">
            <w:pPr>
              <w:shd w:val="clear" w:color="auto" w:fill="FFFFFF" w:themeFill="background1"/>
              <w:spacing w:after="0" w:line="240" w:lineRule="auto"/>
              <w:jc w:val="both"/>
              <w:rPr>
                <w:rFonts w:ascii="Arial" w:hAnsi="Arial" w:cs="Arial"/>
                <w:sz w:val="24"/>
                <w:szCs w:val="24"/>
                <w:lang w:val="uk-UA"/>
              </w:rPr>
            </w:pPr>
            <w:r w:rsidRPr="00043589">
              <w:rPr>
                <w:rFonts w:ascii="Arial" w:hAnsi="Arial" w:cs="Arial"/>
                <w:sz w:val="24"/>
                <w:szCs w:val="24"/>
                <w:lang w:val="uk-UA"/>
              </w:rPr>
              <w:t>Зростає</w:t>
            </w:r>
          </w:p>
        </w:tc>
        <w:tc>
          <w:tcPr>
            <w:tcW w:w="1832" w:type="dxa"/>
            <w:tcBorders>
              <w:top w:val="nil"/>
              <w:left w:val="nil"/>
              <w:right w:val="single" w:sz="4" w:space="0" w:color="6C6864"/>
            </w:tcBorders>
            <w:shd w:val="clear" w:color="auto" w:fill="FFFFFF" w:themeFill="background1"/>
            <w:vAlign w:val="center"/>
            <w:hideMark/>
          </w:tcPr>
          <w:p w14:paraId="28CA1ED4" w14:textId="77777777" w:rsidR="00780EAD" w:rsidRPr="00043589" w:rsidRDefault="00780EAD" w:rsidP="00780EAD">
            <w:pPr>
              <w:shd w:val="clear" w:color="auto" w:fill="FFFFFF" w:themeFill="background1"/>
              <w:spacing w:after="0" w:line="240" w:lineRule="auto"/>
              <w:jc w:val="both"/>
              <w:rPr>
                <w:rFonts w:ascii="Arial" w:hAnsi="Arial" w:cs="Arial"/>
                <w:sz w:val="24"/>
                <w:szCs w:val="24"/>
                <w:lang w:val="uk-UA"/>
              </w:rPr>
            </w:pPr>
            <w:r w:rsidRPr="00043589">
              <w:rPr>
                <w:rFonts w:ascii="Arial" w:hAnsi="Arial" w:cs="Arial"/>
                <w:sz w:val="24"/>
                <w:szCs w:val="24"/>
                <w:lang w:val="uk-UA"/>
              </w:rPr>
              <w:t xml:space="preserve">Постійно </w:t>
            </w:r>
          </w:p>
        </w:tc>
        <w:tc>
          <w:tcPr>
            <w:tcW w:w="1401" w:type="dxa"/>
            <w:tcBorders>
              <w:top w:val="nil"/>
              <w:left w:val="nil"/>
              <w:right w:val="single" w:sz="4" w:space="0" w:color="6C6864"/>
            </w:tcBorders>
            <w:shd w:val="clear" w:color="auto" w:fill="FFFFFF" w:themeFill="background1"/>
            <w:vAlign w:val="center"/>
            <w:hideMark/>
          </w:tcPr>
          <w:p w14:paraId="6D0D6109" w14:textId="77777777" w:rsidR="00780EAD" w:rsidRPr="00043589" w:rsidRDefault="00780EAD" w:rsidP="00780EAD">
            <w:pPr>
              <w:shd w:val="clear" w:color="auto" w:fill="FFFFFF" w:themeFill="background1"/>
              <w:spacing w:after="0" w:line="240" w:lineRule="auto"/>
              <w:jc w:val="both"/>
              <w:rPr>
                <w:rFonts w:ascii="Arial" w:hAnsi="Arial" w:cs="Arial"/>
                <w:sz w:val="24"/>
                <w:szCs w:val="24"/>
                <w:lang w:val="uk-UA"/>
              </w:rPr>
            </w:pPr>
            <w:r w:rsidRPr="00043589">
              <w:rPr>
                <w:rFonts w:ascii="Arial" w:hAnsi="Arial" w:cs="Arial"/>
                <w:sz w:val="24"/>
                <w:szCs w:val="24"/>
                <w:lang w:val="uk-UA"/>
              </w:rPr>
              <w:t>Середньо- та довго- строкові</w:t>
            </w:r>
          </w:p>
        </w:tc>
        <w:tc>
          <w:tcPr>
            <w:tcW w:w="5647" w:type="dxa"/>
            <w:tcBorders>
              <w:top w:val="nil"/>
              <w:left w:val="nil"/>
              <w:right w:val="single" w:sz="4" w:space="0" w:color="808080"/>
            </w:tcBorders>
            <w:shd w:val="clear" w:color="auto" w:fill="FFFFFF" w:themeFill="background1"/>
            <w:vAlign w:val="center"/>
            <w:hideMark/>
          </w:tcPr>
          <w:p w14:paraId="3550950D" w14:textId="77777777" w:rsidR="00780EAD" w:rsidRPr="00043589" w:rsidRDefault="00780EAD" w:rsidP="00780EAD">
            <w:pPr>
              <w:shd w:val="clear" w:color="auto" w:fill="FFFFFF" w:themeFill="background1"/>
              <w:spacing w:after="0" w:line="240" w:lineRule="auto"/>
              <w:jc w:val="both"/>
              <w:rPr>
                <w:rFonts w:ascii="Arial" w:hAnsi="Arial" w:cs="Arial"/>
                <w:sz w:val="24"/>
                <w:szCs w:val="24"/>
                <w:lang w:val="uk-UA"/>
              </w:rPr>
            </w:pPr>
            <w:r w:rsidRPr="00043589">
              <w:rPr>
                <w:rFonts w:ascii="Arial" w:hAnsi="Arial" w:cs="Arial"/>
                <w:sz w:val="24"/>
                <w:szCs w:val="24"/>
                <w:lang w:val="uk-UA"/>
              </w:rPr>
              <w:t>* Середньорічна температура</w:t>
            </w:r>
          </w:p>
          <w:p w14:paraId="6F72D415" w14:textId="77777777" w:rsidR="00780EAD" w:rsidRPr="00043589" w:rsidRDefault="00780EAD" w:rsidP="00780EAD">
            <w:pPr>
              <w:shd w:val="clear" w:color="auto" w:fill="FFFFFF" w:themeFill="background1"/>
              <w:spacing w:after="0" w:line="240" w:lineRule="auto"/>
              <w:jc w:val="both"/>
              <w:rPr>
                <w:rFonts w:ascii="Arial" w:hAnsi="Arial" w:cs="Arial"/>
                <w:sz w:val="24"/>
                <w:szCs w:val="24"/>
                <w:lang w:val="uk-UA"/>
              </w:rPr>
            </w:pPr>
            <w:r w:rsidRPr="00043589">
              <w:rPr>
                <w:rFonts w:ascii="Arial" w:hAnsi="Arial" w:cs="Arial"/>
                <w:sz w:val="24"/>
                <w:szCs w:val="24"/>
                <w:lang w:val="uk-UA"/>
              </w:rPr>
              <w:t>* Середньорічна кількість опадів</w:t>
            </w:r>
          </w:p>
        </w:tc>
      </w:tr>
      <w:tr w:rsidR="00780EAD" w:rsidRPr="00043589" w14:paraId="22E8493D" w14:textId="77777777" w:rsidTr="00DC4674">
        <w:trPr>
          <w:trHeight w:val="465"/>
        </w:trPr>
        <w:tc>
          <w:tcPr>
            <w:tcW w:w="1947" w:type="dxa"/>
            <w:tcBorders>
              <w:top w:val="nil"/>
              <w:left w:val="single" w:sz="4" w:space="0" w:color="6C6864"/>
              <w:bottom w:val="single" w:sz="4" w:space="0" w:color="auto"/>
              <w:right w:val="single" w:sz="4" w:space="0" w:color="6C6864"/>
            </w:tcBorders>
            <w:shd w:val="clear" w:color="auto" w:fill="FFFFFF" w:themeFill="background1"/>
          </w:tcPr>
          <w:p w14:paraId="495FC043" w14:textId="77777777" w:rsidR="00780EAD" w:rsidRPr="00043589" w:rsidRDefault="00780EAD" w:rsidP="00780EAD">
            <w:pPr>
              <w:shd w:val="clear" w:color="auto" w:fill="FFFFFF" w:themeFill="background1"/>
              <w:spacing w:after="0" w:line="240" w:lineRule="auto"/>
              <w:jc w:val="both"/>
              <w:rPr>
                <w:rFonts w:ascii="Arial" w:hAnsi="Arial" w:cs="Arial"/>
                <w:sz w:val="24"/>
                <w:szCs w:val="24"/>
                <w:lang w:val="uk-UA"/>
              </w:rPr>
            </w:pPr>
            <w:r w:rsidRPr="00043589">
              <w:rPr>
                <w:rFonts w:ascii="Arial" w:hAnsi="Arial" w:cs="Arial"/>
                <w:sz w:val="24"/>
                <w:szCs w:val="24"/>
                <w:lang w:val="uk-UA"/>
              </w:rPr>
              <w:lastRenderedPageBreak/>
              <w:t>Скорочення опалювального сезону</w:t>
            </w:r>
          </w:p>
        </w:tc>
        <w:tc>
          <w:tcPr>
            <w:tcW w:w="1623" w:type="dxa"/>
            <w:tcBorders>
              <w:top w:val="nil"/>
              <w:left w:val="single" w:sz="4" w:space="0" w:color="6C6864"/>
              <w:bottom w:val="single" w:sz="4" w:space="0" w:color="auto"/>
              <w:right w:val="single" w:sz="4" w:space="0" w:color="6C6864"/>
            </w:tcBorders>
            <w:shd w:val="clear" w:color="auto" w:fill="FFFFFF" w:themeFill="background1"/>
            <w:vAlign w:val="center"/>
          </w:tcPr>
          <w:p w14:paraId="795F9A36" w14:textId="77777777" w:rsidR="00780EAD" w:rsidRPr="00043589" w:rsidRDefault="00780EAD" w:rsidP="00780EAD">
            <w:pPr>
              <w:shd w:val="clear" w:color="auto" w:fill="FFFFFF" w:themeFill="background1"/>
              <w:spacing w:after="0" w:line="240" w:lineRule="auto"/>
              <w:jc w:val="both"/>
              <w:rPr>
                <w:rFonts w:ascii="Arial" w:hAnsi="Arial" w:cs="Arial"/>
                <w:sz w:val="24"/>
                <w:szCs w:val="24"/>
                <w:lang w:val="uk-UA"/>
              </w:rPr>
            </w:pPr>
            <w:r w:rsidRPr="00043589">
              <w:rPr>
                <w:rFonts w:ascii="Arial" w:hAnsi="Arial" w:cs="Arial"/>
                <w:sz w:val="24"/>
                <w:szCs w:val="24"/>
                <w:lang w:val="uk-UA"/>
              </w:rPr>
              <w:t>Потепління</w:t>
            </w:r>
          </w:p>
        </w:tc>
        <w:tc>
          <w:tcPr>
            <w:tcW w:w="1862" w:type="dxa"/>
            <w:tcBorders>
              <w:top w:val="nil"/>
              <w:left w:val="single" w:sz="4" w:space="0" w:color="6C6864"/>
              <w:bottom w:val="single" w:sz="4" w:space="0" w:color="auto"/>
              <w:right w:val="single" w:sz="4" w:space="0" w:color="6C6864"/>
            </w:tcBorders>
            <w:shd w:val="clear" w:color="auto" w:fill="FFFFFF" w:themeFill="background1"/>
            <w:vAlign w:val="center"/>
          </w:tcPr>
          <w:p w14:paraId="63ABFB95" w14:textId="77777777" w:rsidR="00780EAD" w:rsidRPr="00043589" w:rsidRDefault="00780EAD" w:rsidP="00780EAD">
            <w:pPr>
              <w:shd w:val="clear" w:color="auto" w:fill="FFFFFF" w:themeFill="background1"/>
              <w:spacing w:after="0" w:line="240" w:lineRule="auto"/>
              <w:jc w:val="both"/>
              <w:rPr>
                <w:rFonts w:ascii="Arial" w:hAnsi="Arial" w:cs="Arial"/>
                <w:sz w:val="24"/>
                <w:szCs w:val="24"/>
                <w:lang w:val="uk-UA"/>
              </w:rPr>
            </w:pPr>
            <w:r w:rsidRPr="00043589">
              <w:rPr>
                <w:rFonts w:ascii="Arial" w:hAnsi="Arial" w:cs="Arial"/>
                <w:sz w:val="24"/>
                <w:szCs w:val="24"/>
                <w:lang w:val="uk-UA"/>
              </w:rPr>
              <w:t>Зростає</w:t>
            </w:r>
          </w:p>
        </w:tc>
        <w:tc>
          <w:tcPr>
            <w:tcW w:w="1832" w:type="dxa"/>
            <w:tcBorders>
              <w:top w:val="nil"/>
              <w:left w:val="nil"/>
              <w:bottom w:val="single" w:sz="4" w:space="0" w:color="auto"/>
              <w:right w:val="single" w:sz="4" w:space="0" w:color="6C6864"/>
            </w:tcBorders>
            <w:shd w:val="clear" w:color="auto" w:fill="FFFFFF" w:themeFill="background1"/>
            <w:vAlign w:val="center"/>
          </w:tcPr>
          <w:p w14:paraId="57DF679B" w14:textId="77777777" w:rsidR="00780EAD" w:rsidRPr="00043589" w:rsidRDefault="00780EAD" w:rsidP="00780EAD">
            <w:pPr>
              <w:shd w:val="clear" w:color="auto" w:fill="FFFFFF" w:themeFill="background1"/>
              <w:spacing w:after="0" w:line="240" w:lineRule="auto"/>
              <w:jc w:val="both"/>
              <w:rPr>
                <w:rFonts w:ascii="Arial" w:hAnsi="Arial" w:cs="Arial"/>
                <w:sz w:val="24"/>
                <w:szCs w:val="24"/>
                <w:lang w:val="uk-UA"/>
              </w:rPr>
            </w:pPr>
            <w:r w:rsidRPr="00043589">
              <w:rPr>
                <w:rFonts w:ascii="Arial" w:hAnsi="Arial" w:cs="Arial"/>
                <w:sz w:val="24"/>
                <w:szCs w:val="24"/>
                <w:lang w:val="uk-UA"/>
              </w:rPr>
              <w:t xml:space="preserve">Постійно </w:t>
            </w:r>
          </w:p>
        </w:tc>
        <w:tc>
          <w:tcPr>
            <w:tcW w:w="1401" w:type="dxa"/>
            <w:tcBorders>
              <w:top w:val="nil"/>
              <w:left w:val="nil"/>
              <w:bottom w:val="single" w:sz="4" w:space="0" w:color="auto"/>
              <w:right w:val="single" w:sz="4" w:space="0" w:color="6C6864"/>
            </w:tcBorders>
            <w:shd w:val="clear" w:color="auto" w:fill="FFFFFF" w:themeFill="background1"/>
            <w:vAlign w:val="center"/>
          </w:tcPr>
          <w:p w14:paraId="30969567" w14:textId="77777777" w:rsidR="00780EAD" w:rsidRPr="00043589" w:rsidRDefault="00780EAD" w:rsidP="00780EAD">
            <w:pPr>
              <w:shd w:val="clear" w:color="auto" w:fill="FFFFFF" w:themeFill="background1"/>
              <w:spacing w:after="0" w:line="240" w:lineRule="auto"/>
              <w:jc w:val="both"/>
              <w:rPr>
                <w:rFonts w:ascii="Arial" w:hAnsi="Arial" w:cs="Arial"/>
                <w:sz w:val="24"/>
                <w:szCs w:val="24"/>
                <w:lang w:val="uk-UA"/>
              </w:rPr>
            </w:pPr>
            <w:r w:rsidRPr="00043589">
              <w:rPr>
                <w:rFonts w:ascii="Arial" w:hAnsi="Arial" w:cs="Arial"/>
                <w:sz w:val="24"/>
                <w:szCs w:val="24"/>
                <w:lang w:val="uk-UA"/>
              </w:rPr>
              <w:t>Середньо- та довго- строкові</w:t>
            </w:r>
          </w:p>
        </w:tc>
        <w:tc>
          <w:tcPr>
            <w:tcW w:w="5647" w:type="dxa"/>
            <w:tcBorders>
              <w:top w:val="nil"/>
              <w:left w:val="nil"/>
              <w:bottom w:val="single" w:sz="4" w:space="0" w:color="auto"/>
              <w:right w:val="single" w:sz="4" w:space="0" w:color="808080"/>
            </w:tcBorders>
            <w:shd w:val="clear" w:color="auto" w:fill="FFFFFF" w:themeFill="background1"/>
            <w:vAlign w:val="center"/>
          </w:tcPr>
          <w:p w14:paraId="1BEE6012" w14:textId="77777777" w:rsidR="00780EAD" w:rsidRPr="00043589" w:rsidRDefault="00780EAD" w:rsidP="00780EAD">
            <w:pPr>
              <w:shd w:val="clear" w:color="auto" w:fill="FFFFFF" w:themeFill="background1"/>
              <w:spacing w:after="0" w:line="240" w:lineRule="auto"/>
              <w:jc w:val="both"/>
              <w:rPr>
                <w:rFonts w:ascii="Arial" w:hAnsi="Arial" w:cs="Arial"/>
                <w:sz w:val="24"/>
                <w:szCs w:val="24"/>
                <w:lang w:val="uk-UA"/>
              </w:rPr>
            </w:pPr>
            <w:r w:rsidRPr="00043589">
              <w:rPr>
                <w:rFonts w:ascii="Arial" w:hAnsi="Arial" w:cs="Arial"/>
                <w:sz w:val="24"/>
                <w:szCs w:val="24"/>
                <w:lang w:val="uk-UA"/>
              </w:rPr>
              <w:t>* Кількість днів з активними температурами вище +10</w:t>
            </w:r>
            <w:r w:rsidRPr="00043589">
              <w:rPr>
                <w:rFonts w:ascii="Arial" w:hAnsi="Arial" w:cs="Arial"/>
                <w:sz w:val="24"/>
                <w:szCs w:val="24"/>
                <w:vertAlign w:val="superscript"/>
                <w:lang w:val="uk-UA"/>
              </w:rPr>
              <w:t>о</w:t>
            </w:r>
            <w:r w:rsidRPr="00043589">
              <w:rPr>
                <w:rFonts w:ascii="Arial" w:hAnsi="Arial" w:cs="Arial"/>
                <w:sz w:val="24"/>
                <w:szCs w:val="24"/>
                <w:lang w:val="uk-UA"/>
              </w:rPr>
              <w:t>С</w:t>
            </w:r>
          </w:p>
        </w:tc>
      </w:tr>
      <w:tr w:rsidR="00780EAD" w:rsidRPr="00043589" w14:paraId="02C80736" w14:textId="77777777" w:rsidTr="00DC4674">
        <w:trPr>
          <w:trHeight w:val="465"/>
        </w:trPr>
        <w:tc>
          <w:tcPr>
            <w:tcW w:w="1947" w:type="dxa"/>
            <w:tcBorders>
              <w:top w:val="single" w:sz="4" w:space="0" w:color="auto"/>
              <w:left w:val="single" w:sz="4" w:space="0" w:color="6C6864"/>
              <w:bottom w:val="nil"/>
              <w:right w:val="single" w:sz="4" w:space="0" w:color="6C6864"/>
            </w:tcBorders>
            <w:shd w:val="clear" w:color="auto" w:fill="FFFFFF" w:themeFill="background1"/>
          </w:tcPr>
          <w:p w14:paraId="444E7390" w14:textId="77777777" w:rsidR="00780EAD" w:rsidRPr="00043589" w:rsidRDefault="00780EAD" w:rsidP="00780EAD">
            <w:pPr>
              <w:shd w:val="clear" w:color="auto" w:fill="FFFFFF" w:themeFill="background1"/>
              <w:spacing w:after="0" w:line="240" w:lineRule="auto"/>
              <w:jc w:val="both"/>
              <w:rPr>
                <w:rFonts w:ascii="Arial" w:hAnsi="Arial" w:cs="Arial"/>
                <w:sz w:val="24"/>
                <w:szCs w:val="24"/>
                <w:lang w:val="uk-UA"/>
              </w:rPr>
            </w:pPr>
            <w:r w:rsidRPr="00043589">
              <w:rPr>
                <w:rFonts w:ascii="Arial" w:hAnsi="Arial" w:cs="Arial"/>
                <w:sz w:val="24"/>
                <w:szCs w:val="24"/>
                <w:lang w:val="uk-UA"/>
              </w:rPr>
              <w:t>Розвиток сонячної енергетики</w:t>
            </w:r>
          </w:p>
        </w:tc>
        <w:tc>
          <w:tcPr>
            <w:tcW w:w="1623" w:type="dxa"/>
            <w:tcBorders>
              <w:top w:val="single" w:sz="4" w:space="0" w:color="auto"/>
              <w:left w:val="single" w:sz="4" w:space="0" w:color="6C6864"/>
              <w:bottom w:val="nil"/>
              <w:right w:val="single" w:sz="4" w:space="0" w:color="6C6864"/>
            </w:tcBorders>
            <w:shd w:val="clear" w:color="auto" w:fill="FFFFFF" w:themeFill="background1"/>
          </w:tcPr>
          <w:p w14:paraId="10B44351" w14:textId="77777777" w:rsidR="00780EAD" w:rsidRPr="00043589" w:rsidRDefault="00780EAD" w:rsidP="00780EAD">
            <w:pPr>
              <w:shd w:val="clear" w:color="auto" w:fill="FFFFFF" w:themeFill="background1"/>
              <w:spacing w:after="0" w:line="240" w:lineRule="auto"/>
              <w:jc w:val="both"/>
              <w:rPr>
                <w:rFonts w:ascii="Arial" w:hAnsi="Arial" w:cs="Arial"/>
                <w:sz w:val="24"/>
                <w:szCs w:val="24"/>
                <w:lang w:val="uk-UA"/>
              </w:rPr>
            </w:pPr>
            <w:r w:rsidRPr="00043589">
              <w:rPr>
                <w:rFonts w:ascii="Arial" w:hAnsi="Arial" w:cs="Arial"/>
                <w:sz w:val="24"/>
                <w:szCs w:val="24"/>
                <w:lang w:val="uk-UA"/>
              </w:rPr>
              <w:t>Зростання кількості сонячних днів</w:t>
            </w:r>
          </w:p>
        </w:tc>
        <w:tc>
          <w:tcPr>
            <w:tcW w:w="1862" w:type="dxa"/>
            <w:tcBorders>
              <w:top w:val="single" w:sz="4" w:space="0" w:color="auto"/>
              <w:left w:val="single" w:sz="4" w:space="0" w:color="6C6864"/>
              <w:bottom w:val="nil"/>
              <w:right w:val="single" w:sz="4" w:space="0" w:color="6C6864"/>
            </w:tcBorders>
            <w:shd w:val="clear" w:color="auto" w:fill="FFFFFF" w:themeFill="background1"/>
            <w:vAlign w:val="center"/>
          </w:tcPr>
          <w:p w14:paraId="6E873265" w14:textId="77777777" w:rsidR="00780EAD" w:rsidRPr="00043589" w:rsidRDefault="00780EAD" w:rsidP="00780EAD">
            <w:pPr>
              <w:shd w:val="clear" w:color="auto" w:fill="FFFFFF" w:themeFill="background1"/>
              <w:spacing w:after="0" w:line="240" w:lineRule="auto"/>
              <w:jc w:val="both"/>
              <w:rPr>
                <w:rFonts w:ascii="Arial" w:hAnsi="Arial" w:cs="Arial"/>
                <w:sz w:val="24"/>
                <w:szCs w:val="24"/>
                <w:lang w:val="uk-UA"/>
              </w:rPr>
            </w:pPr>
            <w:r w:rsidRPr="00043589">
              <w:rPr>
                <w:rFonts w:ascii="Arial" w:hAnsi="Arial" w:cs="Arial"/>
                <w:sz w:val="24"/>
                <w:szCs w:val="24"/>
                <w:lang w:val="uk-UA"/>
              </w:rPr>
              <w:t>Зростає</w:t>
            </w:r>
          </w:p>
        </w:tc>
        <w:tc>
          <w:tcPr>
            <w:tcW w:w="1832" w:type="dxa"/>
            <w:tcBorders>
              <w:top w:val="single" w:sz="4" w:space="0" w:color="auto"/>
              <w:left w:val="nil"/>
              <w:bottom w:val="nil"/>
              <w:right w:val="single" w:sz="4" w:space="0" w:color="6C6864"/>
            </w:tcBorders>
            <w:shd w:val="clear" w:color="auto" w:fill="FFFFFF" w:themeFill="background1"/>
            <w:vAlign w:val="center"/>
          </w:tcPr>
          <w:p w14:paraId="53A540D4" w14:textId="77777777" w:rsidR="00780EAD" w:rsidRPr="00043589" w:rsidRDefault="00780EAD" w:rsidP="00780EAD">
            <w:pPr>
              <w:shd w:val="clear" w:color="auto" w:fill="FFFFFF" w:themeFill="background1"/>
              <w:spacing w:after="0" w:line="240" w:lineRule="auto"/>
              <w:jc w:val="both"/>
              <w:rPr>
                <w:rFonts w:ascii="Arial" w:hAnsi="Arial" w:cs="Arial"/>
                <w:sz w:val="24"/>
                <w:szCs w:val="24"/>
                <w:lang w:val="uk-UA"/>
              </w:rPr>
            </w:pPr>
            <w:r w:rsidRPr="00043589">
              <w:rPr>
                <w:rFonts w:ascii="Arial" w:hAnsi="Arial" w:cs="Arial"/>
                <w:sz w:val="24"/>
                <w:szCs w:val="24"/>
                <w:lang w:val="uk-UA"/>
              </w:rPr>
              <w:t xml:space="preserve">Постійно </w:t>
            </w:r>
          </w:p>
        </w:tc>
        <w:tc>
          <w:tcPr>
            <w:tcW w:w="1401" w:type="dxa"/>
            <w:tcBorders>
              <w:top w:val="single" w:sz="4" w:space="0" w:color="auto"/>
              <w:left w:val="nil"/>
              <w:bottom w:val="nil"/>
              <w:right w:val="single" w:sz="4" w:space="0" w:color="6C6864"/>
            </w:tcBorders>
            <w:shd w:val="clear" w:color="auto" w:fill="FFFFFF" w:themeFill="background1"/>
            <w:vAlign w:val="center"/>
          </w:tcPr>
          <w:p w14:paraId="05B4F3D7" w14:textId="77777777" w:rsidR="00780EAD" w:rsidRPr="00043589" w:rsidRDefault="00780EAD" w:rsidP="00780EAD">
            <w:pPr>
              <w:shd w:val="clear" w:color="auto" w:fill="FFFFFF" w:themeFill="background1"/>
              <w:spacing w:after="0" w:line="240" w:lineRule="auto"/>
              <w:jc w:val="both"/>
              <w:rPr>
                <w:rFonts w:ascii="Arial" w:hAnsi="Arial" w:cs="Arial"/>
                <w:sz w:val="24"/>
                <w:szCs w:val="24"/>
                <w:lang w:val="uk-UA"/>
              </w:rPr>
            </w:pPr>
            <w:r w:rsidRPr="00043589">
              <w:rPr>
                <w:rFonts w:ascii="Arial" w:hAnsi="Arial" w:cs="Arial"/>
                <w:sz w:val="24"/>
                <w:szCs w:val="24"/>
                <w:lang w:val="uk-UA"/>
              </w:rPr>
              <w:t>Середньо- та довго- строкові</w:t>
            </w:r>
          </w:p>
        </w:tc>
        <w:tc>
          <w:tcPr>
            <w:tcW w:w="5647" w:type="dxa"/>
            <w:tcBorders>
              <w:top w:val="single" w:sz="4" w:space="0" w:color="auto"/>
              <w:left w:val="nil"/>
              <w:bottom w:val="nil"/>
              <w:right w:val="single" w:sz="4" w:space="0" w:color="808080"/>
            </w:tcBorders>
            <w:shd w:val="clear" w:color="auto" w:fill="FFFFFF" w:themeFill="background1"/>
            <w:vAlign w:val="center"/>
          </w:tcPr>
          <w:p w14:paraId="09FB2506" w14:textId="77777777" w:rsidR="00780EAD" w:rsidRPr="00043589" w:rsidRDefault="00780EAD" w:rsidP="00780EAD">
            <w:pPr>
              <w:shd w:val="clear" w:color="auto" w:fill="FFFFFF" w:themeFill="background1"/>
              <w:spacing w:after="0" w:line="240" w:lineRule="auto"/>
              <w:jc w:val="both"/>
              <w:rPr>
                <w:rFonts w:ascii="Arial" w:hAnsi="Arial" w:cs="Arial"/>
                <w:sz w:val="24"/>
                <w:szCs w:val="24"/>
                <w:lang w:val="uk-UA"/>
              </w:rPr>
            </w:pPr>
            <w:r w:rsidRPr="00043589">
              <w:rPr>
                <w:rFonts w:ascii="Arial" w:hAnsi="Arial" w:cs="Arial"/>
                <w:sz w:val="24"/>
                <w:szCs w:val="24"/>
                <w:lang w:val="uk-UA"/>
              </w:rPr>
              <w:t>Кількість сонячних днів</w:t>
            </w:r>
          </w:p>
        </w:tc>
      </w:tr>
      <w:tr w:rsidR="00780EAD" w:rsidRPr="00043589" w14:paraId="7535E965" w14:textId="77777777" w:rsidTr="00780EAD">
        <w:trPr>
          <w:trHeight w:val="465"/>
        </w:trPr>
        <w:tc>
          <w:tcPr>
            <w:tcW w:w="1947" w:type="dxa"/>
            <w:tcBorders>
              <w:top w:val="nil"/>
              <w:left w:val="single" w:sz="4" w:space="0" w:color="6C6864"/>
              <w:bottom w:val="single" w:sz="4" w:space="0" w:color="6C6864"/>
              <w:right w:val="single" w:sz="4" w:space="0" w:color="6C6864"/>
            </w:tcBorders>
            <w:shd w:val="clear" w:color="auto" w:fill="FFFFFF" w:themeFill="background1"/>
          </w:tcPr>
          <w:p w14:paraId="4EC966A7" w14:textId="77777777" w:rsidR="00780EAD" w:rsidRPr="00043589" w:rsidRDefault="00780EAD" w:rsidP="00780EAD">
            <w:pPr>
              <w:shd w:val="clear" w:color="auto" w:fill="FFFFFF" w:themeFill="background1"/>
              <w:spacing w:after="0" w:line="240" w:lineRule="auto"/>
              <w:jc w:val="both"/>
              <w:rPr>
                <w:rFonts w:ascii="Arial" w:hAnsi="Arial" w:cs="Arial"/>
                <w:sz w:val="24"/>
                <w:szCs w:val="24"/>
                <w:lang w:val="uk-UA"/>
              </w:rPr>
            </w:pPr>
            <w:r w:rsidRPr="00043589">
              <w:rPr>
                <w:rFonts w:ascii="Arial" w:hAnsi="Arial" w:cs="Arial"/>
                <w:sz w:val="24"/>
                <w:szCs w:val="24"/>
                <w:lang w:val="uk-UA"/>
              </w:rPr>
              <w:t>Розвиток рекреаційного та зеленого туризму</w:t>
            </w:r>
          </w:p>
        </w:tc>
        <w:tc>
          <w:tcPr>
            <w:tcW w:w="1623" w:type="dxa"/>
            <w:tcBorders>
              <w:top w:val="nil"/>
              <w:left w:val="single" w:sz="4" w:space="0" w:color="6C6864"/>
              <w:bottom w:val="single" w:sz="4" w:space="0" w:color="6C6864"/>
              <w:right w:val="single" w:sz="4" w:space="0" w:color="6C6864"/>
            </w:tcBorders>
            <w:shd w:val="clear" w:color="auto" w:fill="FFFFFF" w:themeFill="background1"/>
          </w:tcPr>
          <w:p w14:paraId="1F73EBD0" w14:textId="77777777" w:rsidR="00780EAD" w:rsidRPr="00043589" w:rsidRDefault="00780EAD" w:rsidP="00780EAD">
            <w:pPr>
              <w:shd w:val="clear" w:color="auto" w:fill="FFFFFF" w:themeFill="background1"/>
              <w:spacing w:after="0" w:line="240" w:lineRule="auto"/>
              <w:jc w:val="both"/>
              <w:rPr>
                <w:rFonts w:ascii="Arial" w:hAnsi="Arial" w:cs="Arial"/>
                <w:sz w:val="24"/>
                <w:szCs w:val="24"/>
                <w:lang w:val="uk-UA"/>
              </w:rPr>
            </w:pPr>
          </w:p>
          <w:p w14:paraId="3D2A5E8F" w14:textId="77777777" w:rsidR="00780EAD" w:rsidRPr="00043589" w:rsidRDefault="00780EAD" w:rsidP="00780EAD">
            <w:pPr>
              <w:shd w:val="clear" w:color="auto" w:fill="FFFFFF" w:themeFill="background1"/>
              <w:spacing w:after="0" w:line="240" w:lineRule="auto"/>
              <w:jc w:val="both"/>
              <w:rPr>
                <w:rFonts w:ascii="Arial" w:hAnsi="Arial" w:cs="Arial"/>
                <w:sz w:val="24"/>
                <w:szCs w:val="24"/>
                <w:lang w:val="uk-UA"/>
              </w:rPr>
            </w:pPr>
            <w:r w:rsidRPr="00043589">
              <w:rPr>
                <w:rFonts w:ascii="Arial" w:hAnsi="Arial" w:cs="Arial"/>
                <w:sz w:val="24"/>
                <w:szCs w:val="24"/>
                <w:lang w:val="uk-UA"/>
              </w:rPr>
              <w:t>Потепління</w:t>
            </w:r>
          </w:p>
        </w:tc>
        <w:tc>
          <w:tcPr>
            <w:tcW w:w="1862" w:type="dxa"/>
            <w:tcBorders>
              <w:top w:val="nil"/>
              <w:left w:val="single" w:sz="4" w:space="0" w:color="6C6864"/>
              <w:bottom w:val="single" w:sz="4" w:space="0" w:color="6C6864"/>
              <w:right w:val="single" w:sz="4" w:space="0" w:color="6C6864"/>
            </w:tcBorders>
            <w:shd w:val="clear" w:color="auto" w:fill="FFFFFF" w:themeFill="background1"/>
            <w:vAlign w:val="center"/>
          </w:tcPr>
          <w:p w14:paraId="1D7A5F2E" w14:textId="77777777" w:rsidR="00780EAD" w:rsidRPr="00043589" w:rsidRDefault="00780EAD" w:rsidP="00780EAD">
            <w:pPr>
              <w:shd w:val="clear" w:color="auto" w:fill="FFFFFF" w:themeFill="background1"/>
              <w:spacing w:after="0" w:line="240" w:lineRule="auto"/>
              <w:jc w:val="both"/>
              <w:rPr>
                <w:rFonts w:ascii="Arial" w:hAnsi="Arial" w:cs="Arial"/>
                <w:sz w:val="24"/>
                <w:szCs w:val="24"/>
                <w:lang w:val="uk-UA"/>
              </w:rPr>
            </w:pPr>
            <w:r w:rsidRPr="00043589">
              <w:rPr>
                <w:rFonts w:ascii="Arial" w:hAnsi="Arial" w:cs="Arial"/>
                <w:sz w:val="24"/>
                <w:szCs w:val="24"/>
                <w:lang w:val="uk-UA"/>
              </w:rPr>
              <w:t>Зростає</w:t>
            </w:r>
          </w:p>
        </w:tc>
        <w:tc>
          <w:tcPr>
            <w:tcW w:w="1832" w:type="dxa"/>
            <w:tcBorders>
              <w:top w:val="nil"/>
              <w:left w:val="nil"/>
              <w:bottom w:val="single" w:sz="4" w:space="0" w:color="6C6864"/>
              <w:right w:val="single" w:sz="4" w:space="0" w:color="6C6864"/>
            </w:tcBorders>
            <w:shd w:val="clear" w:color="auto" w:fill="FFFFFF" w:themeFill="background1"/>
            <w:vAlign w:val="center"/>
          </w:tcPr>
          <w:p w14:paraId="7AA22945" w14:textId="77777777" w:rsidR="00780EAD" w:rsidRPr="00043589" w:rsidRDefault="00780EAD" w:rsidP="00780EAD">
            <w:pPr>
              <w:shd w:val="clear" w:color="auto" w:fill="FFFFFF" w:themeFill="background1"/>
              <w:spacing w:after="0" w:line="240" w:lineRule="auto"/>
              <w:jc w:val="both"/>
              <w:rPr>
                <w:rFonts w:ascii="Arial" w:hAnsi="Arial" w:cs="Arial"/>
                <w:sz w:val="24"/>
                <w:szCs w:val="24"/>
                <w:lang w:val="uk-UA"/>
              </w:rPr>
            </w:pPr>
            <w:r w:rsidRPr="00043589">
              <w:rPr>
                <w:rFonts w:ascii="Arial" w:hAnsi="Arial" w:cs="Arial"/>
                <w:sz w:val="24"/>
                <w:szCs w:val="24"/>
                <w:lang w:val="uk-UA"/>
              </w:rPr>
              <w:t xml:space="preserve">Постійно </w:t>
            </w:r>
          </w:p>
        </w:tc>
        <w:tc>
          <w:tcPr>
            <w:tcW w:w="1401" w:type="dxa"/>
            <w:tcBorders>
              <w:top w:val="nil"/>
              <w:left w:val="nil"/>
              <w:bottom w:val="single" w:sz="4" w:space="0" w:color="6C6864"/>
              <w:right w:val="single" w:sz="4" w:space="0" w:color="6C6864"/>
            </w:tcBorders>
            <w:shd w:val="clear" w:color="auto" w:fill="FFFFFF" w:themeFill="background1"/>
            <w:vAlign w:val="center"/>
          </w:tcPr>
          <w:p w14:paraId="3A1639CC" w14:textId="77777777" w:rsidR="00780EAD" w:rsidRPr="00043589" w:rsidRDefault="00780EAD" w:rsidP="00780EAD">
            <w:pPr>
              <w:shd w:val="clear" w:color="auto" w:fill="FFFFFF" w:themeFill="background1"/>
              <w:spacing w:after="0" w:line="240" w:lineRule="auto"/>
              <w:jc w:val="both"/>
              <w:rPr>
                <w:rFonts w:ascii="Arial" w:hAnsi="Arial" w:cs="Arial"/>
                <w:sz w:val="24"/>
                <w:szCs w:val="24"/>
                <w:lang w:val="uk-UA"/>
              </w:rPr>
            </w:pPr>
            <w:r w:rsidRPr="00043589">
              <w:rPr>
                <w:rFonts w:ascii="Arial" w:hAnsi="Arial" w:cs="Arial"/>
                <w:sz w:val="24"/>
                <w:szCs w:val="24"/>
                <w:lang w:val="uk-UA"/>
              </w:rPr>
              <w:t>Середньо- та довго- строкові</w:t>
            </w:r>
          </w:p>
        </w:tc>
        <w:tc>
          <w:tcPr>
            <w:tcW w:w="5647" w:type="dxa"/>
            <w:tcBorders>
              <w:top w:val="nil"/>
              <w:left w:val="nil"/>
              <w:bottom w:val="single" w:sz="4" w:space="0" w:color="6C6864"/>
              <w:right w:val="single" w:sz="4" w:space="0" w:color="808080"/>
            </w:tcBorders>
            <w:shd w:val="clear" w:color="auto" w:fill="FFFFFF" w:themeFill="background1"/>
            <w:vAlign w:val="center"/>
          </w:tcPr>
          <w:p w14:paraId="01B41929" w14:textId="77777777" w:rsidR="00780EAD" w:rsidRPr="00043589" w:rsidRDefault="00780EAD" w:rsidP="00780EAD">
            <w:pPr>
              <w:shd w:val="clear" w:color="auto" w:fill="FFFFFF" w:themeFill="background1"/>
              <w:spacing w:after="0" w:line="240" w:lineRule="auto"/>
              <w:jc w:val="both"/>
              <w:rPr>
                <w:rFonts w:ascii="Arial" w:hAnsi="Arial" w:cs="Arial"/>
                <w:sz w:val="24"/>
                <w:szCs w:val="24"/>
                <w:lang w:val="uk-UA"/>
              </w:rPr>
            </w:pPr>
            <w:r w:rsidRPr="00043589">
              <w:rPr>
                <w:rFonts w:ascii="Arial" w:hAnsi="Arial" w:cs="Arial"/>
                <w:sz w:val="24"/>
                <w:szCs w:val="24"/>
                <w:lang w:val="uk-UA"/>
              </w:rPr>
              <w:t>Кількість сонячних днів</w:t>
            </w:r>
          </w:p>
        </w:tc>
      </w:tr>
    </w:tbl>
    <w:p w14:paraId="3047CE0B" w14:textId="77777777" w:rsidR="00780EAD" w:rsidRPr="00043589" w:rsidRDefault="00780EAD" w:rsidP="00780EAD">
      <w:pPr>
        <w:shd w:val="clear" w:color="auto" w:fill="FFFFFF" w:themeFill="background1"/>
        <w:jc w:val="both"/>
        <w:rPr>
          <w:rFonts w:ascii="Arial" w:hAnsi="Arial" w:cs="Arial"/>
          <w:sz w:val="24"/>
          <w:szCs w:val="24"/>
          <w:lang w:val="uk-UA"/>
        </w:rPr>
      </w:pPr>
    </w:p>
    <w:p w14:paraId="4DB83A43" w14:textId="6B062C00" w:rsidR="00780EAD" w:rsidRPr="00043589" w:rsidRDefault="00780EAD" w:rsidP="00780EAD">
      <w:pPr>
        <w:shd w:val="clear" w:color="auto" w:fill="FFFFFF" w:themeFill="background1"/>
        <w:ind w:firstLine="720"/>
        <w:jc w:val="both"/>
        <w:rPr>
          <w:rFonts w:ascii="Arial" w:hAnsi="Arial" w:cs="Arial"/>
          <w:b/>
          <w:sz w:val="24"/>
          <w:szCs w:val="24"/>
          <w:lang w:val="uk-UA"/>
        </w:rPr>
      </w:pPr>
      <w:r w:rsidRPr="00043589">
        <w:rPr>
          <w:rFonts w:ascii="Arial" w:hAnsi="Arial" w:cs="Arial"/>
          <w:sz w:val="24"/>
          <w:szCs w:val="24"/>
          <w:lang w:val="uk-UA"/>
        </w:rPr>
        <w:t xml:space="preserve">На підставі цих узагальнень визначені основні типи вразливостей території, інфраструктури і населення Менської міської </w:t>
      </w:r>
      <w:r w:rsidR="001C2F24">
        <w:rPr>
          <w:rFonts w:ascii="Arial" w:hAnsi="Arial" w:cs="Arial"/>
          <w:sz w:val="24"/>
          <w:szCs w:val="24"/>
          <w:lang w:val="uk-UA"/>
        </w:rPr>
        <w:t>територіальної громади</w:t>
      </w:r>
      <w:r w:rsidRPr="00043589">
        <w:rPr>
          <w:rFonts w:ascii="Arial" w:hAnsi="Arial" w:cs="Arial"/>
          <w:sz w:val="24"/>
          <w:szCs w:val="24"/>
          <w:lang w:val="uk-UA"/>
        </w:rPr>
        <w:t>, які вимагають особливого реагування (табл. 7).</w:t>
      </w:r>
    </w:p>
    <w:p w14:paraId="2F9FF402" w14:textId="7F4B226E" w:rsidR="00780EAD" w:rsidRPr="00043589" w:rsidRDefault="00780EAD" w:rsidP="00780EAD">
      <w:pPr>
        <w:shd w:val="clear" w:color="auto" w:fill="FFFFFF" w:themeFill="background1"/>
        <w:jc w:val="center"/>
        <w:rPr>
          <w:rFonts w:ascii="Arial" w:hAnsi="Arial" w:cs="Arial"/>
          <w:b/>
          <w:sz w:val="24"/>
          <w:szCs w:val="24"/>
          <w:lang w:val="uk-UA"/>
        </w:rPr>
      </w:pPr>
      <w:r w:rsidRPr="00043589">
        <w:rPr>
          <w:rFonts w:ascii="Arial" w:hAnsi="Arial" w:cs="Arial"/>
          <w:b/>
          <w:sz w:val="24"/>
          <w:szCs w:val="24"/>
          <w:lang w:val="uk-UA"/>
        </w:rPr>
        <w:t xml:space="preserve">Таблиця 7. Вразливості території, інфраструктури і населення Менської міської </w:t>
      </w:r>
      <w:r w:rsidR="001C2F24">
        <w:rPr>
          <w:rFonts w:ascii="Arial" w:hAnsi="Arial" w:cs="Arial"/>
          <w:b/>
          <w:sz w:val="24"/>
          <w:szCs w:val="24"/>
          <w:lang w:val="uk-UA"/>
        </w:rPr>
        <w:t>територіальної громади</w:t>
      </w:r>
    </w:p>
    <w:tbl>
      <w:tblPr>
        <w:tblStyle w:val="a5"/>
        <w:tblW w:w="14312" w:type="dxa"/>
        <w:shd w:val="clear" w:color="auto" w:fill="FFFFFF" w:themeFill="background1"/>
        <w:tblLook w:val="04A0" w:firstRow="1" w:lastRow="0" w:firstColumn="1" w:lastColumn="0" w:noHBand="0" w:noVBand="1"/>
      </w:tblPr>
      <w:tblGrid>
        <w:gridCol w:w="1885"/>
        <w:gridCol w:w="3240"/>
        <w:gridCol w:w="9187"/>
      </w:tblGrid>
      <w:tr w:rsidR="00780EAD" w:rsidRPr="00043589" w14:paraId="4A80668D" w14:textId="77777777" w:rsidTr="00780EAD">
        <w:tc>
          <w:tcPr>
            <w:tcW w:w="1885" w:type="dxa"/>
            <w:shd w:val="clear" w:color="auto" w:fill="FFFFFF" w:themeFill="background1"/>
          </w:tcPr>
          <w:p w14:paraId="2660B823" w14:textId="77777777" w:rsidR="00780EAD" w:rsidRPr="00043589" w:rsidRDefault="00780EAD" w:rsidP="00780EAD">
            <w:pPr>
              <w:shd w:val="clear" w:color="auto" w:fill="FFFFFF" w:themeFill="background1"/>
              <w:jc w:val="both"/>
              <w:rPr>
                <w:rFonts w:ascii="Arial" w:hAnsi="Arial" w:cs="Arial"/>
                <w:b/>
                <w:sz w:val="24"/>
                <w:szCs w:val="24"/>
                <w:lang w:val="uk-UA"/>
              </w:rPr>
            </w:pPr>
            <w:r w:rsidRPr="00043589">
              <w:rPr>
                <w:rFonts w:ascii="Arial" w:hAnsi="Arial" w:cs="Arial"/>
                <w:b/>
                <w:sz w:val="24"/>
                <w:szCs w:val="24"/>
                <w:lang w:val="uk-UA"/>
              </w:rPr>
              <w:t>Тип вразливості</w:t>
            </w:r>
          </w:p>
        </w:tc>
        <w:tc>
          <w:tcPr>
            <w:tcW w:w="3240" w:type="dxa"/>
            <w:shd w:val="clear" w:color="auto" w:fill="FFFFFF" w:themeFill="background1"/>
          </w:tcPr>
          <w:p w14:paraId="6784CE29" w14:textId="77777777" w:rsidR="00780EAD" w:rsidRPr="00043589" w:rsidRDefault="00780EAD" w:rsidP="00780EAD">
            <w:pPr>
              <w:shd w:val="clear" w:color="auto" w:fill="FFFFFF" w:themeFill="background1"/>
              <w:jc w:val="both"/>
              <w:rPr>
                <w:rFonts w:ascii="Arial" w:hAnsi="Arial" w:cs="Arial"/>
                <w:b/>
                <w:sz w:val="24"/>
                <w:szCs w:val="24"/>
                <w:lang w:val="uk-UA"/>
              </w:rPr>
            </w:pPr>
            <w:r w:rsidRPr="00043589">
              <w:rPr>
                <w:rFonts w:ascii="Arial" w:hAnsi="Arial" w:cs="Arial"/>
                <w:b/>
                <w:sz w:val="24"/>
                <w:szCs w:val="24"/>
                <w:lang w:val="uk-UA"/>
              </w:rPr>
              <w:t>Опис вразливості</w:t>
            </w:r>
          </w:p>
        </w:tc>
        <w:tc>
          <w:tcPr>
            <w:tcW w:w="9187" w:type="dxa"/>
            <w:shd w:val="clear" w:color="auto" w:fill="FFFFFF" w:themeFill="background1"/>
          </w:tcPr>
          <w:p w14:paraId="6CE5E49E" w14:textId="77777777" w:rsidR="00780EAD" w:rsidRPr="00043589" w:rsidRDefault="00780EAD" w:rsidP="00780EAD">
            <w:pPr>
              <w:shd w:val="clear" w:color="auto" w:fill="FFFFFF" w:themeFill="background1"/>
              <w:jc w:val="both"/>
              <w:rPr>
                <w:rFonts w:ascii="Arial" w:hAnsi="Arial" w:cs="Arial"/>
                <w:b/>
                <w:sz w:val="24"/>
                <w:szCs w:val="24"/>
                <w:lang w:val="uk-UA"/>
              </w:rPr>
            </w:pPr>
            <w:r w:rsidRPr="00043589">
              <w:rPr>
                <w:rFonts w:ascii="Arial" w:hAnsi="Arial" w:cs="Arial"/>
                <w:b/>
                <w:sz w:val="24"/>
                <w:szCs w:val="24"/>
                <w:lang w:val="uk-UA"/>
              </w:rPr>
              <w:t>Показники, пов’язані з вразливістю</w:t>
            </w:r>
          </w:p>
        </w:tc>
      </w:tr>
      <w:tr w:rsidR="00780EAD" w:rsidRPr="00043589" w14:paraId="25DF831C" w14:textId="77777777" w:rsidTr="00780EAD">
        <w:tc>
          <w:tcPr>
            <w:tcW w:w="1885" w:type="dxa"/>
            <w:vMerge w:val="restart"/>
            <w:shd w:val="clear" w:color="auto" w:fill="FFFFFF" w:themeFill="background1"/>
          </w:tcPr>
          <w:p w14:paraId="3AEB1174" w14:textId="77777777" w:rsidR="00780EAD" w:rsidRPr="00043589" w:rsidRDefault="00780EAD" w:rsidP="00780EAD">
            <w:pPr>
              <w:shd w:val="clear" w:color="auto" w:fill="FFFFFF" w:themeFill="background1"/>
              <w:jc w:val="both"/>
              <w:rPr>
                <w:rFonts w:ascii="Arial" w:hAnsi="Arial" w:cs="Arial"/>
                <w:sz w:val="24"/>
                <w:szCs w:val="24"/>
                <w:lang w:val="uk-UA"/>
              </w:rPr>
            </w:pPr>
            <w:r w:rsidRPr="00043589">
              <w:rPr>
                <w:rFonts w:ascii="Arial" w:hAnsi="Arial" w:cs="Arial"/>
                <w:sz w:val="24"/>
                <w:szCs w:val="24"/>
                <w:lang w:val="uk-UA"/>
              </w:rPr>
              <w:t>Соціально-економічні</w:t>
            </w:r>
          </w:p>
        </w:tc>
        <w:tc>
          <w:tcPr>
            <w:tcW w:w="3240" w:type="dxa"/>
            <w:shd w:val="clear" w:color="auto" w:fill="FFFFFF" w:themeFill="background1"/>
          </w:tcPr>
          <w:p w14:paraId="67096DFF" w14:textId="77777777" w:rsidR="00780EAD" w:rsidRPr="00043589" w:rsidRDefault="00780EAD" w:rsidP="00780EAD">
            <w:pPr>
              <w:shd w:val="clear" w:color="auto" w:fill="FFFFFF" w:themeFill="background1"/>
              <w:jc w:val="both"/>
              <w:rPr>
                <w:rFonts w:ascii="Arial" w:hAnsi="Arial" w:cs="Arial"/>
                <w:sz w:val="24"/>
                <w:szCs w:val="24"/>
                <w:lang w:val="uk-UA"/>
              </w:rPr>
            </w:pPr>
            <w:r w:rsidRPr="00043589">
              <w:rPr>
                <w:rFonts w:ascii="Arial" w:hAnsi="Arial" w:cs="Arial"/>
                <w:sz w:val="24"/>
                <w:szCs w:val="24"/>
                <w:lang w:val="uk-UA"/>
              </w:rPr>
              <w:t>Вразливість населення до теплових стресів</w:t>
            </w:r>
          </w:p>
          <w:p w14:paraId="6FCDCE30" w14:textId="77777777" w:rsidR="00780EAD" w:rsidRPr="00043589" w:rsidRDefault="00780EAD" w:rsidP="00780EAD">
            <w:pPr>
              <w:shd w:val="clear" w:color="auto" w:fill="FFFFFF" w:themeFill="background1"/>
              <w:jc w:val="both"/>
              <w:rPr>
                <w:rFonts w:ascii="Arial" w:hAnsi="Arial" w:cs="Arial"/>
                <w:sz w:val="24"/>
                <w:szCs w:val="24"/>
                <w:lang w:val="uk-UA"/>
              </w:rPr>
            </w:pPr>
          </w:p>
        </w:tc>
        <w:tc>
          <w:tcPr>
            <w:tcW w:w="9187" w:type="dxa"/>
            <w:shd w:val="clear" w:color="auto" w:fill="FFFFFF" w:themeFill="background1"/>
          </w:tcPr>
          <w:p w14:paraId="456BFF9F" w14:textId="77777777" w:rsidR="00780EAD" w:rsidRPr="00043589" w:rsidRDefault="00780EAD" w:rsidP="00780EAD">
            <w:pPr>
              <w:shd w:val="clear" w:color="auto" w:fill="FFFFFF" w:themeFill="background1"/>
              <w:jc w:val="both"/>
              <w:rPr>
                <w:rFonts w:ascii="Arial" w:hAnsi="Arial" w:cs="Arial"/>
                <w:sz w:val="24"/>
                <w:szCs w:val="24"/>
                <w:lang w:val="uk-UA"/>
              </w:rPr>
            </w:pPr>
            <w:r w:rsidRPr="00043589">
              <w:rPr>
                <w:rFonts w:ascii="Arial" w:hAnsi="Arial" w:cs="Arial"/>
                <w:sz w:val="24"/>
                <w:szCs w:val="24"/>
                <w:lang w:val="uk-UA"/>
              </w:rPr>
              <w:t>* Кількість населення</w:t>
            </w:r>
          </w:p>
          <w:p w14:paraId="5B3A5E16" w14:textId="77777777" w:rsidR="00780EAD" w:rsidRPr="00043589" w:rsidRDefault="00780EAD" w:rsidP="00780EAD">
            <w:pPr>
              <w:shd w:val="clear" w:color="auto" w:fill="FFFFFF" w:themeFill="background1"/>
              <w:jc w:val="both"/>
              <w:rPr>
                <w:rFonts w:ascii="Arial" w:hAnsi="Arial" w:cs="Arial"/>
                <w:sz w:val="24"/>
                <w:szCs w:val="24"/>
                <w:lang w:val="uk-UA"/>
              </w:rPr>
            </w:pPr>
            <w:r w:rsidRPr="00043589">
              <w:rPr>
                <w:rFonts w:ascii="Arial" w:hAnsi="Arial" w:cs="Arial"/>
                <w:sz w:val="24"/>
                <w:szCs w:val="24"/>
                <w:lang w:val="uk-UA"/>
              </w:rPr>
              <w:t>* Щільність населення</w:t>
            </w:r>
          </w:p>
          <w:p w14:paraId="69385E56" w14:textId="77777777" w:rsidR="00780EAD" w:rsidRPr="00043589" w:rsidRDefault="00780EAD" w:rsidP="00780EAD">
            <w:pPr>
              <w:shd w:val="clear" w:color="auto" w:fill="FFFFFF" w:themeFill="background1"/>
              <w:jc w:val="both"/>
              <w:rPr>
                <w:rFonts w:ascii="Arial" w:hAnsi="Arial" w:cs="Arial"/>
                <w:sz w:val="24"/>
                <w:szCs w:val="24"/>
                <w:lang w:val="uk-UA"/>
              </w:rPr>
            </w:pPr>
            <w:r w:rsidRPr="00043589">
              <w:rPr>
                <w:rFonts w:ascii="Arial" w:hAnsi="Arial" w:cs="Arial"/>
                <w:sz w:val="24"/>
                <w:szCs w:val="24"/>
                <w:lang w:val="uk-UA"/>
              </w:rPr>
              <w:t>* Відсоток населення вразливих груп (похилого 65+ та молоді -25)</w:t>
            </w:r>
          </w:p>
          <w:p w14:paraId="3287FC1C" w14:textId="77777777" w:rsidR="00780EAD" w:rsidRPr="00043589" w:rsidRDefault="00780EAD" w:rsidP="00780EAD">
            <w:pPr>
              <w:shd w:val="clear" w:color="auto" w:fill="FFFFFF" w:themeFill="background1"/>
              <w:jc w:val="both"/>
              <w:rPr>
                <w:rFonts w:ascii="Arial" w:hAnsi="Arial" w:cs="Arial"/>
                <w:sz w:val="24"/>
                <w:szCs w:val="24"/>
                <w:lang w:val="uk-UA"/>
              </w:rPr>
            </w:pPr>
            <w:r w:rsidRPr="00043589">
              <w:rPr>
                <w:rFonts w:ascii="Arial" w:hAnsi="Arial" w:cs="Arial"/>
                <w:sz w:val="24"/>
                <w:szCs w:val="24"/>
                <w:lang w:val="uk-UA"/>
              </w:rPr>
              <w:t>* Відсоток пенсіонерів-одинаків</w:t>
            </w:r>
          </w:p>
        </w:tc>
      </w:tr>
      <w:tr w:rsidR="00780EAD" w:rsidRPr="00043589" w14:paraId="129DE646" w14:textId="77777777" w:rsidTr="00780EAD">
        <w:tc>
          <w:tcPr>
            <w:tcW w:w="1885" w:type="dxa"/>
            <w:vMerge/>
            <w:shd w:val="clear" w:color="auto" w:fill="FFFFFF" w:themeFill="background1"/>
          </w:tcPr>
          <w:p w14:paraId="0AB580D9" w14:textId="77777777" w:rsidR="00780EAD" w:rsidRPr="00043589" w:rsidRDefault="00780EAD" w:rsidP="00780EAD">
            <w:pPr>
              <w:shd w:val="clear" w:color="auto" w:fill="FFFFFF" w:themeFill="background1"/>
              <w:jc w:val="both"/>
              <w:rPr>
                <w:rFonts w:ascii="Arial" w:hAnsi="Arial" w:cs="Arial"/>
                <w:sz w:val="24"/>
                <w:szCs w:val="24"/>
                <w:lang w:val="uk-UA"/>
              </w:rPr>
            </w:pPr>
          </w:p>
        </w:tc>
        <w:tc>
          <w:tcPr>
            <w:tcW w:w="3240" w:type="dxa"/>
            <w:shd w:val="clear" w:color="auto" w:fill="FFFFFF" w:themeFill="background1"/>
          </w:tcPr>
          <w:p w14:paraId="701CB6BB" w14:textId="77777777" w:rsidR="00780EAD" w:rsidRPr="00043589" w:rsidRDefault="00780EAD" w:rsidP="00780EAD">
            <w:pPr>
              <w:shd w:val="clear" w:color="auto" w:fill="FFFFFF" w:themeFill="background1"/>
              <w:jc w:val="both"/>
              <w:rPr>
                <w:rFonts w:ascii="Arial" w:hAnsi="Arial" w:cs="Arial"/>
                <w:sz w:val="24"/>
                <w:szCs w:val="24"/>
                <w:lang w:val="uk-UA"/>
              </w:rPr>
            </w:pPr>
            <w:r w:rsidRPr="00043589">
              <w:rPr>
                <w:rFonts w:ascii="Arial" w:hAnsi="Arial" w:cs="Arial"/>
                <w:sz w:val="24"/>
                <w:szCs w:val="24"/>
                <w:lang w:val="uk-UA"/>
              </w:rPr>
              <w:t>Вразливість населення до інфекційних захворювань</w:t>
            </w:r>
          </w:p>
        </w:tc>
        <w:tc>
          <w:tcPr>
            <w:tcW w:w="9187" w:type="dxa"/>
            <w:shd w:val="clear" w:color="auto" w:fill="FFFFFF" w:themeFill="background1"/>
          </w:tcPr>
          <w:p w14:paraId="189B2317" w14:textId="77777777" w:rsidR="00780EAD" w:rsidRPr="00043589" w:rsidRDefault="00780EAD" w:rsidP="00780EAD">
            <w:pPr>
              <w:shd w:val="clear" w:color="auto" w:fill="FFFFFF" w:themeFill="background1"/>
              <w:jc w:val="both"/>
              <w:rPr>
                <w:rFonts w:ascii="Arial" w:hAnsi="Arial" w:cs="Arial"/>
                <w:sz w:val="24"/>
                <w:szCs w:val="24"/>
                <w:lang w:val="uk-UA"/>
              </w:rPr>
            </w:pPr>
            <w:r w:rsidRPr="00043589">
              <w:rPr>
                <w:rFonts w:ascii="Arial" w:hAnsi="Arial" w:cs="Arial"/>
                <w:sz w:val="24"/>
                <w:szCs w:val="24"/>
                <w:lang w:val="uk-UA"/>
              </w:rPr>
              <w:t>Відсоток населення вразливих груп (похилого 65+ та молоді -25)</w:t>
            </w:r>
          </w:p>
        </w:tc>
      </w:tr>
      <w:tr w:rsidR="00780EAD" w:rsidRPr="00043589" w14:paraId="17594C17" w14:textId="77777777" w:rsidTr="00780EAD">
        <w:tc>
          <w:tcPr>
            <w:tcW w:w="1885" w:type="dxa"/>
            <w:vMerge/>
            <w:shd w:val="clear" w:color="auto" w:fill="FFFFFF" w:themeFill="background1"/>
          </w:tcPr>
          <w:p w14:paraId="4E97D8C1" w14:textId="77777777" w:rsidR="00780EAD" w:rsidRPr="00043589" w:rsidRDefault="00780EAD" w:rsidP="00780EAD">
            <w:pPr>
              <w:shd w:val="clear" w:color="auto" w:fill="FFFFFF" w:themeFill="background1"/>
              <w:jc w:val="both"/>
              <w:rPr>
                <w:rFonts w:ascii="Arial" w:hAnsi="Arial" w:cs="Arial"/>
                <w:sz w:val="24"/>
                <w:szCs w:val="24"/>
                <w:lang w:val="uk-UA"/>
              </w:rPr>
            </w:pPr>
          </w:p>
        </w:tc>
        <w:tc>
          <w:tcPr>
            <w:tcW w:w="3240" w:type="dxa"/>
            <w:shd w:val="clear" w:color="auto" w:fill="FFFFFF" w:themeFill="background1"/>
          </w:tcPr>
          <w:p w14:paraId="32634F56" w14:textId="77777777" w:rsidR="00780EAD" w:rsidRPr="00043589" w:rsidRDefault="00780EAD" w:rsidP="00780EAD">
            <w:pPr>
              <w:shd w:val="clear" w:color="auto" w:fill="FFFFFF" w:themeFill="background1"/>
              <w:jc w:val="both"/>
              <w:rPr>
                <w:rFonts w:ascii="Arial" w:hAnsi="Arial" w:cs="Arial"/>
                <w:sz w:val="24"/>
                <w:szCs w:val="24"/>
                <w:lang w:val="uk-UA"/>
              </w:rPr>
            </w:pPr>
            <w:r w:rsidRPr="00043589">
              <w:rPr>
                <w:rFonts w:ascii="Arial" w:hAnsi="Arial" w:cs="Arial"/>
                <w:sz w:val="24"/>
                <w:szCs w:val="24"/>
                <w:lang w:val="uk-UA"/>
              </w:rPr>
              <w:t>Вразливість населення до алергічних проявів</w:t>
            </w:r>
          </w:p>
        </w:tc>
        <w:tc>
          <w:tcPr>
            <w:tcW w:w="9187" w:type="dxa"/>
            <w:shd w:val="clear" w:color="auto" w:fill="FFFFFF" w:themeFill="background1"/>
          </w:tcPr>
          <w:p w14:paraId="26E76D50" w14:textId="77777777" w:rsidR="00780EAD" w:rsidRPr="00043589" w:rsidRDefault="00780EAD" w:rsidP="00780EAD">
            <w:pPr>
              <w:shd w:val="clear" w:color="auto" w:fill="FFFFFF" w:themeFill="background1"/>
              <w:jc w:val="both"/>
              <w:rPr>
                <w:rFonts w:ascii="Arial" w:hAnsi="Arial" w:cs="Arial"/>
                <w:sz w:val="24"/>
                <w:szCs w:val="24"/>
                <w:lang w:val="uk-UA"/>
              </w:rPr>
            </w:pPr>
            <w:r w:rsidRPr="00043589">
              <w:rPr>
                <w:rFonts w:ascii="Arial" w:hAnsi="Arial" w:cs="Arial"/>
                <w:sz w:val="24"/>
                <w:szCs w:val="24"/>
                <w:lang w:val="uk-UA"/>
              </w:rPr>
              <w:t>Відсоток населення вразливих груп (похилого 65+ та молоді -25)</w:t>
            </w:r>
          </w:p>
        </w:tc>
      </w:tr>
      <w:tr w:rsidR="00780EAD" w:rsidRPr="00043589" w14:paraId="30674495" w14:textId="77777777" w:rsidTr="00780EAD">
        <w:tc>
          <w:tcPr>
            <w:tcW w:w="1885" w:type="dxa"/>
            <w:vMerge w:val="restart"/>
            <w:shd w:val="clear" w:color="auto" w:fill="FFFFFF" w:themeFill="background1"/>
          </w:tcPr>
          <w:p w14:paraId="57C8C068" w14:textId="77777777" w:rsidR="00780EAD" w:rsidRPr="00043589" w:rsidRDefault="00780EAD" w:rsidP="00780EAD">
            <w:pPr>
              <w:shd w:val="clear" w:color="auto" w:fill="FFFFFF" w:themeFill="background1"/>
              <w:jc w:val="both"/>
              <w:rPr>
                <w:rFonts w:ascii="Arial" w:hAnsi="Arial" w:cs="Arial"/>
                <w:sz w:val="24"/>
                <w:szCs w:val="24"/>
                <w:lang w:val="uk-UA"/>
              </w:rPr>
            </w:pPr>
            <w:r w:rsidRPr="00043589">
              <w:rPr>
                <w:rFonts w:ascii="Arial" w:hAnsi="Arial" w:cs="Arial"/>
                <w:sz w:val="24"/>
                <w:szCs w:val="24"/>
                <w:lang w:val="uk-UA"/>
              </w:rPr>
              <w:lastRenderedPageBreak/>
              <w:t>Фізичні та екологічні</w:t>
            </w:r>
          </w:p>
        </w:tc>
        <w:tc>
          <w:tcPr>
            <w:tcW w:w="3240" w:type="dxa"/>
            <w:shd w:val="clear" w:color="auto" w:fill="FFFFFF" w:themeFill="background1"/>
          </w:tcPr>
          <w:p w14:paraId="4B8A3C82" w14:textId="77777777" w:rsidR="00780EAD" w:rsidRPr="00043589" w:rsidRDefault="00780EAD" w:rsidP="00780EAD">
            <w:pPr>
              <w:shd w:val="clear" w:color="auto" w:fill="FFFFFF" w:themeFill="background1"/>
              <w:jc w:val="both"/>
              <w:rPr>
                <w:rFonts w:ascii="Arial" w:hAnsi="Arial" w:cs="Arial"/>
                <w:sz w:val="24"/>
                <w:szCs w:val="24"/>
                <w:lang w:val="uk-UA"/>
              </w:rPr>
            </w:pPr>
            <w:r w:rsidRPr="00043589">
              <w:rPr>
                <w:rFonts w:ascii="Arial" w:hAnsi="Arial" w:cs="Arial"/>
                <w:sz w:val="24"/>
                <w:szCs w:val="24"/>
                <w:lang w:val="uk-UA"/>
              </w:rPr>
              <w:t>Вразливість будинків і споруд до надзвичайних погодних явищ</w:t>
            </w:r>
          </w:p>
        </w:tc>
        <w:tc>
          <w:tcPr>
            <w:tcW w:w="9187" w:type="dxa"/>
            <w:shd w:val="clear" w:color="auto" w:fill="FFFFFF" w:themeFill="background1"/>
          </w:tcPr>
          <w:p w14:paraId="11402231" w14:textId="77777777" w:rsidR="00780EAD" w:rsidRPr="00043589" w:rsidRDefault="00780EAD" w:rsidP="00780EAD">
            <w:pPr>
              <w:shd w:val="clear" w:color="auto" w:fill="FFFFFF" w:themeFill="background1"/>
              <w:jc w:val="both"/>
              <w:rPr>
                <w:rFonts w:ascii="Arial" w:hAnsi="Arial" w:cs="Arial"/>
                <w:sz w:val="24"/>
                <w:szCs w:val="24"/>
                <w:lang w:val="uk-UA"/>
              </w:rPr>
            </w:pPr>
            <w:r w:rsidRPr="00043589">
              <w:rPr>
                <w:rFonts w:ascii="Arial" w:hAnsi="Arial" w:cs="Arial"/>
                <w:sz w:val="24"/>
                <w:szCs w:val="24"/>
                <w:lang w:val="uk-UA"/>
              </w:rPr>
              <w:t>*% будинків і споруд, порушених/зруйновних під час надзвичайних погодних явищ</w:t>
            </w:r>
          </w:p>
          <w:p w14:paraId="646C78E8" w14:textId="77777777" w:rsidR="00780EAD" w:rsidRPr="00043589" w:rsidRDefault="00780EAD" w:rsidP="00780EAD">
            <w:pPr>
              <w:shd w:val="clear" w:color="auto" w:fill="FFFFFF" w:themeFill="background1"/>
              <w:jc w:val="both"/>
              <w:rPr>
                <w:rFonts w:ascii="Arial" w:hAnsi="Arial" w:cs="Arial"/>
                <w:sz w:val="24"/>
                <w:szCs w:val="24"/>
                <w:lang w:val="uk-UA"/>
              </w:rPr>
            </w:pPr>
            <w:r w:rsidRPr="00043589">
              <w:rPr>
                <w:rFonts w:ascii="Arial" w:hAnsi="Arial" w:cs="Arial"/>
                <w:sz w:val="24"/>
                <w:szCs w:val="24"/>
                <w:lang w:val="uk-UA"/>
              </w:rPr>
              <w:t>*Обсяги збитків (оцінка)</w:t>
            </w:r>
          </w:p>
        </w:tc>
      </w:tr>
      <w:tr w:rsidR="00780EAD" w:rsidRPr="00043589" w14:paraId="5EA05F15" w14:textId="77777777" w:rsidTr="00780EAD">
        <w:tc>
          <w:tcPr>
            <w:tcW w:w="1885" w:type="dxa"/>
            <w:vMerge/>
            <w:shd w:val="clear" w:color="auto" w:fill="FFFFFF" w:themeFill="background1"/>
          </w:tcPr>
          <w:p w14:paraId="04BEDBFA" w14:textId="77777777" w:rsidR="00780EAD" w:rsidRPr="00043589" w:rsidRDefault="00780EAD" w:rsidP="00780EAD">
            <w:pPr>
              <w:shd w:val="clear" w:color="auto" w:fill="FFFFFF" w:themeFill="background1"/>
              <w:jc w:val="both"/>
              <w:rPr>
                <w:rFonts w:ascii="Arial" w:hAnsi="Arial" w:cs="Arial"/>
                <w:sz w:val="24"/>
                <w:szCs w:val="24"/>
                <w:lang w:val="uk-UA"/>
              </w:rPr>
            </w:pPr>
          </w:p>
        </w:tc>
        <w:tc>
          <w:tcPr>
            <w:tcW w:w="3240" w:type="dxa"/>
            <w:shd w:val="clear" w:color="auto" w:fill="FFFFFF" w:themeFill="background1"/>
          </w:tcPr>
          <w:p w14:paraId="2909C31D" w14:textId="77777777" w:rsidR="00780EAD" w:rsidRPr="00043589" w:rsidRDefault="00780EAD" w:rsidP="00780EAD">
            <w:pPr>
              <w:shd w:val="clear" w:color="auto" w:fill="FFFFFF" w:themeFill="background1"/>
              <w:jc w:val="both"/>
              <w:rPr>
                <w:rFonts w:ascii="Arial" w:hAnsi="Arial" w:cs="Arial"/>
                <w:sz w:val="24"/>
                <w:szCs w:val="24"/>
                <w:lang w:val="uk-UA"/>
              </w:rPr>
            </w:pPr>
            <w:r w:rsidRPr="00043589">
              <w:rPr>
                <w:rFonts w:ascii="Arial" w:hAnsi="Arial" w:cs="Arial"/>
                <w:sz w:val="24"/>
                <w:szCs w:val="24"/>
                <w:lang w:val="uk-UA"/>
              </w:rPr>
              <w:t>Вразливість об’єктів транспортної інфраструктури  до надзвичайних погодних явищ</w:t>
            </w:r>
          </w:p>
        </w:tc>
        <w:tc>
          <w:tcPr>
            <w:tcW w:w="9187" w:type="dxa"/>
            <w:shd w:val="clear" w:color="auto" w:fill="FFFFFF" w:themeFill="background1"/>
          </w:tcPr>
          <w:p w14:paraId="768EF956" w14:textId="77777777" w:rsidR="00780EAD" w:rsidRPr="00043589" w:rsidRDefault="00780EAD" w:rsidP="00780EAD">
            <w:pPr>
              <w:shd w:val="clear" w:color="auto" w:fill="FFFFFF" w:themeFill="background1"/>
              <w:jc w:val="both"/>
              <w:rPr>
                <w:rFonts w:ascii="Arial" w:hAnsi="Arial" w:cs="Arial"/>
                <w:sz w:val="24"/>
                <w:szCs w:val="24"/>
                <w:lang w:val="uk-UA"/>
              </w:rPr>
            </w:pPr>
            <w:r w:rsidRPr="00043589">
              <w:rPr>
                <w:rFonts w:ascii="Arial" w:hAnsi="Arial" w:cs="Arial"/>
                <w:sz w:val="24"/>
                <w:szCs w:val="24"/>
                <w:lang w:val="uk-UA"/>
              </w:rPr>
              <w:t>*% об’єктів транспортної інфраструктури, порушених/зруйновних під час надзвичайних погодних явищ</w:t>
            </w:r>
          </w:p>
          <w:p w14:paraId="66005538" w14:textId="77777777" w:rsidR="00780EAD" w:rsidRPr="00043589" w:rsidRDefault="00780EAD" w:rsidP="00780EAD">
            <w:pPr>
              <w:shd w:val="clear" w:color="auto" w:fill="FFFFFF" w:themeFill="background1"/>
              <w:jc w:val="both"/>
              <w:rPr>
                <w:rFonts w:ascii="Arial" w:hAnsi="Arial" w:cs="Arial"/>
                <w:sz w:val="24"/>
                <w:szCs w:val="24"/>
                <w:lang w:val="uk-UA"/>
              </w:rPr>
            </w:pPr>
            <w:r w:rsidRPr="00043589">
              <w:rPr>
                <w:rFonts w:ascii="Arial" w:hAnsi="Arial" w:cs="Arial"/>
                <w:sz w:val="24"/>
                <w:szCs w:val="24"/>
                <w:lang w:val="uk-UA"/>
              </w:rPr>
              <w:t>*% доріг, порушених/зруйновних під час надзвичайних погодних явищ</w:t>
            </w:r>
          </w:p>
          <w:p w14:paraId="35D244A6" w14:textId="77777777" w:rsidR="00780EAD" w:rsidRPr="00043589" w:rsidRDefault="00780EAD" w:rsidP="00780EAD">
            <w:pPr>
              <w:shd w:val="clear" w:color="auto" w:fill="FFFFFF" w:themeFill="background1"/>
              <w:jc w:val="both"/>
              <w:rPr>
                <w:rFonts w:ascii="Arial" w:hAnsi="Arial" w:cs="Arial"/>
                <w:sz w:val="24"/>
                <w:szCs w:val="24"/>
                <w:lang w:val="uk-UA"/>
              </w:rPr>
            </w:pPr>
            <w:r w:rsidRPr="00043589">
              <w:rPr>
                <w:rFonts w:ascii="Arial" w:hAnsi="Arial" w:cs="Arial"/>
                <w:sz w:val="24"/>
                <w:szCs w:val="24"/>
                <w:lang w:val="uk-UA"/>
              </w:rPr>
              <w:t>*Обсяги збитків (оцінка)</w:t>
            </w:r>
          </w:p>
        </w:tc>
      </w:tr>
      <w:tr w:rsidR="00780EAD" w:rsidRPr="00043589" w14:paraId="54EFBA8E" w14:textId="77777777" w:rsidTr="00780EAD">
        <w:tc>
          <w:tcPr>
            <w:tcW w:w="1885" w:type="dxa"/>
            <w:vMerge/>
            <w:shd w:val="clear" w:color="auto" w:fill="FFFFFF" w:themeFill="background1"/>
          </w:tcPr>
          <w:p w14:paraId="496C8D1C" w14:textId="77777777" w:rsidR="00780EAD" w:rsidRPr="00043589" w:rsidRDefault="00780EAD" w:rsidP="00780EAD">
            <w:pPr>
              <w:shd w:val="clear" w:color="auto" w:fill="FFFFFF" w:themeFill="background1"/>
              <w:jc w:val="both"/>
              <w:rPr>
                <w:rFonts w:ascii="Arial" w:hAnsi="Arial" w:cs="Arial"/>
                <w:sz w:val="24"/>
                <w:szCs w:val="24"/>
                <w:lang w:val="uk-UA"/>
              </w:rPr>
            </w:pPr>
          </w:p>
        </w:tc>
        <w:tc>
          <w:tcPr>
            <w:tcW w:w="3240" w:type="dxa"/>
            <w:shd w:val="clear" w:color="auto" w:fill="FFFFFF" w:themeFill="background1"/>
          </w:tcPr>
          <w:p w14:paraId="646E34E6" w14:textId="77777777" w:rsidR="00780EAD" w:rsidRPr="00043589" w:rsidRDefault="00780EAD" w:rsidP="00780EAD">
            <w:pPr>
              <w:shd w:val="clear" w:color="auto" w:fill="FFFFFF" w:themeFill="background1"/>
              <w:jc w:val="both"/>
              <w:rPr>
                <w:rFonts w:ascii="Arial" w:hAnsi="Arial" w:cs="Arial"/>
                <w:sz w:val="24"/>
                <w:szCs w:val="24"/>
                <w:lang w:val="uk-UA"/>
              </w:rPr>
            </w:pPr>
            <w:r w:rsidRPr="00043589">
              <w:rPr>
                <w:rFonts w:ascii="Arial" w:hAnsi="Arial" w:cs="Arial"/>
                <w:sz w:val="24"/>
                <w:szCs w:val="24"/>
                <w:lang w:val="uk-UA"/>
              </w:rPr>
              <w:t>Вразливість об’єктів системи енергозабезпечення  до надзвичайних погодних явищ</w:t>
            </w:r>
          </w:p>
        </w:tc>
        <w:tc>
          <w:tcPr>
            <w:tcW w:w="9187" w:type="dxa"/>
            <w:shd w:val="clear" w:color="auto" w:fill="FFFFFF" w:themeFill="background1"/>
          </w:tcPr>
          <w:p w14:paraId="72F05190" w14:textId="77777777" w:rsidR="00780EAD" w:rsidRPr="00043589" w:rsidRDefault="00780EAD" w:rsidP="00780EAD">
            <w:pPr>
              <w:shd w:val="clear" w:color="auto" w:fill="FFFFFF" w:themeFill="background1"/>
              <w:jc w:val="both"/>
              <w:rPr>
                <w:rFonts w:ascii="Arial" w:hAnsi="Arial" w:cs="Arial"/>
                <w:sz w:val="24"/>
                <w:szCs w:val="24"/>
                <w:lang w:val="uk-UA"/>
              </w:rPr>
            </w:pPr>
            <w:r w:rsidRPr="00043589">
              <w:rPr>
                <w:rFonts w:ascii="Arial" w:hAnsi="Arial" w:cs="Arial"/>
                <w:sz w:val="24"/>
                <w:szCs w:val="24"/>
                <w:lang w:val="uk-UA"/>
              </w:rPr>
              <w:t>*% об’єктів енергозабезпечення, порушених/ зруйновних під час надзвичайних погодних явищ</w:t>
            </w:r>
          </w:p>
          <w:p w14:paraId="087604BE" w14:textId="77777777" w:rsidR="00780EAD" w:rsidRPr="00043589" w:rsidRDefault="00780EAD" w:rsidP="00780EAD">
            <w:pPr>
              <w:shd w:val="clear" w:color="auto" w:fill="FFFFFF" w:themeFill="background1"/>
              <w:jc w:val="both"/>
              <w:rPr>
                <w:rFonts w:ascii="Arial" w:hAnsi="Arial" w:cs="Arial"/>
                <w:sz w:val="24"/>
                <w:szCs w:val="24"/>
                <w:lang w:val="uk-UA"/>
              </w:rPr>
            </w:pPr>
            <w:r w:rsidRPr="00043589">
              <w:rPr>
                <w:rFonts w:ascii="Arial" w:hAnsi="Arial" w:cs="Arial"/>
                <w:sz w:val="24"/>
                <w:szCs w:val="24"/>
                <w:lang w:val="uk-UA"/>
              </w:rPr>
              <w:t>*Довжина і % ліній електропередачі, порушених/ зруйновних під час надзвичайних погодних явищ</w:t>
            </w:r>
          </w:p>
          <w:p w14:paraId="32A09137" w14:textId="77777777" w:rsidR="00780EAD" w:rsidRPr="00043589" w:rsidRDefault="00780EAD" w:rsidP="00780EAD">
            <w:pPr>
              <w:shd w:val="clear" w:color="auto" w:fill="FFFFFF" w:themeFill="background1"/>
              <w:jc w:val="both"/>
              <w:rPr>
                <w:rFonts w:ascii="Arial" w:hAnsi="Arial" w:cs="Arial"/>
                <w:sz w:val="24"/>
                <w:szCs w:val="24"/>
                <w:lang w:val="uk-UA"/>
              </w:rPr>
            </w:pPr>
            <w:r w:rsidRPr="00043589">
              <w:rPr>
                <w:rFonts w:ascii="Arial" w:hAnsi="Arial" w:cs="Arial"/>
                <w:sz w:val="24"/>
                <w:szCs w:val="24"/>
                <w:lang w:val="uk-UA"/>
              </w:rPr>
              <w:t>*Обсяги збитків (оцінка)</w:t>
            </w:r>
          </w:p>
        </w:tc>
      </w:tr>
      <w:tr w:rsidR="00780EAD" w:rsidRPr="00043589" w14:paraId="6DE4751B" w14:textId="77777777" w:rsidTr="00780EAD">
        <w:tc>
          <w:tcPr>
            <w:tcW w:w="1885" w:type="dxa"/>
            <w:vMerge/>
            <w:shd w:val="clear" w:color="auto" w:fill="FFFFFF" w:themeFill="background1"/>
          </w:tcPr>
          <w:p w14:paraId="0BD4AFAF" w14:textId="77777777" w:rsidR="00780EAD" w:rsidRPr="00043589" w:rsidRDefault="00780EAD" w:rsidP="00780EAD">
            <w:pPr>
              <w:shd w:val="clear" w:color="auto" w:fill="FFFFFF" w:themeFill="background1"/>
              <w:jc w:val="both"/>
              <w:rPr>
                <w:rFonts w:ascii="Arial" w:hAnsi="Arial" w:cs="Arial"/>
                <w:sz w:val="24"/>
                <w:szCs w:val="24"/>
                <w:lang w:val="uk-UA"/>
              </w:rPr>
            </w:pPr>
          </w:p>
        </w:tc>
        <w:tc>
          <w:tcPr>
            <w:tcW w:w="3240" w:type="dxa"/>
            <w:shd w:val="clear" w:color="auto" w:fill="FFFFFF" w:themeFill="background1"/>
          </w:tcPr>
          <w:p w14:paraId="796474BC" w14:textId="77777777" w:rsidR="00780EAD" w:rsidRPr="00043589" w:rsidRDefault="00780EAD" w:rsidP="00780EAD">
            <w:pPr>
              <w:shd w:val="clear" w:color="auto" w:fill="FFFFFF" w:themeFill="background1"/>
              <w:jc w:val="both"/>
              <w:rPr>
                <w:rFonts w:ascii="Arial" w:hAnsi="Arial" w:cs="Arial"/>
                <w:sz w:val="24"/>
                <w:szCs w:val="24"/>
                <w:lang w:val="uk-UA"/>
              </w:rPr>
            </w:pPr>
            <w:r w:rsidRPr="00043589">
              <w:rPr>
                <w:rFonts w:ascii="Arial" w:hAnsi="Arial" w:cs="Arial"/>
                <w:sz w:val="24"/>
                <w:szCs w:val="24"/>
                <w:lang w:val="uk-UA"/>
              </w:rPr>
              <w:t>Вразливість об’єктів системи водозабезпечення  до надзвичайних погодних явищ</w:t>
            </w:r>
          </w:p>
        </w:tc>
        <w:tc>
          <w:tcPr>
            <w:tcW w:w="9187" w:type="dxa"/>
            <w:shd w:val="clear" w:color="auto" w:fill="FFFFFF" w:themeFill="background1"/>
          </w:tcPr>
          <w:p w14:paraId="1DDF37ED" w14:textId="77777777" w:rsidR="00780EAD" w:rsidRPr="00043589" w:rsidRDefault="00780EAD" w:rsidP="00780EAD">
            <w:pPr>
              <w:shd w:val="clear" w:color="auto" w:fill="FFFFFF" w:themeFill="background1"/>
              <w:jc w:val="both"/>
              <w:rPr>
                <w:rFonts w:ascii="Arial" w:hAnsi="Arial" w:cs="Arial"/>
                <w:sz w:val="24"/>
                <w:szCs w:val="24"/>
                <w:lang w:val="uk-UA"/>
              </w:rPr>
            </w:pPr>
            <w:r w:rsidRPr="00043589">
              <w:rPr>
                <w:rFonts w:ascii="Arial" w:hAnsi="Arial" w:cs="Arial"/>
                <w:sz w:val="24"/>
                <w:szCs w:val="24"/>
                <w:lang w:val="uk-UA"/>
              </w:rPr>
              <w:t>*% об’єктів водопостачання та % об’єктів водовідведення, порушених/ зруйновних під час надзвичайних погодних явищ</w:t>
            </w:r>
          </w:p>
          <w:p w14:paraId="17713AAB" w14:textId="77777777" w:rsidR="00780EAD" w:rsidRPr="00043589" w:rsidRDefault="00780EAD" w:rsidP="00780EAD">
            <w:pPr>
              <w:shd w:val="clear" w:color="auto" w:fill="FFFFFF" w:themeFill="background1"/>
              <w:jc w:val="both"/>
              <w:rPr>
                <w:rFonts w:ascii="Arial" w:hAnsi="Arial" w:cs="Arial"/>
                <w:sz w:val="24"/>
                <w:szCs w:val="24"/>
                <w:lang w:val="uk-UA"/>
              </w:rPr>
            </w:pPr>
            <w:r w:rsidRPr="00043589">
              <w:rPr>
                <w:rFonts w:ascii="Arial" w:hAnsi="Arial" w:cs="Arial"/>
                <w:sz w:val="24"/>
                <w:szCs w:val="24"/>
                <w:lang w:val="uk-UA"/>
              </w:rPr>
              <w:t>*Обсяги збитків (оцінка)</w:t>
            </w:r>
          </w:p>
        </w:tc>
      </w:tr>
      <w:tr w:rsidR="00780EAD" w:rsidRPr="00043589" w14:paraId="3DDECBBB" w14:textId="77777777" w:rsidTr="00780EAD">
        <w:trPr>
          <w:trHeight w:val="1034"/>
        </w:trPr>
        <w:tc>
          <w:tcPr>
            <w:tcW w:w="1885" w:type="dxa"/>
            <w:vMerge/>
            <w:shd w:val="clear" w:color="auto" w:fill="FFFFFF" w:themeFill="background1"/>
          </w:tcPr>
          <w:p w14:paraId="706D757B" w14:textId="77777777" w:rsidR="00780EAD" w:rsidRPr="00043589" w:rsidRDefault="00780EAD" w:rsidP="00780EAD">
            <w:pPr>
              <w:shd w:val="clear" w:color="auto" w:fill="FFFFFF" w:themeFill="background1"/>
              <w:jc w:val="both"/>
              <w:rPr>
                <w:rFonts w:ascii="Arial" w:hAnsi="Arial" w:cs="Arial"/>
                <w:sz w:val="24"/>
                <w:szCs w:val="24"/>
                <w:lang w:val="uk-UA"/>
              </w:rPr>
            </w:pPr>
          </w:p>
        </w:tc>
        <w:tc>
          <w:tcPr>
            <w:tcW w:w="3240" w:type="dxa"/>
            <w:shd w:val="clear" w:color="auto" w:fill="FFFFFF" w:themeFill="background1"/>
          </w:tcPr>
          <w:p w14:paraId="3240E672" w14:textId="3A7E80D7" w:rsidR="00780EAD" w:rsidRPr="00043589" w:rsidRDefault="00780EAD" w:rsidP="00780EAD">
            <w:pPr>
              <w:shd w:val="clear" w:color="auto" w:fill="FFFFFF" w:themeFill="background1"/>
              <w:jc w:val="both"/>
              <w:rPr>
                <w:rFonts w:ascii="Arial" w:hAnsi="Arial" w:cs="Arial"/>
                <w:sz w:val="24"/>
                <w:szCs w:val="24"/>
                <w:lang w:val="uk-UA"/>
              </w:rPr>
            </w:pPr>
            <w:r w:rsidRPr="00043589">
              <w:rPr>
                <w:rFonts w:ascii="Arial" w:hAnsi="Arial" w:cs="Arial"/>
                <w:sz w:val="24"/>
                <w:szCs w:val="24"/>
                <w:lang w:val="uk-UA"/>
              </w:rPr>
              <w:t xml:space="preserve">Вразливість лісового поясу населених пунктів </w:t>
            </w:r>
            <w:r w:rsidR="001C2F24">
              <w:rPr>
                <w:rFonts w:ascii="Arial" w:hAnsi="Arial" w:cs="Arial"/>
                <w:sz w:val="24"/>
                <w:szCs w:val="24"/>
                <w:lang w:val="uk-UA"/>
              </w:rPr>
              <w:t>територіальної громади</w:t>
            </w:r>
            <w:r w:rsidRPr="00043589">
              <w:rPr>
                <w:rFonts w:ascii="Arial" w:hAnsi="Arial" w:cs="Arial"/>
                <w:sz w:val="24"/>
                <w:szCs w:val="24"/>
                <w:lang w:val="uk-UA"/>
              </w:rPr>
              <w:t xml:space="preserve"> до </w:t>
            </w:r>
            <w:proofErr w:type="spellStart"/>
            <w:r w:rsidRPr="00043589">
              <w:rPr>
                <w:rFonts w:ascii="Arial" w:hAnsi="Arial" w:cs="Arial"/>
                <w:sz w:val="24"/>
                <w:szCs w:val="24"/>
                <w:lang w:val="uk-UA"/>
              </w:rPr>
              <w:t>посух</w:t>
            </w:r>
            <w:proofErr w:type="spellEnd"/>
            <w:r w:rsidRPr="00043589">
              <w:rPr>
                <w:rFonts w:ascii="Arial" w:hAnsi="Arial" w:cs="Arial"/>
                <w:sz w:val="24"/>
                <w:szCs w:val="24"/>
                <w:lang w:val="uk-UA"/>
              </w:rPr>
              <w:t xml:space="preserve"> і пожеж  </w:t>
            </w:r>
          </w:p>
        </w:tc>
        <w:tc>
          <w:tcPr>
            <w:tcW w:w="9187" w:type="dxa"/>
            <w:shd w:val="clear" w:color="auto" w:fill="FFFFFF" w:themeFill="background1"/>
          </w:tcPr>
          <w:p w14:paraId="7ED57981" w14:textId="77777777" w:rsidR="00780EAD" w:rsidRPr="00043589" w:rsidRDefault="00780EAD" w:rsidP="00780EAD">
            <w:pPr>
              <w:shd w:val="clear" w:color="auto" w:fill="FFFFFF" w:themeFill="background1"/>
              <w:jc w:val="both"/>
              <w:rPr>
                <w:rFonts w:ascii="Arial" w:hAnsi="Arial" w:cs="Arial"/>
                <w:sz w:val="24"/>
                <w:szCs w:val="24"/>
                <w:lang w:val="uk-UA"/>
              </w:rPr>
            </w:pPr>
            <w:r w:rsidRPr="00043589">
              <w:rPr>
                <w:rFonts w:ascii="Arial" w:hAnsi="Arial" w:cs="Arial"/>
                <w:sz w:val="24"/>
                <w:szCs w:val="24"/>
                <w:lang w:val="uk-UA"/>
              </w:rPr>
              <w:t>* Кількість пожеж</w:t>
            </w:r>
          </w:p>
          <w:p w14:paraId="5EA33EC0" w14:textId="77777777" w:rsidR="00780EAD" w:rsidRPr="00043589" w:rsidRDefault="00780EAD" w:rsidP="00780EAD">
            <w:pPr>
              <w:shd w:val="clear" w:color="auto" w:fill="FFFFFF" w:themeFill="background1"/>
              <w:jc w:val="both"/>
              <w:rPr>
                <w:rFonts w:ascii="Arial" w:hAnsi="Arial" w:cs="Arial"/>
                <w:sz w:val="24"/>
                <w:szCs w:val="24"/>
                <w:lang w:val="uk-UA"/>
              </w:rPr>
            </w:pPr>
            <w:r w:rsidRPr="00043589">
              <w:rPr>
                <w:rFonts w:ascii="Arial" w:hAnsi="Arial" w:cs="Arial"/>
                <w:sz w:val="24"/>
                <w:szCs w:val="24"/>
                <w:lang w:val="uk-UA"/>
              </w:rPr>
              <w:t>* Площа та % території лісів, постраждалих від пожеж</w:t>
            </w:r>
          </w:p>
          <w:p w14:paraId="37AB3360" w14:textId="77777777" w:rsidR="00780EAD" w:rsidRPr="00043589" w:rsidRDefault="00780EAD" w:rsidP="00780EAD">
            <w:pPr>
              <w:shd w:val="clear" w:color="auto" w:fill="FFFFFF" w:themeFill="background1"/>
              <w:jc w:val="both"/>
              <w:rPr>
                <w:rFonts w:ascii="Arial" w:hAnsi="Arial" w:cs="Arial"/>
                <w:sz w:val="24"/>
                <w:szCs w:val="24"/>
                <w:lang w:val="uk-UA"/>
              </w:rPr>
            </w:pPr>
            <w:r w:rsidRPr="00043589">
              <w:rPr>
                <w:rFonts w:ascii="Arial" w:hAnsi="Arial" w:cs="Arial"/>
                <w:sz w:val="24"/>
                <w:szCs w:val="24"/>
                <w:lang w:val="uk-UA"/>
              </w:rPr>
              <w:t>*Обсяги збитків (оцінка)</w:t>
            </w:r>
          </w:p>
        </w:tc>
      </w:tr>
      <w:tr w:rsidR="00780EAD" w:rsidRPr="00043589" w14:paraId="7C718069" w14:textId="77777777" w:rsidTr="00780EAD">
        <w:tc>
          <w:tcPr>
            <w:tcW w:w="1885" w:type="dxa"/>
            <w:vMerge/>
            <w:shd w:val="clear" w:color="auto" w:fill="FFFFFF" w:themeFill="background1"/>
          </w:tcPr>
          <w:p w14:paraId="273AA751" w14:textId="77777777" w:rsidR="00780EAD" w:rsidRPr="00043589" w:rsidRDefault="00780EAD" w:rsidP="00780EAD">
            <w:pPr>
              <w:shd w:val="clear" w:color="auto" w:fill="FFFFFF" w:themeFill="background1"/>
              <w:jc w:val="both"/>
              <w:rPr>
                <w:rFonts w:ascii="Arial" w:hAnsi="Arial" w:cs="Arial"/>
                <w:sz w:val="24"/>
                <w:szCs w:val="24"/>
                <w:lang w:val="uk-UA"/>
              </w:rPr>
            </w:pPr>
          </w:p>
        </w:tc>
        <w:tc>
          <w:tcPr>
            <w:tcW w:w="3240" w:type="dxa"/>
            <w:shd w:val="clear" w:color="auto" w:fill="FFFFFF" w:themeFill="background1"/>
          </w:tcPr>
          <w:p w14:paraId="103194DD" w14:textId="43F2CA61" w:rsidR="00780EAD" w:rsidRPr="00043589" w:rsidRDefault="00780EAD" w:rsidP="00780EAD">
            <w:pPr>
              <w:shd w:val="clear" w:color="auto" w:fill="FFFFFF" w:themeFill="background1"/>
              <w:jc w:val="both"/>
              <w:rPr>
                <w:rFonts w:ascii="Arial" w:hAnsi="Arial" w:cs="Arial"/>
                <w:sz w:val="24"/>
                <w:szCs w:val="24"/>
                <w:lang w:val="uk-UA"/>
              </w:rPr>
            </w:pPr>
            <w:r w:rsidRPr="00043589">
              <w:rPr>
                <w:rFonts w:ascii="Arial" w:hAnsi="Arial" w:cs="Arial"/>
                <w:sz w:val="24"/>
                <w:szCs w:val="24"/>
                <w:lang w:val="uk-UA"/>
              </w:rPr>
              <w:t xml:space="preserve">Вразливість лісового поясу / зелених насаджень населених пунктів </w:t>
            </w:r>
            <w:r w:rsidR="001C2F24">
              <w:rPr>
                <w:rFonts w:ascii="Arial" w:hAnsi="Arial" w:cs="Arial"/>
                <w:sz w:val="24"/>
                <w:szCs w:val="24"/>
                <w:lang w:val="uk-UA"/>
              </w:rPr>
              <w:lastRenderedPageBreak/>
              <w:t>територіальної громади</w:t>
            </w:r>
            <w:r w:rsidRPr="00043589">
              <w:rPr>
                <w:rFonts w:ascii="Arial" w:hAnsi="Arial" w:cs="Arial"/>
                <w:sz w:val="24"/>
                <w:szCs w:val="24"/>
                <w:lang w:val="uk-UA"/>
              </w:rPr>
              <w:t xml:space="preserve"> до поширення шкідників</w:t>
            </w:r>
          </w:p>
        </w:tc>
        <w:tc>
          <w:tcPr>
            <w:tcW w:w="9187" w:type="dxa"/>
            <w:shd w:val="clear" w:color="auto" w:fill="FFFFFF" w:themeFill="background1"/>
          </w:tcPr>
          <w:p w14:paraId="59288BDF" w14:textId="77777777" w:rsidR="00780EAD" w:rsidRPr="00043589" w:rsidRDefault="00780EAD" w:rsidP="00780EAD">
            <w:pPr>
              <w:shd w:val="clear" w:color="auto" w:fill="FFFFFF" w:themeFill="background1"/>
              <w:tabs>
                <w:tab w:val="center" w:pos="2322"/>
              </w:tabs>
              <w:jc w:val="both"/>
              <w:rPr>
                <w:rFonts w:ascii="Arial" w:hAnsi="Arial" w:cs="Arial"/>
                <w:sz w:val="24"/>
                <w:szCs w:val="24"/>
                <w:lang w:val="uk-UA"/>
              </w:rPr>
            </w:pPr>
            <w:r w:rsidRPr="00043589">
              <w:rPr>
                <w:rFonts w:ascii="Arial" w:hAnsi="Arial" w:cs="Arial"/>
                <w:sz w:val="24"/>
                <w:szCs w:val="24"/>
                <w:lang w:val="uk-UA"/>
              </w:rPr>
              <w:lastRenderedPageBreak/>
              <w:t>* Види шкідників та % нових видів шкідників лісових екосистем / зелених насаджень</w:t>
            </w:r>
            <w:r w:rsidRPr="00043589">
              <w:rPr>
                <w:rFonts w:ascii="Arial" w:hAnsi="Arial" w:cs="Arial"/>
                <w:sz w:val="24"/>
                <w:szCs w:val="24"/>
                <w:lang w:val="uk-UA"/>
              </w:rPr>
              <w:tab/>
            </w:r>
          </w:p>
          <w:p w14:paraId="038ABC96" w14:textId="77777777" w:rsidR="00780EAD" w:rsidRPr="00043589" w:rsidRDefault="00780EAD" w:rsidP="00780EAD">
            <w:pPr>
              <w:shd w:val="clear" w:color="auto" w:fill="FFFFFF" w:themeFill="background1"/>
              <w:tabs>
                <w:tab w:val="center" w:pos="2322"/>
              </w:tabs>
              <w:jc w:val="both"/>
              <w:rPr>
                <w:rFonts w:ascii="Arial" w:hAnsi="Arial" w:cs="Arial"/>
                <w:sz w:val="24"/>
                <w:szCs w:val="24"/>
                <w:lang w:val="uk-UA"/>
              </w:rPr>
            </w:pPr>
            <w:r w:rsidRPr="00043589">
              <w:rPr>
                <w:rFonts w:ascii="Arial" w:hAnsi="Arial" w:cs="Arial"/>
                <w:sz w:val="24"/>
                <w:szCs w:val="24"/>
                <w:lang w:val="uk-UA"/>
              </w:rPr>
              <w:t>* Площа та % території лісів / зелених насаджень, уражених шкідниками</w:t>
            </w:r>
          </w:p>
        </w:tc>
      </w:tr>
      <w:tr w:rsidR="00780EAD" w:rsidRPr="00043589" w14:paraId="18E6798E" w14:textId="77777777" w:rsidTr="00780EAD">
        <w:tc>
          <w:tcPr>
            <w:tcW w:w="1885" w:type="dxa"/>
            <w:vMerge/>
            <w:shd w:val="clear" w:color="auto" w:fill="FFFFFF" w:themeFill="background1"/>
          </w:tcPr>
          <w:p w14:paraId="295825A5" w14:textId="77777777" w:rsidR="00780EAD" w:rsidRPr="00043589" w:rsidRDefault="00780EAD" w:rsidP="00780EAD">
            <w:pPr>
              <w:shd w:val="clear" w:color="auto" w:fill="FFFFFF" w:themeFill="background1"/>
              <w:jc w:val="both"/>
              <w:rPr>
                <w:rFonts w:ascii="Arial" w:hAnsi="Arial" w:cs="Arial"/>
                <w:sz w:val="24"/>
                <w:szCs w:val="24"/>
                <w:lang w:val="uk-UA"/>
              </w:rPr>
            </w:pPr>
          </w:p>
        </w:tc>
        <w:tc>
          <w:tcPr>
            <w:tcW w:w="3240" w:type="dxa"/>
            <w:shd w:val="clear" w:color="auto" w:fill="FFFFFF" w:themeFill="background1"/>
          </w:tcPr>
          <w:p w14:paraId="35A8FB31" w14:textId="7A6D7F2A" w:rsidR="00780EAD" w:rsidRPr="00043589" w:rsidRDefault="00780EAD" w:rsidP="00780EAD">
            <w:pPr>
              <w:shd w:val="clear" w:color="auto" w:fill="FFFFFF" w:themeFill="background1"/>
              <w:jc w:val="both"/>
              <w:rPr>
                <w:rFonts w:ascii="Arial" w:hAnsi="Arial" w:cs="Arial"/>
                <w:sz w:val="24"/>
                <w:szCs w:val="24"/>
                <w:lang w:val="uk-UA"/>
              </w:rPr>
            </w:pPr>
            <w:r w:rsidRPr="00043589">
              <w:rPr>
                <w:rFonts w:ascii="Arial" w:hAnsi="Arial" w:cs="Arial"/>
                <w:sz w:val="24"/>
                <w:szCs w:val="24"/>
                <w:lang w:val="uk-UA"/>
              </w:rPr>
              <w:t xml:space="preserve">Вразливість зелених зон населених пунктів </w:t>
            </w:r>
            <w:r w:rsidR="001C2F24">
              <w:rPr>
                <w:rFonts w:ascii="Arial" w:hAnsi="Arial" w:cs="Arial"/>
                <w:sz w:val="24"/>
                <w:szCs w:val="24"/>
                <w:lang w:val="uk-UA"/>
              </w:rPr>
              <w:t>територіальної громади</w:t>
            </w:r>
            <w:r w:rsidRPr="00043589">
              <w:rPr>
                <w:rFonts w:ascii="Arial" w:hAnsi="Arial" w:cs="Arial"/>
                <w:sz w:val="24"/>
                <w:szCs w:val="24"/>
                <w:lang w:val="uk-UA"/>
              </w:rPr>
              <w:t xml:space="preserve"> до теплових аномалій</w:t>
            </w:r>
          </w:p>
        </w:tc>
        <w:tc>
          <w:tcPr>
            <w:tcW w:w="9187" w:type="dxa"/>
            <w:shd w:val="clear" w:color="auto" w:fill="FFFFFF" w:themeFill="background1"/>
          </w:tcPr>
          <w:p w14:paraId="2EB94EE2" w14:textId="77777777" w:rsidR="00780EAD" w:rsidRPr="00043589" w:rsidRDefault="00780EAD" w:rsidP="00780EAD">
            <w:pPr>
              <w:shd w:val="clear" w:color="auto" w:fill="FFFFFF" w:themeFill="background1"/>
              <w:jc w:val="both"/>
              <w:rPr>
                <w:rFonts w:ascii="Arial" w:hAnsi="Arial" w:cs="Arial"/>
                <w:sz w:val="24"/>
                <w:szCs w:val="24"/>
                <w:lang w:val="uk-UA"/>
              </w:rPr>
            </w:pPr>
            <w:r w:rsidRPr="00043589">
              <w:rPr>
                <w:rFonts w:ascii="Arial" w:hAnsi="Arial" w:cs="Arial"/>
                <w:sz w:val="24"/>
                <w:szCs w:val="24"/>
                <w:lang w:val="uk-UA"/>
              </w:rPr>
              <w:t xml:space="preserve">* Площа зелених насаджень та % від території міста </w:t>
            </w:r>
          </w:p>
          <w:p w14:paraId="161403E7" w14:textId="77777777" w:rsidR="00780EAD" w:rsidRPr="00043589" w:rsidRDefault="00780EAD" w:rsidP="00780EAD">
            <w:pPr>
              <w:shd w:val="clear" w:color="auto" w:fill="FFFFFF" w:themeFill="background1"/>
              <w:jc w:val="both"/>
              <w:rPr>
                <w:rFonts w:ascii="Arial" w:hAnsi="Arial" w:cs="Arial"/>
                <w:sz w:val="24"/>
                <w:szCs w:val="24"/>
                <w:lang w:val="uk-UA"/>
              </w:rPr>
            </w:pPr>
            <w:r w:rsidRPr="00043589">
              <w:rPr>
                <w:rFonts w:ascii="Arial" w:hAnsi="Arial" w:cs="Arial"/>
                <w:sz w:val="24"/>
                <w:szCs w:val="24"/>
                <w:lang w:val="uk-UA"/>
              </w:rPr>
              <w:t>* Кількість посухостійких видів та % площі зелених зон, зайнятих ними</w:t>
            </w:r>
          </w:p>
        </w:tc>
      </w:tr>
      <w:tr w:rsidR="00780EAD" w:rsidRPr="00043589" w14:paraId="33FCDBA9" w14:textId="77777777" w:rsidTr="00780EAD">
        <w:tc>
          <w:tcPr>
            <w:tcW w:w="1885" w:type="dxa"/>
            <w:vMerge/>
            <w:shd w:val="clear" w:color="auto" w:fill="FFFFFF" w:themeFill="background1"/>
          </w:tcPr>
          <w:p w14:paraId="5CD1FEBF" w14:textId="77777777" w:rsidR="00780EAD" w:rsidRPr="00043589" w:rsidRDefault="00780EAD" w:rsidP="00780EAD">
            <w:pPr>
              <w:shd w:val="clear" w:color="auto" w:fill="FFFFFF" w:themeFill="background1"/>
              <w:jc w:val="both"/>
              <w:rPr>
                <w:rFonts w:ascii="Arial" w:hAnsi="Arial" w:cs="Arial"/>
                <w:sz w:val="24"/>
                <w:szCs w:val="24"/>
                <w:lang w:val="uk-UA"/>
              </w:rPr>
            </w:pPr>
          </w:p>
        </w:tc>
        <w:tc>
          <w:tcPr>
            <w:tcW w:w="3240" w:type="dxa"/>
            <w:shd w:val="clear" w:color="auto" w:fill="FFFFFF" w:themeFill="background1"/>
          </w:tcPr>
          <w:p w14:paraId="7F26CE22" w14:textId="046EE885" w:rsidR="00780EAD" w:rsidRPr="00043589" w:rsidRDefault="00780EAD" w:rsidP="00780EAD">
            <w:pPr>
              <w:shd w:val="clear" w:color="auto" w:fill="FFFFFF" w:themeFill="background1"/>
              <w:jc w:val="both"/>
              <w:rPr>
                <w:rFonts w:ascii="Arial" w:hAnsi="Arial" w:cs="Arial"/>
                <w:sz w:val="24"/>
                <w:szCs w:val="24"/>
                <w:lang w:val="uk-UA"/>
              </w:rPr>
            </w:pPr>
            <w:r w:rsidRPr="00043589">
              <w:rPr>
                <w:rFonts w:ascii="Arial" w:hAnsi="Arial" w:cs="Arial"/>
                <w:sz w:val="24"/>
                <w:szCs w:val="24"/>
                <w:lang w:val="uk-UA"/>
              </w:rPr>
              <w:t xml:space="preserve">Вразливість населених пунктів </w:t>
            </w:r>
            <w:r w:rsidR="001C2F24">
              <w:rPr>
                <w:rFonts w:ascii="Arial" w:hAnsi="Arial" w:cs="Arial"/>
                <w:sz w:val="24"/>
                <w:szCs w:val="24"/>
                <w:lang w:val="uk-UA"/>
              </w:rPr>
              <w:t>територіальної громади</w:t>
            </w:r>
            <w:r w:rsidRPr="00043589">
              <w:rPr>
                <w:rFonts w:ascii="Arial" w:hAnsi="Arial" w:cs="Arial"/>
                <w:sz w:val="24"/>
                <w:szCs w:val="24"/>
                <w:lang w:val="uk-UA"/>
              </w:rPr>
              <w:t xml:space="preserve"> до підтоплення і паводків</w:t>
            </w:r>
          </w:p>
        </w:tc>
        <w:tc>
          <w:tcPr>
            <w:tcW w:w="9187" w:type="dxa"/>
            <w:shd w:val="clear" w:color="auto" w:fill="FFFFFF" w:themeFill="background1"/>
          </w:tcPr>
          <w:p w14:paraId="0EBEEC02" w14:textId="77777777" w:rsidR="00780EAD" w:rsidRPr="00043589" w:rsidRDefault="00780EAD" w:rsidP="00780EAD">
            <w:pPr>
              <w:shd w:val="clear" w:color="auto" w:fill="FFFFFF" w:themeFill="background1"/>
              <w:jc w:val="both"/>
              <w:rPr>
                <w:rFonts w:ascii="Arial" w:hAnsi="Arial" w:cs="Arial"/>
                <w:sz w:val="24"/>
                <w:szCs w:val="24"/>
                <w:lang w:val="uk-UA"/>
              </w:rPr>
            </w:pPr>
            <w:r w:rsidRPr="00043589">
              <w:rPr>
                <w:rFonts w:ascii="Arial" w:hAnsi="Arial" w:cs="Arial"/>
                <w:sz w:val="24"/>
                <w:szCs w:val="24"/>
                <w:lang w:val="uk-UA"/>
              </w:rPr>
              <w:t>* Кількість випадків підтоплення</w:t>
            </w:r>
          </w:p>
          <w:p w14:paraId="4D70D3BB" w14:textId="77777777" w:rsidR="00780EAD" w:rsidRPr="00043589" w:rsidRDefault="00780EAD" w:rsidP="00780EAD">
            <w:pPr>
              <w:shd w:val="clear" w:color="auto" w:fill="FFFFFF" w:themeFill="background1"/>
              <w:jc w:val="both"/>
              <w:rPr>
                <w:rFonts w:ascii="Arial" w:hAnsi="Arial" w:cs="Arial"/>
                <w:sz w:val="24"/>
                <w:szCs w:val="24"/>
                <w:lang w:val="uk-UA"/>
              </w:rPr>
            </w:pPr>
            <w:r w:rsidRPr="00043589">
              <w:rPr>
                <w:rFonts w:ascii="Arial" w:hAnsi="Arial" w:cs="Arial"/>
                <w:sz w:val="24"/>
                <w:szCs w:val="24"/>
                <w:lang w:val="uk-UA"/>
              </w:rPr>
              <w:t>* Кількість випадків паводків</w:t>
            </w:r>
          </w:p>
          <w:p w14:paraId="7C777FF3" w14:textId="77777777" w:rsidR="00780EAD" w:rsidRPr="00043589" w:rsidRDefault="00780EAD" w:rsidP="00780EAD">
            <w:pPr>
              <w:shd w:val="clear" w:color="auto" w:fill="FFFFFF" w:themeFill="background1"/>
              <w:jc w:val="both"/>
              <w:rPr>
                <w:rFonts w:ascii="Arial" w:hAnsi="Arial" w:cs="Arial"/>
                <w:sz w:val="24"/>
                <w:szCs w:val="24"/>
                <w:lang w:val="uk-UA"/>
              </w:rPr>
            </w:pPr>
            <w:r w:rsidRPr="00043589">
              <w:rPr>
                <w:rFonts w:ascii="Arial" w:hAnsi="Arial" w:cs="Arial"/>
                <w:sz w:val="24"/>
                <w:szCs w:val="24"/>
                <w:lang w:val="uk-UA"/>
              </w:rPr>
              <w:t>* Площа території, порушеної підтопленням та/або паводками</w:t>
            </w:r>
          </w:p>
          <w:p w14:paraId="0F749760" w14:textId="77777777" w:rsidR="00780EAD" w:rsidRPr="00043589" w:rsidRDefault="00780EAD" w:rsidP="00780EAD">
            <w:pPr>
              <w:shd w:val="clear" w:color="auto" w:fill="FFFFFF" w:themeFill="background1"/>
              <w:jc w:val="both"/>
              <w:rPr>
                <w:rFonts w:ascii="Arial" w:hAnsi="Arial" w:cs="Arial"/>
                <w:sz w:val="24"/>
                <w:szCs w:val="24"/>
                <w:lang w:val="uk-UA"/>
              </w:rPr>
            </w:pPr>
            <w:r w:rsidRPr="00043589">
              <w:rPr>
                <w:rFonts w:ascii="Arial" w:hAnsi="Arial" w:cs="Arial"/>
                <w:sz w:val="24"/>
                <w:szCs w:val="24"/>
                <w:lang w:val="uk-UA"/>
              </w:rPr>
              <w:t>* Площа с/г угідь, порушеної підтопленням та/або паводками</w:t>
            </w:r>
          </w:p>
          <w:p w14:paraId="06DFE85D" w14:textId="77777777" w:rsidR="00780EAD" w:rsidRPr="00043589" w:rsidRDefault="00780EAD" w:rsidP="00780EAD">
            <w:pPr>
              <w:shd w:val="clear" w:color="auto" w:fill="FFFFFF" w:themeFill="background1"/>
              <w:jc w:val="both"/>
              <w:rPr>
                <w:rFonts w:ascii="Arial" w:hAnsi="Arial" w:cs="Arial"/>
                <w:sz w:val="24"/>
                <w:szCs w:val="24"/>
                <w:lang w:val="uk-UA"/>
              </w:rPr>
            </w:pPr>
            <w:r w:rsidRPr="00043589">
              <w:rPr>
                <w:rFonts w:ascii="Arial" w:hAnsi="Arial" w:cs="Arial"/>
                <w:sz w:val="24"/>
                <w:szCs w:val="24"/>
                <w:lang w:val="uk-UA"/>
              </w:rPr>
              <w:t>* Кількість об’єктів міської інфраструктури, порушених підтопленням та/або паводками</w:t>
            </w:r>
          </w:p>
          <w:p w14:paraId="56E1EAE3" w14:textId="77777777" w:rsidR="00780EAD" w:rsidRPr="00043589" w:rsidRDefault="00780EAD" w:rsidP="00780EAD">
            <w:pPr>
              <w:shd w:val="clear" w:color="auto" w:fill="FFFFFF" w:themeFill="background1"/>
              <w:jc w:val="both"/>
              <w:rPr>
                <w:rFonts w:ascii="Arial" w:hAnsi="Arial" w:cs="Arial"/>
                <w:sz w:val="24"/>
                <w:szCs w:val="24"/>
                <w:lang w:val="uk-UA"/>
              </w:rPr>
            </w:pPr>
            <w:r w:rsidRPr="00043589">
              <w:rPr>
                <w:rFonts w:ascii="Arial" w:hAnsi="Arial" w:cs="Arial"/>
                <w:sz w:val="24"/>
                <w:szCs w:val="24"/>
                <w:lang w:val="uk-UA"/>
              </w:rPr>
              <w:t>*Обсяги збитків (оцінка)</w:t>
            </w:r>
          </w:p>
        </w:tc>
      </w:tr>
    </w:tbl>
    <w:p w14:paraId="0683AA08" w14:textId="77777777" w:rsidR="00780EAD" w:rsidRPr="00043589" w:rsidRDefault="00780EAD" w:rsidP="00780EAD">
      <w:pPr>
        <w:shd w:val="clear" w:color="auto" w:fill="FFFFFF" w:themeFill="background1"/>
        <w:jc w:val="both"/>
        <w:rPr>
          <w:rFonts w:ascii="Arial" w:hAnsi="Arial" w:cs="Arial"/>
          <w:sz w:val="24"/>
          <w:szCs w:val="24"/>
          <w:lang w:val="uk-UA"/>
        </w:rPr>
      </w:pPr>
      <w:r w:rsidRPr="00043589">
        <w:rPr>
          <w:rFonts w:ascii="Arial" w:hAnsi="Arial" w:cs="Arial"/>
          <w:sz w:val="24"/>
          <w:szCs w:val="24"/>
          <w:lang w:val="uk-UA"/>
        </w:rPr>
        <w:t xml:space="preserve"> </w:t>
      </w:r>
    </w:p>
    <w:p w14:paraId="087D882C" w14:textId="77777777" w:rsidR="00780EAD" w:rsidRDefault="00780EAD" w:rsidP="00780EAD">
      <w:pPr>
        <w:pStyle w:val="afc"/>
        <w:ind w:firstLine="720"/>
        <w:jc w:val="both"/>
        <w:rPr>
          <w:rFonts w:ascii="Arial" w:hAnsi="Arial" w:cs="Arial"/>
          <w:b/>
          <w:sz w:val="24"/>
          <w:szCs w:val="24"/>
          <w:lang w:val="uk-UA"/>
        </w:rPr>
        <w:sectPr w:rsidR="00780EAD" w:rsidSect="00780EAD">
          <w:type w:val="continuous"/>
          <w:pgSz w:w="16839" w:h="11907" w:orient="landscape" w:code="9"/>
          <w:pgMar w:top="1440" w:right="1104" w:bottom="1170" w:left="1440" w:header="720" w:footer="720" w:gutter="0"/>
          <w:cols w:space="720"/>
          <w:docGrid w:linePitch="360"/>
        </w:sectPr>
      </w:pPr>
    </w:p>
    <w:p w14:paraId="7E7854A3" w14:textId="56CCC3BA" w:rsidR="00780EAD" w:rsidRPr="00043589" w:rsidRDefault="00780EAD" w:rsidP="00780EAD">
      <w:pPr>
        <w:pStyle w:val="afc"/>
        <w:ind w:firstLine="720"/>
        <w:jc w:val="both"/>
        <w:rPr>
          <w:rFonts w:ascii="Arial" w:hAnsi="Arial" w:cs="Arial"/>
          <w:b/>
          <w:sz w:val="24"/>
          <w:szCs w:val="24"/>
          <w:lang w:val="uk-UA"/>
        </w:rPr>
      </w:pPr>
      <w:r w:rsidRPr="00043589">
        <w:rPr>
          <w:rFonts w:ascii="Arial" w:hAnsi="Arial" w:cs="Arial"/>
          <w:b/>
          <w:sz w:val="24"/>
          <w:szCs w:val="24"/>
          <w:lang w:val="uk-UA"/>
        </w:rPr>
        <w:t>Вразливість населення  до теплових аномалій та надзвичайних погодних явищ</w:t>
      </w:r>
    </w:p>
    <w:p w14:paraId="6953FBC1" w14:textId="77777777" w:rsidR="00780EAD" w:rsidRPr="00043589" w:rsidRDefault="00780EAD" w:rsidP="00780EAD">
      <w:pPr>
        <w:pStyle w:val="afc"/>
        <w:ind w:firstLine="720"/>
        <w:jc w:val="both"/>
        <w:rPr>
          <w:rFonts w:ascii="Arial" w:hAnsi="Arial" w:cs="Arial"/>
          <w:b/>
          <w:sz w:val="24"/>
          <w:szCs w:val="24"/>
          <w:lang w:val="uk-UA"/>
        </w:rPr>
      </w:pPr>
    </w:p>
    <w:p w14:paraId="55EE15C5" w14:textId="41D207B8" w:rsidR="00780EAD" w:rsidRPr="00043589" w:rsidRDefault="00780EAD" w:rsidP="00780EAD">
      <w:pPr>
        <w:pStyle w:val="afc"/>
        <w:ind w:firstLine="720"/>
        <w:jc w:val="both"/>
        <w:rPr>
          <w:rFonts w:ascii="Arial" w:hAnsi="Arial" w:cs="Arial"/>
          <w:sz w:val="24"/>
          <w:szCs w:val="24"/>
          <w:lang w:val="uk-UA"/>
        </w:rPr>
      </w:pPr>
      <w:proofErr w:type="spellStart"/>
      <w:r w:rsidRPr="00043589">
        <w:rPr>
          <w:rFonts w:ascii="Arial" w:hAnsi="Arial" w:cs="Arial"/>
          <w:sz w:val="24"/>
          <w:szCs w:val="24"/>
          <w:lang w:val="ru-RU"/>
        </w:rPr>
        <w:t>Населення</w:t>
      </w:r>
      <w:proofErr w:type="spellEnd"/>
      <w:r w:rsidRPr="00043589">
        <w:rPr>
          <w:rFonts w:ascii="Arial" w:hAnsi="Arial" w:cs="Arial"/>
          <w:sz w:val="24"/>
          <w:szCs w:val="24"/>
          <w:lang w:val="ru-RU"/>
        </w:rPr>
        <w:t xml:space="preserve"> </w:t>
      </w:r>
      <w:r w:rsidRPr="00043589">
        <w:rPr>
          <w:rFonts w:ascii="Arial" w:hAnsi="Arial" w:cs="Arial"/>
          <w:sz w:val="24"/>
          <w:szCs w:val="24"/>
          <w:lang w:val="uk-UA"/>
        </w:rPr>
        <w:t xml:space="preserve">Менської міської </w:t>
      </w:r>
      <w:r w:rsidR="001C2F24">
        <w:rPr>
          <w:rFonts w:ascii="Arial" w:hAnsi="Arial" w:cs="Arial"/>
          <w:sz w:val="24"/>
          <w:szCs w:val="24"/>
          <w:lang w:val="uk-UA"/>
        </w:rPr>
        <w:t>територіальної громади</w:t>
      </w:r>
      <w:r w:rsidRPr="00043589">
        <w:rPr>
          <w:rFonts w:ascii="Arial" w:hAnsi="Arial" w:cs="Arial"/>
          <w:sz w:val="24"/>
          <w:szCs w:val="24"/>
          <w:lang w:val="ru-RU"/>
        </w:rPr>
        <w:t xml:space="preserve"> </w:t>
      </w:r>
      <w:proofErr w:type="spellStart"/>
      <w:r w:rsidRPr="00043589">
        <w:rPr>
          <w:rFonts w:ascii="Arial" w:hAnsi="Arial" w:cs="Arial"/>
          <w:sz w:val="24"/>
          <w:szCs w:val="24"/>
          <w:lang w:val="ru-RU"/>
        </w:rPr>
        <w:t>складає</w:t>
      </w:r>
      <w:proofErr w:type="spellEnd"/>
      <w:r w:rsidRPr="00043589">
        <w:rPr>
          <w:rFonts w:ascii="Arial" w:hAnsi="Arial" w:cs="Arial"/>
          <w:sz w:val="24"/>
          <w:szCs w:val="24"/>
          <w:lang w:val="ru-RU"/>
        </w:rPr>
        <w:t xml:space="preserve"> </w:t>
      </w:r>
      <w:proofErr w:type="spellStart"/>
      <w:r w:rsidRPr="00043589">
        <w:rPr>
          <w:rFonts w:ascii="Arial" w:hAnsi="Arial" w:cs="Arial"/>
          <w:sz w:val="24"/>
          <w:szCs w:val="24"/>
          <w:lang w:val="ru-RU"/>
        </w:rPr>
        <w:t>приблизно</w:t>
      </w:r>
      <w:proofErr w:type="spellEnd"/>
      <w:r w:rsidRPr="00043589">
        <w:rPr>
          <w:rFonts w:ascii="Arial" w:hAnsi="Arial" w:cs="Arial"/>
          <w:sz w:val="24"/>
          <w:szCs w:val="24"/>
          <w:lang w:val="ru-RU"/>
        </w:rPr>
        <w:t xml:space="preserve"> 24500 </w:t>
      </w:r>
      <w:proofErr w:type="spellStart"/>
      <w:r w:rsidRPr="00043589">
        <w:rPr>
          <w:rFonts w:ascii="Arial" w:hAnsi="Arial" w:cs="Arial"/>
          <w:sz w:val="24"/>
          <w:szCs w:val="24"/>
          <w:lang w:val="ru-RU"/>
        </w:rPr>
        <w:t>осіб</w:t>
      </w:r>
      <w:proofErr w:type="spellEnd"/>
      <w:r w:rsidRPr="00043589">
        <w:rPr>
          <w:rStyle w:val="a9"/>
          <w:rFonts w:ascii="Arial" w:hAnsi="Arial" w:cs="Arial"/>
          <w:sz w:val="24"/>
          <w:szCs w:val="24"/>
          <w:lang w:val="ru-RU"/>
        </w:rPr>
        <w:footnoteReference w:id="4"/>
      </w:r>
      <w:r w:rsidRPr="00043589">
        <w:rPr>
          <w:rFonts w:ascii="Arial" w:hAnsi="Arial" w:cs="Arial"/>
          <w:sz w:val="24"/>
          <w:szCs w:val="24"/>
          <w:lang w:val="ru-RU"/>
        </w:rPr>
        <w:t xml:space="preserve"> і </w:t>
      </w:r>
      <w:proofErr w:type="spellStart"/>
      <w:r w:rsidRPr="00043589">
        <w:rPr>
          <w:rFonts w:ascii="Arial" w:hAnsi="Arial" w:cs="Arial"/>
          <w:sz w:val="24"/>
          <w:szCs w:val="24"/>
          <w:lang w:val="ru-RU"/>
        </w:rPr>
        <w:t>має</w:t>
      </w:r>
      <w:proofErr w:type="spellEnd"/>
      <w:r w:rsidRPr="00043589">
        <w:rPr>
          <w:rFonts w:ascii="Arial" w:hAnsi="Arial" w:cs="Arial"/>
          <w:sz w:val="24"/>
          <w:szCs w:val="24"/>
          <w:lang w:val="ru-RU"/>
        </w:rPr>
        <w:t xml:space="preserve"> </w:t>
      </w:r>
      <w:proofErr w:type="spellStart"/>
      <w:r w:rsidRPr="00043589">
        <w:rPr>
          <w:rFonts w:ascii="Arial" w:hAnsi="Arial" w:cs="Arial"/>
          <w:sz w:val="24"/>
          <w:szCs w:val="24"/>
          <w:lang w:val="ru-RU"/>
        </w:rPr>
        <w:t>тенденцію</w:t>
      </w:r>
      <w:proofErr w:type="spellEnd"/>
      <w:r w:rsidRPr="00043589">
        <w:rPr>
          <w:rFonts w:ascii="Arial" w:hAnsi="Arial" w:cs="Arial"/>
          <w:sz w:val="24"/>
          <w:szCs w:val="24"/>
          <w:lang w:val="ru-RU"/>
        </w:rPr>
        <w:t xml:space="preserve"> до </w:t>
      </w:r>
      <w:proofErr w:type="spellStart"/>
      <w:r w:rsidRPr="00043589">
        <w:rPr>
          <w:rFonts w:ascii="Arial" w:hAnsi="Arial" w:cs="Arial"/>
          <w:sz w:val="24"/>
          <w:szCs w:val="24"/>
          <w:lang w:val="ru-RU"/>
        </w:rPr>
        <w:t>скорочення</w:t>
      </w:r>
      <w:proofErr w:type="spellEnd"/>
      <w:r w:rsidRPr="00043589">
        <w:rPr>
          <w:rFonts w:ascii="Arial" w:hAnsi="Arial" w:cs="Arial"/>
          <w:sz w:val="24"/>
          <w:szCs w:val="24"/>
          <w:lang w:val="ru-RU"/>
        </w:rPr>
        <w:t>.</w:t>
      </w:r>
      <w:r w:rsidRPr="00043589">
        <w:rPr>
          <w:rFonts w:ascii="Arial" w:hAnsi="Arial" w:cs="Arial"/>
          <w:sz w:val="24"/>
          <w:szCs w:val="24"/>
          <w:lang w:val="uk-UA"/>
        </w:rPr>
        <w:t xml:space="preserve"> Зокрема, наприкінці 2017 р. населення громади перевищувало 26200 осіб</w:t>
      </w:r>
      <w:r w:rsidRPr="00043589">
        <w:rPr>
          <w:rStyle w:val="a9"/>
          <w:rFonts w:ascii="Arial" w:hAnsi="Arial" w:cs="Arial"/>
          <w:sz w:val="24"/>
          <w:szCs w:val="24"/>
          <w:lang w:val="uk-UA"/>
        </w:rPr>
        <w:footnoteReference w:id="5"/>
      </w:r>
      <w:r w:rsidRPr="00043589">
        <w:rPr>
          <w:rFonts w:ascii="Arial" w:hAnsi="Arial" w:cs="Arial"/>
          <w:sz w:val="24"/>
          <w:szCs w:val="24"/>
          <w:lang w:val="uk-UA"/>
        </w:rPr>
        <w:t xml:space="preserve">. Чисельність дітей та підлітків до 17 років у структурі населення – 14%,  мешканців пенсійного </w:t>
      </w:r>
      <w:r w:rsidRPr="00043589">
        <w:rPr>
          <w:rFonts w:ascii="Arial" w:hAnsi="Arial" w:cs="Arial"/>
          <w:sz w:val="24"/>
          <w:szCs w:val="24"/>
          <w:lang w:val="uk-UA"/>
        </w:rPr>
        <w:t>віку (старше 60 років) - 28%, трохи менше 60% – це мешканці громади працездатного віку, що створює хороші передумови для розвитку громади. Разом з тим, діти, підлітки й люди пенсійного віку (42%) належать до вразливих груп, а ця частка є значною в загальній масі населення.</w:t>
      </w:r>
    </w:p>
    <w:p w14:paraId="29C60DAB" w14:textId="77777777" w:rsidR="00780EAD" w:rsidRPr="00043589" w:rsidRDefault="00780EAD" w:rsidP="00780EAD">
      <w:pPr>
        <w:pStyle w:val="af"/>
        <w:shd w:val="clear" w:color="auto" w:fill="FFFFFF"/>
        <w:spacing w:before="0" w:beforeAutospacing="0" w:after="0" w:afterAutospacing="0"/>
        <w:ind w:firstLine="720"/>
        <w:jc w:val="both"/>
        <w:rPr>
          <w:rFonts w:ascii="Arial" w:hAnsi="Arial" w:cs="Arial"/>
          <w:lang w:val="uk-UA"/>
        </w:rPr>
      </w:pPr>
      <w:r w:rsidRPr="00043589">
        <w:rPr>
          <w:rFonts w:ascii="Arial" w:hAnsi="Arial" w:cs="Arial"/>
          <w:lang w:val="uk-UA"/>
        </w:rPr>
        <w:t>Медична допомога надається в Менській лікарні та фельдшерсько-акушерських пунктах. Діє також Менська підстанція швидкої медичної допомоги.</w:t>
      </w:r>
    </w:p>
    <w:p w14:paraId="2E073090" w14:textId="77777777" w:rsidR="00780EAD" w:rsidRPr="00043589" w:rsidRDefault="00780EAD" w:rsidP="00780EAD">
      <w:pPr>
        <w:pStyle w:val="Default"/>
        <w:ind w:firstLine="720"/>
        <w:jc w:val="both"/>
        <w:rPr>
          <w:color w:val="auto"/>
          <w:lang w:val="uk-UA"/>
        </w:rPr>
      </w:pPr>
      <w:r w:rsidRPr="00043589">
        <w:rPr>
          <w:color w:val="auto"/>
          <w:lang w:val="uk-UA"/>
        </w:rPr>
        <w:lastRenderedPageBreak/>
        <w:t xml:space="preserve">Зважаючи на </w:t>
      </w:r>
    </w:p>
    <w:p w14:paraId="64DEDD2D" w14:textId="77777777" w:rsidR="00780EAD" w:rsidRPr="00043589" w:rsidRDefault="00780EAD" w:rsidP="00780EAD">
      <w:pPr>
        <w:pStyle w:val="Default"/>
        <w:ind w:firstLine="720"/>
        <w:jc w:val="both"/>
        <w:rPr>
          <w:color w:val="auto"/>
          <w:lang w:val="uk-UA"/>
        </w:rPr>
      </w:pPr>
      <w:r w:rsidRPr="00043589">
        <w:rPr>
          <w:color w:val="auto"/>
          <w:lang w:val="uk-UA"/>
        </w:rPr>
        <w:t>* прогнозоване зростання температури повітря для регіону розташування,</w:t>
      </w:r>
    </w:p>
    <w:p w14:paraId="54D7F185" w14:textId="77777777" w:rsidR="00780EAD" w:rsidRPr="00043589" w:rsidRDefault="00780EAD" w:rsidP="00780EAD">
      <w:pPr>
        <w:pStyle w:val="Default"/>
        <w:ind w:firstLine="720"/>
        <w:jc w:val="both"/>
        <w:rPr>
          <w:color w:val="auto"/>
          <w:lang w:val="uk-UA"/>
        </w:rPr>
      </w:pPr>
      <w:r w:rsidRPr="00043589">
        <w:rPr>
          <w:color w:val="auto"/>
          <w:lang w:val="uk-UA"/>
        </w:rPr>
        <w:t>* порівняно високі показники температури в літні місяці,</w:t>
      </w:r>
    </w:p>
    <w:p w14:paraId="7B5963EA" w14:textId="77777777" w:rsidR="00780EAD" w:rsidRPr="00043589" w:rsidRDefault="00780EAD" w:rsidP="00780EAD">
      <w:pPr>
        <w:pStyle w:val="Default"/>
        <w:ind w:firstLine="720"/>
        <w:jc w:val="both"/>
        <w:rPr>
          <w:color w:val="auto"/>
          <w:lang w:val="uk-UA"/>
        </w:rPr>
      </w:pPr>
      <w:r w:rsidRPr="00043589">
        <w:rPr>
          <w:color w:val="auto"/>
          <w:lang w:val="uk-UA"/>
        </w:rPr>
        <w:t xml:space="preserve">* зростанням кількості днів з максимальними значеннями температури повітря понад +30 </w:t>
      </w:r>
      <w:proofErr w:type="spellStart"/>
      <w:r w:rsidRPr="00043589">
        <w:rPr>
          <w:color w:val="auto"/>
          <w:vertAlign w:val="superscript"/>
          <w:lang w:val="uk-UA"/>
        </w:rPr>
        <w:t>о</w:t>
      </w:r>
      <w:r w:rsidRPr="00043589">
        <w:rPr>
          <w:color w:val="auto"/>
          <w:lang w:val="uk-UA"/>
        </w:rPr>
        <w:t>С</w:t>
      </w:r>
      <w:proofErr w:type="spellEnd"/>
      <w:r w:rsidRPr="00043589">
        <w:rPr>
          <w:color w:val="auto"/>
          <w:lang w:val="uk-UA"/>
        </w:rPr>
        <w:t xml:space="preserve"> </w:t>
      </w:r>
    </w:p>
    <w:p w14:paraId="2F5AF7BA" w14:textId="77777777" w:rsidR="00780EAD" w:rsidRPr="00043589" w:rsidRDefault="00780EAD" w:rsidP="00780EAD">
      <w:pPr>
        <w:pStyle w:val="Default"/>
        <w:ind w:firstLine="720"/>
        <w:jc w:val="both"/>
        <w:rPr>
          <w:color w:val="auto"/>
          <w:lang w:val="uk-UA"/>
        </w:rPr>
      </w:pPr>
      <w:r w:rsidRPr="00043589">
        <w:rPr>
          <w:color w:val="auto"/>
          <w:lang w:val="uk-UA"/>
        </w:rPr>
        <w:t>* значний відсоток населення, що є вразливим до надмірної спеки,</w:t>
      </w:r>
    </w:p>
    <w:p w14:paraId="4FDE6DD1" w14:textId="71328C40" w:rsidR="00780EAD" w:rsidRPr="00043589" w:rsidRDefault="00780EAD" w:rsidP="00780EAD">
      <w:pPr>
        <w:pStyle w:val="Default"/>
        <w:ind w:firstLine="720"/>
        <w:jc w:val="both"/>
        <w:rPr>
          <w:color w:val="auto"/>
          <w:lang w:val="uk-UA"/>
        </w:rPr>
      </w:pPr>
      <w:r w:rsidRPr="00043589">
        <w:rPr>
          <w:color w:val="auto"/>
          <w:lang w:val="uk-UA"/>
        </w:rPr>
        <w:t xml:space="preserve">вразливість жителів </w:t>
      </w:r>
      <w:r w:rsidRPr="00043589">
        <w:rPr>
          <w:lang w:val="uk-UA"/>
        </w:rPr>
        <w:t xml:space="preserve">Менської міської </w:t>
      </w:r>
      <w:r w:rsidR="001C2F24">
        <w:rPr>
          <w:lang w:val="uk-UA"/>
        </w:rPr>
        <w:t>територіальної громади</w:t>
      </w:r>
      <w:r w:rsidRPr="00043589">
        <w:rPr>
          <w:color w:val="auto"/>
          <w:lang w:val="uk-UA"/>
        </w:rPr>
        <w:t xml:space="preserve"> до теплового стресу влітку (коли температура приземного повітря сягає максимуму) слід розглядати як підвищену. Причому з часом цей фактор  матиме більш суттєве значення, оскільки прогнозується подальше зростання температури повітря.  В аномально спекотні дні, коли температура повітря сягає й перевищує 30 </w:t>
      </w:r>
      <w:proofErr w:type="spellStart"/>
      <w:r w:rsidRPr="00043589">
        <w:rPr>
          <w:color w:val="auto"/>
          <w:vertAlign w:val="superscript"/>
          <w:lang w:val="uk-UA"/>
        </w:rPr>
        <w:t>о</w:t>
      </w:r>
      <w:r w:rsidRPr="00043589">
        <w:rPr>
          <w:color w:val="auto"/>
          <w:lang w:val="uk-UA"/>
        </w:rPr>
        <w:t>С</w:t>
      </w:r>
      <w:proofErr w:type="spellEnd"/>
      <w:r w:rsidRPr="00043589">
        <w:rPr>
          <w:color w:val="auto"/>
          <w:lang w:val="uk-UA"/>
        </w:rPr>
        <w:t xml:space="preserve">, ризик теплового стресу є особливо небезпечним для найбільш вразливих категорій населення (зокрема, людей похилого віку, дітей, людей з хронічними захворюваннями). </w:t>
      </w:r>
    </w:p>
    <w:p w14:paraId="2327BD33" w14:textId="77777777" w:rsidR="00780EAD" w:rsidRPr="00043589" w:rsidRDefault="00780EAD" w:rsidP="00780EAD">
      <w:pPr>
        <w:pStyle w:val="afc"/>
        <w:ind w:firstLine="720"/>
        <w:jc w:val="both"/>
        <w:rPr>
          <w:rFonts w:ascii="Arial" w:hAnsi="Arial" w:cs="Arial"/>
          <w:sz w:val="24"/>
          <w:szCs w:val="24"/>
          <w:lang w:val="uk-UA"/>
        </w:rPr>
      </w:pPr>
      <w:r w:rsidRPr="00043589">
        <w:rPr>
          <w:rFonts w:ascii="Arial" w:hAnsi="Arial" w:cs="Arial"/>
          <w:sz w:val="24"/>
          <w:szCs w:val="24"/>
          <w:lang w:val="uk-UA"/>
        </w:rPr>
        <w:t>Зважаючи на зростання частоти прояву стихійних гідрометеорологічних явищ (зливи, аномальна спека, тощо), ризик поширення інфекційних захворювань, алергічних проявів та негативного впливу метеорологічних чинників на здоров’я не можна ігнорувати.</w:t>
      </w:r>
    </w:p>
    <w:p w14:paraId="469211F0" w14:textId="04A8F521" w:rsidR="00780EAD" w:rsidRPr="00043589" w:rsidRDefault="001C2F24" w:rsidP="00780EAD">
      <w:pPr>
        <w:pStyle w:val="afc"/>
        <w:ind w:firstLine="720"/>
        <w:jc w:val="both"/>
        <w:rPr>
          <w:rFonts w:ascii="Arial" w:hAnsi="Arial" w:cs="Arial"/>
          <w:sz w:val="24"/>
          <w:szCs w:val="24"/>
          <w:lang w:val="uk-UA"/>
        </w:rPr>
      </w:pPr>
      <w:r>
        <w:rPr>
          <w:rFonts w:ascii="Arial" w:hAnsi="Arial" w:cs="Arial"/>
          <w:sz w:val="24"/>
          <w:szCs w:val="24"/>
          <w:lang w:val="uk-UA"/>
        </w:rPr>
        <w:t>Територіальна громада</w:t>
      </w:r>
      <w:r w:rsidR="00780EAD" w:rsidRPr="00043589">
        <w:rPr>
          <w:rFonts w:ascii="Arial" w:hAnsi="Arial" w:cs="Arial"/>
          <w:sz w:val="24"/>
          <w:szCs w:val="24"/>
          <w:lang w:val="uk-UA"/>
        </w:rPr>
        <w:t xml:space="preserve"> розташована в зоні, де немає природних осередків інфекційних захворювань та паразитарних захворювань. Разом з тим, суттєва частка населення є вразливою до інфекційних захворювань та алергічних впливів, а частота прояву стихійних гідрометеорологічних явищ, що можуть сприяти поширенню інфекційних захворювань, зростає, як і зростає середня температура повітря та тривалість теплових хвиль. Ці чинники можуть сприяти поширенню інфекційних </w:t>
      </w:r>
      <w:r w:rsidR="00780EAD" w:rsidRPr="00043589">
        <w:rPr>
          <w:rFonts w:ascii="Arial" w:hAnsi="Arial" w:cs="Arial"/>
          <w:sz w:val="24"/>
          <w:szCs w:val="24"/>
          <w:lang w:val="uk-UA"/>
        </w:rPr>
        <w:t xml:space="preserve">захворювань, а на фоні безпосереднього впливу на здоров’я людей, зокрема, теплових аномалій, - підвищувати вразливість до інфекцій та провокаторів алергії. </w:t>
      </w:r>
    </w:p>
    <w:p w14:paraId="6CC6F7CE" w14:textId="77777777" w:rsidR="00780EAD" w:rsidRPr="00043589" w:rsidRDefault="00780EAD" w:rsidP="00780EAD">
      <w:pPr>
        <w:pStyle w:val="af"/>
        <w:shd w:val="clear" w:color="auto" w:fill="FFFFFF"/>
        <w:spacing w:before="0" w:beforeAutospacing="0" w:after="0" w:afterAutospacing="0"/>
        <w:ind w:firstLine="709"/>
        <w:jc w:val="both"/>
        <w:rPr>
          <w:rFonts w:ascii="Arial" w:hAnsi="Arial" w:cs="Arial"/>
          <w:b/>
          <w:lang w:val="uk-UA"/>
        </w:rPr>
      </w:pPr>
    </w:p>
    <w:p w14:paraId="281D8EF3" w14:textId="52DDAC0B" w:rsidR="00780EAD" w:rsidRPr="00043589" w:rsidRDefault="00780EAD" w:rsidP="00780EAD">
      <w:pPr>
        <w:pStyle w:val="af"/>
        <w:shd w:val="clear" w:color="auto" w:fill="FFFFFF"/>
        <w:spacing w:before="0" w:beforeAutospacing="0" w:after="0" w:afterAutospacing="0"/>
        <w:ind w:firstLine="709"/>
        <w:jc w:val="both"/>
        <w:rPr>
          <w:rFonts w:ascii="Arial" w:hAnsi="Arial" w:cs="Arial"/>
          <w:b/>
          <w:lang w:val="uk-UA"/>
        </w:rPr>
      </w:pPr>
      <w:r w:rsidRPr="00043589">
        <w:rPr>
          <w:rFonts w:ascii="Arial" w:hAnsi="Arial" w:cs="Arial"/>
          <w:b/>
          <w:lang w:val="uk-UA"/>
        </w:rPr>
        <w:t xml:space="preserve">Вразливість будинків, споруд, транспорту та транспортної інфраструктури до змін клімату </w:t>
      </w:r>
    </w:p>
    <w:p w14:paraId="1101D686" w14:textId="77777777" w:rsidR="00780EAD" w:rsidRPr="00043589" w:rsidRDefault="00780EAD" w:rsidP="00780EAD">
      <w:pPr>
        <w:pStyle w:val="af"/>
        <w:shd w:val="clear" w:color="auto" w:fill="FFFFFF"/>
        <w:spacing w:before="0" w:beforeAutospacing="0" w:after="0" w:afterAutospacing="0"/>
        <w:ind w:firstLine="709"/>
        <w:jc w:val="both"/>
        <w:rPr>
          <w:rFonts w:ascii="Arial" w:hAnsi="Arial" w:cs="Arial"/>
          <w:b/>
          <w:lang w:val="uk-UA"/>
        </w:rPr>
      </w:pPr>
    </w:p>
    <w:p w14:paraId="0E8F88C8" w14:textId="3F80958D" w:rsidR="00780EAD" w:rsidRPr="00043589" w:rsidRDefault="00780EAD" w:rsidP="00780EAD">
      <w:pPr>
        <w:pStyle w:val="afc"/>
        <w:ind w:firstLine="567"/>
        <w:jc w:val="both"/>
        <w:rPr>
          <w:rFonts w:ascii="Arial" w:hAnsi="Arial" w:cs="Arial"/>
          <w:sz w:val="24"/>
          <w:szCs w:val="24"/>
          <w:lang w:val="ru-RU"/>
        </w:rPr>
      </w:pPr>
      <w:r w:rsidRPr="00043589">
        <w:rPr>
          <w:rFonts w:ascii="Arial" w:hAnsi="Arial" w:cs="Arial"/>
          <w:sz w:val="24"/>
          <w:szCs w:val="24"/>
          <w:lang w:val="uk-UA"/>
        </w:rPr>
        <w:t xml:space="preserve">Територія Менської міської </w:t>
      </w:r>
      <w:r w:rsidR="001C2F24">
        <w:rPr>
          <w:rFonts w:ascii="Arial" w:hAnsi="Arial" w:cs="Arial"/>
          <w:sz w:val="24"/>
          <w:szCs w:val="24"/>
          <w:lang w:val="uk-UA"/>
        </w:rPr>
        <w:t>територіальної громади</w:t>
      </w:r>
      <w:r w:rsidRPr="00043589">
        <w:rPr>
          <w:rFonts w:ascii="Arial" w:hAnsi="Arial" w:cs="Arial"/>
          <w:sz w:val="24"/>
          <w:szCs w:val="24"/>
          <w:lang w:val="uk-UA"/>
        </w:rPr>
        <w:t xml:space="preserve"> знаходиться в басейні річки Десна, притоки Дніпра. </w:t>
      </w:r>
      <w:proofErr w:type="spellStart"/>
      <w:r w:rsidRPr="00043589">
        <w:rPr>
          <w:rFonts w:ascii="Arial" w:hAnsi="Arial" w:cs="Arial"/>
          <w:sz w:val="24"/>
          <w:szCs w:val="24"/>
          <w:lang w:val="ru-RU"/>
        </w:rPr>
        <w:t>Поверхневі</w:t>
      </w:r>
      <w:proofErr w:type="spellEnd"/>
      <w:r w:rsidRPr="00043589">
        <w:rPr>
          <w:rFonts w:ascii="Arial" w:hAnsi="Arial" w:cs="Arial"/>
          <w:sz w:val="24"/>
          <w:szCs w:val="24"/>
          <w:lang w:val="ru-RU"/>
        </w:rPr>
        <w:t xml:space="preserve"> води </w:t>
      </w:r>
      <w:proofErr w:type="spellStart"/>
      <w:r w:rsidRPr="00043589">
        <w:rPr>
          <w:rFonts w:ascii="Arial" w:hAnsi="Arial" w:cs="Arial"/>
          <w:sz w:val="24"/>
          <w:szCs w:val="24"/>
          <w:lang w:val="ru-RU"/>
        </w:rPr>
        <w:t>громади</w:t>
      </w:r>
      <w:proofErr w:type="spellEnd"/>
      <w:r w:rsidRPr="00043589">
        <w:rPr>
          <w:rFonts w:ascii="Arial" w:hAnsi="Arial" w:cs="Arial"/>
          <w:sz w:val="24"/>
          <w:szCs w:val="24"/>
          <w:lang w:val="ru-RU"/>
        </w:rPr>
        <w:t xml:space="preserve"> </w:t>
      </w:r>
      <w:proofErr w:type="spellStart"/>
      <w:r w:rsidRPr="00043589">
        <w:rPr>
          <w:rFonts w:ascii="Arial" w:hAnsi="Arial" w:cs="Arial"/>
          <w:sz w:val="24"/>
          <w:szCs w:val="24"/>
          <w:lang w:val="ru-RU"/>
        </w:rPr>
        <w:t>представлені</w:t>
      </w:r>
      <w:proofErr w:type="spellEnd"/>
      <w:r w:rsidRPr="00043589">
        <w:rPr>
          <w:rFonts w:ascii="Arial" w:hAnsi="Arial" w:cs="Arial"/>
          <w:sz w:val="24"/>
          <w:szCs w:val="24"/>
          <w:lang w:val="ru-RU"/>
        </w:rPr>
        <w:t xml:space="preserve"> </w:t>
      </w:r>
      <w:proofErr w:type="spellStart"/>
      <w:r w:rsidRPr="00043589">
        <w:rPr>
          <w:rFonts w:ascii="Arial" w:hAnsi="Arial" w:cs="Arial"/>
          <w:sz w:val="24"/>
          <w:szCs w:val="24"/>
          <w:lang w:val="ru-RU"/>
        </w:rPr>
        <w:t>річками</w:t>
      </w:r>
      <w:proofErr w:type="spellEnd"/>
      <w:r w:rsidRPr="00043589">
        <w:rPr>
          <w:rFonts w:ascii="Arial" w:hAnsi="Arial" w:cs="Arial"/>
          <w:sz w:val="24"/>
          <w:szCs w:val="24"/>
          <w:lang w:val="ru-RU"/>
        </w:rPr>
        <w:t xml:space="preserve"> Десна, Мена, низкою </w:t>
      </w:r>
      <w:proofErr w:type="spellStart"/>
      <w:r w:rsidRPr="00043589">
        <w:rPr>
          <w:rFonts w:ascii="Arial" w:hAnsi="Arial" w:cs="Arial"/>
          <w:sz w:val="24"/>
          <w:szCs w:val="24"/>
          <w:lang w:val="ru-RU"/>
        </w:rPr>
        <w:t>ставків</w:t>
      </w:r>
      <w:proofErr w:type="spellEnd"/>
      <w:r w:rsidRPr="00043589">
        <w:rPr>
          <w:rFonts w:ascii="Arial" w:hAnsi="Arial" w:cs="Arial"/>
          <w:sz w:val="24"/>
          <w:szCs w:val="24"/>
          <w:lang w:val="ru-RU"/>
        </w:rPr>
        <w:t xml:space="preserve"> і </w:t>
      </w:r>
      <w:proofErr w:type="spellStart"/>
      <w:r w:rsidRPr="00043589">
        <w:rPr>
          <w:rFonts w:ascii="Arial" w:hAnsi="Arial" w:cs="Arial"/>
          <w:sz w:val="24"/>
          <w:szCs w:val="24"/>
          <w:lang w:val="ru-RU"/>
        </w:rPr>
        <w:t>каналів</w:t>
      </w:r>
      <w:proofErr w:type="spellEnd"/>
      <w:r w:rsidRPr="00043589">
        <w:rPr>
          <w:rFonts w:ascii="Arial" w:hAnsi="Arial" w:cs="Arial"/>
          <w:sz w:val="24"/>
          <w:szCs w:val="24"/>
          <w:lang w:val="ru-RU"/>
        </w:rPr>
        <w:t xml:space="preserve">. </w:t>
      </w:r>
    </w:p>
    <w:p w14:paraId="337F19AE" w14:textId="73E4E2E8" w:rsidR="00780EAD" w:rsidRPr="00043589" w:rsidRDefault="00780EAD" w:rsidP="00780EAD">
      <w:pPr>
        <w:pStyle w:val="afc"/>
        <w:ind w:firstLine="567"/>
        <w:jc w:val="both"/>
        <w:rPr>
          <w:rFonts w:ascii="Arial" w:hAnsi="Arial" w:cs="Arial"/>
          <w:sz w:val="24"/>
          <w:szCs w:val="24"/>
          <w:lang w:val="ru-RU"/>
        </w:rPr>
      </w:pPr>
      <w:proofErr w:type="spellStart"/>
      <w:r w:rsidRPr="00043589">
        <w:rPr>
          <w:rFonts w:ascii="Arial" w:hAnsi="Arial" w:cs="Arial"/>
          <w:sz w:val="24"/>
          <w:szCs w:val="24"/>
          <w:lang w:val="ru-RU"/>
        </w:rPr>
        <w:t>Забудована</w:t>
      </w:r>
      <w:proofErr w:type="spellEnd"/>
      <w:r w:rsidRPr="00043589">
        <w:rPr>
          <w:rFonts w:ascii="Arial" w:hAnsi="Arial" w:cs="Arial"/>
          <w:sz w:val="24"/>
          <w:szCs w:val="24"/>
          <w:lang w:val="ru-RU"/>
        </w:rPr>
        <w:t xml:space="preserve"> </w:t>
      </w:r>
      <w:proofErr w:type="spellStart"/>
      <w:r w:rsidRPr="00043589">
        <w:rPr>
          <w:rFonts w:ascii="Arial" w:hAnsi="Arial" w:cs="Arial"/>
          <w:sz w:val="24"/>
          <w:szCs w:val="24"/>
          <w:lang w:val="ru-RU"/>
        </w:rPr>
        <w:t>територія</w:t>
      </w:r>
      <w:proofErr w:type="spellEnd"/>
      <w:r w:rsidRPr="00043589">
        <w:rPr>
          <w:rFonts w:ascii="Arial" w:hAnsi="Arial" w:cs="Arial"/>
          <w:sz w:val="24"/>
          <w:szCs w:val="24"/>
          <w:lang w:val="ru-RU"/>
        </w:rPr>
        <w:t xml:space="preserve"> м. Мена та </w:t>
      </w:r>
      <w:proofErr w:type="spellStart"/>
      <w:r w:rsidRPr="00043589">
        <w:rPr>
          <w:rFonts w:ascii="Arial" w:hAnsi="Arial" w:cs="Arial"/>
          <w:sz w:val="24"/>
          <w:szCs w:val="24"/>
          <w:lang w:val="ru-RU"/>
        </w:rPr>
        <w:t>кількох</w:t>
      </w:r>
      <w:proofErr w:type="spellEnd"/>
      <w:r w:rsidRPr="00043589">
        <w:rPr>
          <w:rFonts w:ascii="Arial" w:hAnsi="Arial" w:cs="Arial"/>
          <w:sz w:val="24"/>
          <w:szCs w:val="24"/>
          <w:lang w:val="ru-RU"/>
        </w:rPr>
        <w:t xml:space="preserve"> </w:t>
      </w:r>
      <w:proofErr w:type="spellStart"/>
      <w:r w:rsidRPr="00043589">
        <w:rPr>
          <w:rFonts w:ascii="Arial" w:hAnsi="Arial" w:cs="Arial"/>
          <w:sz w:val="24"/>
          <w:szCs w:val="24"/>
          <w:lang w:val="ru-RU"/>
        </w:rPr>
        <w:t>інших</w:t>
      </w:r>
      <w:proofErr w:type="spellEnd"/>
      <w:r w:rsidRPr="00043589">
        <w:rPr>
          <w:rFonts w:ascii="Arial" w:hAnsi="Arial" w:cs="Arial"/>
          <w:sz w:val="24"/>
          <w:szCs w:val="24"/>
          <w:lang w:val="ru-RU"/>
        </w:rPr>
        <w:t xml:space="preserve"> </w:t>
      </w:r>
      <w:proofErr w:type="spellStart"/>
      <w:r w:rsidRPr="00043589">
        <w:rPr>
          <w:rFonts w:ascii="Arial" w:hAnsi="Arial" w:cs="Arial"/>
          <w:sz w:val="24"/>
          <w:szCs w:val="24"/>
          <w:lang w:val="ru-RU"/>
        </w:rPr>
        <w:t>населених</w:t>
      </w:r>
      <w:proofErr w:type="spellEnd"/>
      <w:r w:rsidRPr="00043589">
        <w:rPr>
          <w:rFonts w:ascii="Arial" w:hAnsi="Arial" w:cs="Arial"/>
          <w:sz w:val="24"/>
          <w:szCs w:val="24"/>
          <w:lang w:val="ru-RU"/>
        </w:rPr>
        <w:t xml:space="preserve"> </w:t>
      </w:r>
      <w:proofErr w:type="spellStart"/>
      <w:r w:rsidRPr="00043589">
        <w:rPr>
          <w:rFonts w:ascii="Arial" w:hAnsi="Arial" w:cs="Arial"/>
          <w:sz w:val="24"/>
          <w:szCs w:val="24"/>
          <w:lang w:val="ru-RU"/>
        </w:rPr>
        <w:t>пунктів</w:t>
      </w:r>
      <w:proofErr w:type="spellEnd"/>
      <w:r w:rsidRPr="00043589">
        <w:rPr>
          <w:rFonts w:ascii="Arial" w:hAnsi="Arial" w:cs="Arial"/>
          <w:sz w:val="24"/>
          <w:szCs w:val="24"/>
          <w:lang w:val="ru-RU"/>
        </w:rPr>
        <w:t xml:space="preserve"> </w:t>
      </w:r>
      <w:r w:rsidR="001C2F24">
        <w:rPr>
          <w:rFonts w:ascii="Arial" w:hAnsi="Arial" w:cs="Arial"/>
          <w:sz w:val="24"/>
          <w:szCs w:val="24"/>
          <w:lang w:val="uk-UA"/>
        </w:rPr>
        <w:t>територіальної громади</w:t>
      </w:r>
      <w:r w:rsidRPr="00043589">
        <w:rPr>
          <w:rFonts w:ascii="Arial" w:hAnsi="Arial" w:cs="Arial"/>
          <w:sz w:val="24"/>
          <w:szCs w:val="24"/>
          <w:lang w:val="ru-RU"/>
        </w:rPr>
        <w:t xml:space="preserve"> </w:t>
      </w:r>
      <w:proofErr w:type="spellStart"/>
      <w:r w:rsidRPr="00043589">
        <w:rPr>
          <w:rFonts w:ascii="Arial" w:hAnsi="Arial" w:cs="Arial"/>
          <w:sz w:val="24"/>
          <w:szCs w:val="24"/>
          <w:lang w:val="ru-RU"/>
        </w:rPr>
        <w:t>розташована</w:t>
      </w:r>
      <w:proofErr w:type="spellEnd"/>
      <w:r w:rsidRPr="00043589">
        <w:rPr>
          <w:rFonts w:ascii="Arial" w:hAnsi="Arial" w:cs="Arial"/>
          <w:sz w:val="24"/>
          <w:szCs w:val="24"/>
          <w:lang w:val="ru-RU"/>
        </w:rPr>
        <w:t xml:space="preserve"> на </w:t>
      </w:r>
      <w:proofErr w:type="spellStart"/>
      <w:r w:rsidRPr="00043589">
        <w:rPr>
          <w:rFonts w:ascii="Arial" w:hAnsi="Arial" w:cs="Arial"/>
          <w:sz w:val="24"/>
          <w:szCs w:val="24"/>
          <w:lang w:val="ru-RU"/>
        </w:rPr>
        <w:t>березі</w:t>
      </w:r>
      <w:proofErr w:type="spellEnd"/>
      <w:r w:rsidRPr="00043589">
        <w:rPr>
          <w:rFonts w:ascii="Arial" w:hAnsi="Arial" w:cs="Arial"/>
          <w:sz w:val="24"/>
          <w:szCs w:val="24"/>
          <w:lang w:val="ru-RU"/>
        </w:rPr>
        <w:t xml:space="preserve"> </w:t>
      </w:r>
      <w:proofErr w:type="spellStart"/>
      <w:r w:rsidRPr="00043589">
        <w:rPr>
          <w:rFonts w:ascii="Arial" w:hAnsi="Arial" w:cs="Arial"/>
          <w:sz w:val="24"/>
          <w:szCs w:val="24"/>
          <w:lang w:val="ru-RU"/>
        </w:rPr>
        <w:t>річки</w:t>
      </w:r>
      <w:proofErr w:type="spellEnd"/>
      <w:r w:rsidRPr="00043589">
        <w:rPr>
          <w:rFonts w:ascii="Arial" w:hAnsi="Arial" w:cs="Arial"/>
          <w:sz w:val="24"/>
          <w:szCs w:val="24"/>
          <w:lang w:val="ru-RU"/>
        </w:rPr>
        <w:t xml:space="preserve"> Мена, </w:t>
      </w:r>
      <w:proofErr w:type="spellStart"/>
      <w:r w:rsidRPr="00043589">
        <w:rPr>
          <w:rFonts w:ascii="Arial" w:hAnsi="Arial" w:cs="Arial"/>
          <w:sz w:val="24"/>
          <w:szCs w:val="24"/>
          <w:lang w:val="ru-RU"/>
        </w:rPr>
        <w:t>деякі</w:t>
      </w:r>
      <w:proofErr w:type="spellEnd"/>
      <w:r w:rsidRPr="00043589">
        <w:rPr>
          <w:rFonts w:ascii="Arial" w:hAnsi="Arial" w:cs="Arial"/>
          <w:sz w:val="24"/>
          <w:szCs w:val="24"/>
          <w:lang w:val="ru-RU"/>
        </w:rPr>
        <w:t xml:space="preserve"> </w:t>
      </w:r>
      <w:proofErr w:type="spellStart"/>
      <w:r w:rsidRPr="00043589">
        <w:rPr>
          <w:rFonts w:ascii="Arial" w:hAnsi="Arial" w:cs="Arial"/>
          <w:sz w:val="24"/>
          <w:szCs w:val="24"/>
          <w:lang w:val="ru-RU"/>
        </w:rPr>
        <w:t>населені</w:t>
      </w:r>
      <w:proofErr w:type="spellEnd"/>
      <w:r w:rsidRPr="00043589">
        <w:rPr>
          <w:rFonts w:ascii="Arial" w:hAnsi="Arial" w:cs="Arial"/>
          <w:sz w:val="24"/>
          <w:szCs w:val="24"/>
          <w:lang w:val="ru-RU"/>
        </w:rPr>
        <w:t xml:space="preserve"> </w:t>
      </w:r>
      <w:proofErr w:type="spellStart"/>
      <w:r w:rsidRPr="00043589">
        <w:rPr>
          <w:rFonts w:ascii="Arial" w:hAnsi="Arial" w:cs="Arial"/>
          <w:sz w:val="24"/>
          <w:szCs w:val="24"/>
          <w:lang w:val="ru-RU"/>
        </w:rPr>
        <w:t>пункти</w:t>
      </w:r>
      <w:proofErr w:type="spellEnd"/>
      <w:r w:rsidRPr="00043589">
        <w:rPr>
          <w:rFonts w:ascii="Arial" w:hAnsi="Arial" w:cs="Arial"/>
          <w:sz w:val="24"/>
          <w:szCs w:val="24"/>
          <w:lang w:val="ru-RU"/>
        </w:rPr>
        <w:t xml:space="preserve"> </w:t>
      </w:r>
      <w:proofErr w:type="spellStart"/>
      <w:r w:rsidRPr="00043589">
        <w:rPr>
          <w:rFonts w:ascii="Arial" w:hAnsi="Arial" w:cs="Arial"/>
          <w:sz w:val="24"/>
          <w:szCs w:val="24"/>
          <w:lang w:val="ru-RU"/>
        </w:rPr>
        <w:t>розташовані</w:t>
      </w:r>
      <w:proofErr w:type="spellEnd"/>
      <w:r w:rsidRPr="00043589">
        <w:rPr>
          <w:rFonts w:ascii="Arial" w:hAnsi="Arial" w:cs="Arial"/>
          <w:sz w:val="24"/>
          <w:szCs w:val="24"/>
          <w:lang w:val="ru-RU"/>
        </w:rPr>
        <w:t xml:space="preserve"> у </w:t>
      </w:r>
      <w:proofErr w:type="spellStart"/>
      <w:r w:rsidRPr="00043589">
        <w:rPr>
          <w:rFonts w:ascii="Arial" w:hAnsi="Arial" w:cs="Arial"/>
          <w:sz w:val="24"/>
          <w:szCs w:val="24"/>
          <w:lang w:val="ru-RU"/>
        </w:rPr>
        <w:t>зоні</w:t>
      </w:r>
      <w:proofErr w:type="spellEnd"/>
      <w:r w:rsidRPr="00043589">
        <w:rPr>
          <w:rFonts w:ascii="Arial" w:hAnsi="Arial" w:cs="Arial"/>
          <w:sz w:val="24"/>
          <w:szCs w:val="24"/>
          <w:lang w:val="ru-RU"/>
        </w:rPr>
        <w:t xml:space="preserve"> </w:t>
      </w:r>
      <w:proofErr w:type="spellStart"/>
      <w:r w:rsidRPr="00043589">
        <w:rPr>
          <w:rFonts w:ascii="Arial" w:hAnsi="Arial" w:cs="Arial"/>
          <w:sz w:val="24"/>
          <w:szCs w:val="24"/>
          <w:lang w:val="ru-RU"/>
        </w:rPr>
        <w:t>впливу</w:t>
      </w:r>
      <w:proofErr w:type="spellEnd"/>
      <w:r w:rsidRPr="00043589">
        <w:rPr>
          <w:rFonts w:ascii="Arial" w:hAnsi="Arial" w:cs="Arial"/>
          <w:sz w:val="24"/>
          <w:szCs w:val="24"/>
          <w:lang w:val="ru-RU"/>
        </w:rPr>
        <w:t xml:space="preserve"> </w:t>
      </w:r>
      <w:proofErr w:type="spellStart"/>
      <w:r w:rsidRPr="00043589">
        <w:rPr>
          <w:rFonts w:ascii="Arial" w:hAnsi="Arial" w:cs="Arial"/>
          <w:sz w:val="24"/>
          <w:szCs w:val="24"/>
          <w:lang w:val="ru-RU"/>
        </w:rPr>
        <w:t>розливів</w:t>
      </w:r>
      <w:proofErr w:type="spellEnd"/>
      <w:r w:rsidRPr="00043589">
        <w:rPr>
          <w:rFonts w:ascii="Arial" w:hAnsi="Arial" w:cs="Arial"/>
          <w:sz w:val="24"/>
          <w:szCs w:val="24"/>
          <w:lang w:val="ru-RU"/>
        </w:rPr>
        <w:t xml:space="preserve"> </w:t>
      </w:r>
      <w:proofErr w:type="spellStart"/>
      <w:r w:rsidRPr="00043589">
        <w:rPr>
          <w:rFonts w:ascii="Arial" w:hAnsi="Arial" w:cs="Arial"/>
          <w:sz w:val="24"/>
          <w:szCs w:val="24"/>
          <w:lang w:val="ru-RU"/>
        </w:rPr>
        <w:t>річки</w:t>
      </w:r>
      <w:proofErr w:type="spellEnd"/>
      <w:r w:rsidRPr="00043589">
        <w:rPr>
          <w:rFonts w:ascii="Arial" w:hAnsi="Arial" w:cs="Arial"/>
          <w:sz w:val="24"/>
          <w:szCs w:val="24"/>
          <w:lang w:val="ru-RU"/>
        </w:rPr>
        <w:t xml:space="preserve"> Десна.</w:t>
      </w:r>
    </w:p>
    <w:p w14:paraId="2E08E474" w14:textId="482160F5" w:rsidR="00780EAD" w:rsidRPr="00043589" w:rsidRDefault="001C2F24" w:rsidP="00780EAD">
      <w:pPr>
        <w:pStyle w:val="afc"/>
        <w:ind w:firstLine="567"/>
        <w:jc w:val="both"/>
        <w:rPr>
          <w:rFonts w:ascii="Arial" w:hAnsi="Arial" w:cs="Arial"/>
          <w:sz w:val="24"/>
          <w:szCs w:val="24"/>
          <w:lang w:val="uk-UA"/>
        </w:rPr>
      </w:pPr>
      <w:r>
        <w:rPr>
          <w:rFonts w:ascii="Arial" w:hAnsi="Arial" w:cs="Arial"/>
          <w:sz w:val="24"/>
          <w:szCs w:val="24"/>
          <w:lang w:val="uk-UA"/>
        </w:rPr>
        <w:t>Територіальна громада</w:t>
      </w:r>
      <w:r w:rsidR="00780EAD" w:rsidRPr="00043589">
        <w:rPr>
          <w:rFonts w:ascii="Arial" w:hAnsi="Arial" w:cs="Arial"/>
          <w:sz w:val="24"/>
          <w:szCs w:val="24"/>
          <w:lang w:val="ru-RU"/>
        </w:rPr>
        <w:t xml:space="preserve"> </w:t>
      </w:r>
      <w:proofErr w:type="spellStart"/>
      <w:r w:rsidR="00780EAD" w:rsidRPr="00043589">
        <w:rPr>
          <w:rFonts w:ascii="Arial" w:hAnsi="Arial" w:cs="Arial"/>
          <w:sz w:val="24"/>
          <w:szCs w:val="24"/>
          <w:lang w:val="ru-RU"/>
        </w:rPr>
        <w:t>характеризується</w:t>
      </w:r>
      <w:proofErr w:type="spellEnd"/>
      <w:r w:rsidR="00780EAD" w:rsidRPr="00043589">
        <w:rPr>
          <w:rFonts w:ascii="Arial" w:hAnsi="Arial" w:cs="Arial"/>
          <w:sz w:val="24"/>
          <w:szCs w:val="24"/>
          <w:lang w:val="ru-RU"/>
        </w:rPr>
        <w:t xml:space="preserve"> </w:t>
      </w:r>
      <w:proofErr w:type="spellStart"/>
      <w:r w:rsidR="00780EAD" w:rsidRPr="00043589">
        <w:rPr>
          <w:rFonts w:ascii="Arial" w:hAnsi="Arial" w:cs="Arial"/>
          <w:sz w:val="24"/>
          <w:szCs w:val="24"/>
          <w:lang w:val="ru-RU"/>
        </w:rPr>
        <w:t>розвиненою</w:t>
      </w:r>
      <w:proofErr w:type="spellEnd"/>
      <w:r w:rsidR="00780EAD" w:rsidRPr="00043589">
        <w:rPr>
          <w:rFonts w:ascii="Arial" w:hAnsi="Arial" w:cs="Arial"/>
          <w:sz w:val="24"/>
          <w:szCs w:val="24"/>
          <w:lang w:val="ru-RU"/>
        </w:rPr>
        <w:t xml:space="preserve"> транспортною </w:t>
      </w:r>
      <w:proofErr w:type="spellStart"/>
      <w:r w:rsidR="00780EAD" w:rsidRPr="00043589">
        <w:rPr>
          <w:rFonts w:ascii="Arial" w:hAnsi="Arial" w:cs="Arial"/>
          <w:sz w:val="24"/>
          <w:szCs w:val="24"/>
          <w:lang w:val="ru-RU"/>
        </w:rPr>
        <w:t>інфраструктурою</w:t>
      </w:r>
      <w:proofErr w:type="spellEnd"/>
      <w:r w:rsidR="00780EAD" w:rsidRPr="00043589">
        <w:rPr>
          <w:rFonts w:ascii="Arial" w:hAnsi="Arial" w:cs="Arial"/>
          <w:sz w:val="24"/>
          <w:szCs w:val="24"/>
          <w:lang w:val="ru-RU"/>
        </w:rPr>
        <w:t xml:space="preserve">, але </w:t>
      </w:r>
      <w:proofErr w:type="spellStart"/>
      <w:r w:rsidR="00780EAD" w:rsidRPr="00043589">
        <w:rPr>
          <w:rFonts w:ascii="Arial" w:hAnsi="Arial" w:cs="Arial"/>
          <w:sz w:val="24"/>
          <w:szCs w:val="24"/>
          <w:lang w:val="ru-RU"/>
        </w:rPr>
        <w:t>якість</w:t>
      </w:r>
      <w:proofErr w:type="spellEnd"/>
      <w:r w:rsidR="00780EAD" w:rsidRPr="00043589">
        <w:rPr>
          <w:rFonts w:ascii="Arial" w:hAnsi="Arial" w:cs="Arial"/>
          <w:sz w:val="24"/>
          <w:szCs w:val="24"/>
          <w:lang w:val="ru-RU"/>
        </w:rPr>
        <w:t xml:space="preserve"> </w:t>
      </w:r>
      <w:proofErr w:type="spellStart"/>
      <w:r w:rsidR="00780EAD" w:rsidRPr="00043589">
        <w:rPr>
          <w:rFonts w:ascii="Arial" w:hAnsi="Arial" w:cs="Arial"/>
          <w:sz w:val="24"/>
          <w:szCs w:val="24"/>
          <w:lang w:val="ru-RU"/>
        </w:rPr>
        <w:t>доріг</w:t>
      </w:r>
      <w:proofErr w:type="spellEnd"/>
      <w:r w:rsidR="00780EAD" w:rsidRPr="00043589">
        <w:rPr>
          <w:rFonts w:ascii="Arial" w:hAnsi="Arial" w:cs="Arial"/>
          <w:sz w:val="24"/>
          <w:szCs w:val="24"/>
          <w:lang w:val="ru-RU"/>
        </w:rPr>
        <w:t xml:space="preserve">, </w:t>
      </w:r>
      <w:proofErr w:type="spellStart"/>
      <w:r w:rsidR="00780EAD" w:rsidRPr="00043589">
        <w:rPr>
          <w:rFonts w:ascii="Arial" w:hAnsi="Arial" w:cs="Arial"/>
          <w:sz w:val="24"/>
          <w:szCs w:val="24"/>
          <w:lang w:val="ru-RU"/>
        </w:rPr>
        <w:t>зокрема</w:t>
      </w:r>
      <w:proofErr w:type="spellEnd"/>
      <w:r w:rsidR="00780EAD" w:rsidRPr="00043589">
        <w:rPr>
          <w:rFonts w:ascii="Arial" w:hAnsi="Arial" w:cs="Arial"/>
          <w:sz w:val="24"/>
          <w:szCs w:val="24"/>
          <w:lang w:val="ru-RU"/>
        </w:rPr>
        <w:t xml:space="preserve">, </w:t>
      </w:r>
      <w:proofErr w:type="spellStart"/>
      <w:r w:rsidR="00780EAD" w:rsidRPr="00043589">
        <w:rPr>
          <w:rFonts w:ascii="Arial" w:hAnsi="Arial" w:cs="Arial"/>
          <w:sz w:val="24"/>
          <w:szCs w:val="24"/>
          <w:lang w:val="ru-RU"/>
        </w:rPr>
        <w:t>місцевого</w:t>
      </w:r>
      <w:proofErr w:type="spellEnd"/>
      <w:r w:rsidR="00780EAD" w:rsidRPr="00043589">
        <w:rPr>
          <w:rFonts w:ascii="Arial" w:hAnsi="Arial" w:cs="Arial"/>
          <w:sz w:val="24"/>
          <w:szCs w:val="24"/>
          <w:lang w:val="ru-RU"/>
        </w:rPr>
        <w:t xml:space="preserve"> </w:t>
      </w:r>
      <w:proofErr w:type="spellStart"/>
      <w:r w:rsidR="00780EAD" w:rsidRPr="00043589">
        <w:rPr>
          <w:rFonts w:ascii="Arial" w:hAnsi="Arial" w:cs="Arial"/>
          <w:sz w:val="24"/>
          <w:szCs w:val="24"/>
          <w:lang w:val="ru-RU"/>
        </w:rPr>
        <w:t>значення</w:t>
      </w:r>
      <w:proofErr w:type="spellEnd"/>
      <w:r w:rsidR="00780EAD" w:rsidRPr="00043589">
        <w:rPr>
          <w:rFonts w:ascii="Arial" w:hAnsi="Arial" w:cs="Arial"/>
          <w:sz w:val="24"/>
          <w:szCs w:val="24"/>
          <w:lang w:val="ru-RU"/>
        </w:rPr>
        <w:t xml:space="preserve">, </w:t>
      </w:r>
      <w:proofErr w:type="spellStart"/>
      <w:r w:rsidR="00780EAD" w:rsidRPr="00043589">
        <w:rPr>
          <w:rFonts w:ascii="Arial" w:hAnsi="Arial" w:cs="Arial"/>
          <w:sz w:val="24"/>
          <w:szCs w:val="24"/>
          <w:lang w:val="ru-RU"/>
        </w:rPr>
        <w:t>низька</w:t>
      </w:r>
      <w:proofErr w:type="spellEnd"/>
      <w:r w:rsidR="00780EAD" w:rsidRPr="00043589">
        <w:rPr>
          <w:rFonts w:ascii="Arial" w:hAnsi="Arial" w:cs="Arial"/>
          <w:sz w:val="24"/>
          <w:szCs w:val="24"/>
          <w:lang w:val="ru-RU"/>
        </w:rPr>
        <w:t xml:space="preserve"> й </w:t>
      </w:r>
      <w:proofErr w:type="spellStart"/>
      <w:r w:rsidR="00780EAD" w:rsidRPr="00043589">
        <w:rPr>
          <w:rFonts w:ascii="Arial" w:hAnsi="Arial" w:cs="Arial"/>
          <w:sz w:val="24"/>
          <w:szCs w:val="24"/>
          <w:lang w:val="ru-RU"/>
        </w:rPr>
        <w:t>потребує</w:t>
      </w:r>
      <w:proofErr w:type="spellEnd"/>
      <w:r w:rsidR="00780EAD" w:rsidRPr="00043589">
        <w:rPr>
          <w:rFonts w:ascii="Arial" w:hAnsi="Arial" w:cs="Arial"/>
          <w:sz w:val="24"/>
          <w:szCs w:val="24"/>
          <w:lang w:val="ru-RU"/>
        </w:rPr>
        <w:t xml:space="preserve"> </w:t>
      </w:r>
      <w:proofErr w:type="spellStart"/>
      <w:r w:rsidR="00780EAD" w:rsidRPr="00043589">
        <w:rPr>
          <w:rFonts w:ascii="Arial" w:hAnsi="Arial" w:cs="Arial"/>
          <w:sz w:val="24"/>
          <w:szCs w:val="24"/>
          <w:lang w:val="ru-RU"/>
        </w:rPr>
        <w:t>модернізації</w:t>
      </w:r>
      <w:proofErr w:type="spellEnd"/>
      <w:r w:rsidR="00780EAD" w:rsidRPr="00043589">
        <w:rPr>
          <w:rFonts w:ascii="Arial" w:hAnsi="Arial" w:cs="Arial"/>
          <w:sz w:val="24"/>
          <w:szCs w:val="24"/>
          <w:lang w:val="ru-RU"/>
        </w:rPr>
        <w:t xml:space="preserve"> </w:t>
      </w:r>
      <w:proofErr w:type="spellStart"/>
      <w:r w:rsidR="00780EAD" w:rsidRPr="00043589">
        <w:rPr>
          <w:rFonts w:ascii="Arial" w:hAnsi="Arial" w:cs="Arial"/>
          <w:sz w:val="24"/>
          <w:szCs w:val="24"/>
          <w:lang w:val="ru-RU"/>
        </w:rPr>
        <w:t>дорожнього</w:t>
      </w:r>
      <w:proofErr w:type="spellEnd"/>
      <w:r w:rsidR="00780EAD" w:rsidRPr="00043589">
        <w:rPr>
          <w:rFonts w:ascii="Arial" w:hAnsi="Arial" w:cs="Arial"/>
          <w:sz w:val="24"/>
          <w:szCs w:val="24"/>
          <w:lang w:val="ru-RU"/>
        </w:rPr>
        <w:t xml:space="preserve"> </w:t>
      </w:r>
      <w:proofErr w:type="spellStart"/>
      <w:r w:rsidR="00780EAD" w:rsidRPr="00043589">
        <w:rPr>
          <w:rFonts w:ascii="Arial" w:hAnsi="Arial" w:cs="Arial"/>
          <w:sz w:val="24"/>
          <w:szCs w:val="24"/>
          <w:lang w:val="ru-RU"/>
        </w:rPr>
        <w:t>покриття</w:t>
      </w:r>
      <w:proofErr w:type="spellEnd"/>
      <w:r w:rsidR="00780EAD" w:rsidRPr="00043589">
        <w:rPr>
          <w:rFonts w:ascii="Arial" w:hAnsi="Arial" w:cs="Arial"/>
          <w:sz w:val="24"/>
          <w:szCs w:val="24"/>
          <w:lang w:val="ru-RU"/>
        </w:rPr>
        <w:t xml:space="preserve">. </w:t>
      </w:r>
      <w:proofErr w:type="spellStart"/>
      <w:r w:rsidR="00780EAD" w:rsidRPr="00043589">
        <w:rPr>
          <w:rFonts w:ascii="Arial" w:hAnsi="Arial" w:cs="Arial"/>
          <w:sz w:val="24"/>
          <w:szCs w:val="24"/>
          <w:lang w:val="ru-RU"/>
        </w:rPr>
        <w:t>Значна</w:t>
      </w:r>
      <w:proofErr w:type="spellEnd"/>
      <w:r w:rsidR="00780EAD" w:rsidRPr="00043589">
        <w:rPr>
          <w:rFonts w:ascii="Arial" w:hAnsi="Arial" w:cs="Arial"/>
          <w:sz w:val="24"/>
          <w:szCs w:val="24"/>
          <w:lang w:val="uk-UA"/>
        </w:rPr>
        <w:t xml:space="preserve"> частина вулиць та доріг вимагають капітального або поточного ремонту проїжджої частини. Третина мостів та шляхопроводів не відповідають нормам за вантажопідйомністю або габаритами, потребує капітального ремонту. </w:t>
      </w:r>
    </w:p>
    <w:p w14:paraId="2631117B" w14:textId="77777777" w:rsidR="00780EAD" w:rsidRPr="00043589" w:rsidRDefault="00780EAD" w:rsidP="00780EAD">
      <w:pPr>
        <w:pStyle w:val="afc"/>
        <w:ind w:firstLine="567"/>
        <w:jc w:val="both"/>
        <w:rPr>
          <w:rFonts w:ascii="Arial" w:hAnsi="Arial" w:cs="Arial"/>
          <w:sz w:val="24"/>
          <w:szCs w:val="24"/>
          <w:lang w:val="ru-RU"/>
        </w:rPr>
      </w:pPr>
      <w:r w:rsidRPr="00043589">
        <w:rPr>
          <w:rFonts w:ascii="Arial" w:hAnsi="Arial" w:cs="Arial"/>
          <w:sz w:val="24"/>
          <w:szCs w:val="24"/>
          <w:lang w:val="uk-UA"/>
        </w:rPr>
        <w:t xml:space="preserve">Під час стихійних погодних явищ можливі порушення цілісності та функціонування матеріальних об’єктів міської інфраструктури (житлових будівель та нежитлових споруд виробничого та соціального призначення, транспортних мереж і об’єктів). Будинки, споруди і транспортна інфраструктура (зокрема, дороги) є вразливими до підтоплення та надзвичайних погодних явищ (грози, буревії), які мають руйнівну силу й супроводжуються значними опадами. Буревії руйнують будинки (перш за все, дахи) та </w:t>
      </w:r>
      <w:r w:rsidRPr="00043589">
        <w:rPr>
          <w:rFonts w:ascii="Arial" w:hAnsi="Arial" w:cs="Arial"/>
          <w:sz w:val="24"/>
          <w:szCs w:val="24"/>
          <w:lang w:val="uk-UA"/>
        </w:rPr>
        <w:lastRenderedPageBreak/>
        <w:t xml:space="preserve">створюють затори через повалені дерева, стовпи ліній електропередачі  та ін. </w:t>
      </w:r>
    </w:p>
    <w:p w14:paraId="43785F45" w14:textId="77777777" w:rsidR="00780EAD" w:rsidRPr="00043589" w:rsidRDefault="00780EAD" w:rsidP="00780EAD">
      <w:pPr>
        <w:pStyle w:val="afc"/>
        <w:ind w:firstLine="567"/>
        <w:jc w:val="both"/>
        <w:rPr>
          <w:rFonts w:ascii="Arial" w:hAnsi="Arial" w:cs="Arial"/>
          <w:sz w:val="24"/>
          <w:szCs w:val="24"/>
          <w:lang w:val="uk-UA"/>
        </w:rPr>
      </w:pPr>
      <w:r w:rsidRPr="00043589">
        <w:rPr>
          <w:rFonts w:ascii="Arial" w:hAnsi="Arial" w:cs="Arial"/>
          <w:sz w:val="24"/>
          <w:szCs w:val="24"/>
          <w:lang w:val="uk-UA"/>
        </w:rPr>
        <w:t xml:space="preserve">Згідно з даними метеорологічного моніторингу та прогнозами, зростання кількості днів із аномальною кількістю опадів по сезонах та аномальні погодні явища, пов’язані з короткочасним, але інтенсивним випаданням осадків, будуть частішими. Оскільки житлові масиви та стратегічні об’єкти розташовані в зоні можливого підтоплення, то загроза підтоплення території та інфраструктури залишається реальною і серйозною.  Порівняно значна кількість дощових і грозових днів (як індикатори ризику підтоплень) свідчить про певну вірогідність виникнення надзвичайних ситуацій внаслідок збільшення кількості опадів в регіоні. </w:t>
      </w:r>
    </w:p>
    <w:p w14:paraId="7BEBADC2" w14:textId="77777777" w:rsidR="00780EAD" w:rsidRPr="00043589" w:rsidRDefault="00780EAD" w:rsidP="00780EAD">
      <w:pPr>
        <w:pStyle w:val="af"/>
        <w:shd w:val="clear" w:color="auto" w:fill="FFFFFF"/>
        <w:spacing w:before="0" w:beforeAutospacing="0" w:after="0" w:afterAutospacing="0"/>
        <w:ind w:firstLine="709"/>
        <w:jc w:val="both"/>
        <w:rPr>
          <w:rFonts w:ascii="Arial" w:hAnsi="Arial" w:cs="Arial"/>
          <w:b/>
          <w:lang w:val="uk-UA"/>
        </w:rPr>
      </w:pPr>
    </w:p>
    <w:p w14:paraId="1B75E78F" w14:textId="21339F59" w:rsidR="00780EAD" w:rsidRPr="00043589" w:rsidRDefault="00780EAD" w:rsidP="00780EAD">
      <w:pPr>
        <w:pStyle w:val="af"/>
        <w:shd w:val="clear" w:color="auto" w:fill="FFFFFF"/>
        <w:spacing w:before="0" w:beforeAutospacing="0" w:after="0" w:afterAutospacing="0"/>
        <w:ind w:firstLine="567"/>
        <w:jc w:val="both"/>
        <w:rPr>
          <w:rFonts w:ascii="Arial" w:hAnsi="Arial" w:cs="Arial"/>
          <w:b/>
          <w:lang w:val="uk-UA"/>
        </w:rPr>
      </w:pPr>
      <w:r w:rsidRPr="00043589">
        <w:rPr>
          <w:rFonts w:ascii="Arial" w:hAnsi="Arial" w:cs="Arial"/>
          <w:b/>
          <w:lang w:val="uk-UA"/>
        </w:rPr>
        <w:t>Вразливість систем енергопостачання та водозабезпечення до змін клімату</w:t>
      </w:r>
    </w:p>
    <w:p w14:paraId="15412B00" w14:textId="77777777" w:rsidR="00780EAD" w:rsidRPr="00043589" w:rsidRDefault="00780EAD" w:rsidP="00780EAD">
      <w:pPr>
        <w:pStyle w:val="af"/>
        <w:shd w:val="clear" w:color="auto" w:fill="FFFFFF"/>
        <w:spacing w:before="0" w:beforeAutospacing="0" w:after="0" w:afterAutospacing="0"/>
        <w:ind w:firstLine="567"/>
        <w:jc w:val="both"/>
        <w:rPr>
          <w:rFonts w:ascii="Arial" w:hAnsi="Arial" w:cs="Arial"/>
          <w:b/>
          <w:lang w:val="uk-UA"/>
        </w:rPr>
      </w:pPr>
    </w:p>
    <w:p w14:paraId="001B4E82" w14:textId="6D69C2E0" w:rsidR="00780EAD" w:rsidRPr="00043589" w:rsidRDefault="00780EAD" w:rsidP="00780EAD">
      <w:pPr>
        <w:pStyle w:val="afc"/>
        <w:ind w:firstLine="567"/>
        <w:jc w:val="both"/>
        <w:rPr>
          <w:rFonts w:ascii="Arial" w:hAnsi="Arial" w:cs="Arial"/>
          <w:sz w:val="24"/>
          <w:szCs w:val="24"/>
          <w:lang w:val="uk-UA"/>
        </w:rPr>
      </w:pPr>
      <w:r w:rsidRPr="00043589">
        <w:rPr>
          <w:rFonts w:ascii="Arial" w:hAnsi="Arial" w:cs="Arial"/>
          <w:sz w:val="24"/>
          <w:szCs w:val="24"/>
          <w:lang w:val="uk-UA"/>
        </w:rPr>
        <w:t xml:space="preserve">Інженерна інфраструктура міста Мена та сіл </w:t>
      </w:r>
      <w:r w:rsidR="001C2F24">
        <w:rPr>
          <w:rFonts w:ascii="Arial" w:hAnsi="Arial" w:cs="Arial"/>
          <w:sz w:val="24"/>
          <w:szCs w:val="24"/>
          <w:lang w:val="uk-UA"/>
        </w:rPr>
        <w:t>територіальної громади</w:t>
      </w:r>
      <w:r w:rsidR="001C2F24" w:rsidRPr="00043589">
        <w:rPr>
          <w:rFonts w:ascii="Arial" w:hAnsi="Arial" w:cs="Arial"/>
          <w:sz w:val="24"/>
          <w:szCs w:val="24"/>
          <w:lang w:val="uk-UA"/>
        </w:rPr>
        <w:t xml:space="preserve"> </w:t>
      </w:r>
      <w:r w:rsidRPr="00043589">
        <w:rPr>
          <w:rFonts w:ascii="Arial" w:hAnsi="Arial" w:cs="Arial"/>
          <w:sz w:val="24"/>
          <w:szCs w:val="24"/>
          <w:lang w:val="uk-UA"/>
        </w:rPr>
        <w:t xml:space="preserve">включає в себе системи теплозабезпечення, електрозабезпечення, освітлення, водопостачання та водовідведення (каналізацією охоплено тільки м. Мена та селище Макошине, і то частково). </w:t>
      </w:r>
      <w:r w:rsidR="00B81C7F">
        <w:rPr>
          <w:rFonts w:ascii="Arial" w:hAnsi="Arial" w:cs="Arial"/>
          <w:sz w:val="24"/>
          <w:szCs w:val="24"/>
          <w:lang w:val="uk-UA"/>
        </w:rPr>
        <w:t>Територіальна громада</w:t>
      </w:r>
      <w:r w:rsidRPr="00043589">
        <w:rPr>
          <w:rFonts w:ascii="Arial" w:hAnsi="Arial" w:cs="Arial"/>
          <w:sz w:val="24"/>
          <w:szCs w:val="24"/>
          <w:lang w:val="uk-UA"/>
        </w:rPr>
        <w:t xml:space="preserve"> має задовільну систему джерел енергії для населення на випадок аварійних ситуацій, технічний стан обладнання електроенергетичної системи також є задовільним.</w:t>
      </w:r>
    </w:p>
    <w:p w14:paraId="329F8AD9" w14:textId="54C6C9DA" w:rsidR="00780EAD" w:rsidRPr="00043589" w:rsidRDefault="00780EAD" w:rsidP="00780EAD">
      <w:pPr>
        <w:pStyle w:val="afc"/>
        <w:ind w:firstLine="567"/>
        <w:jc w:val="both"/>
        <w:rPr>
          <w:rFonts w:ascii="Arial" w:hAnsi="Arial" w:cs="Arial"/>
          <w:sz w:val="24"/>
          <w:szCs w:val="24"/>
          <w:lang w:val="uk-UA"/>
        </w:rPr>
      </w:pPr>
      <w:r w:rsidRPr="00043589">
        <w:rPr>
          <w:rFonts w:ascii="Arial" w:hAnsi="Arial" w:cs="Arial"/>
          <w:sz w:val="24"/>
          <w:szCs w:val="24"/>
          <w:lang w:val="uk-UA"/>
        </w:rPr>
        <w:t xml:space="preserve">Вода, яка постачається населенню, має гарну якість. Водопостачання споживачам міста Мена, селища Макошине та інших сіл </w:t>
      </w:r>
      <w:r w:rsidR="00B81C7F">
        <w:rPr>
          <w:rFonts w:ascii="Arial" w:hAnsi="Arial" w:cs="Arial"/>
          <w:sz w:val="24"/>
          <w:szCs w:val="24"/>
          <w:lang w:val="uk-UA"/>
        </w:rPr>
        <w:t>територіальної громади</w:t>
      </w:r>
      <w:r w:rsidRPr="00043589">
        <w:rPr>
          <w:rFonts w:ascii="Arial" w:hAnsi="Arial" w:cs="Arial"/>
          <w:sz w:val="24"/>
          <w:szCs w:val="24"/>
          <w:lang w:val="uk-UA"/>
        </w:rPr>
        <w:t xml:space="preserve"> здійснюється відповідними комунальними підприємствами та місцевими радами. Разом з тим, інфраструктура мереж водопостачання та водовідведення (в Мені і в </w:t>
      </w:r>
      <w:proofErr w:type="spellStart"/>
      <w:r w:rsidRPr="00043589">
        <w:rPr>
          <w:rFonts w:ascii="Arial" w:hAnsi="Arial" w:cs="Arial"/>
          <w:sz w:val="24"/>
          <w:szCs w:val="24"/>
          <w:lang w:val="uk-UA"/>
        </w:rPr>
        <w:t>Макошині</w:t>
      </w:r>
      <w:proofErr w:type="spellEnd"/>
      <w:r w:rsidRPr="00043589">
        <w:rPr>
          <w:rFonts w:ascii="Arial" w:hAnsi="Arial" w:cs="Arial"/>
          <w:sz w:val="24"/>
          <w:szCs w:val="24"/>
          <w:lang w:val="uk-UA"/>
        </w:rPr>
        <w:t xml:space="preserve">) перебуває у застарілому та аварійному стані й потребує модернізації. </w:t>
      </w:r>
      <w:proofErr w:type="spellStart"/>
      <w:r w:rsidRPr="00043589">
        <w:rPr>
          <w:rFonts w:ascii="Arial" w:eastAsia="Arial" w:hAnsi="Arial" w:cs="Arial"/>
          <w:sz w:val="24"/>
          <w:szCs w:val="24"/>
          <w:lang w:val="ru-RU"/>
        </w:rPr>
        <w:t>Водойми</w:t>
      </w:r>
      <w:proofErr w:type="spellEnd"/>
      <w:r w:rsidRPr="00043589">
        <w:rPr>
          <w:rFonts w:ascii="Arial" w:eastAsia="Arial" w:hAnsi="Arial" w:cs="Arial"/>
          <w:sz w:val="24"/>
          <w:szCs w:val="24"/>
          <w:lang w:val="ru-RU"/>
        </w:rPr>
        <w:t xml:space="preserve"> </w:t>
      </w:r>
      <w:r w:rsidR="00B81C7F">
        <w:rPr>
          <w:rFonts w:ascii="Arial" w:hAnsi="Arial" w:cs="Arial"/>
          <w:sz w:val="24"/>
          <w:szCs w:val="24"/>
          <w:lang w:val="uk-UA"/>
        </w:rPr>
        <w:t>територіальної громади</w:t>
      </w:r>
      <w:r w:rsidRPr="00043589">
        <w:rPr>
          <w:rFonts w:ascii="Arial" w:eastAsia="Arial" w:hAnsi="Arial" w:cs="Arial"/>
          <w:sz w:val="24"/>
          <w:szCs w:val="24"/>
          <w:lang w:val="ru-RU"/>
        </w:rPr>
        <w:t xml:space="preserve"> </w:t>
      </w:r>
      <w:proofErr w:type="spellStart"/>
      <w:r w:rsidRPr="00043589">
        <w:rPr>
          <w:rFonts w:ascii="Arial" w:eastAsia="Arial" w:hAnsi="Arial" w:cs="Arial"/>
          <w:sz w:val="24"/>
          <w:szCs w:val="24"/>
          <w:lang w:val="ru-RU"/>
        </w:rPr>
        <w:t>також</w:t>
      </w:r>
      <w:proofErr w:type="spellEnd"/>
      <w:r w:rsidRPr="00043589">
        <w:rPr>
          <w:rFonts w:ascii="Arial" w:eastAsia="Arial" w:hAnsi="Arial" w:cs="Arial"/>
          <w:sz w:val="24"/>
          <w:szCs w:val="24"/>
          <w:lang w:val="ru-RU"/>
        </w:rPr>
        <w:t xml:space="preserve"> </w:t>
      </w:r>
      <w:proofErr w:type="spellStart"/>
      <w:r w:rsidRPr="00043589">
        <w:rPr>
          <w:rFonts w:ascii="Arial" w:eastAsia="Arial" w:hAnsi="Arial" w:cs="Arial"/>
          <w:sz w:val="24"/>
          <w:szCs w:val="24"/>
          <w:lang w:val="ru-RU"/>
        </w:rPr>
        <w:t>потребують</w:t>
      </w:r>
      <w:proofErr w:type="spellEnd"/>
      <w:r w:rsidRPr="00043589">
        <w:rPr>
          <w:rFonts w:ascii="Arial" w:eastAsia="Arial" w:hAnsi="Arial" w:cs="Arial"/>
          <w:sz w:val="24"/>
          <w:szCs w:val="24"/>
          <w:lang w:val="ru-RU"/>
        </w:rPr>
        <w:t xml:space="preserve"> </w:t>
      </w:r>
      <w:proofErr w:type="spellStart"/>
      <w:r w:rsidRPr="00043589">
        <w:rPr>
          <w:rFonts w:ascii="Arial" w:eastAsia="Arial" w:hAnsi="Arial" w:cs="Arial"/>
          <w:sz w:val="24"/>
          <w:szCs w:val="24"/>
          <w:lang w:val="ru-RU"/>
        </w:rPr>
        <w:t>оздоровлення</w:t>
      </w:r>
      <w:proofErr w:type="spellEnd"/>
      <w:r w:rsidRPr="00043589">
        <w:rPr>
          <w:rFonts w:ascii="Arial" w:eastAsia="Arial" w:hAnsi="Arial" w:cs="Arial"/>
          <w:sz w:val="24"/>
          <w:szCs w:val="24"/>
          <w:lang w:val="ru-RU"/>
        </w:rPr>
        <w:t xml:space="preserve">. </w:t>
      </w:r>
      <w:proofErr w:type="spellStart"/>
      <w:r w:rsidRPr="00043589">
        <w:rPr>
          <w:rFonts w:ascii="Arial" w:eastAsia="Arial" w:hAnsi="Arial" w:cs="Arial"/>
          <w:sz w:val="24"/>
          <w:szCs w:val="24"/>
          <w:lang w:val="ru-RU"/>
        </w:rPr>
        <w:t>Межі</w:t>
      </w:r>
      <w:proofErr w:type="spellEnd"/>
      <w:r w:rsidRPr="00043589">
        <w:rPr>
          <w:rFonts w:ascii="Arial" w:eastAsia="Arial" w:hAnsi="Arial" w:cs="Arial"/>
          <w:sz w:val="24"/>
          <w:szCs w:val="24"/>
          <w:lang w:val="ru-RU"/>
        </w:rPr>
        <w:t xml:space="preserve"> </w:t>
      </w:r>
      <w:proofErr w:type="spellStart"/>
      <w:r w:rsidRPr="00043589">
        <w:rPr>
          <w:rFonts w:ascii="Arial" w:eastAsia="Arial" w:hAnsi="Arial" w:cs="Arial"/>
          <w:sz w:val="24"/>
          <w:szCs w:val="24"/>
          <w:lang w:val="ru-RU"/>
        </w:rPr>
        <w:t>прибережних</w:t>
      </w:r>
      <w:proofErr w:type="spellEnd"/>
      <w:r w:rsidRPr="00043589">
        <w:rPr>
          <w:rFonts w:ascii="Arial" w:eastAsia="Arial" w:hAnsi="Arial" w:cs="Arial"/>
          <w:sz w:val="24"/>
          <w:szCs w:val="24"/>
          <w:lang w:val="ru-RU"/>
        </w:rPr>
        <w:t xml:space="preserve"> </w:t>
      </w:r>
      <w:proofErr w:type="spellStart"/>
      <w:r w:rsidRPr="00043589">
        <w:rPr>
          <w:rFonts w:ascii="Arial" w:eastAsia="Arial" w:hAnsi="Arial" w:cs="Arial"/>
          <w:sz w:val="24"/>
          <w:szCs w:val="24"/>
          <w:lang w:val="ru-RU"/>
        </w:rPr>
        <w:t>захисних</w:t>
      </w:r>
      <w:proofErr w:type="spellEnd"/>
      <w:r w:rsidRPr="00043589">
        <w:rPr>
          <w:rFonts w:ascii="Arial" w:eastAsia="Arial" w:hAnsi="Arial" w:cs="Arial"/>
          <w:sz w:val="24"/>
          <w:szCs w:val="24"/>
          <w:lang w:val="ru-RU"/>
        </w:rPr>
        <w:t xml:space="preserve"> </w:t>
      </w:r>
      <w:proofErr w:type="spellStart"/>
      <w:r w:rsidRPr="00043589">
        <w:rPr>
          <w:rFonts w:ascii="Arial" w:eastAsia="Arial" w:hAnsi="Arial" w:cs="Arial"/>
          <w:sz w:val="24"/>
          <w:szCs w:val="24"/>
          <w:lang w:val="ru-RU"/>
        </w:rPr>
        <w:t>смуг</w:t>
      </w:r>
      <w:proofErr w:type="spellEnd"/>
      <w:r w:rsidRPr="00043589">
        <w:rPr>
          <w:rFonts w:ascii="Arial" w:eastAsia="Arial" w:hAnsi="Arial" w:cs="Arial"/>
          <w:sz w:val="24"/>
          <w:szCs w:val="24"/>
          <w:lang w:val="ru-RU"/>
        </w:rPr>
        <w:t xml:space="preserve"> та </w:t>
      </w:r>
      <w:proofErr w:type="spellStart"/>
      <w:r w:rsidRPr="00043589">
        <w:rPr>
          <w:rFonts w:ascii="Arial" w:eastAsia="Arial" w:hAnsi="Arial" w:cs="Arial"/>
          <w:sz w:val="24"/>
          <w:szCs w:val="24"/>
          <w:lang w:val="ru-RU"/>
        </w:rPr>
        <w:t>водоохоронних</w:t>
      </w:r>
      <w:proofErr w:type="spellEnd"/>
      <w:r w:rsidRPr="00043589">
        <w:rPr>
          <w:rFonts w:ascii="Arial" w:eastAsia="Arial" w:hAnsi="Arial" w:cs="Arial"/>
          <w:sz w:val="24"/>
          <w:szCs w:val="24"/>
          <w:lang w:val="ru-RU"/>
        </w:rPr>
        <w:t xml:space="preserve"> зон не </w:t>
      </w:r>
      <w:proofErr w:type="spellStart"/>
      <w:r w:rsidRPr="00043589">
        <w:rPr>
          <w:rFonts w:ascii="Arial" w:eastAsia="Arial" w:hAnsi="Arial" w:cs="Arial"/>
          <w:sz w:val="24"/>
          <w:szCs w:val="24"/>
          <w:lang w:val="ru-RU"/>
        </w:rPr>
        <w:t>винесенні</w:t>
      </w:r>
      <w:proofErr w:type="spellEnd"/>
      <w:r w:rsidRPr="00043589">
        <w:rPr>
          <w:rFonts w:ascii="Arial" w:eastAsia="Arial" w:hAnsi="Arial" w:cs="Arial"/>
          <w:sz w:val="24"/>
          <w:szCs w:val="24"/>
          <w:lang w:val="ru-RU"/>
        </w:rPr>
        <w:t xml:space="preserve"> в натуру. </w:t>
      </w:r>
    </w:p>
    <w:p w14:paraId="2D9E7476" w14:textId="77777777" w:rsidR="00780EAD" w:rsidRPr="00043589" w:rsidRDefault="00780EAD" w:rsidP="00780EAD">
      <w:pPr>
        <w:pStyle w:val="afc"/>
        <w:ind w:firstLine="567"/>
        <w:jc w:val="both"/>
        <w:rPr>
          <w:rFonts w:ascii="Arial" w:hAnsi="Arial" w:cs="Arial"/>
          <w:sz w:val="24"/>
          <w:szCs w:val="24"/>
          <w:lang w:val="uk-UA"/>
        </w:rPr>
      </w:pPr>
      <w:r w:rsidRPr="00043589">
        <w:rPr>
          <w:rFonts w:ascii="Arial" w:hAnsi="Arial" w:cs="Arial"/>
          <w:sz w:val="24"/>
          <w:szCs w:val="24"/>
          <w:lang w:val="uk-UA"/>
        </w:rPr>
        <w:t xml:space="preserve">Об’єкти, зруйновані через стихійні гідрометеорологічні явища протягом останніх років, відсутні. </w:t>
      </w:r>
    </w:p>
    <w:p w14:paraId="32E69BA0" w14:textId="0519437B" w:rsidR="00780EAD" w:rsidRPr="00043589" w:rsidRDefault="00780EAD" w:rsidP="00780EAD">
      <w:pPr>
        <w:pStyle w:val="afc"/>
        <w:ind w:firstLine="567"/>
        <w:jc w:val="both"/>
        <w:rPr>
          <w:rFonts w:ascii="Arial" w:hAnsi="Arial" w:cs="Arial"/>
          <w:sz w:val="24"/>
          <w:szCs w:val="24"/>
          <w:lang w:val="uk-UA"/>
        </w:rPr>
      </w:pPr>
      <w:r w:rsidRPr="00043589">
        <w:rPr>
          <w:rFonts w:ascii="Arial" w:hAnsi="Arial" w:cs="Arial"/>
          <w:sz w:val="24"/>
          <w:szCs w:val="24"/>
          <w:lang w:val="uk-UA"/>
        </w:rPr>
        <w:t xml:space="preserve">Під час стихійних надзвичайних погодних явищ можливі порушення систем енергозабезпечення та водозабезпечення. Надзвичайні погодні явища (сильний вітер та повторюваність стихійних метеорологічних явищ) підвищують ризик виникнення надзвичайних ситуацій, при яких можливі аварії на лініях електропередач та ін. Не дивлячись на те, що згідно з метеорологічними даними, наведеними в таблиці 4, на території Менської міської </w:t>
      </w:r>
      <w:r w:rsidR="00B81C7F">
        <w:rPr>
          <w:rFonts w:ascii="Arial" w:hAnsi="Arial" w:cs="Arial"/>
          <w:sz w:val="24"/>
          <w:szCs w:val="24"/>
          <w:lang w:val="uk-UA"/>
        </w:rPr>
        <w:t>територіальної громади</w:t>
      </w:r>
      <w:r w:rsidRPr="00043589">
        <w:rPr>
          <w:rFonts w:ascii="Arial" w:hAnsi="Arial" w:cs="Arial"/>
          <w:sz w:val="24"/>
          <w:szCs w:val="24"/>
          <w:lang w:val="uk-UA"/>
        </w:rPr>
        <w:t xml:space="preserve"> спостерігається помірна кількість днів з грозою та іншими несприятливими погодними явищами, що може спричинювати пошкодження систем енергопостачання,  інтенсивність таких явищ зростає.</w:t>
      </w:r>
    </w:p>
    <w:p w14:paraId="53ED0AE9" w14:textId="77777777" w:rsidR="00780EAD" w:rsidRPr="00043589" w:rsidRDefault="00780EAD" w:rsidP="00780EAD">
      <w:pPr>
        <w:pStyle w:val="afc"/>
        <w:ind w:firstLine="567"/>
        <w:jc w:val="both"/>
        <w:rPr>
          <w:rFonts w:ascii="Arial" w:hAnsi="Arial" w:cs="Arial"/>
          <w:sz w:val="24"/>
          <w:szCs w:val="24"/>
          <w:lang w:val="uk-UA"/>
        </w:rPr>
      </w:pPr>
      <w:r w:rsidRPr="00043589">
        <w:rPr>
          <w:rFonts w:ascii="Arial" w:hAnsi="Arial" w:cs="Arial"/>
          <w:sz w:val="24"/>
          <w:szCs w:val="24"/>
          <w:lang w:val="uk-UA"/>
        </w:rPr>
        <w:t xml:space="preserve">Загалом, </w:t>
      </w:r>
      <w:r w:rsidRPr="00043589">
        <w:rPr>
          <w:rFonts w:ascii="Arial" w:hAnsi="Arial" w:cs="Arial"/>
          <w:bCs/>
          <w:sz w:val="24"/>
          <w:szCs w:val="24"/>
          <w:lang w:val="uk-UA"/>
        </w:rPr>
        <w:t xml:space="preserve">вразливість енергетичних систем </w:t>
      </w:r>
      <w:r w:rsidRPr="00043589">
        <w:rPr>
          <w:rFonts w:ascii="Arial" w:hAnsi="Arial" w:cs="Arial"/>
          <w:sz w:val="24"/>
          <w:szCs w:val="24"/>
          <w:lang w:val="uk-UA"/>
        </w:rPr>
        <w:t xml:space="preserve">міста </w:t>
      </w:r>
      <w:r w:rsidRPr="00043589">
        <w:rPr>
          <w:rFonts w:ascii="Arial" w:hAnsi="Arial" w:cs="Arial"/>
          <w:bCs/>
          <w:sz w:val="24"/>
          <w:szCs w:val="24"/>
          <w:lang w:val="uk-UA"/>
        </w:rPr>
        <w:t>до надзвичайних погодних явищ можна оцінити як помірну. Разом з тим,</w:t>
      </w:r>
      <w:r w:rsidRPr="00043589">
        <w:rPr>
          <w:rFonts w:ascii="Arial" w:hAnsi="Arial" w:cs="Arial"/>
          <w:sz w:val="24"/>
          <w:szCs w:val="24"/>
          <w:lang w:val="uk-UA"/>
        </w:rPr>
        <w:t xml:space="preserve"> міські системи моніторингу та реагування на надзвичайні ситуації повинні бути в постійній готовності. </w:t>
      </w:r>
    </w:p>
    <w:p w14:paraId="47C878EA" w14:textId="77777777" w:rsidR="00780EAD" w:rsidRPr="00043589" w:rsidRDefault="00780EAD" w:rsidP="00780EAD">
      <w:pPr>
        <w:pStyle w:val="afc"/>
        <w:ind w:firstLine="567"/>
        <w:jc w:val="both"/>
        <w:rPr>
          <w:rFonts w:ascii="Arial" w:hAnsi="Arial" w:cs="Arial"/>
          <w:sz w:val="24"/>
          <w:szCs w:val="24"/>
          <w:lang w:val="uk-UA"/>
        </w:rPr>
      </w:pPr>
      <w:r w:rsidRPr="00043589">
        <w:rPr>
          <w:rFonts w:ascii="Arial" w:hAnsi="Arial" w:cs="Arial"/>
          <w:sz w:val="24"/>
          <w:szCs w:val="24"/>
          <w:lang w:val="uk-UA"/>
        </w:rPr>
        <w:t>Тривалі бездощові періоди негативно впливатимуть на водні об’єкти і виснажуватимуть водоносні горизонти, що потребує спеціального моніторингу та вжиття запобіжних заходів. Вода потрібна не лише для пиття та використання для потреб домогосподарств, а й для підтримки зелених насаджень, боротьби з запиленням на вулицях міст та ін.</w:t>
      </w:r>
    </w:p>
    <w:p w14:paraId="70D394E7" w14:textId="369BA403" w:rsidR="00780EAD" w:rsidRPr="00043589" w:rsidRDefault="00780EAD" w:rsidP="00780EAD">
      <w:pPr>
        <w:pStyle w:val="Default"/>
        <w:ind w:firstLine="567"/>
        <w:jc w:val="both"/>
        <w:rPr>
          <w:b/>
          <w:lang w:val="uk-UA"/>
        </w:rPr>
      </w:pPr>
      <w:r w:rsidRPr="00043589">
        <w:rPr>
          <w:color w:val="auto"/>
          <w:lang w:val="uk-UA"/>
        </w:rPr>
        <w:t xml:space="preserve">В цілому, вразливість інфраструктури </w:t>
      </w:r>
      <w:r w:rsidRPr="00043589">
        <w:rPr>
          <w:lang w:val="uk-UA"/>
        </w:rPr>
        <w:t xml:space="preserve">Менської міської </w:t>
      </w:r>
      <w:r w:rsidR="00B81C7F">
        <w:rPr>
          <w:lang w:val="uk-UA"/>
        </w:rPr>
        <w:t>територіальної громади</w:t>
      </w:r>
      <w:r w:rsidRPr="00043589">
        <w:rPr>
          <w:lang w:val="uk-UA"/>
        </w:rPr>
        <w:t xml:space="preserve"> </w:t>
      </w:r>
      <w:r w:rsidRPr="00043589">
        <w:rPr>
          <w:color w:val="auto"/>
          <w:lang w:val="uk-UA"/>
        </w:rPr>
        <w:t xml:space="preserve">до стихійних гідрометеорологічних явищ та інших наслідків зміни клімату оцінюється як помірна. </w:t>
      </w:r>
    </w:p>
    <w:p w14:paraId="00045157" w14:textId="77777777" w:rsidR="00780EAD" w:rsidRPr="00043589" w:rsidRDefault="00780EAD" w:rsidP="00780EAD">
      <w:pPr>
        <w:pStyle w:val="af"/>
        <w:shd w:val="clear" w:color="auto" w:fill="FFFFFF"/>
        <w:spacing w:before="0" w:beforeAutospacing="0" w:after="0" w:afterAutospacing="0"/>
        <w:ind w:firstLine="709"/>
        <w:jc w:val="both"/>
        <w:rPr>
          <w:rFonts w:ascii="Arial" w:hAnsi="Arial" w:cs="Arial"/>
          <w:b/>
          <w:lang w:val="uk-UA"/>
        </w:rPr>
      </w:pPr>
    </w:p>
    <w:p w14:paraId="40B12DFA" w14:textId="24150281" w:rsidR="00780EAD" w:rsidRPr="00043589" w:rsidRDefault="00780EAD" w:rsidP="00780EAD">
      <w:pPr>
        <w:pStyle w:val="af"/>
        <w:shd w:val="clear" w:color="auto" w:fill="FFFFFF"/>
        <w:spacing w:before="0" w:beforeAutospacing="0" w:after="0" w:afterAutospacing="0"/>
        <w:ind w:firstLine="709"/>
        <w:jc w:val="both"/>
        <w:rPr>
          <w:rFonts w:ascii="Arial" w:hAnsi="Arial" w:cs="Arial"/>
          <w:b/>
          <w:lang w:val="uk-UA"/>
        </w:rPr>
      </w:pPr>
      <w:r w:rsidRPr="00043589">
        <w:rPr>
          <w:rFonts w:ascii="Arial" w:hAnsi="Arial" w:cs="Arial"/>
          <w:b/>
          <w:lang w:val="uk-UA"/>
        </w:rPr>
        <w:t>Вразливість сільського та лісового господарства до змін клімату</w:t>
      </w:r>
    </w:p>
    <w:p w14:paraId="683DB293" w14:textId="77777777" w:rsidR="00780EAD" w:rsidRPr="00043589" w:rsidRDefault="00780EAD" w:rsidP="00780EAD">
      <w:pPr>
        <w:pStyle w:val="af"/>
        <w:shd w:val="clear" w:color="auto" w:fill="FFFFFF"/>
        <w:spacing w:before="0" w:beforeAutospacing="0" w:after="0" w:afterAutospacing="0"/>
        <w:ind w:firstLine="709"/>
        <w:jc w:val="both"/>
        <w:rPr>
          <w:rFonts w:ascii="Arial" w:hAnsi="Arial" w:cs="Arial"/>
          <w:b/>
          <w:lang w:val="uk-UA"/>
        </w:rPr>
      </w:pPr>
    </w:p>
    <w:p w14:paraId="21F8A88A" w14:textId="588AD6A5" w:rsidR="00780EAD" w:rsidRPr="00043589" w:rsidRDefault="00780EAD" w:rsidP="00780EAD">
      <w:pPr>
        <w:pStyle w:val="af"/>
        <w:shd w:val="clear" w:color="auto" w:fill="FFFFFF"/>
        <w:spacing w:before="0" w:beforeAutospacing="0" w:after="0" w:afterAutospacing="0"/>
        <w:ind w:firstLine="709"/>
        <w:jc w:val="both"/>
        <w:rPr>
          <w:rFonts w:ascii="Arial" w:hAnsi="Arial" w:cs="Arial"/>
          <w:lang w:val="uk-UA"/>
        </w:rPr>
      </w:pPr>
      <w:r w:rsidRPr="00043589">
        <w:rPr>
          <w:rFonts w:ascii="Arial" w:hAnsi="Arial" w:cs="Arial"/>
          <w:lang w:val="uk-UA"/>
        </w:rPr>
        <w:t xml:space="preserve">Сільськогосподарська практика притаманна Менської міської </w:t>
      </w:r>
      <w:r w:rsidR="00B81C7F">
        <w:rPr>
          <w:rFonts w:ascii="Arial" w:hAnsi="Arial" w:cs="Arial"/>
          <w:lang w:val="uk-UA"/>
        </w:rPr>
        <w:t>територіальної громади</w:t>
      </w:r>
      <w:r w:rsidRPr="00043589">
        <w:rPr>
          <w:rFonts w:ascii="Arial" w:hAnsi="Arial" w:cs="Arial"/>
          <w:lang w:val="uk-UA"/>
        </w:rPr>
        <w:t xml:space="preserve">, площа орних земель громади становить 67984 га (81,28% території), преважна більшість землі – чорноземи. Землі придатні для </w:t>
      </w:r>
      <w:proofErr w:type="spellStart"/>
      <w:r w:rsidRPr="00043589">
        <w:rPr>
          <w:rFonts w:ascii="Arial" w:hAnsi="Arial" w:cs="Arial"/>
          <w:lang w:val="uk-UA"/>
        </w:rPr>
        <w:t>великотоварного</w:t>
      </w:r>
      <w:proofErr w:type="spellEnd"/>
      <w:r w:rsidRPr="00043589">
        <w:rPr>
          <w:rFonts w:ascii="Arial" w:hAnsi="Arial" w:cs="Arial"/>
          <w:lang w:val="uk-UA"/>
        </w:rPr>
        <w:t xml:space="preserve"> сільськогосподарського виробництва. Більше того, в Менській громаді достатньо вологий клімат і значна кількість водних ресурсів (переважно – малі річки та озера). В сільськогосподарських підприємствах вирощують зернові, бобові та технічні культури. В приватних домогосподарствах фермах жителі </w:t>
      </w:r>
      <w:r w:rsidR="00B81C7F">
        <w:rPr>
          <w:rFonts w:ascii="Arial" w:hAnsi="Arial" w:cs="Arial"/>
          <w:lang w:val="uk-UA"/>
        </w:rPr>
        <w:t>територіальної громади</w:t>
      </w:r>
      <w:r w:rsidRPr="00043589">
        <w:rPr>
          <w:rFonts w:ascii="Arial" w:hAnsi="Arial" w:cs="Arial"/>
          <w:lang w:val="uk-UA"/>
        </w:rPr>
        <w:t xml:space="preserve"> вирощують городину та розводять домашню птицю і худобу. </w:t>
      </w:r>
    </w:p>
    <w:p w14:paraId="5B6688A1" w14:textId="3A611A4E" w:rsidR="00780EAD" w:rsidRPr="00043589" w:rsidRDefault="00780EAD" w:rsidP="00780EAD">
      <w:pPr>
        <w:pStyle w:val="af"/>
        <w:shd w:val="clear" w:color="auto" w:fill="FFFFFF"/>
        <w:spacing w:before="0" w:beforeAutospacing="0" w:after="0" w:afterAutospacing="0"/>
        <w:ind w:firstLine="709"/>
        <w:jc w:val="both"/>
        <w:rPr>
          <w:rFonts w:ascii="Arial" w:hAnsi="Arial" w:cs="Arial"/>
          <w:color w:val="000000"/>
          <w:shd w:val="clear" w:color="auto" w:fill="FFFFFF"/>
          <w:lang w:val="uk-UA"/>
        </w:rPr>
      </w:pPr>
      <w:r w:rsidRPr="00043589">
        <w:rPr>
          <w:rFonts w:ascii="Arial" w:hAnsi="Arial" w:cs="Arial"/>
          <w:lang w:val="uk-UA"/>
        </w:rPr>
        <w:t xml:space="preserve">Лісогосподарські площі займають порівняно незначну площі, тому лісове господарство не займає відчутних позицій в економіці </w:t>
      </w:r>
      <w:r w:rsidR="00B81C7F">
        <w:rPr>
          <w:rFonts w:ascii="Arial" w:hAnsi="Arial" w:cs="Arial"/>
          <w:lang w:val="uk-UA"/>
        </w:rPr>
        <w:t>територіальної громади</w:t>
      </w:r>
      <w:r w:rsidRPr="00043589">
        <w:rPr>
          <w:rFonts w:ascii="Arial" w:hAnsi="Arial" w:cs="Arial"/>
          <w:lang w:val="uk-UA"/>
        </w:rPr>
        <w:t>.</w:t>
      </w:r>
      <w:r w:rsidRPr="00043589">
        <w:rPr>
          <w:rFonts w:ascii="Arial" w:hAnsi="Arial" w:cs="Arial"/>
          <w:color w:val="000000"/>
          <w:shd w:val="clear" w:color="auto" w:fill="FFFFFF"/>
          <w:lang w:val="uk-UA"/>
        </w:rPr>
        <w:t xml:space="preserve"> </w:t>
      </w:r>
    </w:p>
    <w:p w14:paraId="079461CE" w14:textId="77777777" w:rsidR="00780EAD" w:rsidRPr="00043589" w:rsidRDefault="00780EAD" w:rsidP="00780EAD">
      <w:pPr>
        <w:pStyle w:val="af"/>
        <w:shd w:val="clear" w:color="auto" w:fill="FFFFFF"/>
        <w:spacing w:before="0" w:beforeAutospacing="0" w:after="0" w:afterAutospacing="0"/>
        <w:ind w:firstLine="709"/>
        <w:jc w:val="both"/>
        <w:rPr>
          <w:rFonts w:ascii="Arial" w:hAnsi="Arial" w:cs="Arial"/>
          <w:color w:val="000000"/>
          <w:shd w:val="clear" w:color="auto" w:fill="FFFFFF"/>
          <w:lang w:val="uk-UA"/>
        </w:rPr>
      </w:pPr>
      <w:r w:rsidRPr="00043589">
        <w:rPr>
          <w:rFonts w:ascii="Arial" w:hAnsi="Arial" w:cs="Arial"/>
          <w:color w:val="000000"/>
          <w:shd w:val="clear" w:color="auto" w:fill="FFFFFF"/>
          <w:lang w:val="uk-UA"/>
        </w:rPr>
        <w:t xml:space="preserve">Лісове господарство та сільське господарство міста є відчутно вразливими перш за все до теплових аномалій. Але значними є й опосередковані загрози. Періоди високих температур суттєво підвищують водоспоживання та посилюють пожежну безпеку в лісових та лісопаркових зонах. Загальне потепління сприяє поширенню шкідників та неаборигенних видів, що вносять збурення в місцеві екосистеми. Тому вразливість цих секторів до кліматичних процесів є помірною з тенденцією до підвищеної. </w:t>
      </w:r>
    </w:p>
    <w:p w14:paraId="6278E317" w14:textId="77777777" w:rsidR="00780EAD" w:rsidRPr="00043589" w:rsidRDefault="00780EAD" w:rsidP="00780EAD">
      <w:pPr>
        <w:tabs>
          <w:tab w:val="left" w:pos="318"/>
        </w:tabs>
        <w:spacing w:after="0" w:line="240" w:lineRule="auto"/>
        <w:ind w:left="318"/>
        <w:jc w:val="both"/>
        <w:rPr>
          <w:rFonts w:ascii="Arial" w:hAnsi="Arial" w:cs="Arial"/>
          <w:b/>
          <w:sz w:val="24"/>
          <w:szCs w:val="24"/>
          <w:lang w:val="uk-UA"/>
        </w:rPr>
      </w:pPr>
    </w:p>
    <w:p w14:paraId="52ACDF97" w14:textId="2A7170B3" w:rsidR="00780EAD" w:rsidRPr="00043589" w:rsidRDefault="00780EAD" w:rsidP="00780EAD">
      <w:pPr>
        <w:tabs>
          <w:tab w:val="left" w:pos="318"/>
        </w:tabs>
        <w:spacing w:after="0" w:line="240" w:lineRule="auto"/>
        <w:ind w:left="318"/>
        <w:jc w:val="both"/>
        <w:rPr>
          <w:rFonts w:ascii="Arial" w:hAnsi="Arial" w:cs="Arial"/>
          <w:b/>
          <w:sz w:val="24"/>
          <w:szCs w:val="24"/>
          <w:lang w:val="uk-UA"/>
        </w:rPr>
      </w:pPr>
      <w:r w:rsidRPr="00043589">
        <w:rPr>
          <w:rFonts w:ascii="Arial" w:hAnsi="Arial" w:cs="Arial"/>
          <w:b/>
          <w:sz w:val="24"/>
          <w:szCs w:val="24"/>
          <w:lang w:val="uk-UA"/>
        </w:rPr>
        <w:t>Вразливість природного довкілля та біологічного різноманіття до змін клімату</w:t>
      </w:r>
    </w:p>
    <w:p w14:paraId="4D0A95D2" w14:textId="77777777" w:rsidR="00780EAD" w:rsidRPr="00043589" w:rsidRDefault="00780EAD" w:rsidP="00780EAD">
      <w:pPr>
        <w:tabs>
          <w:tab w:val="left" w:pos="318"/>
        </w:tabs>
        <w:spacing w:after="0" w:line="240" w:lineRule="auto"/>
        <w:ind w:left="318"/>
        <w:jc w:val="both"/>
        <w:rPr>
          <w:rFonts w:ascii="Arial" w:hAnsi="Arial" w:cs="Arial"/>
          <w:b/>
          <w:sz w:val="24"/>
          <w:szCs w:val="24"/>
          <w:lang w:val="uk-UA"/>
        </w:rPr>
      </w:pPr>
    </w:p>
    <w:p w14:paraId="2A227DB2" w14:textId="0D76B664" w:rsidR="00780EAD" w:rsidRPr="00043589" w:rsidRDefault="00780EAD" w:rsidP="00780EAD">
      <w:pPr>
        <w:pStyle w:val="afc"/>
        <w:ind w:firstLine="720"/>
        <w:jc w:val="both"/>
        <w:rPr>
          <w:rFonts w:ascii="Arial" w:hAnsi="Arial" w:cs="Arial"/>
          <w:sz w:val="24"/>
          <w:szCs w:val="24"/>
          <w:lang w:val="uk-UA"/>
        </w:rPr>
      </w:pPr>
      <w:r w:rsidRPr="00043589">
        <w:rPr>
          <w:rFonts w:ascii="Arial" w:hAnsi="Arial" w:cs="Arial"/>
          <w:sz w:val="24"/>
          <w:szCs w:val="24"/>
          <w:lang w:val="uk-UA"/>
        </w:rPr>
        <w:t xml:space="preserve">Як вже говорилося вище,  Менська міська </w:t>
      </w:r>
      <w:r w:rsidR="00B81C7F">
        <w:rPr>
          <w:rFonts w:ascii="Arial" w:hAnsi="Arial" w:cs="Arial"/>
          <w:sz w:val="24"/>
          <w:szCs w:val="24"/>
          <w:lang w:val="uk-UA"/>
        </w:rPr>
        <w:t>територіальна громада</w:t>
      </w:r>
      <w:r w:rsidRPr="00043589">
        <w:rPr>
          <w:rFonts w:ascii="Arial" w:hAnsi="Arial" w:cs="Arial"/>
          <w:sz w:val="24"/>
          <w:szCs w:val="24"/>
          <w:lang w:val="uk-UA"/>
        </w:rPr>
        <w:t xml:space="preserve"> розташована в регіоні з розвиненою річковою мережею, але незначною часткою лісо вкритих площ.</w:t>
      </w:r>
    </w:p>
    <w:p w14:paraId="083CD86E" w14:textId="77777777" w:rsidR="00780EAD" w:rsidRPr="00043589" w:rsidRDefault="00780EAD" w:rsidP="00780EAD">
      <w:pPr>
        <w:autoSpaceDE w:val="0"/>
        <w:autoSpaceDN w:val="0"/>
        <w:adjustRightInd w:val="0"/>
        <w:spacing w:after="0" w:line="240" w:lineRule="auto"/>
        <w:ind w:firstLine="720"/>
        <w:jc w:val="both"/>
        <w:rPr>
          <w:rFonts w:ascii="Arial" w:hAnsi="Arial" w:cs="Arial"/>
          <w:color w:val="000000"/>
          <w:sz w:val="24"/>
          <w:szCs w:val="24"/>
        </w:rPr>
      </w:pPr>
      <w:r w:rsidRPr="00043589">
        <w:rPr>
          <w:rFonts w:ascii="Arial" w:hAnsi="Arial" w:cs="Arial"/>
          <w:color w:val="000000"/>
          <w:sz w:val="24"/>
          <w:szCs w:val="24"/>
        </w:rPr>
        <w:t xml:space="preserve">В </w:t>
      </w:r>
      <w:proofErr w:type="spellStart"/>
      <w:r w:rsidRPr="00043589">
        <w:rPr>
          <w:rFonts w:ascii="Arial" w:hAnsi="Arial" w:cs="Arial"/>
          <w:color w:val="000000"/>
          <w:sz w:val="24"/>
          <w:szCs w:val="24"/>
        </w:rPr>
        <w:t>місті</w:t>
      </w:r>
      <w:proofErr w:type="spellEnd"/>
      <w:r w:rsidRPr="00043589">
        <w:rPr>
          <w:rFonts w:ascii="Arial" w:hAnsi="Arial" w:cs="Arial"/>
          <w:color w:val="000000"/>
          <w:sz w:val="24"/>
          <w:szCs w:val="24"/>
        </w:rPr>
        <w:t xml:space="preserve"> Мена </w:t>
      </w:r>
      <w:proofErr w:type="spellStart"/>
      <w:r w:rsidRPr="00043589">
        <w:rPr>
          <w:rFonts w:ascii="Arial" w:hAnsi="Arial" w:cs="Arial"/>
          <w:color w:val="000000"/>
          <w:sz w:val="24"/>
          <w:szCs w:val="24"/>
        </w:rPr>
        <w:t>діє</w:t>
      </w:r>
      <w:proofErr w:type="spellEnd"/>
      <w:r w:rsidRPr="00043589">
        <w:rPr>
          <w:rFonts w:ascii="Arial" w:hAnsi="Arial" w:cs="Arial"/>
          <w:color w:val="000000"/>
          <w:sz w:val="24"/>
          <w:szCs w:val="24"/>
        </w:rPr>
        <w:t xml:space="preserve"> </w:t>
      </w:r>
      <w:proofErr w:type="spellStart"/>
      <w:r w:rsidRPr="00043589">
        <w:rPr>
          <w:rFonts w:ascii="Arial" w:hAnsi="Arial" w:cs="Arial"/>
          <w:color w:val="000000"/>
          <w:sz w:val="24"/>
          <w:szCs w:val="24"/>
        </w:rPr>
        <w:t>зоологічний</w:t>
      </w:r>
      <w:proofErr w:type="spellEnd"/>
      <w:r w:rsidRPr="00043589">
        <w:rPr>
          <w:rFonts w:ascii="Arial" w:hAnsi="Arial" w:cs="Arial"/>
          <w:color w:val="000000"/>
          <w:sz w:val="24"/>
          <w:szCs w:val="24"/>
        </w:rPr>
        <w:t xml:space="preserve"> парк </w:t>
      </w:r>
      <w:proofErr w:type="spellStart"/>
      <w:r w:rsidRPr="00043589">
        <w:rPr>
          <w:rFonts w:ascii="Arial" w:hAnsi="Arial" w:cs="Arial"/>
          <w:color w:val="000000"/>
          <w:sz w:val="24"/>
          <w:szCs w:val="24"/>
        </w:rPr>
        <w:t>загальнодержавного</w:t>
      </w:r>
      <w:proofErr w:type="spellEnd"/>
      <w:r w:rsidRPr="00043589">
        <w:rPr>
          <w:rFonts w:ascii="Arial" w:hAnsi="Arial" w:cs="Arial"/>
          <w:color w:val="000000"/>
          <w:sz w:val="24"/>
          <w:szCs w:val="24"/>
        </w:rPr>
        <w:t xml:space="preserve"> </w:t>
      </w:r>
      <w:proofErr w:type="spellStart"/>
      <w:r w:rsidRPr="00043589">
        <w:rPr>
          <w:rFonts w:ascii="Arial" w:hAnsi="Arial" w:cs="Arial"/>
          <w:color w:val="000000"/>
          <w:sz w:val="24"/>
          <w:szCs w:val="24"/>
        </w:rPr>
        <w:t>значення</w:t>
      </w:r>
      <w:proofErr w:type="spellEnd"/>
      <w:r w:rsidRPr="00043589">
        <w:rPr>
          <w:rFonts w:ascii="Arial" w:hAnsi="Arial" w:cs="Arial"/>
          <w:color w:val="000000"/>
          <w:sz w:val="24"/>
          <w:szCs w:val="24"/>
        </w:rPr>
        <w:t xml:space="preserve"> – </w:t>
      </w:r>
      <w:proofErr w:type="spellStart"/>
      <w:r w:rsidRPr="00043589">
        <w:rPr>
          <w:rFonts w:ascii="Arial" w:hAnsi="Arial" w:cs="Arial"/>
          <w:color w:val="000000"/>
          <w:sz w:val="24"/>
          <w:szCs w:val="24"/>
        </w:rPr>
        <w:t>єдиний</w:t>
      </w:r>
      <w:proofErr w:type="spellEnd"/>
      <w:r w:rsidRPr="00043589">
        <w:rPr>
          <w:rFonts w:ascii="Arial" w:hAnsi="Arial" w:cs="Arial"/>
          <w:color w:val="000000"/>
          <w:sz w:val="24"/>
          <w:szCs w:val="24"/>
        </w:rPr>
        <w:t xml:space="preserve"> в </w:t>
      </w:r>
      <w:proofErr w:type="spellStart"/>
      <w:r w:rsidRPr="00043589">
        <w:rPr>
          <w:rFonts w:ascii="Arial" w:hAnsi="Arial" w:cs="Arial"/>
          <w:color w:val="000000"/>
          <w:sz w:val="24"/>
          <w:szCs w:val="24"/>
        </w:rPr>
        <w:t>Україні</w:t>
      </w:r>
      <w:proofErr w:type="spellEnd"/>
      <w:r w:rsidRPr="00043589">
        <w:rPr>
          <w:rFonts w:ascii="Arial" w:hAnsi="Arial" w:cs="Arial"/>
          <w:color w:val="000000"/>
          <w:sz w:val="24"/>
          <w:szCs w:val="24"/>
        </w:rPr>
        <w:t xml:space="preserve">, </w:t>
      </w:r>
      <w:proofErr w:type="spellStart"/>
      <w:r w:rsidRPr="00043589">
        <w:rPr>
          <w:rFonts w:ascii="Arial" w:hAnsi="Arial" w:cs="Arial"/>
          <w:color w:val="000000"/>
          <w:sz w:val="24"/>
          <w:szCs w:val="24"/>
        </w:rPr>
        <w:t>розташований</w:t>
      </w:r>
      <w:proofErr w:type="spellEnd"/>
      <w:r w:rsidRPr="00043589">
        <w:rPr>
          <w:rFonts w:ascii="Arial" w:hAnsi="Arial" w:cs="Arial"/>
          <w:color w:val="000000"/>
          <w:sz w:val="24"/>
          <w:szCs w:val="24"/>
        </w:rPr>
        <w:t xml:space="preserve"> у </w:t>
      </w:r>
      <w:proofErr w:type="spellStart"/>
      <w:r w:rsidRPr="00043589">
        <w:rPr>
          <w:rFonts w:ascii="Arial" w:hAnsi="Arial" w:cs="Arial"/>
          <w:color w:val="000000"/>
          <w:sz w:val="24"/>
          <w:szCs w:val="24"/>
        </w:rPr>
        <w:t>місті</w:t>
      </w:r>
      <w:proofErr w:type="spellEnd"/>
      <w:r w:rsidRPr="00043589">
        <w:rPr>
          <w:rFonts w:ascii="Arial" w:hAnsi="Arial" w:cs="Arial"/>
          <w:color w:val="000000"/>
          <w:sz w:val="24"/>
          <w:szCs w:val="24"/>
        </w:rPr>
        <w:t xml:space="preserve"> районного масштабу. До </w:t>
      </w:r>
      <w:proofErr w:type="spellStart"/>
      <w:r w:rsidRPr="00043589">
        <w:rPr>
          <w:rFonts w:ascii="Arial" w:hAnsi="Arial" w:cs="Arial"/>
          <w:color w:val="000000"/>
          <w:sz w:val="24"/>
          <w:szCs w:val="24"/>
        </w:rPr>
        <w:t>околиць</w:t>
      </w:r>
      <w:proofErr w:type="spellEnd"/>
      <w:r w:rsidRPr="00043589">
        <w:rPr>
          <w:rFonts w:ascii="Arial" w:hAnsi="Arial" w:cs="Arial"/>
          <w:color w:val="000000"/>
          <w:sz w:val="24"/>
          <w:szCs w:val="24"/>
        </w:rPr>
        <w:t xml:space="preserve"> м. Мена </w:t>
      </w:r>
      <w:proofErr w:type="spellStart"/>
      <w:r w:rsidRPr="00043589">
        <w:rPr>
          <w:rFonts w:ascii="Arial" w:hAnsi="Arial" w:cs="Arial"/>
          <w:color w:val="000000"/>
          <w:sz w:val="24"/>
          <w:szCs w:val="24"/>
        </w:rPr>
        <w:t>примикають</w:t>
      </w:r>
      <w:proofErr w:type="spellEnd"/>
      <w:r w:rsidRPr="00043589">
        <w:rPr>
          <w:rFonts w:ascii="Arial" w:hAnsi="Arial" w:cs="Arial"/>
          <w:color w:val="000000"/>
          <w:sz w:val="24"/>
          <w:szCs w:val="24"/>
        </w:rPr>
        <w:t xml:space="preserve"> </w:t>
      </w:r>
      <w:proofErr w:type="spellStart"/>
      <w:r w:rsidRPr="00043589">
        <w:rPr>
          <w:rFonts w:ascii="Arial" w:hAnsi="Arial" w:cs="Arial"/>
          <w:color w:val="000000"/>
          <w:sz w:val="24"/>
          <w:szCs w:val="24"/>
        </w:rPr>
        <w:t>незначні</w:t>
      </w:r>
      <w:proofErr w:type="spellEnd"/>
      <w:r w:rsidRPr="00043589">
        <w:rPr>
          <w:rFonts w:ascii="Arial" w:hAnsi="Arial" w:cs="Arial"/>
          <w:color w:val="000000"/>
          <w:sz w:val="24"/>
          <w:szCs w:val="24"/>
        </w:rPr>
        <w:t xml:space="preserve"> за </w:t>
      </w:r>
      <w:proofErr w:type="spellStart"/>
      <w:r w:rsidRPr="00043589">
        <w:rPr>
          <w:rFonts w:ascii="Arial" w:hAnsi="Arial" w:cs="Arial"/>
          <w:color w:val="000000"/>
          <w:sz w:val="24"/>
          <w:szCs w:val="24"/>
        </w:rPr>
        <w:t>площею</w:t>
      </w:r>
      <w:proofErr w:type="spellEnd"/>
      <w:r w:rsidRPr="00043589">
        <w:rPr>
          <w:rFonts w:ascii="Arial" w:hAnsi="Arial" w:cs="Arial"/>
          <w:color w:val="000000"/>
          <w:sz w:val="24"/>
          <w:szCs w:val="24"/>
        </w:rPr>
        <w:t xml:space="preserve"> </w:t>
      </w:r>
      <w:proofErr w:type="spellStart"/>
      <w:r w:rsidRPr="00043589">
        <w:rPr>
          <w:rFonts w:ascii="Arial" w:hAnsi="Arial" w:cs="Arial"/>
          <w:color w:val="000000"/>
          <w:sz w:val="24"/>
          <w:szCs w:val="24"/>
        </w:rPr>
        <w:t>ліси</w:t>
      </w:r>
      <w:proofErr w:type="spellEnd"/>
      <w:r w:rsidRPr="00043589">
        <w:rPr>
          <w:rFonts w:ascii="Arial" w:hAnsi="Arial" w:cs="Arial"/>
          <w:color w:val="000000"/>
          <w:sz w:val="24"/>
          <w:szCs w:val="24"/>
        </w:rPr>
        <w:t xml:space="preserve">, </w:t>
      </w:r>
      <w:proofErr w:type="spellStart"/>
      <w:r w:rsidRPr="00043589">
        <w:rPr>
          <w:rFonts w:ascii="Arial" w:hAnsi="Arial" w:cs="Arial"/>
          <w:color w:val="000000"/>
          <w:sz w:val="24"/>
          <w:szCs w:val="24"/>
        </w:rPr>
        <w:t>які</w:t>
      </w:r>
      <w:proofErr w:type="spellEnd"/>
      <w:r w:rsidRPr="00043589">
        <w:rPr>
          <w:rFonts w:ascii="Arial" w:hAnsi="Arial" w:cs="Arial"/>
          <w:color w:val="000000"/>
          <w:sz w:val="24"/>
          <w:szCs w:val="24"/>
        </w:rPr>
        <w:t xml:space="preserve"> </w:t>
      </w:r>
      <w:proofErr w:type="spellStart"/>
      <w:r w:rsidRPr="00043589">
        <w:rPr>
          <w:rFonts w:ascii="Arial" w:hAnsi="Arial" w:cs="Arial"/>
          <w:color w:val="000000"/>
          <w:sz w:val="24"/>
          <w:szCs w:val="24"/>
        </w:rPr>
        <w:t>використовують</w:t>
      </w:r>
      <w:proofErr w:type="spellEnd"/>
      <w:r w:rsidRPr="00043589">
        <w:rPr>
          <w:rFonts w:ascii="Arial" w:hAnsi="Arial" w:cs="Arial"/>
          <w:color w:val="000000"/>
          <w:sz w:val="24"/>
          <w:szCs w:val="24"/>
        </w:rPr>
        <w:t xml:space="preserve"> для </w:t>
      </w:r>
      <w:proofErr w:type="spellStart"/>
      <w:r w:rsidRPr="00043589">
        <w:rPr>
          <w:rFonts w:ascii="Arial" w:hAnsi="Arial" w:cs="Arial"/>
          <w:color w:val="000000"/>
          <w:sz w:val="24"/>
          <w:szCs w:val="24"/>
        </w:rPr>
        <w:t>рекреації</w:t>
      </w:r>
      <w:proofErr w:type="spellEnd"/>
      <w:r w:rsidRPr="00043589">
        <w:rPr>
          <w:rFonts w:ascii="Arial" w:hAnsi="Arial" w:cs="Arial"/>
          <w:color w:val="000000"/>
          <w:sz w:val="24"/>
          <w:szCs w:val="24"/>
        </w:rPr>
        <w:t xml:space="preserve">. </w:t>
      </w:r>
      <w:proofErr w:type="spellStart"/>
      <w:r w:rsidRPr="00043589">
        <w:rPr>
          <w:rFonts w:ascii="Arial" w:hAnsi="Arial" w:cs="Arial"/>
          <w:color w:val="000000"/>
          <w:sz w:val="24"/>
          <w:szCs w:val="24"/>
        </w:rPr>
        <w:t>Зокрема</w:t>
      </w:r>
      <w:proofErr w:type="spellEnd"/>
      <w:r w:rsidRPr="00043589">
        <w:rPr>
          <w:rFonts w:ascii="Arial" w:hAnsi="Arial" w:cs="Arial"/>
          <w:color w:val="000000"/>
          <w:sz w:val="24"/>
          <w:szCs w:val="24"/>
        </w:rPr>
        <w:t xml:space="preserve">, </w:t>
      </w:r>
      <w:proofErr w:type="spellStart"/>
      <w:r w:rsidRPr="00043589">
        <w:rPr>
          <w:rFonts w:ascii="Arial" w:hAnsi="Arial" w:cs="Arial"/>
          <w:color w:val="000000"/>
          <w:sz w:val="24"/>
          <w:szCs w:val="24"/>
        </w:rPr>
        <w:t>посеред</w:t>
      </w:r>
      <w:proofErr w:type="spellEnd"/>
      <w:r w:rsidRPr="00043589">
        <w:rPr>
          <w:rFonts w:ascii="Arial" w:hAnsi="Arial" w:cs="Arial"/>
          <w:color w:val="000000"/>
          <w:sz w:val="24"/>
          <w:szCs w:val="24"/>
        </w:rPr>
        <w:t xml:space="preserve"> соснового </w:t>
      </w:r>
      <w:proofErr w:type="spellStart"/>
      <w:r w:rsidRPr="00043589">
        <w:rPr>
          <w:rFonts w:ascii="Arial" w:hAnsi="Arial" w:cs="Arial"/>
          <w:color w:val="000000"/>
          <w:sz w:val="24"/>
          <w:szCs w:val="24"/>
        </w:rPr>
        <w:t>лісу</w:t>
      </w:r>
      <w:proofErr w:type="spellEnd"/>
      <w:r w:rsidRPr="00043589">
        <w:rPr>
          <w:rFonts w:ascii="Arial" w:hAnsi="Arial" w:cs="Arial"/>
          <w:color w:val="000000"/>
          <w:sz w:val="24"/>
          <w:szCs w:val="24"/>
        </w:rPr>
        <w:t xml:space="preserve"> на </w:t>
      </w:r>
      <w:proofErr w:type="spellStart"/>
      <w:r w:rsidRPr="00043589">
        <w:rPr>
          <w:rFonts w:ascii="Arial" w:hAnsi="Arial" w:cs="Arial"/>
          <w:color w:val="000000"/>
          <w:sz w:val="24"/>
          <w:szCs w:val="24"/>
        </w:rPr>
        <w:t>березі</w:t>
      </w:r>
      <w:proofErr w:type="spellEnd"/>
      <w:r w:rsidRPr="00043589">
        <w:rPr>
          <w:rFonts w:ascii="Arial" w:hAnsi="Arial" w:cs="Arial"/>
          <w:color w:val="000000"/>
          <w:sz w:val="24"/>
          <w:szCs w:val="24"/>
        </w:rPr>
        <w:t xml:space="preserve"> </w:t>
      </w:r>
      <w:proofErr w:type="spellStart"/>
      <w:r w:rsidRPr="00043589">
        <w:rPr>
          <w:rFonts w:ascii="Arial" w:hAnsi="Arial" w:cs="Arial"/>
          <w:color w:val="000000"/>
          <w:sz w:val="24"/>
          <w:szCs w:val="24"/>
        </w:rPr>
        <w:t>однойменного</w:t>
      </w:r>
      <w:proofErr w:type="spellEnd"/>
      <w:r w:rsidRPr="00043589">
        <w:rPr>
          <w:rFonts w:ascii="Arial" w:hAnsi="Arial" w:cs="Arial"/>
          <w:color w:val="000000"/>
          <w:sz w:val="24"/>
          <w:szCs w:val="24"/>
        </w:rPr>
        <w:t xml:space="preserve"> озеру </w:t>
      </w:r>
      <w:proofErr w:type="spellStart"/>
      <w:r w:rsidRPr="00043589">
        <w:rPr>
          <w:rFonts w:ascii="Arial" w:hAnsi="Arial" w:cs="Arial"/>
          <w:color w:val="000000"/>
          <w:sz w:val="24"/>
          <w:szCs w:val="24"/>
        </w:rPr>
        <w:t>розташований</w:t>
      </w:r>
      <w:proofErr w:type="spellEnd"/>
      <w:r w:rsidRPr="00043589">
        <w:rPr>
          <w:rFonts w:ascii="Arial" w:hAnsi="Arial" w:cs="Arial"/>
          <w:color w:val="000000"/>
          <w:sz w:val="24"/>
          <w:szCs w:val="24"/>
        </w:rPr>
        <w:t xml:space="preserve"> </w:t>
      </w:r>
      <w:proofErr w:type="spellStart"/>
      <w:r w:rsidRPr="00043589">
        <w:rPr>
          <w:rFonts w:ascii="Arial" w:hAnsi="Arial" w:cs="Arial"/>
          <w:color w:val="000000"/>
          <w:sz w:val="24"/>
          <w:szCs w:val="24"/>
        </w:rPr>
        <w:t>санаторій</w:t>
      </w:r>
      <w:proofErr w:type="spellEnd"/>
      <w:r w:rsidRPr="00043589">
        <w:rPr>
          <w:rFonts w:ascii="Arial" w:hAnsi="Arial" w:cs="Arial"/>
          <w:color w:val="000000"/>
          <w:sz w:val="24"/>
          <w:szCs w:val="24"/>
        </w:rPr>
        <w:t xml:space="preserve"> «Остреч». В </w:t>
      </w:r>
      <w:proofErr w:type="spellStart"/>
      <w:r w:rsidRPr="00043589">
        <w:rPr>
          <w:rFonts w:ascii="Arial" w:hAnsi="Arial" w:cs="Arial"/>
          <w:color w:val="000000"/>
          <w:sz w:val="24"/>
          <w:szCs w:val="24"/>
        </w:rPr>
        <w:t>селі</w:t>
      </w:r>
      <w:proofErr w:type="spellEnd"/>
      <w:r w:rsidRPr="00043589">
        <w:rPr>
          <w:rFonts w:ascii="Arial" w:hAnsi="Arial" w:cs="Arial"/>
          <w:color w:val="000000"/>
          <w:sz w:val="24"/>
          <w:szCs w:val="24"/>
        </w:rPr>
        <w:t xml:space="preserve"> </w:t>
      </w:r>
      <w:proofErr w:type="spellStart"/>
      <w:r w:rsidRPr="00043589">
        <w:rPr>
          <w:rFonts w:ascii="Arial" w:hAnsi="Arial" w:cs="Arial"/>
          <w:color w:val="000000"/>
          <w:sz w:val="24"/>
          <w:szCs w:val="24"/>
        </w:rPr>
        <w:t>Стольне</w:t>
      </w:r>
      <w:proofErr w:type="spellEnd"/>
      <w:r w:rsidRPr="00043589">
        <w:rPr>
          <w:rFonts w:ascii="Arial" w:hAnsi="Arial" w:cs="Arial"/>
          <w:color w:val="000000"/>
          <w:sz w:val="24"/>
          <w:szCs w:val="24"/>
        </w:rPr>
        <w:t xml:space="preserve"> є парк </w:t>
      </w:r>
      <w:proofErr w:type="spellStart"/>
      <w:r w:rsidRPr="00043589">
        <w:rPr>
          <w:rFonts w:ascii="Arial" w:hAnsi="Arial" w:cs="Arial"/>
          <w:color w:val="000000"/>
          <w:sz w:val="24"/>
          <w:szCs w:val="24"/>
        </w:rPr>
        <w:t>дендрологічного</w:t>
      </w:r>
      <w:proofErr w:type="spellEnd"/>
      <w:r w:rsidRPr="00043589">
        <w:rPr>
          <w:rFonts w:ascii="Arial" w:hAnsi="Arial" w:cs="Arial"/>
          <w:color w:val="000000"/>
          <w:sz w:val="24"/>
          <w:szCs w:val="24"/>
        </w:rPr>
        <w:t xml:space="preserve"> типу </w:t>
      </w:r>
      <w:proofErr w:type="spellStart"/>
      <w:r w:rsidRPr="00043589">
        <w:rPr>
          <w:rFonts w:ascii="Arial" w:hAnsi="Arial" w:cs="Arial"/>
          <w:color w:val="000000"/>
          <w:sz w:val="24"/>
          <w:szCs w:val="24"/>
        </w:rPr>
        <w:t>із</w:t>
      </w:r>
      <w:proofErr w:type="spellEnd"/>
      <w:r w:rsidRPr="00043589">
        <w:rPr>
          <w:rFonts w:ascii="Arial" w:hAnsi="Arial" w:cs="Arial"/>
          <w:color w:val="000000"/>
          <w:sz w:val="24"/>
          <w:szCs w:val="24"/>
        </w:rPr>
        <w:t xml:space="preserve"> системою </w:t>
      </w:r>
      <w:proofErr w:type="spellStart"/>
      <w:r w:rsidRPr="00043589">
        <w:rPr>
          <w:rFonts w:ascii="Arial" w:hAnsi="Arial" w:cs="Arial"/>
          <w:color w:val="000000"/>
          <w:sz w:val="24"/>
          <w:szCs w:val="24"/>
        </w:rPr>
        <w:t>ставків</w:t>
      </w:r>
      <w:proofErr w:type="spellEnd"/>
      <w:r w:rsidRPr="00043589">
        <w:rPr>
          <w:rFonts w:ascii="Arial" w:hAnsi="Arial" w:cs="Arial"/>
          <w:color w:val="000000"/>
          <w:sz w:val="24"/>
          <w:szCs w:val="24"/>
        </w:rPr>
        <w:t xml:space="preserve"> (ХІХ ст.), але не </w:t>
      </w:r>
      <w:proofErr w:type="spellStart"/>
      <w:r w:rsidRPr="00043589">
        <w:rPr>
          <w:rFonts w:ascii="Arial" w:hAnsi="Arial" w:cs="Arial"/>
          <w:color w:val="000000"/>
          <w:sz w:val="24"/>
          <w:szCs w:val="24"/>
        </w:rPr>
        <w:t>задіяний</w:t>
      </w:r>
      <w:proofErr w:type="spellEnd"/>
      <w:r w:rsidRPr="00043589">
        <w:rPr>
          <w:rFonts w:ascii="Arial" w:hAnsi="Arial" w:cs="Arial"/>
          <w:color w:val="000000"/>
          <w:sz w:val="24"/>
          <w:szCs w:val="24"/>
        </w:rPr>
        <w:t xml:space="preserve"> в </w:t>
      </w:r>
      <w:proofErr w:type="spellStart"/>
      <w:r w:rsidRPr="00043589">
        <w:rPr>
          <w:rFonts w:ascii="Arial" w:hAnsi="Arial" w:cs="Arial"/>
          <w:color w:val="000000"/>
          <w:sz w:val="24"/>
          <w:szCs w:val="24"/>
        </w:rPr>
        <w:t>туристично-оздоровчій</w:t>
      </w:r>
      <w:proofErr w:type="spellEnd"/>
      <w:r w:rsidRPr="00043589">
        <w:rPr>
          <w:rFonts w:ascii="Arial" w:hAnsi="Arial" w:cs="Arial"/>
          <w:color w:val="000000"/>
          <w:sz w:val="24"/>
          <w:szCs w:val="24"/>
        </w:rPr>
        <w:t xml:space="preserve"> </w:t>
      </w:r>
      <w:proofErr w:type="spellStart"/>
      <w:r w:rsidRPr="00043589">
        <w:rPr>
          <w:rFonts w:ascii="Arial" w:hAnsi="Arial" w:cs="Arial"/>
          <w:color w:val="000000"/>
          <w:sz w:val="24"/>
          <w:szCs w:val="24"/>
        </w:rPr>
        <w:t>діяльності</w:t>
      </w:r>
      <w:proofErr w:type="spellEnd"/>
      <w:r w:rsidRPr="00043589">
        <w:rPr>
          <w:rFonts w:ascii="Arial" w:hAnsi="Arial" w:cs="Arial"/>
          <w:color w:val="000000"/>
          <w:sz w:val="24"/>
          <w:szCs w:val="24"/>
        </w:rPr>
        <w:t xml:space="preserve">. </w:t>
      </w:r>
    </w:p>
    <w:p w14:paraId="2147A15F" w14:textId="0F293C22" w:rsidR="00780EAD" w:rsidRPr="00043589" w:rsidRDefault="00780EAD" w:rsidP="00780EAD">
      <w:pPr>
        <w:pStyle w:val="afc"/>
        <w:ind w:firstLine="720"/>
        <w:jc w:val="both"/>
        <w:rPr>
          <w:rFonts w:ascii="Arial" w:hAnsi="Arial" w:cs="Arial"/>
          <w:sz w:val="24"/>
          <w:szCs w:val="24"/>
          <w:lang w:val="uk-UA"/>
        </w:rPr>
      </w:pPr>
      <w:r w:rsidRPr="00043589">
        <w:rPr>
          <w:rFonts w:ascii="Arial" w:hAnsi="Arial" w:cs="Arial"/>
          <w:sz w:val="24"/>
          <w:szCs w:val="24"/>
          <w:lang w:val="uk-UA"/>
        </w:rPr>
        <w:t xml:space="preserve">Окрім цього, в населених пунктах </w:t>
      </w:r>
      <w:r w:rsidR="00B81C7F">
        <w:rPr>
          <w:rFonts w:ascii="Arial" w:hAnsi="Arial" w:cs="Arial"/>
          <w:sz w:val="24"/>
          <w:szCs w:val="24"/>
          <w:lang w:val="uk-UA"/>
        </w:rPr>
        <w:t>територіальної громади</w:t>
      </w:r>
      <w:r w:rsidRPr="00043589">
        <w:rPr>
          <w:rFonts w:ascii="Arial" w:hAnsi="Arial" w:cs="Arial"/>
          <w:sz w:val="24"/>
          <w:szCs w:val="24"/>
          <w:lang w:val="uk-UA"/>
        </w:rPr>
        <w:t xml:space="preserve"> звичайно ж є зелені зони та захисні смуги вздовж берегів водних об’єктів. До зеленої зони м. Мена та інших населених пунктів належать зелені насадження загального користування (сквери, парки та ін.), зелені насадження обмеженого користування (такі, як насадження на територіях навколо громадських і житлових будівель, шкіл, дитячих закладів, закладів охорони здоров'я, складських територій тощо); зелені насадження спеціального призначення (зокрема, насадження вздовж вулиць, у санітарно-захисних і охоронних зонах, на територіях кладовищ, вздовж ліній електропередачі високої напруги, пришляхові насадження в межах населених пунктів, захисні, водоохоронні та інші насадження). </w:t>
      </w:r>
    </w:p>
    <w:p w14:paraId="54066FD5" w14:textId="77777777" w:rsidR="00780EAD" w:rsidRPr="00043589" w:rsidRDefault="00780EAD" w:rsidP="00780EAD">
      <w:pPr>
        <w:pStyle w:val="afc"/>
        <w:ind w:firstLine="720"/>
        <w:jc w:val="both"/>
        <w:rPr>
          <w:rFonts w:ascii="Arial" w:hAnsi="Arial" w:cs="Arial"/>
          <w:sz w:val="24"/>
          <w:szCs w:val="24"/>
          <w:lang w:val="uk-UA"/>
        </w:rPr>
      </w:pPr>
      <w:r w:rsidRPr="00043589">
        <w:rPr>
          <w:rFonts w:ascii="Arial" w:hAnsi="Arial" w:cs="Arial"/>
          <w:sz w:val="24"/>
          <w:szCs w:val="24"/>
          <w:lang w:val="uk-UA"/>
        </w:rPr>
        <w:t xml:space="preserve">Зелені насадження (парки, сквери, ліси та ін.) виконують буферну роль, створюють бар’єр для хвилям тепла та поліпшуючі кліматичні характеристики населених пунктів і таким чином захищають громадян від вразливого впливу теплових аномалій. </w:t>
      </w:r>
    </w:p>
    <w:p w14:paraId="15FD32AC" w14:textId="77777777" w:rsidR="00780EAD" w:rsidRPr="00043589" w:rsidRDefault="00780EAD" w:rsidP="00780EAD">
      <w:pPr>
        <w:pStyle w:val="afc"/>
        <w:ind w:firstLine="720"/>
        <w:jc w:val="both"/>
        <w:rPr>
          <w:rFonts w:ascii="Arial" w:hAnsi="Arial" w:cs="Arial"/>
          <w:sz w:val="24"/>
          <w:szCs w:val="24"/>
          <w:lang w:val="uk-UA"/>
        </w:rPr>
      </w:pPr>
      <w:r w:rsidRPr="00043589">
        <w:rPr>
          <w:rFonts w:ascii="Arial" w:hAnsi="Arial" w:cs="Arial"/>
          <w:sz w:val="24"/>
          <w:szCs w:val="24"/>
          <w:lang w:val="uk-UA"/>
        </w:rPr>
        <w:t xml:space="preserve">Разом з тим, зелені насадження потерпають від теплових аномалій (зокрема, від високих температур) та їх наслідків, оскільки при високих температурах та тривалих безводних періодах наступає зневоднення та посилюються загрози пожеж. При цьому є позитивні зрушення, зокрема, зміщуються вегетаційні періоди та зростає їх тривалість, але </w:t>
      </w:r>
      <w:r w:rsidRPr="00043589">
        <w:rPr>
          <w:rFonts w:ascii="Arial" w:hAnsi="Arial" w:cs="Arial"/>
          <w:sz w:val="24"/>
          <w:szCs w:val="24"/>
          <w:lang w:val="uk-UA"/>
        </w:rPr>
        <w:lastRenderedPageBreak/>
        <w:t xml:space="preserve">не можна виключати появу нових шкідників захворювань рослин у межах зелених зон та навколишніх лісах. </w:t>
      </w:r>
    </w:p>
    <w:p w14:paraId="2D8DA05D" w14:textId="77777777" w:rsidR="00780EAD" w:rsidRPr="00043589" w:rsidRDefault="00780EAD" w:rsidP="00780EAD">
      <w:pPr>
        <w:pStyle w:val="af"/>
        <w:shd w:val="clear" w:color="auto" w:fill="FFFFFF"/>
        <w:spacing w:before="0" w:beforeAutospacing="0" w:after="0" w:afterAutospacing="0"/>
        <w:ind w:firstLine="709"/>
        <w:jc w:val="both"/>
        <w:rPr>
          <w:rFonts w:ascii="Arial" w:hAnsi="Arial" w:cs="Arial"/>
          <w:b/>
          <w:lang w:val="uk-UA"/>
        </w:rPr>
      </w:pPr>
      <w:r w:rsidRPr="00043589">
        <w:rPr>
          <w:rFonts w:ascii="Arial" w:hAnsi="Arial" w:cs="Arial"/>
          <w:lang w:val="uk-UA"/>
        </w:rPr>
        <w:t>Аналіз стану зелених зон та кліматичних факторів впливу на них  показує, що ризик вразливості та зменшення зелених зон у місті є порівняно незначним.</w:t>
      </w:r>
    </w:p>
    <w:p w14:paraId="2D4DEC40" w14:textId="77777777" w:rsidR="00780EAD" w:rsidRPr="00043589" w:rsidRDefault="00780EAD" w:rsidP="00780EAD">
      <w:pPr>
        <w:pStyle w:val="Default"/>
        <w:ind w:firstLine="720"/>
        <w:jc w:val="both"/>
        <w:rPr>
          <w:color w:val="auto"/>
          <w:lang w:val="uk-UA"/>
        </w:rPr>
      </w:pPr>
      <w:r w:rsidRPr="00043589">
        <w:rPr>
          <w:color w:val="auto"/>
          <w:lang w:val="uk-UA"/>
        </w:rPr>
        <w:t xml:space="preserve">Як випливає з наведеного вище, кліматичні зміни можуть спричинити прямі (фізичні) ризики (підтоплення, аномальна спека, зміна кліматичних особливостей, тощо) та непрямі – порушення нормального функціонування окремих систем міста та складнощі у наданні базових послуг населенню (водопостачанні, міському транспорті, енергозабезпеченні тощо). </w:t>
      </w:r>
    </w:p>
    <w:p w14:paraId="216D0C46" w14:textId="77777777" w:rsidR="00780EAD" w:rsidRPr="00043589" w:rsidRDefault="00780EAD" w:rsidP="00780EAD">
      <w:pPr>
        <w:pStyle w:val="Default"/>
        <w:ind w:firstLine="567"/>
        <w:jc w:val="both"/>
        <w:rPr>
          <w:lang w:val="uk-UA"/>
        </w:rPr>
      </w:pPr>
      <w:r w:rsidRPr="00043589">
        <w:rPr>
          <w:bCs/>
          <w:color w:val="auto"/>
          <w:lang w:val="uk-UA"/>
        </w:rPr>
        <w:t xml:space="preserve">Такі ризики, як можливість наслідків настання ймовірних небезпечних явищ або тенденцій, посилених інтенсивністю їхнього впливу, для міста залишаються. </w:t>
      </w:r>
    </w:p>
    <w:p w14:paraId="6F7C95AB" w14:textId="300F2230" w:rsidR="00780EAD" w:rsidRPr="00043589" w:rsidRDefault="00780EAD" w:rsidP="00780EAD">
      <w:pPr>
        <w:pStyle w:val="Default"/>
        <w:ind w:firstLine="567"/>
        <w:jc w:val="both"/>
        <w:rPr>
          <w:bCs/>
          <w:color w:val="auto"/>
          <w:lang w:val="uk-UA"/>
        </w:rPr>
      </w:pPr>
      <w:r w:rsidRPr="00043589">
        <w:rPr>
          <w:lang w:val="uk-UA"/>
        </w:rPr>
        <w:t xml:space="preserve">Оцінка можливих впливів, пов’язаних зі змінами клімату, на інфраструктуру, довкілля та населення Менської міської </w:t>
      </w:r>
      <w:r w:rsidR="00B81C7F">
        <w:rPr>
          <w:lang w:val="uk-UA"/>
        </w:rPr>
        <w:t>територіальної громади</w:t>
      </w:r>
      <w:r w:rsidRPr="00043589">
        <w:rPr>
          <w:lang w:val="uk-UA"/>
        </w:rPr>
        <w:t xml:space="preserve">, виконана на підставі визначених кліматичних загроз та характеристик  вразливості секторів діяльності, систем і об’єктів </w:t>
      </w:r>
      <w:r w:rsidR="00B81C7F">
        <w:rPr>
          <w:lang w:val="uk-UA"/>
        </w:rPr>
        <w:t>територіальної громади</w:t>
      </w:r>
      <w:r w:rsidRPr="00043589">
        <w:rPr>
          <w:lang w:val="uk-UA"/>
        </w:rPr>
        <w:t xml:space="preserve"> до таких загроз і представлена в узагальненому вигляді в таблиці 8.</w:t>
      </w:r>
    </w:p>
    <w:p w14:paraId="495A5797" w14:textId="77777777" w:rsidR="00780EAD" w:rsidRDefault="00780EAD" w:rsidP="00760546">
      <w:pPr>
        <w:spacing w:after="0" w:line="240" w:lineRule="auto"/>
        <w:jc w:val="both"/>
        <w:rPr>
          <w:rFonts w:ascii="Arial" w:hAnsi="Arial" w:cs="Arial"/>
          <w:sz w:val="24"/>
          <w:szCs w:val="24"/>
          <w:lang w:val="uk-UA" w:eastAsia="ru-RU"/>
        </w:rPr>
      </w:pPr>
    </w:p>
    <w:p w14:paraId="6B1A7878" w14:textId="77777777" w:rsidR="00780EAD" w:rsidRDefault="00780EAD" w:rsidP="00780EAD">
      <w:pPr>
        <w:jc w:val="both"/>
        <w:rPr>
          <w:rFonts w:ascii="Arial" w:hAnsi="Arial" w:cs="Arial"/>
          <w:b/>
          <w:sz w:val="24"/>
          <w:szCs w:val="24"/>
          <w:lang w:val="uk-UA"/>
        </w:rPr>
        <w:sectPr w:rsidR="00780EAD" w:rsidSect="00780EAD">
          <w:type w:val="continuous"/>
          <w:pgSz w:w="16839" w:h="11907" w:orient="landscape" w:code="9"/>
          <w:pgMar w:top="1440" w:right="1104" w:bottom="1170" w:left="1440" w:header="720" w:footer="720" w:gutter="0"/>
          <w:cols w:num="2" w:space="720"/>
          <w:docGrid w:linePitch="360"/>
        </w:sectPr>
      </w:pPr>
    </w:p>
    <w:p w14:paraId="39F05D0E" w14:textId="77777777" w:rsidR="00780EAD" w:rsidRDefault="00780EAD" w:rsidP="00780EAD">
      <w:pPr>
        <w:jc w:val="center"/>
        <w:rPr>
          <w:rFonts w:ascii="Arial" w:hAnsi="Arial" w:cs="Arial"/>
          <w:b/>
          <w:sz w:val="24"/>
          <w:szCs w:val="24"/>
          <w:lang w:val="uk-UA"/>
        </w:rPr>
      </w:pPr>
    </w:p>
    <w:p w14:paraId="43AAFEEA" w14:textId="6ADAE89B" w:rsidR="00780EAD" w:rsidRPr="00043589" w:rsidRDefault="00780EAD" w:rsidP="00780EAD">
      <w:pPr>
        <w:jc w:val="center"/>
        <w:rPr>
          <w:rFonts w:ascii="Arial" w:hAnsi="Arial" w:cs="Arial"/>
          <w:b/>
          <w:sz w:val="24"/>
          <w:szCs w:val="24"/>
          <w:lang w:val="uk-UA"/>
        </w:rPr>
      </w:pPr>
      <w:r w:rsidRPr="00043589">
        <w:rPr>
          <w:rFonts w:ascii="Arial" w:hAnsi="Arial" w:cs="Arial"/>
          <w:b/>
          <w:sz w:val="24"/>
          <w:szCs w:val="24"/>
          <w:lang w:val="uk-UA"/>
        </w:rPr>
        <w:t>Таблиця 8. Очікувані впливи, пов’язані зі змінами клімату, на сектори діяльності і об’єкти в регіоні м. Мена</w:t>
      </w:r>
    </w:p>
    <w:tbl>
      <w:tblPr>
        <w:tblStyle w:val="a5"/>
        <w:tblW w:w="14312" w:type="dxa"/>
        <w:shd w:val="clear" w:color="auto" w:fill="FFFFFF" w:themeFill="background1"/>
        <w:tblLayout w:type="fixed"/>
        <w:tblLook w:val="04A0" w:firstRow="1" w:lastRow="0" w:firstColumn="1" w:lastColumn="0" w:noHBand="0" w:noVBand="1"/>
      </w:tblPr>
      <w:tblGrid>
        <w:gridCol w:w="1885"/>
        <w:gridCol w:w="1938"/>
        <w:gridCol w:w="1275"/>
        <w:gridCol w:w="1276"/>
        <w:gridCol w:w="1559"/>
        <w:gridCol w:w="6379"/>
      </w:tblGrid>
      <w:tr w:rsidR="00780EAD" w:rsidRPr="00043589" w14:paraId="300AAD3A" w14:textId="77777777" w:rsidTr="00DC4674">
        <w:tc>
          <w:tcPr>
            <w:tcW w:w="1885" w:type="dxa"/>
            <w:shd w:val="clear" w:color="auto" w:fill="FFFFFF" w:themeFill="background1"/>
            <w:vAlign w:val="center"/>
          </w:tcPr>
          <w:p w14:paraId="12022430" w14:textId="77777777" w:rsidR="00780EAD" w:rsidRPr="00043589" w:rsidRDefault="00780EAD" w:rsidP="00780EAD">
            <w:pPr>
              <w:jc w:val="both"/>
              <w:rPr>
                <w:rFonts w:ascii="Arial" w:hAnsi="Arial" w:cs="Arial"/>
                <w:b/>
                <w:sz w:val="24"/>
                <w:szCs w:val="24"/>
                <w:lang w:val="uk-UA"/>
              </w:rPr>
            </w:pPr>
            <w:r w:rsidRPr="00043589">
              <w:rPr>
                <w:rFonts w:ascii="Arial" w:hAnsi="Arial" w:cs="Arial"/>
                <w:b/>
                <w:sz w:val="24"/>
                <w:szCs w:val="24"/>
                <w:lang w:val="uk-UA"/>
              </w:rPr>
              <w:t>Сектор та об’єкти впливу</w:t>
            </w:r>
          </w:p>
        </w:tc>
        <w:tc>
          <w:tcPr>
            <w:tcW w:w="1938" w:type="dxa"/>
            <w:shd w:val="clear" w:color="auto" w:fill="FFFFFF" w:themeFill="background1"/>
            <w:vAlign w:val="center"/>
          </w:tcPr>
          <w:p w14:paraId="7732FC5B" w14:textId="77777777" w:rsidR="00780EAD" w:rsidRPr="00043589" w:rsidRDefault="00780EAD" w:rsidP="00780EAD">
            <w:pPr>
              <w:jc w:val="both"/>
              <w:rPr>
                <w:rFonts w:ascii="Arial" w:hAnsi="Arial" w:cs="Arial"/>
                <w:b/>
                <w:sz w:val="24"/>
                <w:szCs w:val="24"/>
                <w:lang w:val="uk-UA"/>
              </w:rPr>
            </w:pPr>
            <w:r w:rsidRPr="00043589">
              <w:rPr>
                <w:rFonts w:ascii="Arial" w:hAnsi="Arial" w:cs="Arial"/>
                <w:b/>
                <w:sz w:val="24"/>
                <w:szCs w:val="24"/>
                <w:lang w:val="uk-UA"/>
              </w:rPr>
              <w:t>Очікуваний вплив</w:t>
            </w:r>
          </w:p>
        </w:tc>
        <w:tc>
          <w:tcPr>
            <w:tcW w:w="1275" w:type="dxa"/>
            <w:shd w:val="clear" w:color="auto" w:fill="FFFFFF" w:themeFill="background1"/>
            <w:vAlign w:val="center"/>
          </w:tcPr>
          <w:p w14:paraId="7A0834BA" w14:textId="77777777" w:rsidR="00780EAD" w:rsidRPr="00043589" w:rsidRDefault="00780EAD" w:rsidP="00780EAD">
            <w:pPr>
              <w:jc w:val="both"/>
              <w:rPr>
                <w:rFonts w:ascii="Arial" w:hAnsi="Arial" w:cs="Arial"/>
                <w:b/>
                <w:sz w:val="24"/>
                <w:szCs w:val="24"/>
                <w:lang w:val="uk-UA"/>
              </w:rPr>
            </w:pPr>
            <w:r w:rsidRPr="00043589">
              <w:rPr>
                <w:rFonts w:ascii="Arial" w:hAnsi="Arial" w:cs="Arial"/>
                <w:b/>
                <w:sz w:val="24"/>
                <w:szCs w:val="24"/>
                <w:lang w:val="uk-UA"/>
              </w:rPr>
              <w:t>Ймовірність</w:t>
            </w:r>
          </w:p>
        </w:tc>
        <w:tc>
          <w:tcPr>
            <w:tcW w:w="1276" w:type="dxa"/>
            <w:shd w:val="clear" w:color="auto" w:fill="FFFFFF" w:themeFill="background1"/>
            <w:vAlign w:val="center"/>
          </w:tcPr>
          <w:p w14:paraId="27DBC593" w14:textId="77777777" w:rsidR="00780EAD" w:rsidRPr="00043589" w:rsidRDefault="00780EAD" w:rsidP="00780EAD">
            <w:pPr>
              <w:jc w:val="both"/>
              <w:rPr>
                <w:rFonts w:ascii="Arial" w:hAnsi="Arial" w:cs="Arial"/>
                <w:b/>
                <w:sz w:val="24"/>
                <w:szCs w:val="24"/>
                <w:lang w:val="uk-UA"/>
              </w:rPr>
            </w:pPr>
            <w:r w:rsidRPr="00043589">
              <w:rPr>
                <w:rFonts w:ascii="Arial" w:hAnsi="Arial" w:cs="Arial"/>
                <w:b/>
                <w:sz w:val="24"/>
                <w:szCs w:val="24"/>
                <w:lang w:val="uk-UA"/>
              </w:rPr>
              <w:t>Очікуваний рівень впливу</w:t>
            </w:r>
          </w:p>
        </w:tc>
        <w:tc>
          <w:tcPr>
            <w:tcW w:w="1559" w:type="dxa"/>
            <w:shd w:val="clear" w:color="auto" w:fill="FFFFFF" w:themeFill="background1"/>
            <w:vAlign w:val="center"/>
          </w:tcPr>
          <w:p w14:paraId="35375193" w14:textId="77777777" w:rsidR="00780EAD" w:rsidRPr="00043589" w:rsidRDefault="00780EAD" w:rsidP="00780EAD">
            <w:pPr>
              <w:jc w:val="both"/>
              <w:rPr>
                <w:rFonts w:ascii="Arial" w:hAnsi="Arial" w:cs="Arial"/>
                <w:b/>
                <w:sz w:val="24"/>
                <w:szCs w:val="24"/>
                <w:lang w:val="uk-UA"/>
              </w:rPr>
            </w:pPr>
            <w:r w:rsidRPr="00043589">
              <w:rPr>
                <w:rFonts w:ascii="Arial" w:hAnsi="Arial" w:cs="Arial"/>
                <w:b/>
                <w:sz w:val="24"/>
                <w:szCs w:val="24"/>
                <w:lang w:val="uk-UA"/>
              </w:rPr>
              <w:t>Терміни</w:t>
            </w:r>
          </w:p>
        </w:tc>
        <w:tc>
          <w:tcPr>
            <w:tcW w:w="6379" w:type="dxa"/>
            <w:shd w:val="clear" w:color="auto" w:fill="FFFFFF" w:themeFill="background1"/>
            <w:vAlign w:val="center"/>
          </w:tcPr>
          <w:p w14:paraId="26413E95" w14:textId="77777777" w:rsidR="00780EAD" w:rsidRPr="00043589" w:rsidRDefault="00780EAD" w:rsidP="00780EAD">
            <w:pPr>
              <w:jc w:val="both"/>
              <w:rPr>
                <w:rFonts w:ascii="Arial" w:hAnsi="Arial" w:cs="Arial"/>
                <w:b/>
                <w:sz w:val="24"/>
                <w:szCs w:val="24"/>
                <w:lang w:val="uk-UA"/>
              </w:rPr>
            </w:pPr>
            <w:r w:rsidRPr="00043589">
              <w:rPr>
                <w:rFonts w:ascii="Arial" w:hAnsi="Arial" w:cs="Arial"/>
                <w:b/>
                <w:sz w:val="24"/>
                <w:szCs w:val="24"/>
                <w:lang w:val="uk-UA"/>
              </w:rPr>
              <w:t>Показники впливу</w:t>
            </w:r>
          </w:p>
        </w:tc>
      </w:tr>
      <w:tr w:rsidR="00780EAD" w:rsidRPr="00780EAD" w14:paraId="5736695A" w14:textId="77777777" w:rsidTr="00DC4674">
        <w:tc>
          <w:tcPr>
            <w:tcW w:w="1885" w:type="dxa"/>
            <w:vMerge w:val="restart"/>
            <w:shd w:val="clear" w:color="auto" w:fill="FFFFFF" w:themeFill="background1"/>
          </w:tcPr>
          <w:p w14:paraId="24A44E68"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Будинки і споруди</w:t>
            </w:r>
          </w:p>
        </w:tc>
        <w:tc>
          <w:tcPr>
            <w:tcW w:w="1938" w:type="dxa"/>
            <w:shd w:val="clear" w:color="auto" w:fill="FFFFFF" w:themeFill="background1"/>
          </w:tcPr>
          <w:p w14:paraId="4E60B86F" w14:textId="77777777" w:rsidR="00780EAD" w:rsidRPr="00043589" w:rsidRDefault="00780EAD" w:rsidP="00780EAD">
            <w:pPr>
              <w:jc w:val="both"/>
              <w:rPr>
                <w:rFonts w:ascii="Arial" w:hAnsi="Arial" w:cs="Arial"/>
                <w:sz w:val="24"/>
                <w:szCs w:val="24"/>
                <w:lang w:val="uk-UA"/>
              </w:rPr>
            </w:pPr>
            <w:proofErr w:type="spellStart"/>
            <w:r w:rsidRPr="00043589">
              <w:rPr>
                <w:rFonts w:ascii="Arial" w:hAnsi="Arial" w:cs="Arial"/>
                <w:sz w:val="24"/>
                <w:szCs w:val="24"/>
                <w:lang w:val="uk-UA"/>
              </w:rPr>
              <w:t>Екстремально</w:t>
            </w:r>
            <w:proofErr w:type="spellEnd"/>
            <w:r w:rsidRPr="00043589">
              <w:rPr>
                <w:rFonts w:ascii="Arial" w:hAnsi="Arial" w:cs="Arial"/>
                <w:sz w:val="24"/>
                <w:szCs w:val="24"/>
                <w:lang w:val="uk-UA"/>
              </w:rPr>
              <w:t xml:space="preserve"> спекотні дні</w:t>
            </w:r>
          </w:p>
          <w:p w14:paraId="6F904D31" w14:textId="77777777" w:rsidR="00780EAD" w:rsidRPr="00043589" w:rsidRDefault="00780EAD" w:rsidP="00780EAD">
            <w:pPr>
              <w:jc w:val="both"/>
              <w:rPr>
                <w:rFonts w:ascii="Arial" w:hAnsi="Arial" w:cs="Arial"/>
                <w:sz w:val="24"/>
                <w:szCs w:val="24"/>
                <w:lang w:val="uk-UA"/>
              </w:rPr>
            </w:pPr>
          </w:p>
        </w:tc>
        <w:tc>
          <w:tcPr>
            <w:tcW w:w="1275" w:type="dxa"/>
            <w:shd w:val="clear" w:color="auto" w:fill="FFFFFF" w:themeFill="background1"/>
          </w:tcPr>
          <w:p w14:paraId="0DEE4CF6"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Висока</w:t>
            </w:r>
          </w:p>
        </w:tc>
        <w:tc>
          <w:tcPr>
            <w:tcW w:w="1276" w:type="dxa"/>
            <w:shd w:val="clear" w:color="auto" w:fill="FFFFFF" w:themeFill="background1"/>
          </w:tcPr>
          <w:p w14:paraId="0A0B2C19"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xml:space="preserve">Помірний </w:t>
            </w:r>
          </w:p>
        </w:tc>
        <w:tc>
          <w:tcPr>
            <w:tcW w:w="1559" w:type="dxa"/>
            <w:shd w:val="clear" w:color="auto" w:fill="FFFFFF" w:themeFill="background1"/>
          </w:tcPr>
          <w:p w14:paraId="69A76D6E"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Коротко- і середньо-термінові</w:t>
            </w:r>
          </w:p>
        </w:tc>
        <w:tc>
          <w:tcPr>
            <w:tcW w:w="6379" w:type="dxa"/>
            <w:shd w:val="clear" w:color="auto" w:fill="FFFFFF" w:themeFill="background1"/>
          </w:tcPr>
          <w:p w14:paraId="571E178F"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Підвищена температура в будинках і спорудах</w:t>
            </w:r>
          </w:p>
          <w:p w14:paraId="387AB9CB"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Додаткові витрати, пов’язані з утриманням будинків і споруд</w:t>
            </w:r>
          </w:p>
        </w:tc>
      </w:tr>
      <w:tr w:rsidR="00780EAD" w:rsidRPr="00043589" w14:paraId="6E3FF476" w14:textId="77777777" w:rsidTr="00DC4674">
        <w:tc>
          <w:tcPr>
            <w:tcW w:w="1885" w:type="dxa"/>
            <w:vMerge/>
            <w:shd w:val="clear" w:color="auto" w:fill="FFFFFF" w:themeFill="background1"/>
          </w:tcPr>
          <w:p w14:paraId="5D747BE8" w14:textId="77777777" w:rsidR="00780EAD" w:rsidRPr="00043589" w:rsidRDefault="00780EAD" w:rsidP="00780EAD">
            <w:pPr>
              <w:jc w:val="both"/>
              <w:rPr>
                <w:rFonts w:ascii="Arial" w:hAnsi="Arial" w:cs="Arial"/>
                <w:sz w:val="24"/>
                <w:szCs w:val="24"/>
                <w:lang w:val="uk-UA"/>
              </w:rPr>
            </w:pPr>
          </w:p>
        </w:tc>
        <w:tc>
          <w:tcPr>
            <w:tcW w:w="1938" w:type="dxa"/>
            <w:shd w:val="clear" w:color="auto" w:fill="FFFFFF" w:themeFill="background1"/>
          </w:tcPr>
          <w:p w14:paraId="58C267CB"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Екстремальні опади</w:t>
            </w:r>
          </w:p>
          <w:p w14:paraId="3514C1E5" w14:textId="77777777" w:rsidR="00780EAD" w:rsidRPr="00043589" w:rsidRDefault="00780EAD" w:rsidP="00780EAD">
            <w:pPr>
              <w:jc w:val="both"/>
              <w:rPr>
                <w:rFonts w:ascii="Arial" w:hAnsi="Arial" w:cs="Arial"/>
                <w:sz w:val="24"/>
                <w:szCs w:val="24"/>
                <w:lang w:val="uk-UA"/>
              </w:rPr>
            </w:pPr>
          </w:p>
        </w:tc>
        <w:tc>
          <w:tcPr>
            <w:tcW w:w="1275" w:type="dxa"/>
            <w:shd w:val="clear" w:color="auto" w:fill="FFFFFF" w:themeFill="background1"/>
          </w:tcPr>
          <w:p w14:paraId="785F3E49"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Висока</w:t>
            </w:r>
          </w:p>
        </w:tc>
        <w:tc>
          <w:tcPr>
            <w:tcW w:w="1276" w:type="dxa"/>
            <w:shd w:val="clear" w:color="auto" w:fill="FFFFFF" w:themeFill="background1"/>
          </w:tcPr>
          <w:p w14:paraId="78E57D63"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xml:space="preserve">Значний </w:t>
            </w:r>
          </w:p>
        </w:tc>
        <w:tc>
          <w:tcPr>
            <w:tcW w:w="1559" w:type="dxa"/>
            <w:shd w:val="clear" w:color="auto" w:fill="FFFFFF" w:themeFill="background1"/>
          </w:tcPr>
          <w:p w14:paraId="17083D5F"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Коротко- і середньо-термінові</w:t>
            </w:r>
          </w:p>
        </w:tc>
        <w:tc>
          <w:tcPr>
            <w:tcW w:w="6379" w:type="dxa"/>
            <w:shd w:val="clear" w:color="auto" w:fill="FFFFFF" w:themeFill="background1"/>
          </w:tcPr>
          <w:p w14:paraId="32272979"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 будинків і споруд, порушених/зруйновних від екстремальних опадів</w:t>
            </w:r>
          </w:p>
          <w:p w14:paraId="236ED722"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Зростання витрат на ліквідацію порушень</w:t>
            </w:r>
          </w:p>
        </w:tc>
      </w:tr>
      <w:tr w:rsidR="00780EAD" w:rsidRPr="00043589" w14:paraId="70097F28" w14:textId="77777777" w:rsidTr="00DC4674">
        <w:tc>
          <w:tcPr>
            <w:tcW w:w="1885" w:type="dxa"/>
            <w:vMerge/>
            <w:shd w:val="clear" w:color="auto" w:fill="FFFFFF" w:themeFill="background1"/>
          </w:tcPr>
          <w:p w14:paraId="26924D27" w14:textId="77777777" w:rsidR="00780EAD" w:rsidRPr="00043589" w:rsidRDefault="00780EAD" w:rsidP="00780EAD">
            <w:pPr>
              <w:jc w:val="both"/>
              <w:rPr>
                <w:rFonts w:ascii="Arial" w:hAnsi="Arial" w:cs="Arial"/>
                <w:sz w:val="24"/>
                <w:szCs w:val="24"/>
                <w:lang w:val="uk-UA"/>
              </w:rPr>
            </w:pPr>
          </w:p>
        </w:tc>
        <w:tc>
          <w:tcPr>
            <w:tcW w:w="1938" w:type="dxa"/>
            <w:shd w:val="clear" w:color="auto" w:fill="FFFFFF" w:themeFill="background1"/>
          </w:tcPr>
          <w:p w14:paraId="55A6956D"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Грози і буревії</w:t>
            </w:r>
          </w:p>
        </w:tc>
        <w:tc>
          <w:tcPr>
            <w:tcW w:w="1275" w:type="dxa"/>
            <w:shd w:val="clear" w:color="auto" w:fill="FFFFFF" w:themeFill="background1"/>
          </w:tcPr>
          <w:p w14:paraId="72BF62A4"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Висока</w:t>
            </w:r>
          </w:p>
        </w:tc>
        <w:tc>
          <w:tcPr>
            <w:tcW w:w="1276" w:type="dxa"/>
            <w:shd w:val="clear" w:color="auto" w:fill="FFFFFF" w:themeFill="background1"/>
          </w:tcPr>
          <w:p w14:paraId="33382AEF"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xml:space="preserve">Значний </w:t>
            </w:r>
          </w:p>
        </w:tc>
        <w:tc>
          <w:tcPr>
            <w:tcW w:w="1559" w:type="dxa"/>
            <w:shd w:val="clear" w:color="auto" w:fill="FFFFFF" w:themeFill="background1"/>
          </w:tcPr>
          <w:p w14:paraId="0CD3E852"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Коротко- і середньо-термінові</w:t>
            </w:r>
          </w:p>
        </w:tc>
        <w:tc>
          <w:tcPr>
            <w:tcW w:w="6379" w:type="dxa"/>
            <w:shd w:val="clear" w:color="auto" w:fill="FFFFFF" w:themeFill="background1"/>
          </w:tcPr>
          <w:p w14:paraId="38844EEE"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 будинків і споруд, порушених/зруйновних при грозах/ буревіях</w:t>
            </w:r>
          </w:p>
          <w:p w14:paraId="46D4E2B1"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lastRenderedPageBreak/>
              <w:t>* Зростання витрат на ліквідацію порушень</w:t>
            </w:r>
          </w:p>
        </w:tc>
      </w:tr>
      <w:tr w:rsidR="00780EAD" w:rsidRPr="00043589" w14:paraId="0F668908" w14:textId="77777777" w:rsidTr="00DC4674">
        <w:tc>
          <w:tcPr>
            <w:tcW w:w="1885" w:type="dxa"/>
            <w:vMerge/>
            <w:shd w:val="clear" w:color="auto" w:fill="FFFFFF" w:themeFill="background1"/>
          </w:tcPr>
          <w:p w14:paraId="37602016" w14:textId="77777777" w:rsidR="00780EAD" w:rsidRPr="00043589" w:rsidRDefault="00780EAD" w:rsidP="00780EAD">
            <w:pPr>
              <w:jc w:val="both"/>
              <w:rPr>
                <w:rFonts w:ascii="Arial" w:hAnsi="Arial" w:cs="Arial"/>
                <w:sz w:val="24"/>
                <w:szCs w:val="24"/>
                <w:lang w:val="uk-UA"/>
              </w:rPr>
            </w:pPr>
          </w:p>
        </w:tc>
        <w:tc>
          <w:tcPr>
            <w:tcW w:w="1938" w:type="dxa"/>
            <w:shd w:val="clear" w:color="auto" w:fill="FFFFFF" w:themeFill="background1"/>
          </w:tcPr>
          <w:p w14:paraId="7DBBBDE3"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Підтоплення,</w:t>
            </w:r>
          </w:p>
          <w:p w14:paraId="26709BC3"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повені</w:t>
            </w:r>
          </w:p>
        </w:tc>
        <w:tc>
          <w:tcPr>
            <w:tcW w:w="1275" w:type="dxa"/>
            <w:shd w:val="clear" w:color="auto" w:fill="FFFFFF" w:themeFill="background1"/>
          </w:tcPr>
          <w:p w14:paraId="491449B4"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Висока</w:t>
            </w:r>
          </w:p>
        </w:tc>
        <w:tc>
          <w:tcPr>
            <w:tcW w:w="1276" w:type="dxa"/>
            <w:shd w:val="clear" w:color="auto" w:fill="FFFFFF" w:themeFill="background1"/>
          </w:tcPr>
          <w:p w14:paraId="2A5C4B45"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Значний</w:t>
            </w:r>
          </w:p>
        </w:tc>
        <w:tc>
          <w:tcPr>
            <w:tcW w:w="1559" w:type="dxa"/>
            <w:shd w:val="clear" w:color="auto" w:fill="FFFFFF" w:themeFill="background1"/>
          </w:tcPr>
          <w:p w14:paraId="31C0577B"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Коротко- і середньо-термінові</w:t>
            </w:r>
          </w:p>
        </w:tc>
        <w:tc>
          <w:tcPr>
            <w:tcW w:w="6379" w:type="dxa"/>
            <w:shd w:val="clear" w:color="auto" w:fill="FFFFFF" w:themeFill="background1"/>
          </w:tcPr>
          <w:p w14:paraId="3AE8D31D"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 будинків і споруд, порушених від підтоплення</w:t>
            </w:r>
          </w:p>
          <w:p w14:paraId="10F7D9AD"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Зростання витрат на ліквідацію порушень</w:t>
            </w:r>
          </w:p>
        </w:tc>
      </w:tr>
      <w:tr w:rsidR="00780EAD" w:rsidRPr="00043589" w14:paraId="21560D8A" w14:textId="77777777" w:rsidTr="00DC4674">
        <w:tc>
          <w:tcPr>
            <w:tcW w:w="1885" w:type="dxa"/>
            <w:vMerge w:val="restart"/>
            <w:shd w:val="clear" w:color="auto" w:fill="FFFFFF" w:themeFill="background1"/>
          </w:tcPr>
          <w:p w14:paraId="6BA3C0CF"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Транспорт</w:t>
            </w:r>
          </w:p>
        </w:tc>
        <w:tc>
          <w:tcPr>
            <w:tcW w:w="1938" w:type="dxa"/>
            <w:shd w:val="clear" w:color="auto" w:fill="FFFFFF" w:themeFill="background1"/>
          </w:tcPr>
          <w:p w14:paraId="0428BB4A" w14:textId="77777777" w:rsidR="00780EAD" w:rsidRPr="00043589" w:rsidRDefault="00780EAD" w:rsidP="00780EAD">
            <w:pPr>
              <w:jc w:val="both"/>
              <w:rPr>
                <w:rFonts w:ascii="Arial" w:hAnsi="Arial" w:cs="Arial"/>
                <w:sz w:val="24"/>
                <w:szCs w:val="24"/>
                <w:lang w:val="uk-UA"/>
              </w:rPr>
            </w:pPr>
            <w:proofErr w:type="spellStart"/>
            <w:r w:rsidRPr="00043589">
              <w:rPr>
                <w:rFonts w:ascii="Arial" w:hAnsi="Arial" w:cs="Arial"/>
                <w:sz w:val="24"/>
                <w:szCs w:val="24"/>
                <w:lang w:val="uk-UA"/>
              </w:rPr>
              <w:t>Екстремально</w:t>
            </w:r>
            <w:proofErr w:type="spellEnd"/>
            <w:r w:rsidRPr="00043589">
              <w:rPr>
                <w:rFonts w:ascii="Arial" w:hAnsi="Arial" w:cs="Arial"/>
                <w:sz w:val="24"/>
                <w:szCs w:val="24"/>
                <w:lang w:val="uk-UA"/>
              </w:rPr>
              <w:t xml:space="preserve"> спекотні дні</w:t>
            </w:r>
          </w:p>
          <w:p w14:paraId="29A5C38D" w14:textId="77777777" w:rsidR="00780EAD" w:rsidRPr="00043589" w:rsidRDefault="00780EAD" w:rsidP="00780EAD">
            <w:pPr>
              <w:jc w:val="both"/>
              <w:rPr>
                <w:rFonts w:ascii="Arial" w:hAnsi="Arial" w:cs="Arial"/>
                <w:sz w:val="24"/>
                <w:szCs w:val="24"/>
                <w:lang w:val="uk-UA"/>
              </w:rPr>
            </w:pPr>
          </w:p>
        </w:tc>
        <w:tc>
          <w:tcPr>
            <w:tcW w:w="1275" w:type="dxa"/>
            <w:shd w:val="clear" w:color="auto" w:fill="FFFFFF" w:themeFill="background1"/>
          </w:tcPr>
          <w:p w14:paraId="574BBE81"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Висока</w:t>
            </w:r>
          </w:p>
        </w:tc>
        <w:tc>
          <w:tcPr>
            <w:tcW w:w="1276" w:type="dxa"/>
            <w:shd w:val="clear" w:color="auto" w:fill="FFFFFF" w:themeFill="background1"/>
          </w:tcPr>
          <w:p w14:paraId="0FD8433E"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Помірний</w:t>
            </w:r>
          </w:p>
        </w:tc>
        <w:tc>
          <w:tcPr>
            <w:tcW w:w="1559" w:type="dxa"/>
            <w:shd w:val="clear" w:color="auto" w:fill="FFFFFF" w:themeFill="background1"/>
          </w:tcPr>
          <w:p w14:paraId="769855F8"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Коротко- і середньо-термінові</w:t>
            </w:r>
          </w:p>
        </w:tc>
        <w:tc>
          <w:tcPr>
            <w:tcW w:w="6379" w:type="dxa"/>
            <w:shd w:val="clear" w:color="auto" w:fill="FFFFFF" w:themeFill="background1"/>
          </w:tcPr>
          <w:p w14:paraId="4D2710FD"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Кількість і % об’єктів транспортної інфраструктури, порушених від високих температур</w:t>
            </w:r>
          </w:p>
          <w:p w14:paraId="6EC3AA86"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xml:space="preserve">* Довжина і % доріг, порушених від високих температур </w:t>
            </w:r>
          </w:p>
          <w:p w14:paraId="6371D71B"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Зростання витрат на ліквідацію порушень</w:t>
            </w:r>
          </w:p>
        </w:tc>
      </w:tr>
      <w:tr w:rsidR="00780EAD" w:rsidRPr="00043589" w14:paraId="59A69AFA" w14:textId="77777777" w:rsidTr="00DC4674">
        <w:tc>
          <w:tcPr>
            <w:tcW w:w="1885" w:type="dxa"/>
            <w:vMerge/>
            <w:shd w:val="clear" w:color="auto" w:fill="FFFFFF" w:themeFill="background1"/>
          </w:tcPr>
          <w:p w14:paraId="7D521BBB" w14:textId="77777777" w:rsidR="00780EAD" w:rsidRPr="00043589" w:rsidRDefault="00780EAD" w:rsidP="00780EAD">
            <w:pPr>
              <w:jc w:val="both"/>
              <w:rPr>
                <w:rFonts w:ascii="Arial" w:hAnsi="Arial" w:cs="Arial"/>
                <w:sz w:val="24"/>
                <w:szCs w:val="24"/>
                <w:lang w:val="uk-UA"/>
              </w:rPr>
            </w:pPr>
          </w:p>
        </w:tc>
        <w:tc>
          <w:tcPr>
            <w:tcW w:w="1938" w:type="dxa"/>
            <w:shd w:val="clear" w:color="auto" w:fill="FFFFFF" w:themeFill="background1"/>
          </w:tcPr>
          <w:p w14:paraId="51FEC267"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Екстремальні опади</w:t>
            </w:r>
          </w:p>
          <w:p w14:paraId="3574D1CB" w14:textId="77777777" w:rsidR="00780EAD" w:rsidRPr="00043589" w:rsidRDefault="00780EAD" w:rsidP="00780EAD">
            <w:pPr>
              <w:jc w:val="both"/>
              <w:rPr>
                <w:rFonts w:ascii="Arial" w:hAnsi="Arial" w:cs="Arial"/>
                <w:sz w:val="24"/>
                <w:szCs w:val="24"/>
                <w:lang w:val="uk-UA"/>
              </w:rPr>
            </w:pPr>
          </w:p>
        </w:tc>
        <w:tc>
          <w:tcPr>
            <w:tcW w:w="1275" w:type="dxa"/>
            <w:shd w:val="clear" w:color="auto" w:fill="FFFFFF" w:themeFill="background1"/>
          </w:tcPr>
          <w:p w14:paraId="5DA1338F"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Висока</w:t>
            </w:r>
          </w:p>
        </w:tc>
        <w:tc>
          <w:tcPr>
            <w:tcW w:w="1276" w:type="dxa"/>
            <w:shd w:val="clear" w:color="auto" w:fill="FFFFFF" w:themeFill="background1"/>
          </w:tcPr>
          <w:p w14:paraId="0C43D47C"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xml:space="preserve">Значний </w:t>
            </w:r>
          </w:p>
        </w:tc>
        <w:tc>
          <w:tcPr>
            <w:tcW w:w="1559" w:type="dxa"/>
            <w:shd w:val="clear" w:color="auto" w:fill="FFFFFF" w:themeFill="background1"/>
          </w:tcPr>
          <w:p w14:paraId="213B633A"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Коротко- і середньо-термінові</w:t>
            </w:r>
          </w:p>
        </w:tc>
        <w:tc>
          <w:tcPr>
            <w:tcW w:w="6379" w:type="dxa"/>
            <w:shd w:val="clear" w:color="auto" w:fill="FFFFFF" w:themeFill="background1"/>
          </w:tcPr>
          <w:p w14:paraId="7E5A7B2A"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Кількість і % об’єктів транспортної інфраструктури, порушених від екстремальних опадів</w:t>
            </w:r>
          </w:p>
          <w:p w14:paraId="7033E4F4"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Довжина і % доріг, порушених від екстремальних опадів</w:t>
            </w:r>
          </w:p>
          <w:p w14:paraId="11E357A9"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Зростання витрат на ліквідацію порушень</w:t>
            </w:r>
          </w:p>
        </w:tc>
      </w:tr>
      <w:tr w:rsidR="00780EAD" w:rsidRPr="00043589" w14:paraId="0B102233" w14:textId="77777777" w:rsidTr="00DC4674">
        <w:tc>
          <w:tcPr>
            <w:tcW w:w="1885" w:type="dxa"/>
            <w:vMerge/>
            <w:shd w:val="clear" w:color="auto" w:fill="FFFFFF" w:themeFill="background1"/>
          </w:tcPr>
          <w:p w14:paraId="67944594" w14:textId="77777777" w:rsidR="00780EAD" w:rsidRPr="00043589" w:rsidRDefault="00780EAD" w:rsidP="00780EAD">
            <w:pPr>
              <w:jc w:val="both"/>
              <w:rPr>
                <w:rFonts w:ascii="Arial" w:hAnsi="Arial" w:cs="Arial"/>
                <w:sz w:val="24"/>
                <w:szCs w:val="24"/>
                <w:lang w:val="uk-UA"/>
              </w:rPr>
            </w:pPr>
          </w:p>
        </w:tc>
        <w:tc>
          <w:tcPr>
            <w:tcW w:w="1938" w:type="dxa"/>
            <w:shd w:val="clear" w:color="auto" w:fill="FFFFFF" w:themeFill="background1"/>
          </w:tcPr>
          <w:p w14:paraId="3E3E3A06"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Грози і буревії</w:t>
            </w:r>
          </w:p>
        </w:tc>
        <w:tc>
          <w:tcPr>
            <w:tcW w:w="1275" w:type="dxa"/>
            <w:shd w:val="clear" w:color="auto" w:fill="FFFFFF" w:themeFill="background1"/>
          </w:tcPr>
          <w:p w14:paraId="7444CA4C"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Висока</w:t>
            </w:r>
          </w:p>
        </w:tc>
        <w:tc>
          <w:tcPr>
            <w:tcW w:w="1276" w:type="dxa"/>
            <w:shd w:val="clear" w:color="auto" w:fill="FFFFFF" w:themeFill="background1"/>
          </w:tcPr>
          <w:p w14:paraId="0E11C8D0"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xml:space="preserve">Значний </w:t>
            </w:r>
          </w:p>
        </w:tc>
        <w:tc>
          <w:tcPr>
            <w:tcW w:w="1559" w:type="dxa"/>
            <w:shd w:val="clear" w:color="auto" w:fill="FFFFFF" w:themeFill="background1"/>
          </w:tcPr>
          <w:p w14:paraId="5B518923"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Коротко- і середньо-термінові</w:t>
            </w:r>
          </w:p>
        </w:tc>
        <w:tc>
          <w:tcPr>
            <w:tcW w:w="6379" w:type="dxa"/>
            <w:shd w:val="clear" w:color="auto" w:fill="FFFFFF" w:themeFill="background1"/>
          </w:tcPr>
          <w:p w14:paraId="6206D8AF"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Кількість і % об’єктів транспортної інфраструктури, порушених від гроз / буревіїв</w:t>
            </w:r>
          </w:p>
          <w:p w14:paraId="3BB38AAA"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Довжина і % доріг, порушених від гроз / буревіїв</w:t>
            </w:r>
          </w:p>
          <w:p w14:paraId="71DB7478"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Зростання витрат на ліквідацію порушень</w:t>
            </w:r>
          </w:p>
        </w:tc>
      </w:tr>
      <w:tr w:rsidR="00780EAD" w:rsidRPr="00043589" w14:paraId="7236F689" w14:textId="77777777" w:rsidTr="00DC4674">
        <w:tc>
          <w:tcPr>
            <w:tcW w:w="1885" w:type="dxa"/>
            <w:vMerge/>
            <w:shd w:val="clear" w:color="auto" w:fill="FFFFFF" w:themeFill="background1"/>
          </w:tcPr>
          <w:p w14:paraId="04FCA2B9" w14:textId="77777777" w:rsidR="00780EAD" w:rsidRPr="00043589" w:rsidRDefault="00780EAD" w:rsidP="00780EAD">
            <w:pPr>
              <w:jc w:val="both"/>
              <w:rPr>
                <w:rFonts w:ascii="Arial" w:hAnsi="Arial" w:cs="Arial"/>
                <w:sz w:val="24"/>
                <w:szCs w:val="24"/>
                <w:lang w:val="uk-UA"/>
              </w:rPr>
            </w:pPr>
          </w:p>
        </w:tc>
        <w:tc>
          <w:tcPr>
            <w:tcW w:w="1938" w:type="dxa"/>
            <w:shd w:val="clear" w:color="auto" w:fill="FFFFFF" w:themeFill="background1"/>
          </w:tcPr>
          <w:p w14:paraId="6AFB3C6A"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Підтоплення,</w:t>
            </w:r>
          </w:p>
          <w:p w14:paraId="4349AAF7"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повені</w:t>
            </w:r>
          </w:p>
        </w:tc>
        <w:tc>
          <w:tcPr>
            <w:tcW w:w="1275" w:type="dxa"/>
            <w:shd w:val="clear" w:color="auto" w:fill="FFFFFF" w:themeFill="background1"/>
          </w:tcPr>
          <w:p w14:paraId="7C309454"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Висока</w:t>
            </w:r>
          </w:p>
        </w:tc>
        <w:tc>
          <w:tcPr>
            <w:tcW w:w="1276" w:type="dxa"/>
            <w:shd w:val="clear" w:color="auto" w:fill="FFFFFF" w:themeFill="background1"/>
          </w:tcPr>
          <w:p w14:paraId="6EB7491B"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xml:space="preserve">Значний </w:t>
            </w:r>
          </w:p>
        </w:tc>
        <w:tc>
          <w:tcPr>
            <w:tcW w:w="1559" w:type="dxa"/>
            <w:shd w:val="clear" w:color="auto" w:fill="FFFFFF" w:themeFill="background1"/>
          </w:tcPr>
          <w:p w14:paraId="087C94E9"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Коротко- і середньо-термінові</w:t>
            </w:r>
          </w:p>
        </w:tc>
        <w:tc>
          <w:tcPr>
            <w:tcW w:w="6379" w:type="dxa"/>
            <w:shd w:val="clear" w:color="auto" w:fill="FFFFFF" w:themeFill="background1"/>
          </w:tcPr>
          <w:p w14:paraId="2E696B1D"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Кількість і % об’єктів транспортної інфраструктури, порушених від підтоплення/ повеней</w:t>
            </w:r>
          </w:p>
          <w:p w14:paraId="1D3F016B"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Довжина і % доріг, порушених від підтоплення / повеней</w:t>
            </w:r>
          </w:p>
          <w:p w14:paraId="15261D19"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Зростання витрат на ліквідацію порушень</w:t>
            </w:r>
          </w:p>
        </w:tc>
      </w:tr>
      <w:tr w:rsidR="00780EAD" w:rsidRPr="00043589" w14:paraId="075B3D36" w14:textId="77777777" w:rsidTr="00DC4674">
        <w:tc>
          <w:tcPr>
            <w:tcW w:w="1885" w:type="dxa"/>
            <w:vMerge w:val="restart"/>
            <w:shd w:val="clear" w:color="auto" w:fill="FFFFFF" w:themeFill="background1"/>
          </w:tcPr>
          <w:p w14:paraId="419CD749"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lastRenderedPageBreak/>
              <w:t xml:space="preserve">Системи </w:t>
            </w:r>
            <w:proofErr w:type="spellStart"/>
            <w:r w:rsidRPr="00043589">
              <w:rPr>
                <w:rFonts w:ascii="Arial" w:hAnsi="Arial" w:cs="Arial"/>
                <w:sz w:val="24"/>
                <w:szCs w:val="24"/>
                <w:lang w:val="uk-UA"/>
              </w:rPr>
              <w:t>енерго</w:t>
            </w:r>
            <w:proofErr w:type="spellEnd"/>
            <w:r w:rsidRPr="00043589">
              <w:rPr>
                <w:rFonts w:ascii="Arial" w:hAnsi="Arial" w:cs="Arial"/>
                <w:sz w:val="24"/>
                <w:szCs w:val="24"/>
                <w:lang w:val="uk-UA"/>
              </w:rPr>
              <w:t>-постачання</w:t>
            </w:r>
          </w:p>
        </w:tc>
        <w:tc>
          <w:tcPr>
            <w:tcW w:w="1938" w:type="dxa"/>
            <w:shd w:val="clear" w:color="auto" w:fill="FFFFFF" w:themeFill="background1"/>
          </w:tcPr>
          <w:p w14:paraId="38FBEC8D" w14:textId="77777777" w:rsidR="00780EAD" w:rsidRPr="00043589" w:rsidRDefault="00780EAD" w:rsidP="00780EAD">
            <w:pPr>
              <w:jc w:val="both"/>
              <w:rPr>
                <w:rFonts w:ascii="Arial" w:hAnsi="Arial" w:cs="Arial"/>
                <w:sz w:val="24"/>
                <w:szCs w:val="24"/>
                <w:lang w:val="uk-UA"/>
              </w:rPr>
            </w:pPr>
            <w:proofErr w:type="spellStart"/>
            <w:r w:rsidRPr="00043589">
              <w:rPr>
                <w:rFonts w:ascii="Arial" w:hAnsi="Arial" w:cs="Arial"/>
                <w:sz w:val="24"/>
                <w:szCs w:val="24"/>
                <w:lang w:val="uk-UA"/>
              </w:rPr>
              <w:t>Екстремально</w:t>
            </w:r>
            <w:proofErr w:type="spellEnd"/>
            <w:r w:rsidRPr="00043589">
              <w:rPr>
                <w:rFonts w:ascii="Arial" w:hAnsi="Arial" w:cs="Arial"/>
                <w:sz w:val="24"/>
                <w:szCs w:val="24"/>
                <w:lang w:val="uk-UA"/>
              </w:rPr>
              <w:t xml:space="preserve"> спекотні дні</w:t>
            </w:r>
          </w:p>
          <w:p w14:paraId="33AEBFAE" w14:textId="77777777" w:rsidR="00780EAD" w:rsidRPr="00043589" w:rsidRDefault="00780EAD" w:rsidP="00780EAD">
            <w:pPr>
              <w:jc w:val="both"/>
              <w:rPr>
                <w:rFonts w:ascii="Arial" w:hAnsi="Arial" w:cs="Arial"/>
                <w:sz w:val="24"/>
                <w:szCs w:val="24"/>
                <w:lang w:val="uk-UA"/>
              </w:rPr>
            </w:pPr>
          </w:p>
        </w:tc>
        <w:tc>
          <w:tcPr>
            <w:tcW w:w="1275" w:type="dxa"/>
            <w:shd w:val="clear" w:color="auto" w:fill="FFFFFF" w:themeFill="background1"/>
          </w:tcPr>
          <w:p w14:paraId="51FC439C"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Висока</w:t>
            </w:r>
          </w:p>
        </w:tc>
        <w:tc>
          <w:tcPr>
            <w:tcW w:w="1276" w:type="dxa"/>
            <w:shd w:val="clear" w:color="auto" w:fill="FFFFFF" w:themeFill="background1"/>
          </w:tcPr>
          <w:p w14:paraId="55BAA9DD"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Значний</w:t>
            </w:r>
          </w:p>
        </w:tc>
        <w:tc>
          <w:tcPr>
            <w:tcW w:w="1559" w:type="dxa"/>
            <w:shd w:val="clear" w:color="auto" w:fill="FFFFFF" w:themeFill="background1"/>
          </w:tcPr>
          <w:p w14:paraId="7513563A"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Коротко- і середньо-термінові</w:t>
            </w:r>
          </w:p>
        </w:tc>
        <w:tc>
          <w:tcPr>
            <w:tcW w:w="6379" w:type="dxa"/>
            <w:shd w:val="clear" w:color="auto" w:fill="FFFFFF" w:themeFill="background1"/>
          </w:tcPr>
          <w:p w14:paraId="01DFF233"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підвищення енергоспоживання</w:t>
            </w:r>
          </w:p>
        </w:tc>
      </w:tr>
      <w:tr w:rsidR="00780EAD" w:rsidRPr="00043589" w14:paraId="29FB8A54" w14:textId="77777777" w:rsidTr="00DC4674">
        <w:tc>
          <w:tcPr>
            <w:tcW w:w="1885" w:type="dxa"/>
            <w:vMerge/>
            <w:shd w:val="clear" w:color="auto" w:fill="FFFFFF" w:themeFill="background1"/>
          </w:tcPr>
          <w:p w14:paraId="5247FA50" w14:textId="77777777" w:rsidR="00780EAD" w:rsidRPr="00043589" w:rsidRDefault="00780EAD" w:rsidP="00780EAD">
            <w:pPr>
              <w:jc w:val="both"/>
              <w:rPr>
                <w:rFonts w:ascii="Arial" w:hAnsi="Arial" w:cs="Arial"/>
                <w:sz w:val="24"/>
                <w:szCs w:val="24"/>
                <w:lang w:val="uk-UA"/>
              </w:rPr>
            </w:pPr>
          </w:p>
        </w:tc>
        <w:tc>
          <w:tcPr>
            <w:tcW w:w="1938" w:type="dxa"/>
            <w:shd w:val="clear" w:color="auto" w:fill="FFFFFF" w:themeFill="background1"/>
          </w:tcPr>
          <w:p w14:paraId="2E5ABAA7"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Екстремальні опади</w:t>
            </w:r>
          </w:p>
          <w:p w14:paraId="69B75CED" w14:textId="77777777" w:rsidR="00780EAD" w:rsidRPr="00043589" w:rsidRDefault="00780EAD" w:rsidP="00780EAD">
            <w:pPr>
              <w:jc w:val="both"/>
              <w:rPr>
                <w:rFonts w:ascii="Arial" w:hAnsi="Arial" w:cs="Arial"/>
                <w:sz w:val="24"/>
                <w:szCs w:val="24"/>
                <w:lang w:val="uk-UA"/>
              </w:rPr>
            </w:pPr>
          </w:p>
        </w:tc>
        <w:tc>
          <w:tcPr>
            <w:tcW w:w="1275" w:type="dxa"/>
            <w:shd w:val="clear" w:color="auto" w:fill="FFFFFF" w:themeFill="background1"/>
          </w:tcPr>
          <w:p w14:paraId="3A74DC25"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Висока</w:t>
            </w:r>
          </w:p>
        </w:tc>
        <w:tc>
          <w:tcPr>
            <w:tcW w:w="1276" w:type="dxa"/>
            <w:shd w:val="clear" w:color="auto" w:fill="FFFFFF" w:themeFill="background1"/>
          </w:tcPr>
          <w:p w14:paraId="302E4E6F"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Помірний</w:t>
            </w:r>
          </w:p>
        </w:tc>
        <w:tc>
          <w:tcPr>
            <w:tcW w:w="1559" w:type="dxa"/>
            <w:shd w:val="clear" w:color="auto" w:fill="FFFFFF" w:themeFill="background1"/>
          </w:tcPr>
          <w:p w14:paraId="7B83CDBD"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Коротко- і середньо-термінові</w:t>
            </w:r>
          </w:p>
        </w:tc>
        <w:tc>
          <w:tcPr>
            <w:tcW w:w="6379" w:type="dxa"/>
            <w:shd w:val="clear" w:color="auto" w:fill="FFFFFF" w:themeFill="background1"/>
          </w:tcPr>
          <w:p w14:paraId="0A78CE90"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Кількість і % об’єктів системи енергопостачання, порушених від екстремальних опадів</w:t>
            </w:r>
          </w:p>
          <w:p w14:paraId="57992A60"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Зростання витрат на ліквідацію порушень</w:t>
            </w:r>
          </w:p>
        </w:tc>
      </w:tr>
      <w:tr w:rsidR="00780EAD" w:rsidRPr="00043589" w14:paraId="74A5F9EB" w14:textId="77777777" w:rsidTr="00DC4674">
        <w:tc>
          <w:tcPr>
            <w:tcW w:w="1885" w:type="dxa"/>
            <w:vMerge/>
            <w:shd w:val="clear" w:color="auto" w:fill="FFFFFF" w:themeFill="background1"/>
          </w:tcPr>
          <w:p w14:paraId="31F6901C" w14:textId="77777777" w:rsidR="00780EAD" w:rsidRPr="00043589" w:rsidRDefault="00780EAD" w:rsidP="00780EAD">
            <w:pPr>
              <w:jc w:val="both"/>
              <w:rPr>
                <w:rFonts w:ascii="Arial" w:hAnsi="Arial" w:cs="Arial"/>
                <w:sz w:val="24"/>
                <w:szCs w:val="24"/>
                <w:lang w:val="uk-UA"/>
              </w:rPr>
            </w:pPr>
          </w:p>
        </w:tc>
        <w:tc>
          <w:tcPr>
            <w:tcW w:w="1938" w:type="dxa"/>
            <w:shd w:val="clear" w:color="auto" w:fill="FFFFFF" w:themeFill="background1"/>
          </w:tcPr>
          <w:p w14:paraId="5B03429C"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Грози і буревії</w:t>
            </w:r>
          </w:p>
        </w:tc>
        <w:tc>
          <w:tcPr>
            <w:tcW w:w="1275" w:type="dxa"/>
            <w:shd w:val="clear" w:color="auto" w:fill="FFFFFF" w:themeFill="background1"/>
          </w:tcPr>
          <w:p w14:paraId="271F3C9B"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Висока</w:t>
            </w:r>
          </w:p>
        </w:tc>
        <w:tc>
          <w:tcPr>
            <w:tcW w:w="1276" w:type="dxa"/>
            <w:shd w:val="clear" w:color="auto" w:fill="FFFFFF" w:themeFill="background1"/>
          </w:tcPr>
          <w:p w14:paraId="7464C94B"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xml:space="preserve">Значний </w:t>
            </w:r>
          </w:p>
        </w:tc>
        <w:tc>
          <w:tcPr>
            <w:tcW w:w="1559" w:type="dxa"/>
            <w:shd w:val="clear" w:color="auto" w:fill="FFFFFF" w:themeFill="background1"/>
          </w:tcPr>
          <w:p w14:paraId="598B2AEB"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Коротко- і середньо-термінові</w:t>
            </w:r>
          </w:p>
        </w:tc>
        <w:tc>
          <w:tcPr>
            <w:tcW w:w="6379" w:type="dxa"/>
            <w:shd w:val="clear" w:color="auto" w:fill="FFFFFF" w:themeFill="background1"/>
          </w:tcPr>
          <w:p w14:paraId="4AFA7022"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Кількість і % об’єктів системи енергопостачання, порушених від гроз / буревіїв</w:t>
            </w:r>
          </w:p>
          <w:p w14:paraId="04AC9E60"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Довжина і % ліній електропередач, порушених від гроз / буревіїв</w:t>
            </w:r>
          </w:p>
          <w:p w14:paraId="6D446A11"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Зростання витрат на ліквідацію порушень</w:t>
            </w:r>
          </w:p>
        </w:tc>
      </w:tr>
      <w:tr w:rsidR="00780EAD" w:rsidRPr="00043589" w14:paraId="3B77B29F" w14:textId="77777777" w:rsidTr="00DC4674">
        <w:tc>
          <w:tcPr>
            <w:tcW w:w="1885" w:type="dxa"/>
            <w:vMerge w:val="restart"/>
            <w:shd w:val="clear" w:color="auto" w:fill="FFFFFF" w:themeFill="background1"/>
          </w:tcPr>
          <w:p w14:paraId="1E71B45E"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Системи водопостачання і водовідведення</w:t>
            </w:r>
          </w:p>
        </w:tc>
        <w:tc>
          <w:tcPr>
            <w:tcW w:w="1938" w:type="dxa"/>
            <w:shd w:val="clear" w:color="auto" w:fill="FFFFFF" w:themeFill="background1"/>
          </w:tcPr>
          <w:p w14:paraId="0B2147B4" w14:textId="77777777" w:rsidR="00780EAD" w:rsidRPr="00043589" w:rsidRDefault="00780EAD" w:rsidP="00780EAD">
            <w:pPr>
              <w:jc w:val="both"/>
              <w:rPr>
                <w:rFonts w:ascii="Arial" w:hAnsi="Arial" w:cs="Arial"/>
                <w:sz w:val="24"/>
                <w:szCs w:val="24"/>
                <w:lang w:val="uk-UA"/>
              </w:rPr>
            </w:pPr>
            <w:proofErr w:type="spellStart"/>
            <w:r w:rsidRPr="00043589">
              <w:rPr>
                <w:rFonts w:ascii="Arial" w:hAnsi="Arial" w:cs="Arial"/>
                <w:sz w:val="24"/>
                <w:szCs w:val="24"/>
                <w:lang w:val="uk-UA"/>
              </w:rPr>
              <w:t>Екстремально</w:t>
            </w:r>
            <w:proofErr w:type="spellEnd"/>
            <w:r w:rsidRPr="00043589">
              <w:rPr>
                <w:rFonts w:ascii="Arial" w:hAnsi="Arial" w:cs="Arial"/>
                <w:sz w:val="24"/>
                <w:szCs w:val="24"/>
                <w:lang w:val="uk-UA"/>
              </w:rPr>
              <w:t xml:space="preserve"> спекотні дні</w:t>
            </w:r>
          </w:p>
          <w:p w14:paraId="16C877CB" w14:textId="77777777" w:rsidR="00780EAD" w:rsidRPr="00043589" w:rsidRDefault="00780EAD" w:rsidP="00780EAD">
            <w:pPr>
              <w:jc w:val="both"/>
              <w:rPr>
                <w:rFonts w:ascii="Arial" w:hAnsi="Arial" w:cs="Arial"/>
                <w:sz w:val="24"/>
                <w:szCs w:val="24"/>
                <w:lang w:val="uk-UA"/>
              </w:rPr>
            </w:pPr>
          </w:p>
        </w:tc>
        <w:tc>
          <w:tcPr>
            <w:tcW w:w="1275" w:type="dxa"/>
            <w:shd w:val="clear" w:color="auto" w:fill="FFFFFF" w:themeFill="background1"/>
          </w:tcPr>
          <w:p w14:paraId="23A87174"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Висока</w:t>
            </w:r>
          </w:p>
        </w:tc>
        <w:tc>
          <w:tcPr>
            <w:tcW w:w="1276" w:type="dxa"/>
            <w:shd w:val="clear" w:color="auto" w:fill="FFFFFF" w:themeFill="background1"/>
          </w:tcPr>
          <w:p w14:paraId="1015264B"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Значний</w:t>
            </w:r>
          </w:p>
        </w:tc>
        <w:tc>
          <w:tcPr>
            <w:tcW w:w="1559" w:type="dxa"/>
            <w:shd w:val="clear" w:color="auto" w:fill="FFFFFF" w:themeFill="background1"/>
          </w:tcPr>
          <w:p w14:paraId="166AB2BC"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Коротко- і середньо-термінові</w:t>
            </w:r>
          </w:p>
        </w:tc>
        <w:tc>
          <w:tcPr>
            <w:tcW w:w="6379" w:type="dxa"/>
            <w:shd w:val="clear" w:color="auto" w:fill="FFFFFF" w:themeFill="background1"/>
          </w:tcPr>
          <w:p w14:paraId="1657A593"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Обсяги і % підвищення водоспоживання</w:t>
            </w:r>
          </w:p>
        </w:tc>
      </w:tr>
      <w:tr w:rsidR="00780EAD" w:rsidRPr="00043589" w14:paraId="40607C7B" w14:textId="77777777" w:rsidTr="00DC4674">
        <w:tc>
          <w:tcPr>
            <w:tcW w:w="1885" w:type="dxa"/>
            <w:vMerge/>
            <w:shd w:val="clear" w:color="auto" w:fill="FFFFFF" w:themeFill="background1"/>
          </w:tcPr>
          <w:p w14:paraId="7A0C5CC4" w14:textId="77777777" w:rsidR="00780EAD" w:rsidRPr="00043589" w:rsidRDefault="00780EAD" w:rsidP="00780EAD">
            <w:pPr>
              <w:jc w:val="both"/>
              <w:rPr>
                <w:rFonts w:ascii="Arial" w:hAnsi="Arial" w:cs="Arial"/>
                <w:sz w:val="24"/>
                <w:szCs w:val="24"/>
                <w:lang w:val="uk-UA"/>
              </w:rPr>
            </w:pPr>
          </w:p>
        </w:tc>
        <w:tc>
          <w:tcPr>
            <w:tcW w:w="1938" w:type="dxa"/>
            <w:shd w:val="clear" w:color="auto" w:fill="FFFFFF" w:themeFill="background1"/>
          </w:tcPr>
          <w:p w14:paraId="474FD7B2"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Екстремальні опади</w:t>
            </w:r>
          </w:p>
          <w:p w14:paraId="5D129151" w14:textId="77777777" w:rsidR="00780EAD" w:rsidRPr="00043589" w:rsidRDefault="00780EAD" w:rsidP="00780EAD">
            <w:pPr>
              <w:jc w:val="both"/>
              <w:rPr>
                <w:rFonts w:ascii="Arial" w:hAnsi="Arial" w:cs="Arial"/>
                <w:sz w:val="24"/>
                <w:szCs w:val="24"/>
                <w:lang w:val="uk-UA"/>
              </w:rPr>
            </w:pPr>
          </w:p>
        </w:tc>
        <w:tc>
          <w:tcPr>
            <w:tcW w:w="1275" w:type="dxa"/>
            <w:shd w:val="clear" w:color="auto" w:fill="FFFFFF" w:themeFill="background1"/>
          </w:tcPr>
          <w:p w14:paraId="2C5DBF79"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Висока</w:t>
            </w:r>
          </w:p>
        </w:tc>
        <w:tc>
          <w:tcPr>
            <w:tcW w:w="1276" w:type="dxa"/>
            <w:shd w:val="clear" w:color="auto" w:fill="FFFFFF" w:themeFill="background1"/>
          </w:tcPr>
          <w:p w14:paraId="23873FC7"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xml:space="preserve">Значний </w:t>
            </w:r>
          </w:p>
        </w:tc>
        <w:tc>
          <w:tcPr>
            <w:tcW w:w="1559" w:type="dxa"/>
            <w:shd w:val="clear" w:color="auto" w:fill="FFFFFF" w:themeFill="background1"/>
          </w:tcPr>
          <w:p w14:paraId="16A67F53"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Коротко- і середньо-термінові</w:t>
            </w:r>
          </w:p>
        </w:tc>
        <w:tc>
          <w:tcPr>
            <w:tcW w:w="6379" w:type="dxa"/>
            <w:shd w:val="clear" w:color="auto" w:fill="FFFFFF" w:themeFill="background1"/>
          </w:tcPr>
          <w:p w14:paraId="0C6F5851"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Кількість і % об’єктів системи водозабезпечення, порушених від екстремальних опадів</w:t>
            </w:r>
          </w:p>
          <w:p w14:paraId="269BC1A4"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Зростання витрат на ліквідацію порушень</w:t>
            </w:r>
          </w:p>
        </w:tc>
      </w:tr>
      <w:tr w:rsidR="00780EAD" w:rsidRPr="00043589" w14:paraId="40403A53" w14:textId="77777777" w:rsidTr="00DC4674">
        <w:tc>
          <w:tcPr>
            <w:tcW w:w="1885" w:type="dxa"/>
            <w:vMerge/>
            <w:shd w:val="clear" w:color="auto" w:fill="FFFFFF" w:themeFill="background1"/>
          </w:tcPr>
          <w:p w14:paraId="50945499" w14:textId="77777777" w:rsidR="00780EAD" w:rsidRPr="00043589" w:rsidRDefault="00780EAD" w:rsidP="00780EAD">
            <w:pPr>
              <w:jc w:val="both"/>
              <w:rPr>
                <w:rFonts w:ascii="Arial" w:hAnsi="Arial" w:cs="Arial"/>
                <w:sz w:val="24"/>
                <w:szCs w:val="24"/>
                <w:lang w:val="uk-UA"/>
              </w:rPr>
            </w:pPr>
          </w:p>
        </w:tc>
        <w:tc>
          <w:tcPr>
            <w:tcW w:w="1938" w:type="dxa"/>
            <w:shd w:val="clear" w:color="auto" w:fill="FFFFFF" w:themeFill="background1"/>
          </w:tcPr>
          <w:p w14:paraId="657E4A38"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Грози і буревії</w:t>
            </w:r>
          </w:p>
        </w:tc>
        <w:tc>
          <w:tcPr>
            <w:tcW w:w="1275" w:type="dxa"/>
            <w:shd w:val="clear" w:color="auto" w:fill="FFFFFF" w:themeFill="background1"/>
          </w:tcPr>
          <w:p w14:paraId="38F241FA"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Висока</w:t>
            </w:r>
          </w:p>
        </w:tc>
        <w:tc>
          <w:tcPr>
            <w:tcW w:w="1276" w:type="dxa"/>
            <w:shd w:val="clear" w:color="auto" w:fill="FFFFFF" w:themeFill="background1"/>
          </w:tcPr>
          <w:p w14:paraId="40D9E26C"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xml:space="preserve">Значний </w:t>
            </w:r>
          </w:p>
        </w:tc>
        <w:tc>
          <w:tcPr>
            <w:tcW w:w="1559" w:type="dxa"/>
            <w:shd w:val="clear" w:color="auto" w:fill="FFFFFF" w:themeFill="background1"/>
          </w:tcPr>
          <w:p w14:paraId="01D01178"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Коротко- і середньо-термінові</w:t>
            </w:r>
          </w:p>
        </w:tc>
        <w:tc>
          <w:tcPr>
            <w:tcW w:w="6379" w:type="dxa"/>
            <w:shd w:val="clear" w:color="auto" w:fill="FFFFFF" w:themeFill="background1"/>
          </w:tcPr>
          <w:p w14:paraId="263ADFF8"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Кількість і % об’єктів системи водозабезпечення, порушених від гроз / буревіїв</w:t>
            </w:r>
          </w:p>
          <w:p w14:paraId="3BAEE97D"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Зростання витрат на ліквідацію порушень</w:t>
            </w:r>
          </w:p>
        </w:tc>
      </w:tr>
      <w:tr w:rsidR="00780EAD" w:rsidRPr="00043589" w14:paraId="29801052" w14:textId="77777777" w:rsidTr="00DC4674">
        <w:tc>
          <w:tcPr>
            <w:tcW w:w="1885" w:type="dxa"/>
            <w:vMerge/>
            <w:shd w:val="clear" w:color="auto" w:fill="FFFFFF" w:themeFill="background1"/>
          </w:tcPr>
          <w:p w14:paraId="7B0A5ACA" w14:textId="77777777" w:rsidR="00780EAD" w:rsidRPr="00043589" w:rsidRDefault="00780EAD" w:rsidP="00780EAD">
            <w:pPr>
              <w:jc w:val="both"/>
              <w:rPr>
                <w:rFonts w:ascii="Arial" w:hAnsi="Arial" w:cs="Arial"/>
                <w:sz w:val="24"/>
                <w:szCs w:val="24"/>
                <w:lang w:val="uk-UA"/>
              </w:rPr>
            </w:pPr>
          </w:p>
        </w:tc>
        <w:tc>
          <w:tcPr>
            <w:tcW w:w="1938" w:type="dxa"/>
            <w:shd w:val="clear" w:color="auto" w:fill="FFFFFF" w:themeFill="background1"/>
          </w:tcPr>
          <w:p w14:paraId="5749F303"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Посухи</w:t>
            </w:r>
          </w:p>
        </w:tc>
        <w:tc>
          <w:tcPr>
            <w:tcW w:w="1275" w:type="dxa"/>
            <w:shd w:val="clear" w:color="auto" w:fill="FFFFFF" w:themeFill="background1"/>
          </w:tcPr>
          <w:p w14:paraId="4AFCAF34"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Помірна</w:t>
            </w:r>
          </w:p>
        </w:tc>
        <w:tc>
          <w:tcPr>
            <w:tcW w:w="1276" w:type="dxa"/>
            <w:shd w:val="clear" w:color="auto" w:fill="FFFFFF" w:themeFill="background1"/>
          </w:tcPr>
          <w:p w14:paraId="5ADA340F"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xml:space="preserve">Значний </w:t>
            </w:r>
          </w:p>
        </w:tc>
        <w:tc>
          <w:tcPr>
            <w:tcW w:w="1559" w:type="dxa"/>
            <w:shd w:val="clear" w:color="auto" w:fill="FFFFFF" w:themeFill="background1"/>
          </w:tcPr>
          <w:p w14:paraId="000BF8F2"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Середньо- і довго-термінові</w:t>
            </w:r>
          </w:p>
        </w:tc>
        <w:tc>
          <w:tcPr>
            <w:tcW w:w="6379" w:type="dxa"/>
            <w:shd w:val="clear" w:color="auto" w:fill="FFFFFF" w:themeFill="background1"/>
          </w:tcPr>
          <w:p w14:paraId="665A190E"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підвищення енергоспоживання</w:t>
            </w:r>
          </w:p>
        </w:tc>
      </w:tr>
      <w:tr w:rsidR="00780EAD" w:rsidRPr="00043589" w14:paraId="2E1ED142" w14:textId="77777777" w:rsidTr="00DC4674">
        <w:tc>
          <w:tcPr>
            <w:tcW w:w="1885" w:type="dxa"/>
            <w:vMerge w:val="restart"/>
            <w:shd w:val="clear" w:color="auto" w:fill="FFFFFF" w:themeFill="background1"/>
          </w:tcPr>
          <w:p w14:paraId="30FEDFEC"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Земле-користування (сільське та лісове господарство)</w:t>
            </w:r>
          </w:p>
        </w:tc>
        <w:tc>
          <w:tcPr>
            <w:tcW w:w="1938" w:type="dxa"/>
            <w:shd w:val="clear" w:color="auto" w:fill="FFFFFF" w:themeFill="background1"/>
          </w:tcPr>
          <w:p w14:paraId="3CE13B2C"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Екстремальні опади</w:t>
            </w:r>
          </w:p>
          <w:p w14:paraId="27A7EA0B" w14:textId="77777777" w:rsidR="00780EAD" w:rsidRPr="00043589" w:rsidRDefault="00780EAD" w:rsidP="00780EAD">
            <w:pPr>
              <w:jc w:val="both"/>
              <w:rPr>
                <w:rFonts w:ascii="Arial" w:hAnsi="Arial" w:cs="Arial"/>
                <w:sz w:val="24"/>
                <w:szCs w:val="24"/>
                <w:lang w:val="uk-UA"/>
              </w:rPr>
            </w:pPr>
          </w:p>
        </w:tc>
        <w:tc>
          <w:tcPr>
            <w:tcW w:w="1275" w:type="dxa"/>
            <w:shd w:val="clear" w:color="auto" w:fill="FFFFFF" w:themeFill="background1"/>
          </w:tcPr>
          <w:p w14:paraId="6FCA606A"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Висока</w:t>
            </w:r>
          </w:p>
        </w:tc>
        <w:tc>
          <w:tcPr>
            <w:tcW w:w="1276" w:type="dxa"/>
            <w:shd w:val="clear" w:color="auto" w:fill="FFFFFF" w:themeFill="background1"/>
          </w:tcPr>
          <w:p w14:paraId="41E1BA18"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xml:space="preserve">Значний </w:t>
            </w:r>
          </w:p>
        </w:tc>
        <w:tc>
          <w:tcPr>
            <w:tcW w:w="1559" w:type="dxa"/>
            <w:shd w:val="clear" w:color="auto" w:fill="FFFFFF" w:themeFill="background1"/>
          </w:tcPr>
          <w:p w14:paraId="0BAD00AA"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Коротко- і середньо-термінові</w:t>
            </w:r>
          </w:p>
        </w:tc>
        <w:tc>
          <w:tcPr>
            <w:tcW w:w="6379" w:type="dxa"/>
            <w:shd w:val="clear" w:color="auto" w:fill="FFFFFF" w:themeFill="background1"/>
          </w:tcPr>
          <w:p w14:paraId="06FF3A5A"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 території, постраждалої від екстремальних опадів</w:t>
            </w:r>
          </w:p>
          <w:p w14:paraId="086E31D7"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Зростання витрат на ліквідацію порушень</w:t>
            </w:r>
          </w:p>
          <w:p w14:paraId="067ABFDA"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xml:space="preserve">* Збитки с/г виробництва від опадів </w:t>
            </w:r>
          </w:p>
        </w:tc>
      </w:tr>
      <w:tr w:rsidR="00780EAD" w:rsidRPr="00043589" w14:paraId="0FFEFC96" w14:textId="77777777" w:rsidTr="00DC4674">
        <w:tc>
          <w:tcPr>
            <w:tcW w:w="1885" w:type="dxa"/>
            <w:vMerge/>
            <w:shd w:val="clear" w:color="auto" w:fill="FFFFFF" w:themeFill="background1"/>
          </w:tcPr>
          <w:p w14:paraId="6F4E9A41" w14:textId="77777777" w:rsidR="00780EAD" w:rsidRPr="00043589" w:rsidRDefault="00780EAD" w:rsidP="00780EAD">
            <w:pPr>
              <w:jc w:val="both"/>
              <w:rPr>
                <w:rFonts w:ascii="Arial" w:hAnsi="Arial" w:cs="Arial"/>
                <w:sz w:val="24"/>
                <w:szCs w:val="24"/>
                <w:lang w:val="uk-UA"/>
              </w:rPr>
            </w:pPr>
          </w:p>
        </w:tc>
        <w:tc>
          <w:tcPr>
            <w:tcW w:w="1938" w:type="dxa"/>
            <w:shd w:val="clear" w:color="auto" w:fill="FFFFFF" w:themeFill="background1"/>
          </w:tcPr>
          <w:p w14:paraId="3580A22E"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Грози і буревії</w:t>
            </w:r>
          </w:p>
        </w:tc>
        <w:tc>
          <w:tcPr>
            <w:tcW w:w="1275" w:type="dxa"/>
            <w:shd w:val="clear" w:color="auto" w:fill="FFFFFF" w:themeFill="background1"/>
          </w:tcPr>
          <w:p w14:paraId="22DA8E36"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Висока</w:t>
            </w:r>
          </w:p>
        </w:tc>
        <w:tc>
          <w:tcPr>
            <w:tcW w:w="1276" w:type="dxa"/>
            <w:shd w:val="clear" w:color="auto" w:fill="FFFFFF" w:themeFill="background1"/>
          </w:tcPr>
          <w:p w14:paraId="358E7CBE"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xml:space="preserve">Значний </w:t>
            </w:r>
          </w:p>
        </w:tc>
        <w:tc>
          <w:tcPr>
            <w:tcW w:w="1559" w:type="dxa"/>
            <w:shd w:val="clear" w:color="auto" w:fill="FFFFFF" w:themeFill="background1"/>
          </w:tcPr>
          <w:p w14:paraId="365457AC"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Коротко- і середньо-термінові</w:t>
            </w:r>
          </w:p>
        </w:tc>
        <w:tc>
          <w:tcPr>
            <w:tcW w:w="6379" w:type="dxa"/>
            <w:shd w:val="clear" w:color="auto" w:fill="FFFFFF" w:themeFill="background1"/>
          </w:tcPr>
          <w:p w14:paraId="5CB4225F"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 незабудованої території міста, постраждалої від гроз/ буревіїв</w:t>
            </w:r>
          </w:p>
          <w:p w14:paraId="05977BE5"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 території лісів/ зелених насаджень, постраждалих від гроз/ буревіїв</w:t>
            </w:r>
          </w:p>
          <w:p w14:paraId="1F78AA74"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Зростання витрат на ліквідацію порушень</w:t>
            </w:r>
          </w:p>
          <w:p w14:paraId="732FE8B2"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Збитки від стихійних лих для сільського та лісового господарств</w:t>
            </w:r>
          </w:p>
        </w:tc>
      </w:tr>
      <w:tr w:rsidR="00780EAD" w:rsidRPr="00043589" w14:paraId="11D4DC7B" w14:textId="77777777" w:rsidTr="00DC4674">
        <w:tc>
          <w:tcPr>
            <w:tcW w:w="1885" w:type="dxa"/>
            <w:vMerge/>
            <w:shd w:val="clear" w:color="auto" w:fill="FFFFFF" w:themeFill="background1"/>
          </w:tcPr>
          <w:p w14:paraId="442CCD26" w14:textId="77777777" w:rsidR="00780EAD" w:rsidRPr="00043589" w:rsidRDefault="00780EAD" w:rsidP="00780EAD">
            <w:pPr>
              <w:jc w:val="both"/>
              <w:rPr>
                <w:rFonts w:ascii="Arial" w:hAnsi="Arial" w:cs="Arial"/>
                <w:sz w:val="24"/>
                <w:szCs w:val="24"/>
                <w:lang w:val="uk-UA"/>
              </w:rPr>
            </w:pPr>
          </w:p>
        </w:tc>
        <w:tc>
          <w:tcPr>
            <w:tcW w:w="1938" w:type="dxa"/>
            <w:shd w:val="clear" w:color="auto" w:fill="FFFFFF" w:themeFill="background1"/>
          </w:tcPr>
          <w:p w14:paraId="05C70FA9"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Посухи</w:t>
            </w:r>
          </w:p>
        </w:tc>
        <w:tc>
          <w:tcPr>
            <w:tcW w:w="1275" w:type="dxa"/>
            <w:shd w:val="clear" w:color="auto" w:fill="FFFFFF" w:themeFill="background1"/>
          </w:tcPr>
          <w:p w14:paraId="40B08C9A"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Помірна</w:t>
            </w:r>
          </w:p>
        </w:tc>
        <w:tc>
          <w:tcPr>
            <w:tcW w:w="1276" w:type="dxa"/>
            <w:shd w:val="clear" w:color="auto" w:fill="FFFFFF" w:themeFill="background1"/>
          </w:tcPr>
          <w:p w14:paraId="500ED15A"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xml:space="preserve">Значний </w:t>
            </w:r>
          </w:p>
        </w:tc>
        <w:tc>
          <w:tcPr>
            <w:tcW w:w="1559" w:type="dxa"/>
            <w:shd w:val="clear" w:color="auto" w:fill="FFFFFF" w:themeFill="background1"/>
          </w:tcPr>
          <w:p w14:paraId="638248A1"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Середньо- і довго-термінові</w:t>
            </w:r>
          </w:p>
        </w:tc>
        <w:tc>
          <w:tcPr>
            <w:tcW w:w="6379" w:type="dxa"/>
            <w:shd w:val="clear" w:color="auto" w:fill="FFFFFF" w:themeFill="background1"/>
          </w:tcPr>
          <w:p w14:paraId="182927A6"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xml:space="preserve">* % незабудованої території міста, постраждалої від </w:t>
            </w:r>
            <w:proofErr w:type="spellStart"/>
            <w:r w:rsidRPr="00043589">
              <w:rPr>
                <w:rFonts w:ascii="Arial" w:hAnsi="Arial" w:cs="Arial"/>
                <w:sz w:val="24"/>
                <w:szCs w:val="24"/>
                <w:lang w:val="uk-UA"/>
              </w:rPr>
              <w:t>посух</w:t>
            </w:r>
            <w:proofErr w:type="spellEnd"/>
          </w:p>
          <w:p w14:paraId="7DE2D900"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xml:space="preserve">* % території лісів/ зелених насаджень, постраждалих від </w:t>
            </w:r>
            <w:proofErr w:type="spellStart"/>
            <w:r w:rsidRPr="00043589">
              <w:rPr>
                <w:rFonts w:ascii="Arial" w:hAnsi="Arial" w:cs="Arial"/>
                <w:sz w:val="24"/>
                <w:szCs w:val="24"/>
                <w:lang w:val="uk-UA"/>
              </w:rPr>
              <w:t>посух</w:t>
            </w:r>
            <w:proofErr w:type="spellEnd"/>
          </w:p>
          <w:p w14:paraId="02ABE311"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Зростання витрат на ліквідацію порушень</w:t>
            </w:r>
          </w:p>
          <w:p w14:paraId="1732C5A4"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xml:space="preserve">* Збитки від </w:t>
            </w:r>
            <w:proofErr w:type="spellStart"/>
            <w:r w:rsidRPr="00043589">
              <w:rPr>
                <w:rFonts w:ascii="Arial" w:hAnsi="Arial" w:cs="Arial"/>
                <w:sz w:val="24"/>
                <w:szCs w:val="24"/>
                <w:lang w:val="uk-UA"/>
              </w:rPr>
              <w:t>посух</w:t>
            </w:r>
            <w:proofErr w:type="spellEnd"/>
            <w:r w:rsidRPr="00043589">
              <w:rPr>
                <w:rFonts w:ascii="Arial" w:hAnsi="Arial" w:cs="Arial"/>
                <w:sz w:val="24"/>
                <w:szCs w:val="24"/>
                <w:lang w:val="uk-UA"/>
              </w:rPr>
              <w:t xml:space="preserve"> для сільського та лісового господарств</w:t>
            </w:r>
          </w:p>
        </w:tc>
      </w:tr>
      <w:tr w:rsidR="00780EAD" w:rsidRPr="00043589" w14:paraId="2B45CAD8" w14:textId="77777777" w:rsidTr="00DC4674">
        <w:tc>
          <w:tcPr>
            <w:tcW w:w="1885" w:type="dxa"/>
            <w:vMerge/>
            <w:shd w:val="clear" w:color="auto" w:fill="FFFFFF" w:themeFill="background1"/>
          </w:tcPr>
          <w:p w14:paraId="2E1B1222" w14:textId="77777777" w:rsidR="00780EAD" w:rsidRPr="00043589" w:rsidRDefault="00780EAD" w:rsidP="00780EAD">
            <w:pPr>
              <w:jc w:val="both"/>
              <w:rPr>
                <w:rFonts w:ascii="Arial" w:hAnsi="Arial" w:cs="Arial"/>
                <w:sz w:val="24"/>
                <w:szCs w:val="24"/>
                <w:lang w:val="uk-UA"/>
              </w:rPr>
            </w:pPr>
          </w:p>
        </w:tc>
        <w:tc>
          <w:tcPr>
            <w:tcW w:w="1938" w:type="dxa"/>
            <w:shd w:val="clear" w:color="auto" w:fill="FFFFFF" w:themeFill="background1"/>
          </w:tcPr>
          <w:p w14:paraId="5F9365B6"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Потепління</w:t>
            </w:r>
          </w:p>
        </w:tc>
        <w:tc>
          <w:tcPr>
            <w:tcW w:w="1275" w:type="dxa"/>
            <w:shd w:val="clear" w:color="auto" w:fill="FFFFFF" w:themeFill="background1"/>
          </w:tcPr>
          <w:p w14:paraId="34B1DC45"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Висока</w:t>
            </w:r>
          </w:p>
        </w:tc>
        <w:tc>
          <w:tcPr>
            <w:tcW w:w="1276" w:type="dxa"/>
            <w:shd w:val="clear" w:color="auto" w:fill="FFFFFF" w:themeFill="background1"/>
          </w:tcPr>
          <w:p w14:paraId="265C2526"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Помірний</w:t>
            </w:r>
          </w:p>
        </w:tc>
        <w:tc>
          <w:tcPr>
            <w:tcW w:w="1559" w:type="dxa"/>
            <w:shd w:val="clear" w:color="auto" w:fill="FFFFFF" w:themeFill="background1"/>
          </w:tcPr>
          <w:p w14:paraId="3809F3BA"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Середньо- і довго-термінові</w:t>
            </w:r>
          </w:p>
        </w:tc>
        <w:tc>
          <w:tcPr>
            <w:tcW w:w="6379" w:type="dxa"/>
            <w:shd w:val="clear" w:color="auto" w:fill="FFFFFF" w:themeFill="background1"/>
          </w:tcPr>
          <w:p w14:paraId="70D80700"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*Нові с/г культури</w:t>
            </w:r>
          </w:p>
          <w:p w14:paraId="2A918270" w14:textId="77777777" w:rsidR="00780EAD" w:rsidRPr="00043589" w:rsidRDefault="00780EAD" w:rsidP="00780EAD">
            <w:pPr>
              <w:jc w:val="both"/>
              <w:rPr>
                <w:rFonts w:ascii="Arial" w:hAnsi="Arial" w:cs="Arial"/>
                <w:sz w:val="24"/>
                <w:szCs w:val="24"/>
                <w:lang w:val="uk-UA"/>
              </w:rPr>
            </w:pPr>
          </w:p>
        </w:tc>
      </w:tr>
      <w:tr w:rsidR="00780EAD" w:rsidRPr="00043589" w14:paraId="47B28480" w14:textId="77777777" w:rsidTr="00DC4674">
        <w:tc>
          <w:tcPr>
            <w:tcW w:w="1885" w:type="dxa"/>
            <w:vMerge/>
            <w:shd w:val="clear" w:color="auto" w:fill="FFFFFF" w:themeFill="background1"/>
          </w:tcPr>
          <w:p w14:paraId="2F83973D" w14:textId="77777777" w:rsidR="00780EAD" w:rsidRPr="00043589" w:rsidRDefault="00780EAD" w:rsidP="00780EAD">
            <w:pPr>
              <w:jc w:val="both"/>
              <w:rPr>
                <w:rFonts w:ascii="Arial" w:hAnsi="Arial" w:cs="Arial"/>
                <w:sz w:val="24"/>
                <w:szCs w:val="24"/>
                <w:lang w:val="uk-UA"/>
              </w:rPr>
            </w:pPr>
          </w:p>
        </w:tc>
        <w:tc>
          <w:tcPr>
            <w:tcW w:w="1938" w:type="dxa"/>
            <w:shd w:val="clear" w:color="auto" w:fill="FFFFFF" w:themeFill="background1"/>
          </w:tcPr>
          <w:p w14:paraId="664DBFAC"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Пожежі</w:t>
            </w:r>
          </w:p>
        </w:tc>
        <w:tc>
          <w:tcPr>
            <w:tcW w:w="1275" w:type="dxa"/>
            <w:shd w:val="clear" w:color="auto" w:fill="FFFFFF" w:themeFill="background1"/>
          </w:tcPr>
          <w:p w14:paraId="4FBF1262"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Висока</w:t>
            </w:r>
          </w:p>
        </w:tc>
        <w:tc>
          <w:tcPr>
            <w:tcW w:w="1276" w:type="dxa"/>
            <w:shd w:val="clear" w:color="auto" w:fill="FFFFFF" w:themeFill="background1"/>
          </w:tcPr>
          <w:p w14:paraId="70311ED4"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xml:space="preserve">Значний </w:t>
            </w:r>
          </w:p>
        </w:tc>
        <w:tc>
          <w:tcPr>
            <w:tcW w:w="1559" w:type="dxa"/>
            <w:shd w:val="clear" w:color="auto" w:fill="FFFFFF" w:themeFill="background1"/>
          </w:tcPr>
          <w:p w14:paraId="27789411"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Коротко- і середньо-термінові</w:t>
            </w:r>
          </w:p>
        </w:tc>
        <w:tc>
          <w:tcPr>
            <w:tcW w:w="6379" w:type="dxa"/>
            <w:shd w:val="clear" w:color="auto" w:fill="FFFFFF" w:themeFill="background1"/>
          </w:tcPr>
          <w:p w14:paraId="57D51D20"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Кількість пожеж</w:t>
            </w:r>
          </w:p>
          <w:p w14:paraId="25CB435F"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Площа і % території, ураженої пожежами</w:t>
            </w:r>
          </w:p>
          <w:p w14:paraId="01E458D3"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Зростання витрат на ліквідацію порушень</w:t>
            </w:r>
          </w:p>
          <w:p w14:paraId="30304ACE"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Збитки від пожеж</w:t>
            </w:r>
          </w:p>
        </w:tc>
      </w:tr>
      <w:tr w:rsidR="00780EAD" w:rsidRPr="00043589" w14:paraId="299CBA5D" w14:textId="77777777" w:rsidTr="00DC4674">
        <w:tc>
          <w:tcPr>
            <w:tcW w:w="1885" w:type="dxa"/>
            <w:vMerge/>
            <w:shd w:val="clear" w:color="auto" w:fill="FFFFFF" w:themeFill="background1"/>
          </w:tcPr>
          <w:p w14:paraId="2691EDCE" w14:textId="77777777" w:rsidR="00780EAD" w:rsidRPr="00043589" w:rsidRDefault="00780EAD" w:rsidP="00780EAD">
            <w:pPr>
              <w:jc w:val="both"/>
              <w:rPr>
                <w:rFonts w:ascii="Arial" w:hAnsi="Arial" w:cs="Arial"/>
                <w:sz w:val="24"/>
                <w:szCs w:val="24"/>
                <w:lang w:val="uk-UA"/>
              </w:rPr>
            </w:pPr>
          </w:p>
        </w:tc>
        <w:tc>
          <w:tcPr>
            <w:tcW w:w="1938" w:type="dxa"/>
            <w:shd w:val="clear" w:color="auto" w:fill="FFFFFF" w:themeFill="background1"/>
          </w:tcPr>
          <w:p w14:paraId="475CC05E"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Суховії, пилові бурі</w:t>
            </w:r>
          </w:p>
        </w:tc>
        <w:tc>
          <w:tcPr>
            <w:tcW w:w="1275" w:type="dxa"/>
            <w:shd w:val="clear" w:color="auto" w:fill="FFFFFF" w:themeFill="background1"/>
          </w:tcPr>
          <w:p w14:paraId="4C4CA965"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Незначна</w:t>
            </w:r>
          </w:p>
        </w:tc>
        <w:tc>
          <w:tcPr>
            <w:tcW w:w="1276" w:type="dxa"/>
            <w:shd w:val="clear" w:color="auto" w:fill="FFFFFF" w:themeFill="background1"/>
          </w:tcPr>
          <w:p w14:paraId="340B59F7"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xml:space="preserve">Значний </w:t>
            </w:r>
          </w:p>
        </w:tc>
        <w:tc>
          <w:tcPr>
            <w:tcW w:w="1559" w:type="dxa"/>
            <w:shd w:val="clear" w:color="auto" w:fill="FFFFFF" w:themeFill="background1"/>
          </w:tcPr>
          <w:p w14:paraId="32871D24"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Середньо- і довго-термінові</w:t>
            </w:r>
          </w:p>
        </w:tc>
        <w:tc>
          <w:tcPr>
            <w:tcW w:w="6379" w:type="dxa"/>
            <w:shd w:val="clear" w:color="auto" w:fill="FFFFFF" w:themeFill="background1"/>
          </w:tcPr>
          <w:p w14:paraId="0475C1B4"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Кількість днів з суховіями/ пиловими бурями</w:t>
            </w:r>
          </w:p>
          <w:p w14:paraId="3494BEC7"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Площа і % території, постраждалої від суховіїв/ пилових бурь</w:t>
            </w:r>
          </w:p>
          <w:p w14:paraId="4967AE76"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Зростання витрат на ліквідацію порушень</w:t>
            </w:r>
          </w:p>
        </w:tc>
      </w:tr>
      <w:tr w:rsidR="00780EAD" w:rsidRPr="00043589" w14:paraId="7F395714" w14:textId="77777777" w:rsidTr="00DC4674">
        <w:tc>
          <w:tcPr>
            <w:tcW w:w="1885" w:type="dxa"/>
            <w:vMerge w:val="restart"/>
            <w:shd w:val="clear" w:color="auto" w:fill="FFFFFF" w:themeFill="background1"/>
          </w:tcPr>
          <w:p w14:paraId="7CA63EEC"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Довкілля і біорізноманіття</w:t>
            </w:r>
          </w:p>
        </w:tc>
        <w:tc>
          <w:tcPr>
            <w:tcW w:w="1938" w:type="dxa"/>
            <w:shd w:val="clear" w:color="auto" w:fill="FFFFFF" w:themeFill="background1"/>
          </w:tcPr>
          <w:p w14:paraId="10C8EC55"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Потепління</w:t>
            </w:r>
          </w:p>
        </w:tc>
        <w:tc>
          <w:tcPr>
            <w:tcW w:w="1275" w:type="dxa"/>
            <w:shd w:val="clear" w:color="auto" w:fill="FFFFFF" w:themeFill="background1"/>
          </w:tcPr>
          <w:p w14:paraId="071F3174"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Висока</w:t>
            </w:r>
          </w:p>
        </w:tc>
        <w:tc>
          <w:tcPr>
            <w:tcW w:w="1276" w:type="dxa"/>
            <w:shd w:val="clear" w:color="auto" w:fill="FFFFFF" w:themeFill="background1"/>
          </w:tcPr>
          <w:p w14:paraId="52B8E7EF"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Помірний</w:t>
            </w:r>
          </w:p>
        </w:tc>
        <w:tc>
          <w:tcPr>
            <w:tcW w:w="1559" w:type="dxa"/>
            <w:shd w:val="clear" w:color="auto" w:fill="FFFFFF" w:themeFill="background1"/>
          </w:tcPr>
          <w:p w14:paraId="1AA6AFE4"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Середньо- і довго-термінові</w:t>
            </w:r>
          </w:p>
        </w:tc>
        <w:tc>
          <w:tcPr>
            <w:tcW w:w="6379" w:type="dxa"/>
            <w:shd w:val="clear" w:color="auto" w:fill="FFFFFF" w:themeFill="background1"/>
          </w:tcPr>
          <w:p w14:paraId="07B67F2B"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Поширення ареалів теплолюбних видів на північ</w:t>
            </w:r>
          </w:p>
        </w:tc>
      </w:tr>
      <w:tr w:rsidR="00780EAD" w:rsidRPr="00043589" w14:paraId="4622BE8A" w14:textId="77777777" w:rsidTr="00DC4674">
        <w:tc>
          <w:tcPr>
            <w:tcW w:w="1885" w:type="dxa"/>
            <w:vMerge/>
            <w:shd w:val="clear" w:color="auto" w:fill="FFFFFF" w:themeFill="background1"/>
          </w:tcPr>
          <w:p w14:paraId="55CE9EE3" w14:textId="77777777" w:rsidR="00780EAD" w:rsidRPr="00043589" w:rsidRDefault="00780EAD" w:rsidP="00780EAD">
            <w:pPr>
              <w:jc w:val="both"/>
              <w:rPr>
                <w:rFonts w:ascii="Arial" w:hAnsi="Arial" w:cs="Arial"/>
                <w:sz w:val="24"/>
                <w:szCs w:val="24"/>
                <w:lang w:val="uk-UA"/>
              </w:rPr>
            </w:pPr>
          </w:p>
        </w:tc>
        <w:tc>
          <w:tcPr>
            <w:tcW w:w="1938" w:type="dxa"/>
            <w:shd w:val="clear" w:color="auto" w:fill="FFFFFF" w:themeFill="background1"/>
          </w:tcPr>
          <w:p w14:paraId="72B257C8"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Грози і буревії</w:t>
            </w:r>
          </w:p>
        </w:tc>
        <w:tc>
          <w:tcPr>
            <w:tcW w:w="1275" w:type="dxa"/>
            <w:shd w:val="clear" w:color="auto" w:fill="FFFFFF" w:themeFill="background1"/>
          </w:tcPr>
          <w:p w14:paraId="3EDE9462"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Висока</w:t>
            </w:r>
          </w:p>
        </w:tc>
        <w:tc>
          <w:tcPr>
            <w:tcW w:w="1276" w:type="dxa"/>
            <w:shd w:val="clear" w:color="auto" w:fill="FFFFFF" w:themeFill="background1"/>
          </w:tcPr>
          <w:p w14:paraId="7BEF4FD6"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xml:space="preserve">Значний </w:t>
            </w:r>
          </w:p>
        </w:tc>
        <w:tc>
          <w:tcPr>
            <w:tcW w:w="1559" w:type="dxa"/>
            <w:shd w:val="clear" w:color="auto" w:fill="FFFFFF" w:themeFill="background1"/>
          </w:tcPr>
          <w:p w14:paraId="26D6B596"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Коротко- і середньо-термінові</w:t>
            </w:r>
          </w:p>
        </w:tc>
        <w:tc>
          <w:tcPr>
            <w:tcW w:w="6379" w:type="dxa"/>
            <w:shd w:val="clear" w:color="auto" w:fill="FFFFFF" w:themeFill="background1"/>
          </w:tcPr>
          <w:p w14:paraId="16010440"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Площа і % території оселищ видів, постраждалих від стихійних лих</w:t>
            </w:r>
          </w:p>
          <w:p w14:paraId="400CCD0A"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Зростання витрат на ліквідацію порушень</w:t>
            </w:r>
          </w:p>
        </w:tc>
      </w:tr>
      <w:tr w:rsidR="00780EAD" w:rsidRPr="00043589" w14:paraId="7B5602E8" w14:textId="77777777" w:rsidTr="00DC4674">
        <w:tc>
          <w:tcPr>
            <w:tcW w:w="1885" w:type="dxa"/>
            <w:vMerge/>
            <w:shd w:val="clear" w:color="auto" w:fill="FFFFFF" w:themeFill="background1"/>
          </w:tcPr>
          <w:p w14:paraId="3DF4A008" w14:textId="77777777" w:rsidR="00780EAD" w:rsidRPr="00043589" w:rsidRDefault="00780EAD" w:rsidP="00780EAD">
            <w:pPr>
              <w:jc w:val="both"/>
              <w:rPr>
                <w:rFonts w:ascii="Arial" w:hAnsi="Arial" w:cs="Arial"/>
                <w:sz w:val="24"/>
                <w:szCs w:val="24"/>
                <w:lang w:val="uk-UA"/>
              </w:rPr>
            </w:pPr>
          </w:p>
        </w:tc>
        <w:tc>
          <w:tcPr>
            <w:tcW w:w="1938" w:type="dxa"/>
            <w:shd w:val="clear" w:color="auto" w:fill="FFFFFF" w:themeFill="background1"/>
          </w:tcPr>
          <w:p w14:paraId="6CAC1BF5"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Посухи</w:t>
            </w:r>
          </w:p>
        </w:tc>
        <w:tc>
          <w:tcPr>
            <w:tcW w:w="1275" w:type="dxa"/>
            <w:shd w:val="clear" w:color="auto" w:fill="FFFFFF" w:themeFill="background1"/>
          </w:tcPr>
          <w:p w14:paraId="21B98A08"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Помірна</w:t>
            </w:r>
          </w:p>
        </w:tc>
        <w:tc>
          <w:tcPr>
            <w:tcW w:w="1276" w:type="dxa"/>
            <w:shd w:val="clear" w:color="auto" w:fill="FFFFFF" w:themeFill="background1"/>
          </w:tcPr>
          <w:p w14:paraId="65F10A7A"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xml:space="preserve">Значний </w:t>
            </w:r>
          </w:p>
        </w:tc>
        <w:tc>
          <w:tcPr>
            <w:tcW w:w="1559" w:type="dxa"/>
            <w:shd w:val="clear" w:color="auto" w:fill="FFFFFF" w:themeFill="background1"/>
          </w:tcPr>
          <w:p w14:paraId="6B2BE5A6"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Середньо- і довго-термінові</w:t>
            </w:r>
          </w:p>
        </w:tc>
        <w:tc>
          <w:tcPr>
            <w:tcW w:w="6379" w:type="dxa"/>
            <w:shd w:val="clear" w:color="auto" w:fill="FFFFFF" w:themeFill="background1"/>
          </w:tcPr>
          <w:p w14:paraId="0E1610C3"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xml:space="preserve">* Площа і % території оселищ видів, постраждалих від </w:t>
            </w:r>
            <w:proofErr w:type="spellStart"/>
            <w:r w:rsidRPr="00043589">
              <w:rPr>
                <w:rFonts w:ascii="Arial" w:hAnsi="Arial" w:cs="Arial"/>
                <w:sz w:val="24"/>
                <w:szCs w:val="24"/>
                <w:lang w:val="uk-UA"/>
              </w:rPr>
              <w:t>посух</w:t>
            </w:r>
            <w:proofErr w:type="spellEnd"/>
          </w:p>
          <w:p w14:paraId="7F8DBB43"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Зростання витрат на ліквідацію порушень</w:t>
            </w:r>
          </w:p>
        </w:tc>
      </w:tr>
      <w:tr w:rsidR="00780EAD" w:rsidRPr="00043589" w14:paraId="560F015C" w14:textId="77777777" w:rsidTr="00DC4674">
        <w:tc>
          <w:tcPr>
            <w:tcW w:w="1885" w:type="dxa"/>
            <w:vMerge w:val="restart"/>
            <w:shd w:val="clear" w:color="auto" w:fill="FFFFFF" w:themeFill="background1"/>
          </w:tcPr>
          <w:p w14:paraId="2DBA6B01"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Здоров’я</w:t>
            </w:r>
          </w:p>
        </w:tc>
        <w:tc>
          <w:tcPr>
            <w:tcW w:w="1938" w:type="dxa"/>
            <w:shd w:val="clear" w:color="auto" w:fill="FFFFFF" w:themeFill="background1"/>
          </w:tcPr>
          <w:p w14:paraId="63A7CE6B" w14:textId="77777777" w:rsidR="00780EAD" w:rsidRPr="00043589" w:rsidRDefault="00780EAD" w:rsidP="00780EAD">
            <w:pPr>
              <w:jc w:val="both"/>
              <w:rPr>
                <w:rFonts w:ascii="Arial" w:hAnsi="Arial" w:cs="Arial"/>
                <w:sz w:val="24"/>
                <w:szCs w:val="24"/>
                <w:lang w:val="uk-UA"/>
              </w:rPr>
            </w:pPr>
            <w:proofErr w:type="spellStart"/>
            <w:r w:rsidRPr="00043589">
              <w:rPr>
                <w:rFonts w:ascii="Arial" w:hAnsi="Arial" w:cs="Arial"/>
                <w:sz w:val="24"/>
                <w:szCs w:val="24"/>
                <w:lang w:val="uk-UA"/>
              </w:rPr>
              <w:t>Екстремально</w:t>
            </w:r>
            <w:proofErr w:type="spellEnd"/>
            <w:r w:rsidRPr="00043589">
              <w:rPr>
                <w:rFonts w:ascii="Arial" w:hAnsi="Arial" w:cs="Arial"/>
                <w:sz w:val="24"/>
                <w:szCs w:val="24"/>
                <w:lang w:val="uk-UA"/>
              </w:rPr>
              <w:t xml:space="preserve"> спекотні дні</w:t>
            </w:r>
          </w:p>
          <w:p w14:paraId="37A6BC88" w14:textId="77777777" w:rsidR="00780EAD" w:rsidRPr="00043589" w:rsidRDefault="00780EAD" w:rsidP="00780EAD">
            <w:pPr>
              <w:jc w:val="both"/>
              <w:rPr>
                <w:rFonts w:ascii="Arial" w:hAnsi="Arial" w:cs="Arial"/>
                <w:sz w:val="24"/>
                <w:szCs w:val="24"/>
                <w:lang w:val="uk-UA"/>
              </w:rPr>
            </w:pPr>
          </w:p>
        </w:tc>
        <w:tc>
          <w:tcPr>
            <w:tcW w:w="1275" w:type="dxa"/>
            <w:shd w:val="clear" w:color="auto" w:fill="FFFFFF" w:themeFill="background1"/>
          </w:tcPr>
          <w:p w14:paraId="129B8932"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Висока</w:t>
            </w:r>
          </w:p>
        </w:tc>
        <w:tc>
          <w:tcPr>
            <w:tcW w:w="1276" w:type="dxa"/>
            <w:shd w:val="clear" w:color="auto" w:fill="FFFFFF" w:themeFill="background1"/>
          </w:tcPr>
          <w:p w14:paraId="73EB0A31"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xml:space="preserve">Значний </w:t>
            </w:r>
          </w:p>
        </w:tc>
        <w:tc>
          <w:tcPr>
            <w:tcW w:w="1559" w:type="dxa"/>
            <w:shd w:val="clear" w:color="auto" w:fill="FFFFFF" w:themeFill="background1"/>
          </w:tcPr>
          <w:p w14:paraId="1AF30180"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Коротко- і середньо-термінові</w:t>
            </w:r>
          </w:p>
        </w:tc>
        <w:tc>
          <w:tcPr>
            <w:tcW w:w="6379" w:type="dxa"/>
            <w:shd w:val="clear" w:color="auto" w:fill="FFFFFF" w:themeFill="background1"/>
          </w:tcPr>
          <w:p w14:paraId="778D3D2D"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Кількість постраждалих</w:t>
            </w:r>
          </w:p>
          <w:p w14:paraId="0070D19A"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 населення з погіршенням здоров’я</w:t>
            </w:r>
          </w:p>
          <w:p w14:paraId="0325A3F1"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Зростання витрат на медичну допомогу</w:t>
            </w:r>
          </w:p>
        </w:tc>
      </w:tr>
      <w:tr w:rsidR="00780EAD" w:rsidRPr="00043589" w14:paraId="479AFDD3" w14:textId="77777777" w:rsidTr="00DC4674">
        <w:tc>
          <w:tcPr>
            <w:tcW w:w="1885" w:type="dxa"/>
            <w:vMerge/>
            <w:shd w:val="clear" w:color="auto" w:fill="FFFFFF" w:themeFill="background1"/>
          </w:tcPr>
          <w:p w14:paraId="18B3FD3A" w14:textId="77777777" w:rsidR="00780EAD" w:rsidRPr="00043589" w:rsidRDefault="00780EAD" w:rsidP="00780EAD">
            <w:pPr>
              <w:jc w:val="both"/>
              <w:rPr>
                <w:rFonts w:ascii="Arial" w:hAnsi="Arial" w:cs="Arial"/>
                <w:sz w:val="24"/>
                <w:szCs w:val="24"/>
                <w:lang w:val="uk-UA"/>
              </w:rPr>
            </w:pPr>
          </w:p>
        </w:tc>
        <w:tc>
          <w:tcPr>
            <w:tcW w:w="1938" w:type="dxa"/>
            <w:shd w:val="clear" w:color="auto" w:fill="FFFFFF" w:themeFill="background1"/>
          </w:tcPr>
          <w:p w14:paraId="4C065A49" w14:textId="77777777" w:rsidR="00780EAD" w:rsidRPr="00043589" w:rsidRDefault="00780EAD" w:rsidP="00780EAD">
            <w:pPr>
              <w:tabs>
                <w:tab w:val="left" w:pos="1064"/>
              </w:tabs>
              <w:jc w:val="both"/>
              <w:rPr>
                <w:rFonts w:ascii="Arial" w:hAnsi="Arial" w:cs="Arial"/>
                <w:sz w:val="24"/>
                <w:szCs w:val="24"/>
                <w:lang w:val="uk-UA"/>
              </w:rPr>
            </w:pPr>
            <w:r w:rsidRPr="00043589">
              <w:rPr>
                <w:rFonts w:ascii="Arial" w:hAnsi="Arial" w:cs="Arial"/>
                <w:sz w:val="24"/>
                <w:szCs w:val="24"/>
                <w:lang w:val="uk-UA"/>
              </w:rPr>
              <w:t>Екстремальні опади</w:t>
            </w:r>
          </w:p>
        </w:tc>
        <w:tc>
          <w:tcPr>
            <w:tcW w:w="1275" w:type="dxa"/>
            <w:shd w:val="clear" w:color="auto" w:fill="FFFFFF" w:themeFill="background1"/>
          </w:tcPr>
          <w:p w14:paraId="2AC26F8C"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Помірна</w:t>
            </w:r>
          </w:p>
        </w:tc>
        <w:tc>
          <w:tcPr>
            <w:tcW w:w="1276" w:type="dxa"/>
            <w:shd w:val="clear" w:color="auto" w:fill="FFFFFF" w:themeFill="background1"/>
          </w:tcPr>
          <w:p w14:paraId="003E1D36"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xml:space="preserve">Значний </w:t>
            </w:r>
          </w:p>
        </w:tc>
        <w:tc>
          <w:tcPr>
            <w:tcW w:w="1559" w:type="dxa"/>
            <w:shd w:val="clear" w:color="auto" w:fill="FFFFFF" w:themeFill="background1"/>
          </w:tcPr>
          <w:p w14:paraId="69F361CD"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Коротко- і середньо-термінові</w:t>
            </w:r>
          </w:p>
        </w:tc>
        <w:tc>
          <w:tcPr>
            <w:tcW w:w="6379" w:type="dxa"/>
            <w:shd w:val="clear" w:color="auto" w:fill="FFFFFF" w:themeFill="background1"/>
          </w:tcPr>
          <w:p w14:paraId="38FBF6BA"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Кількість постраждалих/ травмованих</w:t>
            </w:r>
          </w:p>
          <w:p w14:paraId="35350C19"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 населення з погіршенням здоров’я</w:t>
            </w:r>
          </w:p>
          <w:p w14:paraId="4F1DDC58"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Зростання витрат на медичну допомогу</w:t>
            </w:r>
          </w:p>
        </w:tc>
      </w:tr>
      <w:tr w:rsidR="00780EAD" w:rsidRPr="00043589" w14:paraId="74C5D3E4" w14:textId="77777777" w:rsidTr="00DC4674">
        <w:tc>
          <w:tcPr>
            <w:tcW w:w="1885" w:type="dxa"/>
            <w:vMerge/>
            <w:shd w:val="clear" w:color="auto" w:fill="FFFFFF" w:themeFill="background1"/>
          </w:tcPr>
          <w:p w14:paraId="20086A09" w14:textId="77777777" w:rsidR="00780EAD" w:rsidRPr="00043589" w:rsidRDefault="00780EAD" w:rsidP="00780EAD">
            <w:pPr>
              <w:jc w:val="both"/>
              <w:rPr>
                <w:rFonts w:ascii="Arial" w:hAnsi="Arial" w:cs="Arial"/>
                <w:sz w:val="24"/>
                <w:szCs w:val="24"/>
                <w:lang w:val="uk-UA"/>
              </w:rPr>
            </w:pPr>
          </w:p>
        </w:tc>
        <w:tc>
          <w:tcPr>
            <w:tcW w:w="1938" w:type="dxa"/>
            <w:shd w:val="clear" w:color="auto" w:fill="FFFFFF" w:themeFill="background1"/>
          </w:tcPr>
          <w:p w14:paraId="7DD8A1B3" w14:textId="77777777" w:rsidR="00780EAD" w:rsidRPr="00043589" w:rsidRDefault="00780EAD" w:rsidP="00780EAD">
            <w:pPr>
              <w:tabs>
                <w:tab w:val="left" w:pos="1064"/>
              </w:tabs>
              <w:jc w:val="both"/>
              <w:rPr>
                <w:rFonts w:ascii="Arial" w:hAnsi="Arial" w:cs="Arial"/>
                <w:sz w:val="24"/>
                <w:szCs w:val="24"/>
                <w:lang w:val="uk-UA"/>
              </w:rPr>
            </w:pPr>
            <w:r w:rsidRPr="00043589">
              <w:rPr>
                <w:rFonts w:ascii="Arial" w:hAnsi="Arial" w:cs="Arial"/>
                <w:sz w:val="24"/>
                <w:szCs w:val="24"/>
                <w:lang w:val="uk-UA"/>
              </w:rPr>
              <w:t>Грози і буревії</w:t>
            </w:r>
          </w:p>
        </w:tc>
        <w:tc>
          <w:tcPr>
            <w:tcW w:w="1275" w:type="dxa"/>
            <w:shd w:val="clear" w:color="auto" w:fill="FFFFFF" w:themeFill="background1"/>
          </w:tcPr>
          <w:p w14:paraId="7AC04656"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Висока</w:t>
            </w:r>
          </w:p>
        </w:tc>
        <w:tc>
          <w:tcPr>
            <w:tcW w:w="1276" w:type="dxa"/>
            <w:shd w:val="clear" w:color="auto" w:fill="FFFFFF" w:themeFill="background1"/>
          </w:tcPr>
          <w:p w14:paraId="3D574A40"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xml:space="preserve">Значний </w:t>
            </w:r>
          </w:p>
        </w:tc>
        <w:tc>
          <w:tcPr>
            <w:tcW w:w="1559" w:type="dxa"/>
            <w:shd w:val="clear" w:color="auto" w:fill="FFFFFF" w:themeFill="background1"/>
          </w:tcPr>
          <w:p w14:paraId="58C86093"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Коротко- і середньо-термінові</w:t>
            </w:r>
          </w:p>
        </w:tc>
        <w:tc>
          <w:tcPr>
            <w:tcW w:w="6379" w:type="dxa"/>
            <w:shd w:val="clear" w:color="auto" w:fill="FFFFFF" w:themeFill="background1"/>
          </w:tcPr>
          <w:p w14:paraId="1A2DD3C0"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Кількість постраждалих/ травмованих</w:t>
            </w:r>
          </w:p>
          <w:p w14:paraId="6B213940"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 населення з погіршенням здоров’я</w:t>
            </w:r>
          </w:p>
          <w:p w14:paraId="749E378B"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Зростання витрат на медичну допомогу</w:t>
            </w:r>
          </w:p>
        </w:tc>
      </w:tr>
      <w:tr w:rsidR="00780EAD" w:rsidRPr="00043589" w14:paraId="6F79546B" w14:textId="77777777" w:rsidTr="00DC4674">
        <w:tc>
          <w:tcPr>
            <w:tcW w:w="1885" w:type="dxa"/>
            <w:vMerge/>
            <w:shd w:val="clear" w:color="auto" w:fill="FFFFFF" w:themeFill="background1"/>
          </w:tcPr>
          <w:p w14:paraId="645ED088" w14:textId="77777777" w:rsidR="00780EAD" w:rsidRPr="00043589" w:rsidRDefault="00780EAD" w:rsidP="00780EAD">
            <w:pPr>
              <w:jc w:val="both"/>
              <w:rPr>
                <w:rFonts w:ascii="Arial" w:hAnsi="Arial" w:cs="Arial"/>
                <w:sz w:val="24"/>
                <w:szCs w:val="24"/>
                <w:lang w:val="uk-UA"/>
              </w:rPr>
            </w:pPr>
          </w:p>
        </w:tc>
        <w:tc>
          <w:tcPr>
            <w:tcW w:w="1938" w:type="dxa"/>
            <w:shd w:val="clear" w:color="auto" w:fill="FFFFFF" w:themeFill="background1"/>
          </w:tcPr>
          <w:p w14:paraId="2472D13E" w14:textId="77777777" w:rsidR="00780EAD" w:rsidRPr="00043589" w:rsidRDefault="00780EAD" w:rsidP="00780EAD">
            <w:pPr>
              <w:tabs>
                <w:tab w:val="left" w:pos="1064"/>
              </w:tabs>
              <w:jc w:val="both"/>
              <w:rPr>
                <w:rFonts w:ascii="Arial" w:hAnsi="Arial" w:cs="Arial"/>
                <w:sz w:val="24"/>
                <w:szCs w:val="24"/>
                <w:lang w:val="uk-UA"/>
              </w:rPr>
            </w:pPr>
            <w:r w:rsidRPr="00043589">
              <w:rPr>
                <w:rFonts w:ascii="Arial" w:hAnsi="Arial" w:cs="Arial"/>
                <w:sz w:val="24"/>
                <w:szCs w:val="24"/>
                <w:lang w:val="uk-UA"/>
              </w:rPr>
              <w:t>Суховії, пилові бурі</w:t>
            </w:r>
          </w:p>
        </w:tc>
        <w:tc>
          <w:tcPr>
            <w:tcW w:w="1275" w:type="dxa"/>
            <w:shd w:val="clear" w:color="auto" w:fill="FFFFFF" w:themeFill="background1"/>
          </w:tcPr>
          <w:p w14:paraId="63D1F736"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Помірна</w:t>
            </w:r>
          </w:p>
        </w:tc>
        <w:tc>
          <w:tcPr>
            <w:tcW w:w="1276" w:type="dxa"/>
            <w:shd w:val="clear" w:color="auto" w:fill="FFFFFF" w:themeFill="background1"/>
          </w:tcPr>
          <w:p w14:paraId="0905BB98"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xml:space="preserve">Значний </w:t>
            </w:r>
          </w:p>
        </w:tc>
        <w:tc>
          <w:tcPr>
            <w:tcW w:w="1559" w:type="dxa"/>
            <w:shd w:val="clear" w:color="auto" w:fill="FFFFFF" w:themeFill="background1"/>
          </w:tcPr>
          <w:p w14:paraId="3BFA7C0D"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Коротко- і середньо-термінові</w:t>
            </w:r>
          </w:p>
        </w:tc>
        <w:tc>
          <w:tcPr>
            <w:tcW w:w="6379" w:type="dxa"/>
            <w:shd w:val="clear" w:color="auto" w:fill="FFFFFF" w:themeFill="background1"/>
          </w:tcPr>
          <w:p w14:paraId="1375E3A7"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Кількість постраждалих</w:t>
            </w:r>
          </w:p>
          <w:p w14:paraId="2CAB4AD8"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 населення з погіршенням здоров’я</w:t>
            </w:r>
          </w:p>
          <w:p w14:paraId="42631DC1"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Зростання витрат на медичну допомогу</w:t>
            </w:r>
          </w:p>
        </w:tc>
      </w:tr>
      <w:tr w:rsidR="00780EAD" w:rsidRPr="00043589" w14:paraId="4B432C9F" w14:textId="77777777" w:rsidTr="00DC4674">
        <w:tc>
          <w:tcPr>
            <w:tcW w:w="1885" w:type="dxa"/>
            <w:vMerge w:val="restart"/>
            <w:shd w:val="clear" w:color="auto" w:fill="FFFFFF" w:themeFill="background1"/>
          </w:tcPr>
          <w:p w14:paraId="1CA88EE0"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Цивільна оборона (служба надзвичайних ситуацій, СНС)</w:t>
            </w:r>
          </w:p>
        </w:tc>
        <w:tc>
          <w:tcPr>
            <w:tcW w:w="1938" w:type="dxa"/>
            <w:shd w:val="clear" w:color="auto" w:fill="FFFFFF" w:themeFill="background1"/>
          </w:tcPr>
          <w:p w14:paraId="097DE08D"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Екстремальні опади</w:t>
            </w:r>
          </w:p>
          <w:p w14:paraId="3D1C250A" w14:textId="77777777" w:rsidR="00780EAD" w:rsidRPr="00043589" w:rsidRDefault="00780EAD" w:rsidP="00780EAD">
            <w:pPr>
              <w:jc w:val="both"/>
              <w:rPr>
                <w:rFonts w:ascii="Arial" w:hAnsi="Arial" w:cs="Arial"/>
                <w:sz w:val="24"/>
                <w:szCs w:val="24"/>
                <w:lang w:val="uk-UA"/>
              </w:rPr>
            </w:pPr>
          </w:p>
        </w:tc>
        <w:tc>
          <w:tcPr>
            <w:tcW w:w="1275" w:type="dxa"/>
            <w:shd w:val="clear" w:color="auto" w:fill="FFFFFF" w:themeFill="background1"/>
          </w:tcPr>
          <w:p w14:paraId="7BC5C3BA"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Висока</w:t>
            </w:r>
          </w:p>
        </w:tc>
        <w:tc>
          <w:tcPr>
            <w:tcW w:w="1276" w:type="dxa"/>
            <w:shd w:val="clear" w:color="auto" w:fill="FFFFFF" w:themeFill="background1"/>
          </w:tcPr>
          <w:p w14:paraId="6CF2A144"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xml:space="preserve">Значний </w:t>
            </w:r>
          </w:p>
        </w:tc>
        <w:tc>
          <w:tcPr>
            <w:tcW w:w="1559" w:type="dxa"/>
            <w:shd w:val="clear" w:color="auto" w:fill="FFFFFF" w:themeFill="background1"/>
          </w:tcPr>
          <w:p w14:paraId="3321A0B8"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Коротко- і середньо-термінові</w:t>
            </w:r>
          </w:p>
        </w:tc>
        <w:tc>
          <w:tcPr>
            <w:tcW w:w="6379" w:type="dxa"/>
            <w:vMerge w:val="restart"/>
            <w:shd w:val="clear" w:color="auto" w:fill="FFFFFF" w:themeFill="background1"/>
          </w:tcPr>
          <w:p w14:paraId="2C1F85CA"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Кількість випадків реагування на екстремальні події</w:t>
            </w:r>
          </w:p>
          <w:p w14:paraId="505C7325"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Витрати СНС на реагування на екстремальні події</w:t>
            </w:r>
          </w:p>
          <w:p w14:paraId="05BA2757"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Витрати на підтримання СНС у підвищеній готовності</w:t>
            </w:r>
          </w:p>
          <w:p w14:paraId="5183E05D" w14:textId="77777777" w:rsidR="00780EAD" w:rsidRPr="00043589" w:rsidRDefault="00780EAD" w:rsidP="00780EAD">
            <w:pPr>
              <w:jc w:val="both"/>
              <w:rPr>
                <w:rFonts w:ascii="Arial" w:hAnsi="Arial" w:cs="Arial"/>
                <w:sz w:val="24"/>
                <w:szCs w:val="24"/>
                <w:lang w:val="uk-UA"/>
              </w:rPr>
            </w:pPr>
          </w:p>
        </w:tc>
      </w:tr>
      <w:tr w:rsidR="00780EAD" w:rsidRPr="00043589" w14:paraId="74AB2406" w14:textId="77777777" w:rsidTr="00DC4674">
        <w:tc>
          <w:tcPr>
            <w:tcW w:w="1885" w:type="dxa"/>
            <w:vMerge/>
            <w:shd w:val="clear" w:color="auto" w:fill="FFFFFF" w:themeFill="background1"/>
          </w:tcPr>
          <w:p w14:paraId="6B13AB9F" w14:textId="77777777" w:rsidR="00780EAD" w:rsidRPr="00043589" w:rsidRDefault="00780EAD" w:rsidP="00780EAD">
            <w:pPr>
              <w:jc w:val="both"/>
              <w:rPr>
                <w:rFonts w:ascii="Arial" w:hAnsi="Arial" w:cs="Arial"/>
                <w:sz w:val="24"/>
                <w:szCs w:val="24"/>
                <w:lang w:val="uk-UA"/>
              </w:rPr>
            </w:pPr>
          </w:p>
        </w:tc>
        <w:tc>
          <w:tcPr>
            <w:tcW w:w="1938" w:type="dxa"/>
            <w:shd w:val="clear" w:color="auto" w:fill="FFFFFF" w:themeFill="background1"/>
          </w:tcPr>
          <w:p w14:paraId="6CABE71F"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Грози і буревії</w:t>
            </w:r>
          </w:p>
        </w:tc>
        <w:tc>
          <w:tcPr>
            <w:tcW w:w="1275" w:type="dxa"/>
            <w:shd w:val="clear" w:color="auto" w:fill="FFFFFF" w:themeFill="background1"/>
          </w:tcPr>
          <w:p w14:paraId="19CE93EA"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Висока</w:t>
            </w:r>
          </w:p>
        </w:tc>
        <w:tc>
          <w:tcPr>
            <w:tcW w:w="1276" w:type="dxa"/>
            <w:shd w:val="clear" w:color="auto" w:fill="FFFFFF" w:themeFill="background1"/>
          </w:tcPr>
          <w:p w14:paraId="250D3108"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xml:space="preserve">Значний </w:t>
            </w:r>
          </w:p>
        </w:tc>
        <w:tc>
          <w:tcPr>
            <w:tcW w:w="1559" w:type="dxa"/>
            <w:shd w:val="clear" w:color="auto" w:fill="FFFFFF" w:themeFill="background1"/>
          </w:tcPr>
          <w:p w14:paraId="061EBC27"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Коротко- і середньо-термінові</w:t>
            </w:r>
          </w:p>
        </w:tc>
        <w:tc>
          <w:tcPr>
            <w:tcW w:w="6379" w:type="dxa"/>
            <w:vMerge/>
            <w:shd w:val="clear" w:color="auto" w:fill="FFFFFF" w:themeFill="background1"/>
          </w:tcPr>
          <w:p w14:paraId="6424D924" w14:textId="77777777" w:rsidR="00780EAD" w:rsidRPr="00043589" w:rsidRDefault="00780EAD" w:rsidP="00780EAD">
            <w:pPr>
              <w:jc w:val="both"/>
              <w:rPr>
                <w:rFonts w:ascii="Arial" w:hAnsi="Arial" w:cs="Arial"/>
                <w:sz w:val="24"/>
                <w:szCs w:val="24"/>
                <w:lang w:val="uk-UA"/>
              </w:rPr>
            </w:pPr>
          </w:p>
        </w:tc>
      </w:tr>
      <w:tr w:rsidR="00780EAD" w:rsidRPr="00043589" w14:paraId="10753BF3" w14:textId="77777777" w:rsidTr="00DC4674">
        <w:tc>
          <w:tcPr>
            <w:tcW w:w="1885" w:type="dxa"/>
            <w:vMerge/>
            <w:shd w:val="clear" w:color="auto" w:fill="FFFFFF" w:themeFill="background1"/>
          </w:tcPr>
          <w:p w14:paraId="6491F43C" w14:textId="77777777" w:rsidR="00780EAD" w:rsidRPr="00043589" w:rsidRDefault="00780EAD" w:rsidP="00780EAD">
            <w:pPr>
              <w:jc w:val="both"/>
              <w:rPr>
                <w:rFonts w:ascii="Arial" w:hAnsi="Arial" w:cs="Arial"/>
                <w:sz w:val="24"/>
                <w:szCs w:val="24"/>
                <w:lang w:val="uk-UA"/>
              </w:rPr>
            </w:pPr>
          </w:p>
        </w:tc>
        <w:tc>
          <w:tcPr>
            <w:tcW w:w="1938" w:type="dxa"/>
            <w:shd w:val="clear" w:color="auto" w:fill="FFFFFF" w:themeFill="background1"/>
          </w:tcPr>
          <w:p w14:paraId="4E539DF4"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Пожежі</w:t>
            </w:r>
          </w:p>
        </w:tc>
        <w:tc>
          <w:tcPr>
            <w:tcW w:w="1275" w:type="dxa"/>
            <w:shd w:val="clear" w:color="auto" w:fill="FFFFFF" w:themeFill="background1"/>
          </w:tcPr>
          <w:p w14:paraId="78DF72A7"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Висока</w:t>
            </w:r>
          </w:p>
        </w:tc>
        <w:tc>
          <w:tcPr>
            <w:tcW w:w="1276" w:type="dxa"/>
            <w:shd w:val="clear" w:color="auto" w:fill="FFFFFF" w:themeFill="background1"/>
          </w:tcPr>
          <w:p w14:paraId="2F3E68C8"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xml:space="preserve">Значний </w:t>
            </w:r>
          </w:p>
        </w:tc>
        <w:tc>
          <w:tcPr>
            <w:tcW w:w="1559" w:type="dxa"/>
            <w:shd w:val="clear" w:color="auto" w:fill="FFFFFF" w:themeFill="background1"/>
          </w:tcPr>
          <w:p w14:paraId="08467ABB"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Коротко- і середньо-термінові</w:t>
            </w:r>
          </w:p>
        </w:tc>
        <w:tc>
          <w:tcPr>
            <w:tcW w:w="6379" w:type="dxa"/>
            <w:vMerge/>
            <w:shd w:val="clear" w:color="auto" w:fill="FFFFFF" w:themeFill="background1"/>
          </w:tcPr>
          <w:p w14:paraId="12DF02A5" w14:textId="77777777" w:rsidR="00780EAD" w:rsidRPr="00043589" w:rsidRDefault="00780EAD" w:rsidP="00780EAD">
            <w:pPr>
              <w:jc w:val="both"/>
              <w:rPr>
                <w:rFonts w:ascii="Arial" w:hAnsi="Arial" w:cs="Arial"/>
                <w:sz w:val="24"/>
                <w:szCs w:val="24"/>
                <w:lang w:val="uk-UA"/>
              </w:rPr>
            </w:pPr>
          </w:p>
        </w:tc>
      </w:tr>
      <w:tr w:rsidR="00780EAD" w:rsidRPr="00043589" w14:paraId="1448781F" w14:textId="77777777" w:rsidTr="00DC4674">
        <w:tc>
          <w:tcPr>
            <w:tcW w:w="1885" w:type="dxa"/>
            <w:vMerge/>
            <w:shd w:val="clear" w:color="auto" w:fill="FFFFFF" w:themeFill="background1"/>
          </w:tcPr>
          <w:p w14:paraId="7C89A21B" w14:textId="77777777" w:rsidR="00780EAD" w:rsidRPr="00043589" w:rsidRDefault="00780EAD" w:rsidP="00780EAD">
            <w:pPr>
              <w:jc w:val="both"/>
              <w:rPr>
                <w:rFonts w:ascii="Arial" w:hAnsi="Arial" w:cs="Arial"/>
                <w:sz w:val="24"/>
                <w:szCs w:val="24"/>
                <w:lang w:val="uk-UA"/>
              </w:rPr>
            </w:pPr>
          </w:p>
        </w:tc>
        <w:tc>
          <w:tcPr>
            <w:tcW w:w="1938" w:type="dxa"/>
            <w:shd w:val="clear" w:color="auto" w:fill="FFFFFF" w:themeFill="background1"/>
          </w:tcPr>
          <w:p w14:paraId="471CD4ED"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Підтоплення,</w:t>
            </w:r>
          </w:p>
          <w:p w14:paraId="38217053"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повені</w:t>
            </w:r>
          </w:p>
        </w:tc>
        <w:tc>
          <w:tcPr>
            <w:tcW w:w="1275" w:type="dxa"/>
            <w:shd w:val="clear" w:color="auto" w:fill="FFFFFF" w:themeFill="background1"/>
          </w:tcPr>
          <w:p w14:paraId="75DEED07"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Висока</w:t>
            </w:r>
          </w:p>
        </w:tc>
        <w:tc>
          <w:tcPr>
            <w:tcW w:w="1276" w:type="dxa"/>
            <w:shd w:val="clear" w:color="auto" w:fill="FFFFFF" w:themeFill="background1"/>
          </w:tcPr>
          <w:p w14:paraId="04380D53"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xml:space="preserve">Значний </w:t>
            </w:r>
          </w:p>
        </w:tc>
        <w:tc>
          <w:tcPr>
            <w:tcW w:w="1559" w:type="dxa"/>
            <w:shd w:val="clear" w:color="auto" w:fill="FFFFFF" w:themeFill="background1"/>
          </w:tcPr>
          <w:p w14:paraId="7563CC4A" w14:textId="77777777"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Коротко- і середньо-термінові</w:t>
            </w:r>
          </w:p>
        </w:tc>
        <w:tc>
          <w:tcPr>
            <w:tcW w:w="6379" w:type="dxa"/>
            <w:vMerge/>
            <w:shd w:val="clear" w:color="auto" w:fill="FFFFFF" w:themeFill="background1"/>
          </w:tcPr>
          <w:p w14:paraId="10A13A5B" w14:textId="77777777" w:rsidR="00780EAD" w:rsidRPr="00043589" w:rsidRDefault="00780EAD" w:rsidP="00780EAD">
            <w:pPr>
              <w:jc w:val="both"/>
              <w:rPr>
                <w:rFonts w:ascii="Arial" w:hAnsi="Arial" w:cs="Arial"/>
                <w:sz w:val="24"/>
                <w:szCs w:val="24"/>
                <w:lang w:val="uk-UA"/>
              </w:rPr>
            </w:pPr>
          </w:p>
        </w:tc>
      </w:tr>
    </w:tbl>
    <w:p w14:paraId="3B35068B" w14:textId="77777777" w:rsidR="00780EAD" w:rsidRPr="00043589" w:rsidRDefault="00780EAD" w:rsidP="00780EAD">
      <w:pPr>
        <w:jc w:val="both"/>
        <w:rPr>
          <w:rFonts w:ascii="Arial" w:hAnsi="Arial" w:cs="Arial"/>
          <w:sz w:val="24"/>
          <w:szCs w:val="24"/>
          <w:lang w:val="uk-UA"/>
        </w:rPr>
      </w:pPr>
    </w:p>
    <w:p w14:paraId="179FCFC2" w14:textId="77777777" w:rsidR="00DC4674" w:rsidRDefault="00780EAD" w:rsidP="00780EAD">
      <w:pPr>
        <w:jc w:val="both"/>
        <w:rPr>
          <w:rFonts w:ascii="Arial" w:hAnsi="Arial" w:cs="Arial"/>
          <w:sz w:val="24"/>
          <w:szCs w:val="24"/>
          <w:lang w:val="uk-UA"/>
        </w:rPr>
      </w:pPr>
      <w:r w:rsidRPr="00043589">
        <w:rPr>
          <w:rFonts w:ascii="Arial" w:hAnsi="Arial" w:cs="Arial"/>
          <w:sz w:val="24"/>
          <w:szCs w:val="24"/>
          <w:lang w:val="uk-UA"/>
        </w:rPr>
        <w:lastRenderedPageBreak/>
        <w:t xml:space="preserve">  </w:t>
      </w:r>
      <w:r w:rsidRPr="00043589">
        <w:rPr>
          <w:rFonts w:ascii="Arial" w:hAnsi="Arial" w:cs="Arial"/>
          <w:sz w:val="24"/>
          <w:szCs w:val="24"/>
          <w:lang w:val="uk-UA"/>
        </w:rPr>
        <w:tab/>
      </w:r>
    </w:p>
    <w:p w14:paraId="262D7736" w14:textId="77777777" w:rsidR="00DC4674" w:rsidRDefault="00DC4674" w:rsidP="00780EAD">
      <w:pPr>
        <w:jc w:val="both"/>
        <w:rPr>
          <w:rFonts w:ascii="Arial" w:hAnsi="Arial" w:cs="Arial"/>
          <w:sz w:val="24"/>
          <w:szCs w:val="24"/>
          <w:lang w:val="uk-UA"/>
        </w:rPr>
      </w:pPr>
    </w:p>
    <w:p w14:paraId="394315D4" w14:textId="77777777" w:rsidR="00DC4674" w:rsidRDefault="00DC4674" w:rsidP="00780EAD">
      <w:pPr>
        <w:jc w:val="both"/>
        <w:rPr>
          <w:rFonts w:ascii="Arial" w:hAnsi="Arial" w:cs="Arial"/>
          <w:sz w:val="24"/>
          <w:szCs w:val="24"/>
          <w:lang w:val="uk-UA"/>
        </w:rPr>
      </w:pPr>
    </w:p>
    <w:p w14:paraId="5DA93D3B" w14:textId="77777777" w:rsidR="00DC4674" w:rsidRDefault="00DC4674" w:rsidP="00780EAD">
      <w:pPr>
        <w:jc w:val="both"/>
        <w:rPr>
          <w:rFonts w:ascii="Arial" w:hAnsi="Arial" w:cs="Arial"/>
          <w:sz w:val="24"/>
          <w:szCs w:val="24"/>
          <w:lang w:val="uk-UA"/>
        </w:rPr>
      </w:pPr>
    </w:p>
    <w:p w14:paraId="409EEAC2" w14:textId="77777777" w:rsidR="00DC4674" w:rsidRDefault="00DC4674" w:rsidP="00780EAD">
      <w:pPr>
        <w:jc w:val="both"/>
        <w:rPr>
          <w:rFonts w:ascii="Arial" w:hAnsi="Arial" w:cs="Arial"/>
          <w:sz w:val="24"/>
          <w:szCs w:val="24"/>
          <w:lang w:val="uk-UA"/>
        </w:rPr>
      </w:pPr>
    </w:p>
    <w:p w14:paraId="7C48CEB2" w14:textId="3A2F1DCE" w:rsidR="00780EAD" w:rsidRPr="00043589" w:rsidRDefault="00780EAD" w:rsidP="00780EAD">
      <w:pPr>
        <w:jc w:val="both"/>
        <w:rPr>
          <w:rFonts w:ascii="Arial" w:hAnsi="Arial" w:cs="Arial"/>
          <w:sz w:val="24"/>
          <w:szCs w:val="24"/>
          <w:lang w:val="uk-UA"/>
        </w:rPr>
      </w:pPr>
      <w:r w:rsidRPr="00043589">
        <w:rPr>
          <w:rFonts w:ascii="Arial" w:hAnsi="Arial" w:cs="Arial"/>
          <w:sz w:val="24"/>
          <w:szCs w:val="24"/>
          <w:lang w:val="uk-UA"/>
        </w:rPr>
        <w:t xml:space="preserve">В таблиці 9, відображеній нижче, узагальнені ключові заходи, важливі для адаптації Менської міської </w:t>
      </w:r>
      <w:r w:rsidR="00B81C7F">
        <w:rPr>
          <w:rFonts w:ascii="Arial" w:hAnsi="Arial" w:cs="Arial"/>
          <w:sz w:val="24"/>
          <w:szCs w:val="24"/>
          <w:lang w:val="uk-UA"/>
        </w:rPr>
        <w:t>територіальної громади</w:t>
      </w:r>
      <w:r w:rsidRPr="00043589">
        <w:rPr>
          <w:rFonts w:ascii="Arial" w:hAnsi="Arial" w:cs="Arial"/>
          <w:sz w:val="24"/>
          <w:szCs w:val="24"/>
          <w:lang w:val="uk-UA"/>
        </w:rPr>
        <w:t xml:space="preserve"> до кліматичних змін.</w:t>
      </w:r>
    </w:p>
    <w:p w14:paraId="699DE590" w14:textId="77777777" w:rsidR="00780EAD" w:rsidRDefault="00780EAD" w:rsidP="00780EAD">
      <w:pPr>
        <w:pStyle w:val="afc"/>
        <w:jc w:val="both"/>
        <w:rPr>
          <w:rFonts w:ascii="Arial" w:hAnsi="Arial" w:cs="Arial"/>
          <w:b/>
          <w:sz w:val="24"/>
          <w:szCs w:val="24"/>
          <w:lang w:val="uk-UA"/>
        </w:rPr>
      </w:pPr>
    </w:p>
    <w:p w14:paraId="697CC583" w14:textId="77777777" w:rsidR="00780EAD" w:rsidRDefault="00780EAD" w:rsidP="00780EAD">
      <w:pPr>
        <w:pStyle w:val="afc"/>
        <w:jc w:val="both"/>
        <w:rPr>
          <w:rFonts w:ascii="Arial" w:hAnsi="Arial" w:cs="Arial"/>
          <w:b/>
          <w:sz w:val="24"/>
          <w:szCs w:val="24"/>
          <w:lang w:val="uk-UA"/>
        </w:rPr>
      </w:pPr>
    </w:p>
    <w:p w14:paraId="61CFC24B" w14:textId="26E3283B" w:rsidR="00780EAD" w:rsidRPr="00B81C7F" w:rsidRDefault="00780EAD" w:rsidP="00B81C7F">
      <w:pPr>
        <w:pStyle w:val="afc"/>
        <w:jc w:val="center"/>
        <w:rPr>
          <w:rFonts w:ascii="Arial" w:hAnsi="Arial" w:cs="Arial"/>
          <w:b/>
          <w:sz w:val="24"/>
          <w:szCs w:val="24"/>
          <w:lang w:val="uk-UA"/>
        </w:rPr>
      </w:pPr>
      <w:r w:rsidRPr="00043589">
        <w:rPr>
          <w:rFonts w:ascii="Arial" w:hAnsi="Arial" w:cs="Arial"/>
          <w:b/>
          <w:sz w:val="24"/>
          <w:szCs w:val="24"/>
          <w:lang w:val="uk-UA"/>
        </w:rPr>
        <w:t xml:space="preserve">Таблиця 9. Загальні та секторальні (спеціальні) </w:t>
      </w:r>
      <w:r>
        <w:rPr>
          <w:rFonts w:ascii="Arial" w:hAnsi="Arial" w:cs="Arial"/>
          <w:b/>
          <w:sz w:val="24"/>
          <w:szCs w:val="24"/>
          <w:lang w:val="uk-UA"/>
        </w:rPr>
        <w:t>заходи, спрямовані на адаптацію</w:t>
      </w:r>
      <w:r w:rsidR="00B81C7F">
        <w:rPr>
          <w:rFonts w:ascii="Arial" w:hAnsi="Arial" w:cs="Arial"/>
          <w:b/>
          <w:sz w:val="24"/>
          <w:szCs w:val="24"/>
          <w:lang w:val="uk-UA"/>
        </w:rPr>
        <w:t xml:space="preserve"> </w:t>
      </w:r>
      <w:r w:rsidRPr="00043589">
        <w:rPr>
          <w:rFonts w:ascii="Arial" w:hAnsi="Arial" w:cs="Arial"/>
          <w:b/>
          <w:sz w:val="24"/>
          <w:szCs w:val="24"/>
          <w:lang w:val="uk-UA"/>
        </w:rPr>
        <w:t xml:space="preserve">Менської міської </w:t>
      </w:r>
      <w:r w:rsidR="00B81C7F" w:rsidRPr="00B81C7F">
        <w:rPr>
          <w:rFonts w:ascii="Arial" w:hAnsi="Arial" w:cs="Arial"/>
          <w:b/>
          <w:sz w:val="24"/>
          <w:szCs w:val="24"/>
          <w:lang w:val="uk-UA"/>
        </w:rPr>
        <w:t>територіальної громади</w:t>
      </w:r>
      <w:r w:rsidRPr="00B81C7F">
        <w:rPr>
          <w:rFonts w:ascii="Arial" w:hAnsi="Arial" w:cs="Arial"/>
          <w:b/>
          <w:sz w:val="24"/>
          <w:szCs w:val="24"/>
          <w:lang w:val="uk-UA"/>
        </w:rPr>
        <w:t xml:space="preserve"> до змін клімату</w:t>
      </w:r>
    </w:p>
    <w:p w14:paraId="7A5DB460" w14:textId="77777777" w:rsidR="00780EAD" w:rsidRPr="00043589" w:rsidRDefault="00780EAD" w:rsidP="00780EAD">
      <w:pPr>
        <w:pStyle w:val="afc"/>
        <w:jc w:val="both"/>
        <w:rPr>
          <w:rFonts w:ascii="Arial" w:hAnsi="Arial" w:cs="Arial"/>
          <w:b/>
          <w:sz w:val="24"/>
          <w:szCs w:val="24"/>
          <w:lang w:val="uk-UA"/>
        </w:rPr>
      </w:pPr>
    </w:p>
    <w:tbl>
      <w:tblPr>
        <w:tblStyle w:val="a5"/>
        <w:tblW w:w="14170" w:type="dxa"/>
        <w:shd w:val="clear" w:color="auto" w:fill="FFFFFF" w:themeFill="background1"/>
        <w:tblLayout w:type="fixed"/>
        <w:tblLook w:val="04A0" w:firstRow="1" w:lastRow="0" w:firstColumn="1" w:lastColumn="0" w:noHBand="0" w:noVBand="1"/>
      </w:tblPr>
      <w:tblGrid>
        <w:gridCol w:w="1838"/>
        <w:gridCol w:w="10915"/>
        <w:gridCol w:w="1417"/>
      </w:tblGrid>
      <w:tr w:rsidR="00780EAD" w:rsidRPr="00043589" w14:paraId="0A0D2438" w14:textId="77777777" w:rsidTr="004A2538">
        <w:tc>
          <w:tcPr>
            <w:tcW w:w="1838" w:type="dxa"/>
            <w:shd w:val="clear" w:color="auto" w:fill="FFFFFF" w:themeFill="background1"/>
          </w:tcPr>
          <w:p w14:paraId="77DDADC0" w14:textId="77777777" w:rsidR="00780EAD" w:rsidRPr="00043589" w:rsidRDefault="00780EAD" w:rsidP="00780EAD">
            <w:pPr>
              <w:pStyle w:val="afc"/>
              <w:jc w:val="both"/>
              <w:rPr>
                <w:rFonts w:ascii="Arial" w:hAnsi="Arial" w:cs="Arial"/>
                <w:b/>
                <w:sz w:val="24"/>
                <w:szCs w:val="24"/>
              </w:rPr>
            </w:pPr>
            <w:proofErr w:type="spellStart"/>
            <w:r w:rsidRPr="00043589">
              <w:rPr>
                <w:rFonts w:ascii="Arial" w:hAnsi="Arial" w:cs="Arial"/>
                <w:b/>
                <w:sz w:val="24"/>
                <w:szCs w:val="24"/>
              </w:rPr>
              <w:t>Сектор</w:t>
            </w:r>
            <w:proofErr w:type="spellEnd"/>
          </w:p>
        </w:tc>
        <w:tc>
          <w:tcPr>
            <w:tcW w:w="10915" w:type="dxa"/>
            <w:shd w:val="clear" w:color="auto" w:fill="FFFFFF" w:themeFill="background1"/>
          </w:tcPr>
          <w:p w14:paraId="0E5F87BA" w14:textId="77777777" w:rsidR="00780EAD" w:rsidRPr="00043589" w:rsidRDefault="00780EAD" w:rsidP="00780EAD">
            <w:pPr>
              <w:pStyle w:val="afc"/>
              <w:jc w:val="center"/>
              <w:rPr>
                <w:rFonts w:ascii="Arial" w:hAnsi="Arial" w:cs="Arial"/>
                <w:b/>
                <w:sz w:val="24"/>
                <w:szCs w:val="24"/>
              </w:rPr>
            </w:pPr>
            <w:proofErr w:type="spellStart"/>
            <w:r w:rsidRPr="00043589">
              <w:rPr>
                <w:rFonts w:ascii="Arial" w:hAnsi="Arial" w:cs="Arial"/>
                <w:b/>
                <w:sz w:val="24"/>
                <w:szCs w:val="24"/>
              </w:rPr>
              <w:t>Заходи</w:t>
            </w:r>
            <w:proofErr w:type="spellEnd"/>
          </w:p>
        </w:tc>
        <w:tc>
          <w:tcPr>
            <w:tcW w:w="1417" w:type="dxa"/>
            <w:shd w:val="clear" w:color="auto" w:fill="FFFFFF" w:themeFill="background1"/>
          </w:tcPr>
          <w:p w14:paraId="01E6B07C" w14:textId="77777777" w:rsidR="00780EAD" w:rsidRPr="00043589" w:rsidRDefault="00780EAD" w:rsidP="00780EAD">
            <w:pPr>
              <w:pStyle w:val="afc"/>
              <w:jc w:val="both"/>
              <w:rPr>
                <w:rFonts w:ascii="Arial" w:hAnsi="Arial" w:cs="Arial"/>
                <w:b/>
                <w:sz w:val="24"/>
                <w:szCs w:val="24"/>
              </w:rPr>
            </w:pPr>
            <w:proofErr w:type="spellStart"/>
            <w:r w:rsidRPr="00043589">
              <w:rPr>
                <w:rFonts w:ascii="Arial" w:hAnsi="Arial" w:cs="Arial"/>
                <w:b/>
                <w:sz w:val="24"/>
                <w:szCs w:val="24"/>
              </w:rPr>
              <w:t>Терміни</w:t>
            </w:r>
            <w:proofErr w:type="spellEnd"/>
          </w:p>
        </w:tc>
      </w:tr>
      <w:tr w:rsidR="00780EAD" w:rsidRPr="00043589" w14:paraId="0A60DAB6" w14:textId="77777777" w:rsidTr="00780EAD">
        <w:tc>
          <w:tcPr>
            <w:tcW w:w="14170" w:type="dxa"/>
            <w:gridSpan w:val="3"/>
            <w:shd w:val="clear" w:color="auto" w:fill="FFFFFF" w:themeFill="background1"/>
          </w:tcPr>
          <w:p w14:paraId="35334167" w14:textId="77777777" w:rsidR="00780EAD" w:rsidRPr="00043589" w:rsidRDefault="00780EAD" w:rsidP="00780EAD">
            <w:pPr>
              <w:pStyle w:val="afc"/>
              <w:jc w:val="center"/>
              <w:rPr>
                <w:rFonts w:ascii="Arial" w:hAnsi="Arial" w:cs="Arial"/>
                <w:b/>
                <w:sz w:val="24"/>
                <w:szCs w:val="24"/>
              </w:rPr>
            </w:pPr>
            <w:proofErr w:type="spellStart"/>
            <w:r w:rsidRPr="00043589">
              <w:rPr>
                <w:rFonts w:ascii="Arial" w:hAnsi="Arial" w:cs="Arial"/>
                <w:b/>
                <w:sz w:val="24"/>
                <w:szCs w:val="24"/>
              </w:rPr>
              <w:t>Загальні</w:t>
            </w:r>
            <w:proofErr w:type="spellEnd"/>
            <w:r w:rsidRPr="00043589">
              <w:rPr>
                <w:rFonts w:ascii="Arial" w:hAnsi="Arial" w:cs="Arial"/>
                <w:b/>
                <w:sz w:val="24"/>
                <w:szCs w:val="24"/>
              </w:rPr>
              <w:t xml:space="preserve"> </w:t>
            </w:r>
            <w:proofErr w:type="spellStart"/>
            <w:r w:rsidRPr="00043589">
              <w:rPr>
                <w:rFonts w:ascii="Arial" w:hAnsi="Arial" w:cs="Arial"/>
                <w:b/>
                <w:sz w:val="24"/>
                <w:szCs w:val="24"/>
              </w:rPr>
              <w:t>заходи</w:t>
            </w:r>
            <w:proofErr w:type="spellEnd"/>
          </w:p>
        </w:tc>
      </w:tr>
      <w:tr w:rsidR="00780EAD" w:rsidRPr="00043589" w14:paraId="222748ED" w14:textId="77777777" w:rsidTr="004A2538">
        <w:tc>
          <w:tcPr>
            <w:tcW w:w="1838" w:type="dxa"/>
            <w:vMerge w:val="restart"/>
            <w:shd w:val="clear" w:color="auto" w:fill="FFFFFF" w:themeFill="background1"/>
          </w:tcPr>
          <w:p w14:paraId="40B33B97" w14:textId="77777777" w:rsidR="00780EAD" w:rsidRPr="00043589" w:rsidRDefault="00780EAD" w:rsidP="00780EAD">
            <w:pPr>
              <w:pStyle w:val="afc"/>
              <w:jc w:val="both"/>
              <w:rPr>
                <w:rFonts w:ascii="Arial" w:hAnsi="Arial" w:cs="Arial"/>
                <w:sz w:val="24"/>
                <w:szCs w:val="24"/>
              </w:rPr>
            </w:pPr>
          </w:p>
        </w:tc>
        <w:tc>
          <w:tcPr>
            <w:tcW w:w="10915" w:type="dxa"/>
            <w:shd w:val="clear" w:color="auto" w:fill="FFFFFF" w:themeFill="background1"/>
          </w:tcPr>
          <w:p w14:paraId="3701EC48" w14:textId="77777777" w:rsidR="00780EAD" w:rsidRPr="00043589" w:rsidRDefault="00780EAD" w:rsidP="00780EAD">
            <w:pPr>
              <w:pStyle w:val="Default"/>
              <w:jc w:val="both"/>
              <w:rPr>
                <w:lang w:val="uk-UA"/>
              </w:rPr>
            </w:pPr>
            <w:r w:rsidRPr="00043589">
              <w:rPr>
                <w:color w:val="auto"/>
                <w:lang w:val="uk-UA"/>
              </w:rPr>
              <w:t>Створення консультативних рад та механізмів залучення населення до адаптаційних заходів</w:t>
            </w:r>
          </w:p>
        </w:tc>
        <w:tc>
          <w:tcPr>
            <w:tcW w:w="1417" w:type="dxa"/>
            <w:vMerge w:val="restart"/>
            <w:shd w:val="clear" w:color="auto" w:fill="FFFFFF" w:themeFill="background1"/>
          </w:tcPr>
          <w:p w14:paraId="5FD24ED6" w14:textId="77777777" w:rsidR="00780EAD" w:rsidRPr="00043589" w:rsidRDefault="00780EAD" w:rsidP="00780EAD">
            <w:pPr>
              <w:pStyle w:val="afc"/>
              <w:jc w:val="both"/>
              <w:rPr>
                <w:rFonts w:ascii="Arial" w:hAnsi="Arial" w:cs="Arial"/>
                <w:sz w:val="24"/>
                <w:szCs w:val="24"/>
              </w:rPr>
            </w:pPr>
            <w:r w:rsidRPr="00043589">
              <w:rPr>
                <w:rFonts w:ascii="Arial" w:hAnsi="Arial" w:cs="Arial"/>
                <w:sz w:val="24"/>
                <w:szCs w:val="24"/>
                <w:lang w:val="uk-UA"/>
              </w:rPr>
              <w:t>Коротко- і середньо-термінові</w:t>
            </w:r>
          </w:p>
        </w:tc>
      </w:tr>
      <w:tr w:rsidR="00780EAD" w:rsidRPr="00451B36" w14:paraId="4C763E81" w14:textId="77777777" w:rsidTr="004A2538">
        <w:tc>
          <w:tcPr>
            <w:tcW w:w="1838" w:type="dxa"/>
            <w:vMerge/>
            <w:shd w:val="clear" w:color="auto" w:fill="FFFFFF" w:themeFill="background1"/>
          </w:tcPr>
          <w:p w14:paraId="58257620" w14:textId="77777777" w:rsidR="00780EAD" w:rsidRPr="00043589" w:rsidRDefault="00780EAD" w:rsidP="00780EAD">
            <w:pPr>
              <w:pStyle w:val="afc"/>
              <w:jc w:val="both"/>
              <w:rPr>
                <w:rFonts w:ascii="Arial" w:hAnsi="Arial" w:cs="Arial"/>
                <w:sz w:val="24"/>
                <w:szCs w:val="24"/>
              </w:rPr>
            </w:pPr>
          </w:p>
        </w:tc>
        <w:tc>
          <w:tcPr>
            <w:tcW w:w="10915" w:type="dxa"/>
            <w:shd w:val="clear" w:color="auto" w:fill="FFFFFF" w:themeFill="background1"/>
          </w:tcPr>
          <w:p w14:paraId="30319526" w14:textId="77777777" w:rsidR="00780EAD" w:rsidRPr="00043589" w:rsidRDefault="00780EAD" w:rsidP="00780EAD">
            <w:pPr>
              <w:pStyle w:val="Default"/>
              <w:jc w:val="both"/>
              <w:rPr>
                <w:color w:val="auto"/>
                <w:lang w:val="uk-UA"/>
              </w:rPr>
            </w:pPr>
            <w:r w:rsidRPr="00043589">
              <w:rPr>
                <w:color w:val="auto"/>
                <w:lang w:val="uk-UA"/>
              </w:rPr>
              <w:t>Створення та підтримка ефективних механізмів інформування та комунікації між владою та секторами місцевої громади</w:t>
            </w:r>
          </w:p>
        </w:tc>
        <w:tc>
          <w:tcPr>
            <w:tcW w:w="1417" w:type="dxa"/>
            <w:vMerge/>
            <w:shd w:val="clear" w:color="auto" w:fill="FFFFFF" w:themeFill="background1"/>
          </w:tcPr>
          <w:p w14:paraId="79339F61" w14:textId="77777777" w:rsidR="00780EAD" w:rsidRPr="00043589" w:rsidRDefault="00780EAD" w:rsidP="00780EAD">
            <w:pPr>
              <w:pStyle w:val="afc"/>
              <w:jc w:val="both"/>
              <w:rPr>
                <w:rFonts w:ascii="Arial" w:hAnsi="Arial" w:cs="Arial"/>
                <w:sz w:val="24"/>
                <w:szCs w:val="24"/>
              </w:rPr>
            </w:pPr>
          </w:p>
        </w:tc>
      </w:tr>
      <w:tr w:rsidR="00780EAD" w:rsidRPr="00451B36" w14:paraId="36BA0386" w14:textId="77777777" w:rsidTr="004A2538">
        <w:tc>
          <w:tcPr>
            <w:tcW w:w="1838" w:type="dxa"/>
            <w:vMerge/>
            <w:shd w:val="clear" w:color="auto" w:fill="FFFFFF" w:themeFill="background1"/>
          </w:tcPr>
          <w:p w14:paraId="6F48B4D9" w14:textId="77777777" w:rsidR="00780EAD" w:rsidRPr="00043589" w:rsidRDefault="00780EAD" w:rsidP="00780EAD">
            <w:pPr>
              <w:pStyle w:val="afc"/>
              <w:jc w:val="both"/>
              <w:rPr>
                <w:rFonts w:ascii="Arial" w:hAnsi="Arial" w:cs="Arial"/>
                <w:sz w:val="24"/>
                <w:szCs w:val="24"/>
              </w:rPr>
            </w:pPr>
          </w:p>
        </w:tc>
        <w:tc>
          <w:tcPr>
            <w:tcW w:w="10915" w:type="dxa"/>
            <w:shd w:val="clear" w:color="auto" w:fill="FFFFFF" w:themeFill="background1"/>
          </w:tcPr>
          <w:p w14:paraId="534EEECE" w14:textId="77777777" w:rsidR="00780EAD" w:rsidRPr="00043589" w:rsidRDefault="00780EAD" w:rsidP="00780EAD">
            <w:pPr>
              <w:pStyle w:val="Default"/>
              <w:jc w:val="both"/>
              <w:rPr>
                <w:color w:val="auto"/>
                <w:lang w:val="uk-UA"/>
              </w:rPr>
            </w:pPr>
            <w:r w:rsidRPr="00043589">
              <w:rPr>
                <w:color w:val="auto"/>
                <w:lang w:val="uk-UA"/>
              </w:rPr>
              <w:t xml:space="preserve">Залучення зацікавлених сторін громади до обговорення та прийняття рішень з питань соціально-економічного розвитку, покращення екологічного стану територій  громади  з урахуванням кліматичних змін </w:t>
            </w:r>
          </w:p>
        </w:tc>
        <w:tc>
          <w:tcPr>
            <w:tcW w:w="1417" w:type="dxa"/>
            <w:vMerge/>
            <w:shd w:val="clear" w:color="auto" w:fill="FFFFFF" w:themeFill="background1"/>
          </w:tcPr>
          <w:p w14:paraId="162C25FC" w14:textId="77777777" w:rsidR="00780EAD" w:rsidRPr="00043589" w:rsidRDefault="00780EAD" w:rsidP="00780EAD">
            <w:pPr>
              <w:pStyle w:val="afc"/>
              <w:jc w:val="both"/>
              <w:rPr>
                <w:rFonts w:ascii="Arial" w:hAnsi="Arial" w:cs="Arial"/>
                <w:sz w:val="24"/>
                <w:szCs w:val="24"/>
              </w:rPr>
            </w:pPr>
          </w:p>
        </w:tc>
      </w:tr>
      <w:tr w:rsidR="00780EAD" w:rsidRPr="00451B36" w14:paraId="2EC9E605" w14:textId="77777777" w:rsidTr="004A2538">
        <w:tc>
          <w:tcPr>
            <w:tcW w:w="1838" w:type="dxa"/>
            <w:vMerge/>
            <w:shd w:val="clear" w:color="auto" w:fill="FFFFFF" w:themeFill="background1"/>
          </w:tcPr>
          <w:p w14:paraId="1925F064" w14:textId="77777777" w:rsidR="00780EAD" w:rsidRPr="00043589" w:rsidRDefault="00780EAD" w:rsidP="00780EAD">
            <w:pPr>
              <w:pStyle w:val="afc"/>
              <w:jc w:val="both"/>
              <w:rPr>
                <w:rFonts w:ascii="Arial" w:hAnsi="Arial" w:cs="Arial"/>
                <w:sz w:val="24"/>
                <w:szCs w:val="24"/>
              </w:rPr>
            </w:pPr>
          </w:p>
        </w:tc>
        <w:tc>
          <w:tcPr>
            <w:tcW w:w="10915" w:type="dxa"/>
            <w:shd w:val="clear" w:color="auto" w:fill="FFFFFF" w:themeFill="background1"/>
          </w:tcPr>
          <w:p w14:paraId="5F83F575" w14:textId="77777777" w:rsidR="00780EAD" w:rsidRPr="00043589" w:rsidRDefault="00780EAD" w:rsidP="00780EAD">
            <w:pPr>
              <w:pStyle w:val="Default"/>
              <w:jc w:val="both"/>
              <w:rPr>
                <w:color w:val="auto"/>
                <w:lang w:val="uk-UA"/>
              </w:rPr>
            </w:pPr>
            <w:r w:rsidRPr="00043589">
              <w:rPr>
                <w:color w:val="auto"/>
                <w:lang w:val="uk-UA"/>
              </w:rPr>
              <w:t>Розроблення щорічних планів соціально-економічного розвитку громади з урахуванням впливу змін клімату</w:t>
            </w:r>
          </w:p>
        </w:tc>
        <w:tc>
          <w:tcPr>
            <w:tcW w:w="1417" w:type="dxa"/>
            <w:vMerge/>
            <w:shd w:val="clear" w:color="auto" w:fill="FFFFFF" w:themeFill="background1"/>
          </w:tcPr>
          <w:p w14:paraId="646C6E21" w14:textId="77777777" w:rsidR="00780EAD" w:rsidRPr="00043589" w:rsidRDefault="00780EAD" w:rsidP="00780EAD">
            <w:pPr>
              <w:pStyle w:val="afc"/>
              <w:jc w:val="both"/>
              <w:rPr>
                <w:rFonts w:ascii="Arial" w:hAnsi="Arial" w:cs="Arial"/>
                <w:sz w:val="24"/>
                <w:szCs w:val="24"/>
              </w:rPr>
            </w:pPr>
          </w:p>
        </w:tc>
      </w:tr>
      <w:tr w:rsidR="00780EAD" w:rsidRPr="00043589" w14:paraId="05FE3001" w14:textId="77777777" w:rsidTr="004A2538">
        <w:tc>
          <w:tcPr>
            <w:tcW w:w="1838" w:type="dxa"/>
            <w:vMerge/>
            <w:shd w:val="clear" w:color="auto" w:fill="FFFFFF" w:themeFill="background1"/>
          </w:tcPr>
          <w:p w14:paraId="128A153A" w14:textId="77777777" w:rsidR="00780EAD" w:rsidRPr="00043589" w:rsidRDefault="00780EAD" w:rsidP="00780EAD">
            <w:pPr>
              <w:pStyle w:val="afc"/>
              <w:jc w:val="both"/>
              <w:rPr>
                <w:rFonts w:ascii="Arial" w:hAnsi="Arial" w:cs="Arial"/>
                <w:sz w:val="24"/>
                <w:szCs w:val="24"/>
              </w:rPr>
            </w:pPr>
          </w:p>
        </w:tc>
        <w:tc>
          <w:tcPr>
            <w:tcW w:w="10915" w:type="dxa"/>
            <w:shd w:val="clear" w:color="auto" w:fill="FFFFFF" w:themeFill="background1"/>
          </w:tcPr>
          <w:p w14:paraId="565D0984" w14:textId="77777777" w:rsidR="00780EAD" w:rsidRPr="00043589" w:rsidRDefault="00780EAD" w:rsidP="00780EAD">
            <w:pPr>
              <w:pStyle w:val="Default"/>
              <w:jc w:val="both"/>
              <w:rPr>
                <w:lang w:val="uk-UA"/>
              </w:rPr>
            </w:pPr>
            <w:r w:rsidRPr="00043589">
              <w:rPr>
                <w:color w:val="auto"/>
                <w:lang w:val="uk-UA"/>
              </w:rPr>
              <w:t xml:space="preserve">Проведення перманентної інформаційної кампанії, спрямованої на різну цільову аудиторію (від наймолодших мешканців громади до найстарших), спрямованої на підвищення поінформованості про зміни клімату та формування поведінки при надзвичайних погодних та інших ситуаціях  </w:t>
            </w:r>
          </w:p>
        </w:tc>
        <w:tc>
          <w:tcPr>
            <w:tcW w:w="1417" w:type="dxa"/>
            <w:vMerge/>
            <w:shd w:val="clear" w:color="auto" w:fill="FFFFFF" w:themeFill="background1"/>
          </w:tcPr>
          <w:p w14:paraId="4A42F6AD" w14:textId="77777777" w:rsidR="00780EAD" w:rsidRPr="00043589" w:rsidRDefault="00780EAD" w:rsidP="00780EAD">
            <w:pPr>
              <w:pStyle w:val="afc"/>
              <w:jc w:val="both"/>
              <w:rPr>
                <w:rFonts w:ascii="Arial" w:hAnsi="Arial" w:cs="Arial"/>
                <w:sz w:val="24"/>
                <w:szCs w:val="24"/>
                <w:lang w:val="uk-UA"/>
              </w:rPr>
            </w:pPr>
          </w:p>
        </w:tc>
      </w:tr>
      <w:tr w:rsidR="00780EAD" w:rsidRPr="00451B36" w14:paraId="1C721B1B" w14:textId="77777777" w:rsidTr="004A2538">
        <w:tc>
          <w:tcPr>
            <w:tcW w:w="1838" w:type="dxa"/>
            <w:vMerge/>
            <w:shd w:val="clear" w:color="auto" w:fill="FFFFFF" w:themeFill="background1"/>
          </w:tcPr>
          <w:p w14:paraId="03845216" w14:textId="77777777" w:rsidR="00780EAD" w:rsidRPr="00043589" w:rsidRDefault="00780EAD" w:rsidP="00780EAD">
            <w:pPr>
              <w:pStyle w:val="afc"/>
              <w:jc w:val="both"/>
              <w:rPr>
                <w:rFonts w:ascii="Arial" w:hAnsi="Arial" w:cs="Arial"/>
                <w:sz w:val="24"/>
                <w:szCs w:val="24"/>
                <w:lang w:val="uk-UA"/>
              </w:rPr>
            </w:pPr>
          </w:p>
        </w:tc>
        <w:tc>
          <w:tcPr>
            <w:tcW w:w="10915" w:type="dxa"/>
            <w:shd w:val="clear" w:color="auto" w:fill="FFFFFF" w:themeFill="background1"/>
          </w:tcPr>
          <w:p w14:paraId="064DC08E" w14:textId="77777777" w:rsidR="00780EAD" w:rsidRPr="00043589" w:rsidRDefault="00780EAD" w:rsidP="00780EAD">
            <w:pPr>
              <w:pStyle w:val="afc"/>
              <w:jc w:val="both"/>
              <w:rPr>
                <w:rFonts w:ascii="Arial" w:hAnsi="Arial" w:cs="Arial"/>
                <w:sz w:val="24"/>
                <w:szCs w:val="24"/>
                <w:lang w:val="uk-UA"/>
              </w:rPr>
            </w:pPr>
            <w:r w:rsidRPr="00043589">
              <w:rPr>
                <w:rFonts w:ascii="Arial" w:hAnsi="Arial" w:cs="Arial"/>
                <w:sz w:val="24"/>
                <w:szCs w:val="24"/>
                <w:lang w:val="uk-UA"/>
              </w:rPr>
              <w:t>Окремі освітні програми, спрямовані на підвищення обізнаності дітей та молоді з питань змін клімату та їх наслідків.</w:t>
            </w:r>
          </w:p>
        </w:tc>
        <w:tc>
          <w:tcPr>
            <w:tcW w:w="1417" w:type="dxa"/>
            <w:vMerge/>
            <w:shd w:val="clear" w:color="auto" w:fill="FFFFFF" w:themeFill="background1"/>
          </w:tcPr>
          <w:p w14:paraId="6FE0C1A7" w14:textId="77777777" w:rsidR="00780EAD" w:rsidRPr="00043589" w:rsidRDefault="00780EAD" w:rsidP="00780EAD">
            <w:pPr>
              <w:pStyle w:val="afc"/>
              <w:jc w:val="both"/>
              <w:rPr>
                <w:rFonts w:ascii="Arial" w:hAnsi="Arial" w:cs="Arial"/>
                <w:sz w:val="24"/>
                <w:szCs w:val="24"/>
                <w:lang w:val="uk-UA"/>
              </w:rPr>
            </w:pPr>
          </w:p>
        </w:tc>
      </w:tr>
      <w:tr w:rsidR="00780EAD" w:rsidRPr="00043589" w14:paraId="2826B480" w14:textId="77777777" w:rsidTr="00780EAD">
        <w:tc>
          <w:tcPr>
            <w:tcW w:w="14170" w:type="dxa"/>
            <w:gridSpan w:val="3"/>
            <w:shd w:val="clear" w:color="auto" w:fill="FFFFFF" w:themeFill="background1"/>
          </w:tcPr>
          <w:p w14:paraId="6086A2F6" w14:textId="77777777" w:rsidR="00780EAD" w:rsidRPr="00043589" w:rsidRDefault="00780EAD" w:rsidP="00780EAD">
            <w:pPr>
              <w:pStyle w:val="afc"/>
              <w:jc w:val="center"/>
              <w:rPr>
                <w:rFonts w:ascii="Arial" w:hAnsi="Arial" w:cs="Arial"/>
                <w:b/>
                <w:sz w:val="24"/>
                <w:szCs w:val="24"/>
              </w:rPr>
            </w:pPr>
            <w:proofErr w:type="spellStart"/>
            <w:r w:rsidRPr="00043589">
              <w:rPr>
                <w:rFonts w:ascii="Arial" w:hAnsi="Arial" w:cs="Arial"/>
                <w:b/>
                <w:sz w:val="24"/>
                <w:szCs w:val="24"/>
              </w:rPr>
              <w:lastRenderedPageBreak/>
              <w:t>Секторальні</w:t>
            </w:r>
            <w:proofErr w:type="spellEnd"/>
            <w:r w:rsidRPr="00043589">
              <w:rPr>
                <w:rFonts w:ascii="Arial" w:hAnsi="Arial" w:cs="Arial"/>
                <w:b/>
                <w:sz w:val="24"/>
                <w:szCs w:val="24"/>
              </w:rPr>
              <w:t xml:space="preserve"> </w:t>
            </w:r>
            <w:proofErr w:type="spellStart"/>
            <w:r w:rsidRPr="00043589">
              <w:rPr>
                <w:rFonts w:ascii="Arial" w:hAnsi="Arial" w:cs="Arial"/>
                <w:b/>
                <w:sz w:val="24"/>
                <w:szCs w:val="24"/>
              </w:rPr>
              <w:t>заходи</w:t>
            </w:r>
            <w:proofErr w:type="spellEnd"/>
          </w:p>
        </w:tc>
      </w:tr>
      <w:tr w:rsidR="00780EAD" w:rsidRPr="00043589" w14:paraId="57496CC3" w14:textId="77777777" w:rsidTr="004A2538">
        <w:tc>
          <w:tcPr>
            <w:tcW w:w="1838" w:type="dxa"/>
            <w:vMerge w:val="restart"/>
            <w:shd w:val="clear" w:color="auto" w:fill="FFFFFF" w:themeFill="background1"/>
          </w:tcPr>
          <w:p w14:paraId="6FE75303" w14:textId="77777777" w:rsidR="00780EAD" w:rsidRPr="00043589" w:rsidRDefault="00780EAD" w:rsidP="00780EAD">
            <w:pPr>
              <w:pStyle w:val="afc"/>
              <w:jc w:val="both"/>
              <w:rPr>
                <w:rFonts w:ascii="Arial" w:hAnsi="Arial" w:cs="Arial"/>
                <w:sz w:val="24"/>
                <w:szCs w:val="24"/>
              </w:rPr>
            </w:pPr>
            <w:proofErr w:type="spellStart"/>
            <w:r w:rsidRPr="00043589">
              <w:rPr>
                <w:rFonts w:ascii="Arial" w:hAnsi="Arial" w:cs="Arial"/>
                <w:sz w:val="24"/>
                <w:szCs w:val="24"/>
              </w:rPr>
              <w:t>Будинки</w:t>
            </w:r>
            <w:proofErr w:type="spellEnd"/>
            <w:r w:rsidRPr="00043589">
              <w:rPr>
                <w:rFonts w:ascii="Arial" w:hAnsi="Arial" w:cs="Arial"/>
                <w:sz w:val="24"/>
                <w:szCs w:val="24"/>
              </w:rPr>
              <w:t xml:space="preserve"> і </w:t>
            </w:r>
            <w:proofErr w:type="spellStart"/>
            <w:r w:rsidRPr="00043589">
              <w:rPr>
                <w:rFonts w:ascii="Arial" w:hAnsi="Arial" w:cs="Arial"/>
                <w:sz w:val="24"/>
                <w:szCs w:val="24"/>
              </w:rPr>
              <w:t>споруди</w:t>
            </w:r>
            <w:proofErr w:type="spellEnd"/>
          </w:p>
        </w:tc>
        <w:tc>
          <w:tcPr>
            <w:tcW w:w="10915" w:type="dxa"/>
            <w:shd w:val="clear" w:color="auto" w:fill="FFFFFF" w:themeFill="background1"/>
          </w:tcPr>
          <w:p w14:paraId="186882FE" w14:textId="77777777" w:rsidR="00780EAD" w:rsidRPr="00043589" w:rsidRDefault="00780EAD" w:rsidP="00780EAD">
            <w:pPr>
              <w:pStyle w:val="afc"/>
              <w:jc w:val="both"/>
              <w:rPr>
                <w:rFonts w:ascii="Arial" w:hAnsi="Arial" w:cs="Arial"/>
                <w:sz w:val="24"/>
                <w:szCs w:val="24"/>
                <w:lang w:val="uk-UA"/>
              </w:rPr>
            </w:pPr>
            <w:r w:rsidRPr="00043589">
              <w:rPr>
                <w:rFonts w:ascii="Arial" w:hAnsi="Arial" w:cs="Arial"/>
                <w:sz w:val="24"/>
                <w:szCs w:val="24"/>
                <w:lang w:val="uk-UA"/>
              </w:rPr>
              <w:t xml:space="preserve">Регулювання забудови території міста та інших населених пунктів з урахуванням забезпечення необхідною інфраструктурою для управління наявними водними об’єктами, зеленими зонами та ін. </w:t>
            </w:r>
          </w:p>
        </w:tc>
        <w:tc>
          <w:tcPr>
            <w:tcW w:w="1417" w:type="dxa"/>
            <w:vMerge w:val="restart"/>
            <w:shd w:val="clear" w:color="auto" w:fill="FFFFFF" w:themeFill="background1"/>
          </w:tcPr>
          <w:p w14:paraId="7C760923" w14:textId="77777777" w:rsidR="00780EAD" w:rsidRPr="00043589" w:rsidRDefault="00780EAD" w:rsidP="00780EAD">
            <w:pPr>
              <w:pStyle w:val="afc"/>
              <w:jc w:val="both"/>
              <w:rPr>
                <w:rFonts w:ascii="Arial" w:hAnsi="Arial" w:cs="Arial"/>
                <w:sz w:val="24"/>
                <w:szCs w:val="24"/>
                <w:lang w:val="uk-UA"/>
              </w:rPr>
            </w:pPr>
            <w:r w:rsidRPr="00043589">
              <w:rPr>
                <w:rFonts w:ascii="Arial" w:hAnsi="Arial" w:cs="Arial"/>
                <w:sz w:val="24"/>
                <w:szCs w:val="24"/>
                <w:lang w:val="uk-UA"/>
              </w:rPr>
              <w:t>Коротко- і середньо-термінові</w:t>
            </w:r>
          </w:p>
        </w:tc>
      </w:tr>
      <w:tr w:rsidR="00780EAD" w:rsidRPr="00451B36" w14:paraId="78C139F0" w14:textId="77777777" w:rsidTr="004A2538">
        <w:tc>
          <w:tcPr>
            <w:tcW w:w="1838" w:type="dxa"/>
            <w:vMerge/>
            <w:shd w:val="clear" w:color="auto" w:fill="FFFFFF" w:themeFill="background1"/>
          </w:tcPr>
          <w:p w14:paraId="36DE6828" w14:textId="77777777" w:rsidR="00780EAD" w:rsidRPr="00043589" w:rsidRDefault="00780EAD" w:rsidP="00780EAD">
            <w:pPr>
              <w:pStyle w:val="afc"/>
              <w:jc w:val="both"/>
              <w:rPr>
                <w:rFonts w:ascii="Arial" w:hAnsi="Arial" w:cs="Arial"/>
                <w:sz w:val="24"/>
                <w:szCs w:val="24"/>
              </w:rPr>
            </w:pPr>
          </w:p>
        </w:tc>
        <w:tc>
          <w:tcPr>
            <w:tcW w:w="10915" w:type="dxa"/>
            <w:shd w:val="clear" w:color="auto" w:fill="FFFFFF" w:themeFill="background1"/>
          </w:tcPr>
          <w:p w14:paraId="0D4E8EEA" w14:textId="77777777" w:rsidR="00780EAD" w:rsidRPr="00043589" w:rsidRDefault="00780EAD" w:rsidP="00780EAD">
            <w:pPr>
              <w:pStyle w:val="afc"/>
              <w:jc w:val="both"/>
              <w:rPr>
                <w:rFonts w:ascii="Arial" w:hAnsi="Arial" w:cs="Arial"/>
                <w:sz w:val="24"/>
                <w:szCs w:val="24"/>
                <w:lang w:val="uk-UA"/>
              </w:rPr>
            </w:pPr>
            <w:r w:rsidRPr="00043589">
              <w:rPr>
                <w:rFonts w:ascii="Arial" w:hAnsi="Arial" w:cs="Arial"/>
                <w:sz w:val="24"/>
                <w:szCs w:val="24"/>
                <w:lang w:val="uk-UA"/>
              </w:rPr>
              <w:t xml:space="preserve">Регулювання забудови території міста та інших населених пунктів з урахуванням зон паводків та підтоплення </w:t>
            </w:r>
          </w:p>
        </w:tc>
        <w:tc>
          <w:tcPr>
            <w:tcW w:w="1417" w:type="dxa"/>
            <w:vMerge/>
            <w:shd w:val="clear" w:color="auto" w:fill="FFFFFF" w:themeFill="background1"/>
          </w:tcPr>
          <w:p w14:paraId="19CD6C52" w14:textId="77777777" w:rsidR="00780EAD" w:rsidRPr="00043589" w:rsidRDefault="00780EAD" w:rsidP="00780EAD">
            <w:pPr>
              <w:pStyle w:val="afc"/>
              <w:jc w:val="both"/>
              <w:rPr>
                <w:rFonts w:ascii="Arial" w:hAnsi="Arial" w:cs="Arial"/>
                <w:sz w:val="24"/>
                <w:szCs w:val="24"/>
                <w:lang w:val="uk-UA"/>
              </w:rPr>
            </w:pPr>
          </w:p>
        </w:tc>
      </w:tr>
      <w:tr w:rsidR="00780EAD" w:rsidRPr="00451B36" w14:paraId="488C676D" w14:textId="77777777" w:rsidTr="004A2538">
        <w:tc>
          <w:tcPr>
            <w:tcW w:w="1838" w:type="dxa"/>
            <w:vMerge/>
            <w:shd w:val="clear" w:color="auto" w:fill="FFFFFF" w:themeFill="background1"/>
          </w:tcPr>
          <w:p w14:paraId="27D89636" w14:textId="77777777" w:rsidR="00780EAD" w:rsidRPr="00043589" w:rsidRDefault="00780EAD" w:rsidP="00780EAD">
            <w:pPr>
              <w:pStyle w:val="afc"/>
              <w:jc w:val="both"/>
              <w:rPr>
                <w:rFonts w:ascii="Arial" w:hAnsi="Arial" w:cs="Arial"/>
                <w:sz w:val="24"/>
                <w:szCs w:val="24"/>
              </w:rPr>
            </w:pPr>
          </w:p>
        </w:tc>
        <w:tc>
          <w:tcPr>
            <w:tcW w:w="10915" w:type="dxa"/>
            <w:shd w:val="clear" w:color="auto" w:fill="FFFFFF" w:themeFill="background1"/>
          </w:tcPr>
          <w:p w14:paraId="3B07705B" w14:textId="77777777" w:rsidR="00780EAD" w:rsidRPr="00043589" w:rsidRDefault="00780EAD" w:rsidP="00780EAD">
            <w:pPr>
              <w:pStyle w:val="afc"/>
              <w:jc w:val="both"/>
              <w:rPr>
                <w:rFonts w:ascii="Arial" w:hAnsi="Arial" w:cs="Arial"/>
                <w:sz w:val="24"/>
                <w:szCs w:val="24"/>
                <w:lang w:val="uk-UA"/>
              </w:rPr>
            </w:pPr>
            <w:r w:rsidRPr="00043589">
              <w:rPr>
                <w:rFonts w:ascii="Arial" w:hAnsi="Arial" w:cs="Arial"/>
                <w:sz w:val="24"/>
                <w:szCs w:val="24"/>
                <w:lang w:val="uk-UA"/>
              </w:rPr>
              <w:t xml:space="preserve">Рекомендації для проектувальників нових будівель та інфраструктури передбачити використання відповідних конструкцій, систем кондиціонування, </w:t>
            </w:r>
            <w:proofErr w:type="spellStart"/>
            <w:r w:rsidRPr="00043589">
              <w:rPr>
                <w:rFonts w:ascii="Arial" w:hAnsi="Arial" w:cs="Arial"/>
                <w:sz w:val="24"/>
                <w:szCs w:val="24"/>
                <w:lang w:val="uk-UA"/>
              </w:rPr>
              <w:t>енерго-зберігаючих</w:t>
            </w:r>
            <w:proofErr w:type="spellEnd"/>
            <w:r w:rsidRPr="00043589">
              <w:rPr>
                <w:rFonts w:ascii="Arial" w:hAnsi="Arial" w:cs="Arial"/>
                <w:sz w:val="24"/>
                <w:szCs w:val="24"/>
                <w:lang w:val="uk-UA"/>
              </w:rPr>
              <w:t xml:space="preserve"> матеріалів, стійких до тривалої експлуатації в умовах високих температур повітря. </w:t>
            </w:r>
          </w:p>
        </w:tc>
        <w:tc>
          <w:tcPr>
            <w:tcW w:w="1417" w:type="dxa"/>
            <w:vMerge/>
            <w:shd w:val="clear" w:color="auto" w:fill="FFFFFF" w:themeFill="background1"/>
          </w:tcPr>
          <w:p w14:paraId="276E2BA0" w14:textId="77777777" w:rsidR="00780EAD" w:rsidRPr="00043589" w:rsidRDefault="00780EAD" w:rsidP="00780EAD">
            <w:pPr>
              <w:pStyle w:val="afc"/>
              <w:jc w:val="both"/>
              <w:rPr>
                <w:rFonts w:ascii="Arial" w:hAnsi="Arial" w:cs="Arial"/>
                <w:sz w:val="24"/>
                <w:szCs w:val="24"/>
                <w:lang w:val="uk-UA"/>
              </w:rPr>
            </w:pPr>
          </w:p>
        </w:tc>
      </w:tr>
      <w:tr w:rsidR="00780EAD" w:rsidRPr="00451B36" w14:paraId="62DDFC86" w14:textId="77777777" w:rsidTr="004A2538">
        <w:tc>
          <w:tcPr>
            <w:tcW w:w="1838" w:type="dxa"/>
            <w:vMerge/>
            <w:shd w:val="clear" w:color="auto" w:fill="FFFFFF" w:themeFill="background1"/>
          </w:tcPr>
          <w:p w14:paraId="4D689351" w14:textId="77777777" w:rsidR="00780EAD" w:rsidRPr="00043589" w:rsidRDefault="00780EAD" w:rsidP="00780EAD">
            <w:pPr>
              <w:pStyle w:val="afc"/>
              <w:jc w:val="both"/>
              <w:rPr>
                <w:rFonts w:ascii="Arial" w:hAnsi="Arial" w:cs="Arial"/>
                <w:sz w:val="24"/>
                <w:szCs w:val="24"/>
              </w:rPr>
            </w:pPr>
          </w:p>
        </w:tc>
        <w:tc>
          <w:tcPr>
            <w:tcW w:w="10915" w:type="dxa"/>
            <w:shd w:val="clear" w:color="auto" w:fill="FFFFFF" w:themeFill="background1"/>
          </w:tcPr>
          <w:p w14:paraId="3FE878A5" w14:textId="77777777" w:rsidR="00780EAD" w:rsidRPr="00043589" w:rsidRDefault="00780EAD" w:rsidP="00780EAD">
            <w:pPr>
              <w:pStyle w:val="afc"/>
              <w:jc w:val="both"/>
              <w:rPr>
                <w:rFonts w:ascii="Arial" w:hAnsi="Arial" w:cs="Arial"/>
                <w:sz w:val="24"/>
                <w:szCs w:val="24"/>
                <w:lang w:val="uk-UA"/>
              </w:rPr>
            </w:pPr>
            <w:r w:rsidRPr="00043589">
              <w:rPr>
                <w:rFonts w:ascii="Arial" w:hAnsi="Arial" w:cs="Arial"/>
                <w:sz w:val="24"/>
                <w:szCs w:val="24"/>
                <w:lang w:val="uk-UA"/>
              </w:rPr>
              <w:t>Використання для дахів та фасадів будинків матеріали, що відбивають максимальну кількість сонячної радіації</w:t>
            </w:r>
          </w:p>
        </w:tc>
        <w:tc>
          <w:tcPr>
            <w:tcW w:w="1417" w:type="dxa"/>
            <w:vMerge/>
            <w:shd w:val="clear" w:color="auto" w:fill="FFFFFF" w:themeFill="background1"/>
          </w:tcPr>
          <w:p w14:paraId="54693333" w14:textId="77777777" w:rsidR="00780EAD" w:rsidRPr="00043589" w:rsidRDefault="00780EAD" w:rsidP="00780EAD">
            <w:pPr>
              <w:pStyle w:val="afc"/>
              <w:jc w:val="both"/>
              <w:rPr>
                <w:rFonts w:ascii="Arial" w:hAnsi="Arial" w:cs="Arial"/>
                <w:sz w:val="24"/>
                <w:szCs w:val="24"/>
                <w:lang w:val="uk-UA"/>
              </w:rPr>
            </w:pPr>
          </w:p>
        </w:tc>
      </w:tr>
      <w:tr w:rsidR="00780EAD" w:rsidRPr="00043589" w14:paraId="485F1CC5" w14:textId="77777777" w:rsidTr="004A2538">
        <w:tc>
          <w:tcPr>
            <w:tcW w:w="1838" w:type="dxa"/>
            <w:vMerge/>
            <w:shd w:val="clear" w:color="auto" w:fill="FFFFFF" w:themeFill="background1"/>
          </w:tcPr>
          <w:p w14:paraId="792D8814" w14:textId="77777777" w:rsidR="00780EAD" w:rsidRPr="00043589" w:rsidRDefault="00780EAD" w:rsidP="00780EAD">
            <w:pPr>
              <w:pStyle w:val="afc"/>
              <w:jc w:val="both"/>
              <w:rPr>
                <w:rFonts w:ascii="Arial" w:hAnsi="Arial" w:cs="Arial"/>
                <w:sz w:val="24"/>
                <w:szCs w:val="24"/>
                <w:lang w:val="uk-UA"/>
              </w:rPr>
            </w:pPr>
          </w:p>
        </w:tc>
        <w:tc>
          <w:tcPr>
            <w:tcW w:w="10915" w:type="dxa"/>
            <w:shd w:val="clear" w:color="auto" w:fill="FFFFFF" w:themeFill="background1"/>
          </w:tcPr>
          <w:p w14:paraId="62CA5A94" w14:textId="77777777" w:rsidR="00780EAD" w:rsidRPr="00043589" w:rsidRDefault="00780EAD" w:rsidP="00780EAD">
            <w:pPr>
              <w:pStyle w:val="afc"/>
              <w:jc w:val="both"/>
              <w:rPr>
                <w:rFonts w:ascii="Arial" w:hAnsi="Arial" w:cs="Arial"/>
                <w:sz w:val="24"/>
                <w:szCs w:val="24"/>
                <w:lang w:val="uk-UA"/>
              </w:rPr>
            </w:pPr>
            <w:r w:rsidRPr="00043589">
              <w:rPr>
                <w:rFonts w:ascii="Arial" w:hAnsi="Arial" w:cs="Arial"/>
                <w:sz w:val="24"/>
                <w:szCs w:val="24"/>
                <w:lang w:val="uk-UA"/>
              </w:rPr>
              <w:t>Забезпечення постійного моніторингу стану будинків і споруд та оперативне реагування на його погіршення</w:t>
            </w:r>
          </w:p>
        </w:tc>
        <w:tc>
          <w:tcPr>
            <w:tcW w:w="1417" w:type="dxa"/>
            <w:vMerge/>
            <w:shd w:val="clear" w:color="auto" w:fill="FFFFFF" w:themeFill="background1"/>
          </w:tcPr>
          <w:p w14:paraId="0801CE97" w14:textId="77777777" w:rsidR="00780EAD" w:rsidRPr="00043589" w:rsidRDefault="00780EAD" w:rsidP="00780EAD">
            <w:pPr>
              <w:pStyle w:val="afc"/>
              <w:jc w:val="both"/>
              <w:rPr>
                <w:rFonts w:ascii="Arial" w:hAnsi="Arial" w:cs="Arial"/>
                <w:sz w:val="24"/>
                <w:szCs w:val="24"/>
                <w:lang w:val="uk-UA"/>
              </w:rPr>
            </w:pPr>
          </w:p>
        </w:tc>
      </w:tr>
      <w:tr w:rsidR="00780EAD" w:rsidRPr="00043589" w14:paraId="3D75CB4E" w14:textId="77777777" w:rsidTr="004A2538">
        <w:tc>
          <w:tcPr>
            <w:tcW w:w="1838" w:type="dxa"/>
            <w:vMerge w:val="restart"/>
            <w:shd w:val="clear" w:color="auto" w:fill="FFFFFF" w:themeFill="background1"/>
          </w:tcPr>
          <w:p w14:paraId="03DF87F6" w14:textId="77777777" w:rsidR="00780EAD" w:rsidRPr="00043589" w:rsidRDefault="00780EAD" w:rsidP="00780EAD">
            <w:pPr>
              <w:pStyle w:val="afc"/>
              <w:jc w:val="both"/>
              <w:rPr>
                <w:rFonts w:ascii="Arial" w:hAnsi="Arial" w:cs="Arial"/>
                <w:sz w:val="24"/>
                <w:szCs w:val="24"/>
              </w:rPr>
            </w:pPr>
            <w:proofErr w:type="spellStart"/>
            <w:r w:rsidRPr="00043589">
              <w:rPr>
                <w:rFonts w:ascii="Arial" w:hAnsi="Arial" w:cs="Arial"/>
                <w:sz w:val="24"/>
                <w:szCs w:val="24"/>
              </w:rPr>
              <w:t>Транспортні</w:t>
            </w:r>
            <w:proofErr w:type="spellEnd"/>
            <w:r w:rsidRPr="00043589">
              <w:rPr>
                <w:rFonts w:ascii="Arial" w:hAnsi="Arial" w:cs="Arial"/>
                <w:sz w:val="24"/>
                <w:szCs w:val="24"/>
              </w:rPr>
              <w:t xml:space="preserve"> </w:t>
            </w:r>
            <w:proofErr w:type="spellStart"/>
            <w:r w:rsidRPr="00043589">
              <w:rPr>
                <w:rFonts w:ascii="Arial" w:hAnsi="Arial" w:cs="Arial"/>
                <w:sz w:val="24"/>
                <w:szCs w:val="24"/>
              </w:rPr>
              <w:t>системи</w:t>
            </w:r>
            <w:proofErr w:type="spellEnd"/>
          </w:p>
        </w:tc>
        <w:tc>
          <w:tcPr>
            <w:tcW w:w="10915" w:type="dxa"/>
            <w:shd w:val="clear" w:color="auto" w:fill="FFFFFF" w:themeFill="background1"/>
          </w:tcPr>
          <w:p w14:paraId="316FAC67" w14:textId="77777777" w:rsidR="00780EAD" w:rsidRPr="00780EAD" w:rsidRDefault="00780EAD" w:rsidP="00780EAD">
            <w:pPr>
              <w:pStyle w:val="afc"/>
              <w:jc w:val="both"/>
              <w:rPr>
                <w:rFonts w:ascii="Arial" w:hAnsi="Arial" w:cs="Arial"/>
                <w:sz w:val="24"/>
                <w:szCs w:val="24"/>
                <w:lang w:val="ru-RU"/>
              </w:rPr>
            </w:pPr>
            <w:proofErr w:type="spellStart"/>
            <w:r w:rsidRPr="00780EAD">
              <w:rPr>
                <w:rFonts w:ascii="Arial" w:hAnsi="Arial" w:cs="Arial"/>
                <w:sz w:val="24"/>
                <w:szCs w:val="24"/>
                <w:lang w:val="ru-RU"/>
              </w:rPr>
              <w:t>Планування</w:t>
            </w:r>
            <w:proofErr w:type="spellEnd"/>
            <w:r w:rsidRPr="00780EAD">
              <w:rPr>
                <w:rFonts w:ascii="Arial" w:hAnsi="Arial" w:cs="Arial"/>
                <w:sz w:val="24"/>
                <w:szCs w:val="24"/>
                <w:lang w:val="ru-RU"/>
              </w:rPr>
              <w:t xml:space="preserve"> </w:t>
            </w:r>
            <w:proofErr w:type="spellStart"/>
            <w:r w:rsidRPr="00780EAD">
              <w:rPr>
                <w:rFonts w:ascii="Arial" w:hAnsi="Arial" w:cs="Arial"/>
                <w:sz w:val="24"/>
                <w:szCs w:val="24"/>
                <w:lang w:val="ru-RU"/>
              </w:rPr>
              <w:t>будівництва</w:t>
            </w:r>
            <w:proofErr w:type="spellEnd"/>
            <w:r w:rsidRPr="00780EAD">
              <w:rPr>
                <w:rFonts w:ascii="Arial" w:hAnsi="Arial" w:cs="Arial"/>
                <w:sz w:val="24"/>
                <w:szCs w:val="24"/>
                <w:lang w:val="ru-RU"/>
              </w:rPr>
              <w:t xml:space="preserve"> та </w:t>
            </w:r>
            <w:proofErr w:type="spellStart"/>
            <w:r w:rsidRPr="00780EAD">
              <w:rPr>
                <w:rFonts w:ascii="Arial" w:hAnsi="Arial" w:cs="Arial"/>
                <w:sz w:val="24"/>
                <w:szCs w:val="24"/>
                <w:lang w:val="ru-RU"/>
              </w:rPr>
              <w:t>реконструкції</w:t>
            </w:r>
            <w:proofErr w:type="spellEnd"/>
            <w:r w:rsidRPr="00780EAD">
              <w:rPr>
                <w:rFonts w:ascii="Arial" w:hAnsi="Arial" w:cs="Arial"/>
                <w:sz w:val="24"/>
                <w:szCs w:val="24"/>
                <w:lang w:val="ru-RU"/>
              </w:rPr>
              <w:t xml:space="preserve"> </w:t>
            </w:r>
            <w:proofErr w:type="spellStart"/>
            <w:r w:rsidRPr="00780EAD">
              <w:rPr>
                <w:rFonts w:ascii="Arial" w:hAnsi="Arial" w:cs="Arial"/>
                <w:sz w:val="24"/>
                <w:szCs w:val="24"/>
                <w:lang w:val="ru-RU"/>
              </w:rPr>
              <w:t>доріг</w:t>
            </w:r>
            <w:proofErr w:type="spellEnd"/>
            <w:r w:rsidRPr="00780EAD">
              <w:rPr>
                <w:rFonts w:ascii="Arial" w:hAnsi="Arial" w:cs="Arial"/>
                <w:sz w:val="24"/>
                <w:szCs w:val="24"/>
                <w:lang w:val="ru-RU"/>
              </w:rPr>
              <w:t xml:space="preserve"> з </w:t>
            </w:r>
            <w:proofErr w:type="spellStart"/>
            <w:r w:rsidRPr="00780EAD">
              <w:rPr>
                <w:rFonts w:ascii="Arial" w:hAnsi="Arial" w:cs="Arial"/>
                <w:sz w:val="24"/>
                <w:szCs w:val="24"/>
                <w:lang w:val="ru-RU"/>
              </w:rPr>
              <w:t>урахуванням</w:t>
            </w:r>
            <w:proofErr w:type="spellEnd"/>
            <w:r w:rsidRPr="00780EAD">
              <w:rPr>
                <w:rFonts w:ascii="Arial" w:hAnsi="Arial" w:cs="Arial"/>
                <w:sz w:val="24"/>
                <w:szCs w:val="24"/>
                <w:lang w:val="ru-RU"/>
              </w:rPr>
              <w:t xml:space="preserve"> </w:t>
            </w:r>
            <w:proofErr w:type="spellStart"/>
            <w:r w:rsidRPr="00780EAD">
              <w:rPr>
                <w:rFonts w:ascii="Arial" w:hAnsi="Arial" w:cs="Arial"/>
                <w:sz w:val="24"/>
                <w:szCs w:val="24"/>
                <w:lang w:val="ru-RU"/>
              </w:rPr>
              <w:t>стійкості</w:t>
            </w:r>
            <w:proofErr w:type="spellEnd"/>
            <w:r w:rsidRPr="00780EAD">
              <w:rPr>
                <w:rFonts w:ascii="Arial" w:hAnsi="Arial" w:cs="Arial"/>
                <w:sz w:val="24"/>
                <w:szCs w:val="24"/>
                <w:lang w:val="ru-RU"/>
              </w:rPr>
              <w:t xml:space="preserve"> до </w:t>
            </w:r>
            <w:proofErr w:type="spellStart"/>
            <w:r w:rsidRPr="00780EAD">
              <w:rPr>
                <w:rFonts w:ascii="Arial" w:hAnsi="Arial" w:cs="Arial"/>
                <w:sz w:val="24"/>
                <w:szCs w:val="24"/>
                <w:lang w:val="ru-RU"/>
              </w:rPr>
              <w:t>кліматичних</w:t>
            </w:r>
            <w:proofErr w:type="spellEnd"/>
            <w:r w:rsidRPr="00780EAD">
              <w:rPr>
                <w:rFonts w:ascii="Arial" w:hAnsi="Arial" w:cs="Arial"/>
                <w:sz w:val="24"/>
                <w:szCs w:val="24"/>
                <w:lang w:val="ru-RU"/>
              </w:rPr>
              <w:t xml:space="preserve"> </w:t>
            </w:r>
            <w:proofErr w:type="spellStart"/>
            <w:r w:rsidRPr="00780EAD">
              <w:rPr>
                <w:rFonts w:ascii="Arial" w:hAnsi="Arial" w:cs="Arial"/>
                <w:sz w:val="24"/>
                <w:szCs w:val="24"/>
                <w:lang w:val="ru-RU"/>
              </w:rPr>
              <w:t>факторів</w:t>
            </w:r>
            <w:proofErr w:type="spellEnd"/>
            <w:r w:rsidRPr="00780EAD">
              <w:rPr>
                <w:rFonts w:ascii="Arial" w:hAnsi="Arial" w:cs="Arial"/>
                <w:sz w:val="24"/>
                <w:szCs w:val="24"/>
                <w:lang w:val="ru-RU"/>
              </w:rPr>
              <w:t xml:space="preserve"> (</w:t>
            </w:r>
            <w:proofErr w:type="spellStart"/>
            <w:r w:rsidRPr="00780EAD">
              <w:rPr>
                <w:rFonts w:ascii="Arial" w:hAnsi="Arial" w:cs="Arial"/>
                <w:sz w:val="24"/>
                <w:szCs w:val="24"/>
                <w:lang w:val="ru-RU"/>
              </w:rPr>
              <w:t>зокрема</w:t>
            </w:r>
            <w:proofErr w:type="spellEnd"/>
            <w:r w:rsidRPr="00780EAD">
              <w:rPr>
                <w:rFonts w:ascii="Arial" w:hAnsi="Arial" w:cs="Arial"/>
                <w:sz w:val="24"/>
                <w:szCs w:val="24"/>
                <w:lang w:val="ru-RU"/>
              </w:rPr>
              <w:t xml:space="preserve">, до </w:t>
            </w:r>
            <w:proofErr w:type="spellStart"/>
            <w:r w:rsidRPr="00780EAD">
              <w:rPr>
                <w:rFonts w:ascii="Arial" w:hAnsi="Arial" w:cs="Arial"/>
                <w:sz w:val="24"/>
                <w:szCs w:val="24"/>
                <w:lang w:val="ru-RU"/>
              </w:rPr>
              <w:t>високих</w:t>
            </w:r>
            <w:proofErr w:type="spellEnd"/>
            <w:r w:rsidRPr="00780EAD">
              <w:rPr>
                <w:rFonts w:ascii="Arial" w:hAnsi="Arial" w:cs="Arial"/>
                <w:sz w:val="24"/>
                <w:szCs w:val="24"/>
                <w:lang w:val="ru-RU"/>
              </w:rPr>
              <w:t xml:space="preserve"> температур)</w:t>
            </w:r>
          </w:p>
        </w:tc>
        <w:tc>
          <w:tcPr>
            <w:tcW w:w="1417" w:type="dxa"/>
            <w:vMerge w:val="restart"/>
            <w:shd w:val="clear" w:color="auto" w:fill="FFFFFF" w:themeFill="background1"/>
          </w:tcPr>
          <w:p w14:paraId="2435C290" w14:textId="77777777" w:rsidR="00780EAD" w:rsidRPr="00043589" w:rsidRDefault="00780EAD" w:rsidP="00780EAD">
            <w:pPr>
              <w:pStyle w:val="afc"/>
              <w:jc w:val="both"/>
              <w:rPr>
                <w:rFonts w:ascii="Arial" w:hAnsi="Arial" w:cs="Arial"/>
                <w:sz w:val="24"/>
                <w:szCs w:val="24"/>
                <w:lang w:val="uk-UA"/>
              </w:rPr>
            </w:pPr>
            <w:r w:rsidRPr="00043589">
              <w:rPr>
                <w:rFonts w:ascii="Arial" w:hAnsi="Arial" w:cs="Arial"/>
                <w:sz w:val="24"/>
                <w:szCs w:val="24"/>
                <w:lang w:val="uk-UA"/>
              </w:rPr>
              <w:t>Коротко- і середньо-термінові</w:t>
            </w:r>
          </w:p>
        </w:tc>
      </w:tr>
      <w:tr w:rsidR="00780EAD" w:rsidRPr="00451B36" w14:paraId="067AA27A" w14:textId="77777777" w:rsidTr="004A2538">
        <w:tc>
          <w:tcPr>
            <w:tcW w:w="1838" w:type="dxa"/>
            <w:vMerge/>
            <w:shd w:val="clear" w:color="auto" w:fill="FFFFFF" w:themeFill="background1"/>
          </w:tcPr>
          <w:p w14:paraId="6B0543A1" w14:textId="77777777" w:rsidR="00780EAD" w:rsidRPr="00043589" w:rsidRDefault="00780EAD" w:rsidP="00780EAD">
            <w:pPr>
              <w:pStyle w:val="afc"/>
              <w:jc w:val="both"/>
              <w:rPr>
                <w:rFonts w:ascii="Arial" w:hAnsi="Arial" w:cs="Arial"/>
                <w:sz w:val="24"/>
                <w:szCs w:val="24"/>
              </w:rPr>
            </w:pPr>
          </w:p>
        </w:tc>
        <w:tc>
          <w:tcPr>
            <w:tcW w:w="10915" w:type="dxa"/>
            <w:shd w:val="clear" w:color="auto" w:fill="FFFFFF" w:themeFill="background1"/>
          </w:tcPr>
          <w:p w14:paraId="44005E97" w14:textId="77777777" w:rsidR="00780EAD" w:rsidRPr="00043589" w:rsidRDefault="00780EAD" w:rsidP="00780EAD">
            <w:pPr>
              <w:pStyle w:val="afc"/>
              <w:jc w:val="both"/>
              <w:rPr>
                <w:rFonts w:ascii="Arial" w:hAnsi="Arial" w:cs="Arial"/>
                <w:sz w:val="24"/>
                <w:szCs w:val="24"/>
              </w:rPr>
            </w:pPr>
            <w:proofErr w:type="spellStart"/>
            <w:r w:rsidRPr="00043589">
              <w:rPr>
                <w:rFonts w:ascii="Arial" w:hAnsi="Arial" w:cs="Arial"/>
                <w:sz w:val="24"/>
                <w:szCs w:val="24"/>
              </w:rPr>
              <w:t>Планування</w:t>
            </w:r>
            <w:proofErr w:type="spellEnd"/>
            <w:r w:rsidRPr="00043589">
              <w:rPr>
                <w:rFonts w:ascii="Arial" w:hAnsi="Arial" w:cs="Arial"/>
                <w:sz w:val="24"/>
                <w:szCs w:val="24"/>
              </w:rPr>
              <w:t xml:space="preserve"> </w:t>
            </w:r>
            <w:proofErr w:type="spellStart"/>
            <w:r w:rsidRPr="00043589">
              <w:rPr>
                <w:rFonts w:ascii="Arial" w:hAnsi="Arial" w:cs="Arial"/>
                <w:sz w:val="24"/>
                <w:szCs w:val="24"/>
              </w:rPr>
              <w:t>будівництва</w:t>
            </w:r>
            <w:proofErr w:type="spellEnd"/>
            <w:r w:rsidRPr="00043589">
              <w:rPr>
                <w:rFonts w:ascii="Arial" w:hAnsi="Arial" w:cs="Arial"/>
                <w:sz w:val="24"/>
                <w:szCs w:val="24"/>
              </w:rPr>
              <w:t xml:space="preserve"> </w:t>
            </w:r>
            <w:proofErr w:type="spellStart"/>
            <w:r w:rsidRPr="00043589">
              <w:rPr>
                <w:rFonts w:ascii="Arial" w:hAnsi="Arial" w:cs="Arial"/>
                <w:sz w:val="24"/>
                <w:szCs w:val="24"/>
              </w:rPr>
              <w:t>та</w:t>
            </w:r>
            <w:proofErr w:type="spellEnd"/>
            <w:r w:rsidRPr="00043589">
              <w:rPr>
                <w:rFonts w:ascii="Arial" w:hAnsi="Arial" w:cs="Arial"/>
                <w:sz w:val="24"/>
                <w:szCs w:val="24"/>
              </w:rPr>
              <w:t xml:space="preserve"> </w:t>
            </w:r>
            <w:proofErr w:type="spellStart"/>
            <w:r w:rsidRPr="00043589">
              <w:rPr>
                <w:rFonts w:ascii="Arial" w:hAnsi="Arial" w:cs="Arial"/>
                <w:sz w:val="24"/>
                <w:szCs w:val="24"/>
              </w:rPr>
              <w:t>експлуатація</w:t>
            </w:r>
            <w:proofErr w:type="spellEnd"/>
            <w:r w:rsidRPr="00043589">
              <w:rPr>
                <w:rFonts w:ascii="Arial" w:hAnsi="Arial" w:cs="Arial"/>
                <w:sz w:val="24"/>
                <w:szCs w:val="24"/>
              </w:rPr>
              <w:t xml:space="preserve"> </w:t>
            </w:r>
            <w:proofErr w:type="spellStart"/>
            <w:r w:rsidRPr="00043589">
              <w:rPr>
                <w:rFonts w:ascii="Arial" w:hAnsi="Arial" w:cs="Arial"/>
                <w:sz w:val="24"/>
                <w:szCs w:val="24"/>
              </w:rPr>
              <w:t>доріг</w:t>
            </w:r>
            <w:proofErr w:type="spellEnd"/>
            <w:r w:rsidRPr="00043589">
              <w:rPr>
                <w:rFonts w:ascii="Arial" w:hAnsi="Arial" w:cs="Arial"/>
                <w:sz w:val="24"/>
                <w:szCs w:val="24"/>
              </w:rPr>
              <w:t xml:space="preserve"> з </w:t>
            </w:r>
            <w:proofErr w:type="spellStart"/>
            <w:r w:rsidRPr="00043589">
              <w:rPr>
                <w:rFonts w:ascii="Arial" w:hAnsi="Arial" w:cs="Arial"/>
                <w:sz w:val="24"/>
                <w:szCs w:val="24"/>
              </w:rPr>
              <w:t>урахуванням</w:t>
            </w:r>
            <w:proofErr w:type="spellEnd"/>
            <w:r w:rsidRPr="00043589">
              <w:rPr>
                <w:rFonts w:ascii="Arial" w:hAnsi="Arial" w:cs="Arial"/>
                <w:sz w:val="24"/>
                <w:szCs w:val="24"/>
              </w:rPr>
              <w:t xml:space="preserve"> </w:t>
            </w:r>
            <w:proofErr w:type="spellStart"/>
            <w:r w:rsidRPr="00043589">
              <w:rPr>
                <w:rFonts w:ascii="Arial" w:hAnsi="Arial" w:cs="Arial"/>
                <w:sz w:val="24"/>
                <w:szCs w:val="24"/>
              </w:rPr>
              <w:t>зон</w:t>
            </w:r>
            <w:proofErr w:type="spellEnd"/>
            <w:r w:rsidRPr="00043589">
              <w:rPr>
                <w:rFonts w:ascii="Arial" w:hAnsi="Arial" w:cs="Arial"/>
                <w:sz w:val="24"/>
                <w:szCs w:val="24"/>
              </w:rPr>
              <w:t xml:space="preserve"> </w:t>
            </w:r>
            <w:proofErr w:type="spellStart"/>
            <w:r w:rsidRPr="00043589">
              <w:rPr>
                <w:rFonts w:ascii="Arial" w:hAnsi="Arial" w:cs="Arial"/>
                <w:sz w:val="24"/>
                <w:szCs w:val="24"/>
              </w:rPr>
              <w:t>розливів</w:t>
            </w:r>
            <w:proofErr w:type="spellEnd"/>
            <w:r w:rsidRPr="00043589">
              <w:rPr>
                <w:rFonts w:ascii="Arial" w:hAnsi="Arial" w:cs="Arial"/>
                <w:sz w:val="24"/>
                <w:szCs w:val="24"/>
              </w:rPr>
              <w:t xml:space="preserve"> </w:t>
            </w:r>
            <w:proofErr w:type="spellStart"/>
            <w:r w:rsidRPr="00043589">
              <w:rPr>
                <w:rFonts w:ascii="Arial" w:hAnsi="Arial" w:cs="Arial"/>
                <w:sz w:val="24"/>
                <w:szCs w:val="24"/>
              </w:rPr>
              <w:t>та</w:t>
            </w:r>
            <w:proofErr w:type="spellEnd"/>
            <w:r w:rsidRPr="00043589">
              <w:rPr>
                <w:rFonts w:ascii="Arial" w:hAnsi="Arial" w:cs="Arial"/>
                <w:sz w:val="24"/>
                <w:szCs w:val="24"/>
              </w:rPr>
              <w:t xml:space="preserve"> </w:t>
            </w:r>
            <w:proofErr w:type="spellStart"/>
            <w:r w:rsidRPr="00043589">
              <w:rPr>
                <w:rFonts w:ascii="Arial" w:hAnsi="Arial" w:cs="Arial"/>
                <w:sz w:val="24"/>
                <w:szCs w:val="24"/>
              </w:rPr>
              <w:t>пдтоплення</w:t>
            </w:r>
            <w:proofErr w:type="spellEnd"/>
          </w:p>
        </w:tc>
        <w:tc>
          <w:tcPr>
            <w:tcW w:w="1417" w:type="dxa"/>
            <w:vMerge/>
            <w:shd w:val="clear" w:color="auto" w:fill="FFFFFF" w:themeFill="background1"/>
          </w:tcPr>
          <w:p w14:paraId="5D399E4C" w14:textId="77777777" w:rsidR="00780EAD" w:rsidRPr="00043589" w:rsidRDefault="00780EAD" w:rsidP="00780EAD">
            <w:pPr>
              <w:pStyle w:val="afc"/>
              <w:jc w:val="both"/>
              <w:rPr>
                <w:rFonts w:ascii="Arial" w:hAnsi="Arial" w:cs="Arial"/>
                <w:sz w:val="24"/>
                <w:szCs w:val="24"/>
                <w:lang w:val="uk-UA"/>
              </w:rPr>
            </w:pPr>
          </w:p>
        </w:tc>
      </w:tr>
      <w:tr w:rsidR="00780EAD" w:rsidRPr="00043589" w14:paraId="5BEC14C9" w14:textId="77777777" w:rsidTr="004A2538">
        <w:tc>
          <w:tcPr>
            <w:tcW w:w="1838" w:type="dxa"/>
            <w:vMerge/>
            <w:shd w:val="clear" w:color="auto" w:fill="FFFFFF" w:themeFill="background1"/>
          </w:tcPr>
          <w:p w14:paraId="29B7E622" w14:textId="77777777" w:rsidR="00780EAD" w:rsidRPr="00043589" w:rsidRDefault="00780EAD" w:rsidP="00780EAD">
            <w:pPr>
              <w:pStyle w:val="afc"/>
              <w:jc w:val="both"/>
              <w:rPr>
                <w:rFonts w:ascii="Arial" w:hAnsi="Arial" w:cs="Arial"/>
                <w:sz w:val="24"/>
                <w:szCs w:val="24"/>
              </w:rPr>
            </w:pPr>
          </w:p>
        </w:tc>
        <w:tc>
          <w:tcPr>
            <w:tcW w:w="10915" w:type="dxa"/>
            <w:shd w:val="clear" w:color="auto" w:fill="FFFFFF" w:themeFill="background1"/>
          </w:tcPr>
          <w:p w14:paraId="0F046897" w14:textId="77777777" w:rsidR="00780EAD" w:rsidRPr="00780EAD" w:rsidRDefault="00780EAD" w:rsidP="00780EAD">
            <w:pPr>
              <w:pStyle w:val="afc"/>
              <w:jc w:val="both"/>
              <w:rPr>
                <w:rFonts w:ascii="Arial" w:hAnsi="Arial" w:cs="Arial"/>
                <w:sz w:val="24"/>
                <w:szCs w:val="24"/>
                <w:lang w:val="ru-RU"/>
              </w:rPr>
            </w:pPr>
            <w:proofErr w:type="spellStart"/>
            <w:r w:rsidRPr="00780EAD">
              <w:rPr>
                <w:rFonts w:ascii="Arial" w:hAnsi="Arial" w:cs="Arial"/>
                <w:sz w:val="24"/>
                <w:szCs w:val="24"/>
                <w:lang w:val="ru-RU"/>
              </w:rPr>
              <w:t>Будівництво</w:t>
            </w:r>
            <w:proofErr w:type="spellEnd"/>
            <w:r w:rsidRPr="00780EAD">
              <w:rPr>
                <w:rFonts w:ascii="Arial" w:hAnsi="Arial" w:cs="Arial"/>
                <w:sz w:val="24"/>
                <w:szCs w:val="24"/>
                <w:lang w:val="ru-RU"/>
              </w:rPr>
              <w:t xml:space="preserve"> та </w:t>
            </w:r>
            <w:proofErr w:type="spellStart"/>
            <w:r w:rsidRPr="00780EAD">
              <w:rPr>
                <w:rFonts w:ascii="Arial" w:hAnsi="Arial" w:cs="Arial"/>
                <w:sz w:val="24"/>
                <w:szCs w:val="24"/>
                <w:lang w:val="ru-RU"/>
              </w:rPr>
              <w:t>реконструкція</w:t>
            </w:r>
            <w:proofErr w:type="spellEnd"/>
            <w:r w:rsidRPr="00780EAD">
              <w:rPr>
                <w:rFonts w:ascii="Arial" w:hAnsi="Arial" w:cs="Arial"/>
                <w:sz w:val="24"/>
                <w:szCs w:val="24"/>
                <w:lang w:val="ru-RU"/>
              </w:rPr>
              <w:t xml:space="preserve"> </w:t>
            </w:r>
            <w:proofErr w:type="spellStart"/>
            <w:r w:rsidRPr="00780EAD">
              <w:rPr>
                <w:rFonts w:ascii="Arial" w:hAnsi="Arial" w:cs="Arial"/>
                <w:sz w:val="24"/>
                <w:szCs w:val="24"/>
                <w:lang w:val="ru-RU"/>
              </w:rPr>
              <w:t>доріг</w:t>
            </w:r>
            <w:proofErr w:type="spellEnd"/>
            <w:r w:rsidRPr="00780EAD">
              <w:rPr>
                <w:rFonts w:ascii="Arial" w:hAnsi="Arial" w:cs="Arial"/>
                <w:sz w:val="24"/>
                <w:szCs w:val="24"/>
                <w:lang w:val="ru-RU"/>
              </w:rPr>
              <w:t xml:space="preserve"> з </w:t>
            </w:r>
            <w:proofErr w:type="spellStart"/>
            <w:r w:rsidRPr="00780EAD">
              <w:rPr>
                <w:rFonts w:ascii="Arial" w:hAnsi="Arial" w:cs="Arial"/>
                <w:sz w:val="24"/>
                <w:szCs w:val="24"/>
                <w:lang w:val="ru-RU"/>
              </w:rPr>
              <w:t>використанням</w:t>
            </w:r>
            <w:proofErr w:type="spellEnd"/>
            <w:r w:rsidRPr="00780EAD">
              <w:rPr>
                <w:rFonts w:ascii="Arial" w:hAnsi="Arial" w:cs="Arial"/>
                <w:sz w:val="24"/>
                <w:szCs w:val="24"/>
                <w:lang w:val="ru-RU"/>
              </w:rPr>
              <w:t xml:space="preserve"> </w:t>
            </w:r>
            <w:proofErr w:type="spellStart"/>
            <w:r w:rsidRPr="00780EAD">
              <w:rPr>
                <w:rFonts w:ascii="Arial" w:hAnsi="Arial" w:cs="Arial"/>
                <w:sz w:val="24"/>
                <w:szCs w:val="24"/>
                <w:lang w:val="ru-RU"/>
              </w:rPr>
              <w:t>матеріалів</w:t>
            </w:r>
            <w:proofErr w:type="spellEnd"/>
            <w:r w:rsidRPr="00780EAD">
              <w:rPr>
                <w:rFonts w:ascii="Arial" w:hAnsi="Arial" w:cs="Arial"/>
                <w:sz w:val="24"/>
                <w:szCs w:val="24"/>
                <w:lang w:val="ru-RU"/>
              </w:rPr>
              <w:t xml:space="preserve">, </w:t>
            </w:r>
            <w:proofErr w:type="spellStart"/>
            <w:r w:rsidRPr="00780EAD">
              <w:rPr>
                <w:rFonts w:ascii="Arial" w:hAnsi="Arial" w:cs="Arial"/>
                <w:sz w:val="24"/>
                <w:szCs w:val="24"/>
                <w:lang w:val="ru-RU"/>
              </w:rPr>
              <w:t>стійких</w:t>
            </w:r>
            <w:proofErr w:type="spellEnd"/>
            <w:r w:rsidRPr="00780EAD">
              <w:rPr>
                <w:rFonts w:ascii="Arial" w:hAnsi="Arial" w:cs="Arial"/>
                <w:sz w:val="24"/>
                <w:szCs w:val="24"/>
                <w:lang w:val="ru-RU"/>
              </w:rPr>
              <w:t xml:space="preserve"> до </w:t>
            </w:r>
            <w:proofErr w:type="spellStart"/>
            <w:r w:rsidRPr="00780EAD">
              <w:rPr>
                <w:rFonts w:ascii="Arial" w:hAnsi="Arial" w:cs="Arial"/>
                <w:sz w:val="24"/>
                <w:szCs w:val="24"/>
                <w:lang w:val="ru-RU"/>
              </w:rPr>
              <w:t>низьких</w:t>
            </w:r>
            <w:proofErr w:type="spellEnd"/>
            <w:r w:rsidRPr="00780EAD">
              <w:rPr>
                <w:rFonts w:ascii="Arial" w:hAnsi="Arial" w:cs="Arial"/>
                <w:sz w:val="24"/>
                <w:szCs w:val="24"/>
                <w:lang w:val="ru-RU"/>
              </w:rPr>
              <w:t xml:space="preserve"> і </w:t>
            </w:r>
            <w:proofErr w:type="spellStart"/>
            <w:r w:rsidRPr="00780EAD">
              <w:rPr>
                <w:rFonts w:ascii="Arial" w:hAnsi="Arial" w:cs="Arial"/>
                <w:sz w:val="24"/>
                <w:szCs w:val="24"/>
                <w:lang w:val="ru-RU"/>
              </w:rPr>
              <w:t>високих</w:t>
            </w:r>
            <w:proofErr w:type="spellEnd"/>
            <w:r w:rsidRPr="00780EAD">
              <w:rPr>
                <w:rFonts w:ascii="Arial" w:hAnsi="Arial" w:cs="Arial"/>
                <w:sz w:val="24"/>
                <w:szCs w:val="24"/>
                <w:lang w:val="ru-RU"/>
              </w:rPr>
              <w:t xml:space="preserve"> температур</w:t>
            </w:r>
          </w:p>
        </w:tc>
        <w:tc>
          <w:tcPr>
            <w:tcW w:w="1417" w:type="dxa"/>
            <w:vMerge/>
            <w:shd w:val="clear" w:color="auto" w:fill="FFFFFF" w:themeFill="background1"/>
          </w:tcPr>
          <w:p w14:paraId="372D3236" w14:textId="77777777" w:rsidR="00780EAD" w:rsidRPr="00780EAD" w:rsidRDefault="00780EAD" w:rsidP="00780EAD">
            <w:pPr>
              <w:pStyle w:val="afc"/>
              <w:jc w:val="both"/>
              <w:rPr>
                <w:rFonts w:ascii="Arial" w:hAnsi="Arial" w:cs="Arial"/>
                <w:sz w:val="24"/>
                <w:szCs w:val="24"/>
                <w:lang w:val="ru-RU"/>
              </w:rPr>
            </w:pPr>
          </w:p>
        </w:tc>
      </w:tr>
      <w:tr w:rsidR="00780EAD" w:rsidRPr="00043589" w14:paraId="7E57EC60" w14:textId="77777777" w:rsidTr="004A2538">
        <w:tc>
          <w:tcPr>
            <w:tcW w:w="1838" w:type="dxa"/>
            <w:vMerge/>
            <w:shd w:val="clear" w:color="auto" w:fill="FFFFFF" w:themeFill="background1"/>
          </w:tcPr>
          <w:p w14:paraId="0AE654B0" w14:textId="77777777" w:rsidR="00780EAD" w:rsidRPr="00780EAD" w:rsidRDefault="00780EAD" w:rsidP="00780EAD">
            <w:pPr>
              <w:pStyle w:val="afc"/>
              <w:jc w:val="both"/>
              <w:rPr>
                <w:rFonts w:ascii="Arial" w:hAnsi="Arial" w:cs="Arial"/>
                <w:sz w:val="24"/>
                <w:szCs w:val="24"/>
                <w:lang w:val="ru-RU"/>
              </w:rPr>
            </w:pPr>
          </w:p>
        </w:tc>
        <w:tc>
          <w:tcPr>
            <w:tcW w:w="10915" w:type="dxa"/>
            <w:shd w:val="clear" w:color="auto" w:fill="FFFFFF" w:themeFill="background1"/>
          </w:tcPr>
          <w:p w14:paraId="414BAC78" w14:textId="77777777" w:rsidR="00780EAD" w:rsidRPr="00780EAD" w:rsidRDefault="00780EAD" w:rsidP="00780EAD">
            <w:pPr>
              <w:pStyle w:val="afc"/>
              <w:jc w:val="both"/>
              <w:rPr>
                <w:rFonts w:ascii="Arial" w:hAnsi="Arial" w:cs="Arial"/>
                <w:sz w:val="24"/>
                <w:szCs w:val="24"/>
                <w:lang w:val="ru-RU"/>
              </w:rPr>
            </w:pPr>
            <w:proofErr w:type="spellStart"/>
            <w:r w:rsidRPr="00780EAD">
              <w:rPr>
                <w:rFonts w:ascii="Arial" w:hAnsi="Arial" w:cs="Arial"/>
                <w:sz w:val="24"/>
                <w:szCs w:val="24"/>
                <w:lang w:val="ru-RU"/>
              </w:rPr>
              <w:t>Підтримання</w:t>
            </w:r>
            <w:proofErr w:type="spellEnd"/>
            <w:r w:rsidRPr="00780EAD">
              <w:rPr>
                <w:rFonts w:ascii="Arial" w:hAnsi="Arial" w:cs="Arial"/>
                <w:sz w:val="24"/>
                <w:szCs w:val="24"/>
                <w:lang w:val="ru-RU"/>
              </w:rPr>
              <w:t xml:space="preserve"> в </w:t>
            </w:r>
            <w:proofErr w:type="spellStart"/>
            <w:r w:rsidRPr="00780EAD">
              <w:rPr>
                <w:rFonts w:ascii="Arial" w:hAnsi="Arial" w:cs="Arial"/>
                <w:sz w:val="24"/>
                <w:szCs w:val="24"/>
                <w:lang w:val="ru-RU"/>
              </w:rPr>
              <w:t>належному</w:t>
            </w:r>
            <w:proofErr w:type="spellEnd"/>
            <w:r w:rsidRPr="00780EAD">
              <w:rPr>
                <w:rFonts w:ascii="Arial" w:hAnsi="Arial" w:cs="Arial"/>
                <w:sz w:val="24"/>
                <w:szCs w:val="24"/>
                <w:lang w:val="ru-RU"/>
              </w:rPr>
              <w:t xml:space="preserve"> </w:t>
            </w:r>
            <w:proofErr w:type="spellStart"/>
            <w:r w:rsidRPr="00780EAD">
              <w:rPr>
                <w:rFonts w:ascii="Arial" w:hAnsi="Arial" w:cs="Arial"/>
                <w:sz w:val="24"/>
                <w:szCs w:val="24"/>
                <w:lang w:val="ru-RU"/>
              </w:rPr>
              <w:t>стані</w:t>
            </w:r>
            <w:proofErr w:type="spellEnd"/>
            <w:r w:rsidRPr="00780EAD">
              <w:rPr>
                <w:rFonts w:ascii="Arial" w:hAnsi="Arial" w:cs="Arial"/>
                <w:sz w:val="24"/>
                <w:szCs w:val="24"/>
                <w:lang w:val="ru-RU"/>
              </w:rPr>
              <w:t xml:space="preserve"> та, при </w:t>
            </w:r>
            <w:proofErr w:type="spellStart"/>
            <w:r w:rsidRPr="00780EAD">
              <w:rPr>
                <w:rFonts w:ascii="Arial" w:hAnsi="Arial" w:cs="Arial"/>
                <w:sz w:val="24"/>
                <w:szCs w:val="24"/>
                <w:lang w:val="ru-RU"/>
              </w:rPr>
              <w:t>необхідності</w:t>
            </w:r>
            <w:proofErr w:type="spellEnd"/>
            <w:r w:rsidRPr="00780EAD">
              <w:rPr>
                <w:rFonts w:ascii="Arial" w:hAnsi="Arial" w:cs="Arial"/>
                <w:sz w:val="24"/>
                <w:szCs w:val="24"/>
                <w:lang w:val="ru-RU"/>
              </w:rPr>
              <w:t xml:space="preserve">, </w:t>
            </w:r>
            <w:proofErr w:type="spellStart"/>
            <w:r w:rsidRPr="00780EAD">
              <w:rPr>
                <w:rFonts w:ascii="Arial" w:hAnsi="Arial" w:cs="Arial"/>
                <w:sz w:val="24"/>
                <w:szCs w:val="24"/>
                <w:lang w:val="ru-RU"/>
              </w:rPr>
              <w:t>визначення</w:t>
            </w:r>
            <w:proofErr w:type="spellEnd"/>
            <w:r w:rsidRPr="00780EAD">
              <w:rPr>
                <w:rFonts w:ascii="Arial" w:hAnsi="Arial" w:cs="Arial"/>
                <w:sz w:val="24"/>
                <w:szCs w:val="24"/>
                <w:lang w:val="ru-RU"/>
              </w:rPr>
              <w:t xml:space="preserve"> </w:t>
            </w:r>
            <w:proofErr w:type="spellStart"/>
            <w:r w:rsidRPr="00780EAD">
              <w:rPr>
                <w:rFonts w:ascii="Arial" w:hAnsi="Arial" w:cs="Arial"/>
                <w:sz w:val="24"/>
                <w:szCs w:val="24"/>
                <w:lang w:val="ru-RU"/>
              </w:rPr>
              <w:t>місць</w:t>
            </w:r>
            <w:proofErr w:type="spellEnd"/>
            <w:r w:rsidRPr="00780EAD">
              <w:rPr>
                <w:rFonts w:ascii="Arial" w:hAnsi="Arial" w:cs="Arial"/>
                <w:sz w:val="24"/>
                <w:szCs w:val="24"/>
                <w:lang w:val="ru-RU"/>
              </w:rPr>
              <w:t xml:space="preserve"> з </w:t>
            </w:r>
            <w:proofErr w:type="spellStart"/>
            <w:r w:rsidRPr="00780EAD">
              <w:rPr>
                <w:rFonts w:ascii="Arial" w:hAnsi="Arial" w:cs="Arial"/>
                <w:sz w:val="24"/>
                <w:szCs w:val="24"/>
                <w:lang w:val="ru-RU"/>
              </w:rPr>
              <w:t>облаштуванням</w:t>
            </w:r>
            <w:proofErr w:type="spellEnd"/>
            <w:r w:rsidRPr="00780EAD">
              <w:rPr>
                <w:rFonts w:ascii="Arial" w:hAnsi="Arial" w:cs="Arial"/>
                <w:sz w:val="24"/>
                <w:szCs w:val="24"/>
                <w:lang w:val="ru-RU"/>
              </w:rPr>
              <w:t xml:space="preserve"> </w:t>
            </w:r>
            <w:proofErr w:type="spellStart"/>
            <w:r w:rsidRPr="00780EAD">
              <w:rPr>
                <w:rFonts w:ascii="Arial" w:hAnsi="Arial" w:cs="Arial"/>
                <w:sz w:val="24"/>
                <w:szCs w:val="24"/>
                <w:lang w:val="ru-RU"/>
              </w:rPr>
              <w:t>водопропускних</w:t>
            </w:r>
            <w:proofErr w:type="spellEnd"/>
            <w:r w:rsidRPr="00780EAD">
              <w:rPr>
                <w:rFonts w:ascii="Arial" w:hAnsi="Arial" w:cs="Arial"/>
                <w:sz w:val="24"/>
                <w:szCs w:val="24"/>
                <w:lang w:val="ru-RU"/>
              </w:rPr>
              <w:t xml:space="preserve"> труб </w:t>
            </w:r>
            <w:proofErr w:type="spellStart"/>
            <w:r w:rsidRPr="00780EAD">
              <w:rPr>
                <w:rFonts w:ascii="Arial" w:hAnsi="Arial" w:cs="Arial"/>
                <w:sz w:val="24"/>
                <w:szCs w:val="24"/>
                <w:lang w:val="ru-RU"/>
              </w:rPr>
              <w:t>під</w:t>
            </w:r>
            <w:proofErr w:type="spellEnd"/>
            <w:r w:rsidRPr="00780EAD">
              <w:rPr>
                <w:rFonts w:ascii="Arial" w:hAnsi="Arial" w:cs="Arial"/>
                <w:sz w:val="24"/>
                <w:szCs w:val="24"/>
                <w:lang w:val="ru-RU"/>
              </w:rPr>
              <w:t xml:space="preserve"> </w:t>
            </w:r>
            <w:proofErr w:type="spellStart"/>
            <w:r w:rsidRPr="00780EAD">
              <w:rPr>
                <w:rFonts w:ascii="Arial" w:hAnsi="Arial" w:cs="Arial"/>
                <w:sz w:val="24"/>
                <w:szCs w:val="24"/>
                <w:lang w:val="ru-RU"/>
              </w:rPr>
              <w:t>автомобільними</w:t>
            </w:r>
            <w:proofErr w:type="spellEnd"/>
            <w:r w:rsidRPr="00780EAD">
              <w:rPr>
                <w:rFonts w:ascii="Arial" w:hAnsi="Arial" w:cs="Arial"/>
                <w:sz w:val="24"/>
                <w:szCs w:val="24"/>
                <w:lang w:val="ru-RU"/>
              </w:rPr>
              <w:t xml:space="preserve"> дорогами </w:t>
            </w:r>
            <w:proofErr w:type="spellStart"/>
            <w:r w:rsidRPr="00780EAD">
              <w:rPr>
                <w:rFonts w:ascii="Arial" w:hAnsi="Arial" w:cs="Arial"/>
                <w:sz w:val="24"/>
                <w:szCs w:val="24"/>
                <w:lang w:val="ru-RU"/>
              </w:rPr>
              <w:t>території</w:t>
            </w:r>
            <w:proofErr w:type="spellEnd"/>
            <w:r w:rsidRPr="00780EAD">
              <w:rPr>
                <w:rFonts w:ascii="Arial" w:hAnsi="Arial" w:cs="Arial"/>
                <w:sz w:val="24"/>
                <w:szCs w:val="24"/>
                <w:lang w:val="ru-RU"/>
              </w:rPr>
              <w:t xml:space="preserve"> </w:t>
            </w:r>
            <w:proofErr w:type="spellStart"/>
            <w:r w:rsidRPr="00780EAD">
              <w:rPr>
                <w:rFonts w:ascii="Arial" w:hAnsi="Arial" w:cs="Arial"/>
                <w:sz w:val="24"/>
                <w:szCs w:val="24"/>
                <w:lang w:val="ru-RU"/>
              </w:rPr>
              <w:t>громади</w:t>
            </w:r>
            <w:proofErr w:type="spellEnd"/>
          </w:p>
        </w:tc>
        <w:tc>
          <w:tcPr>
            <w:tcW w:w="1417" w:type="dxa"/>
            <w:vMerge/>
            <w:shd w:val="clear" w:color="auto" w:fill="FFFFFF" w:themeFill="background1"/>
          </w:tcPr>
          <w:p w14:paraId="0F244AD8" w14:textId="77777777" w:rsidR="00780EAD" w:rsidRPr="00780EAD" w:rsidRDefault="00780EAD" w:rsidP="00780EAD">
            <w:pPr>
              <w:pStyle w:val="afc"/>
              <w:jc w:val="both"/>
              <w:rPr>
                <w:rFonts w:ascii="Arial" w:hAnsi="Arial" w:cs="Arial"/>
                <w:sz w:val="24"/>
                <w:szCs w:val="24"/>
                <w:lang w:val="ru-RU"/>
              </w:rPr>
            </w:pPr>
          </w:p>
        </w:tc>
      </w:tr>
      <w:tr w:rsidR="00780EAD" w:rsidRPr="00043589" w14:paraId="215A46E4" w14:textId="77777777" w:rsidTr="004A2538">
        <w:tc>
          <w:tcPr>
            <w:tcW w:w="1838" w:type="dxa"/>
            <w:vMerge w:val="restart"/>
            <w:shd w:val="clear" w:color="auto" w:fill="FFFFFF" w:themeFill="background1"/>
          </w:tcPr>
          <w:p w14:paraId="0E1409A7" w14:textId="77777777" w:rsidR="00780EAD" w:rsidRPr="00043589" w:rsidRDefault="00780EAD" w:rsidP="00780EAD">
            <w:pPr>
              <w:pStyle w:val="afc"/>
              <w:jc w:val="both"/>
              <w:rPr>
                <w:rFonts w:ascii="Arial" w:hAnsi="Arial" w:cs="Arial"/>
                <w:sz w:val="24"/>
                <w:szCs w:val="24"/>
              </w:rPr>
            </w:pPr>
            <w:proofErr w:type="spellStart"/>
            <w:r w:rsidRPr="00043589">
              <w:rPr>
                <w:rFonts w:ascii="Arial" w:hAnsi="Arial" w:cs="Arial"/>
                <w:sz w:val="24"/>
                <w:szCs w:val="24"/>
              </w:rPr>
              <w:t>Системи</w:t>
            </w:r>
            <w:proofErr w:type="spellEnd"/>
            <w:r w:rsidRPr="00043589">
              <w:rPr>
                <w:rFonts w:ascii="Arial" w:hAnsi="Arial" w:cs="Arial"/>
                <w:sz w:val="24"/>
                <w:szCs w:val="24"/>
              </w:rPr>
              <w:t xml:space="preserve"> </w:t>
            </w:r>
            <w:proofErr w:type="spellStart"/>
            <w:r w:rsidRPr="00043589">
              <w:rPr>
                <w:rFonts w:ascii="Arial" w:hAnsi="Arial" w:cs="Arial"/>
                <w:sz w:val="24"/>
                <w:szCs w:val="24"/>
              </w:rPr>
              <w:t>енерго-постачання</w:t>
            </w:r>
            <w:proofErr w:type="spellEnd"/>
          </w:p>
        </w:tc>
        <w:tc>
          <w:tcPr>
            <w:tcW w:w="10915" w:type="dxa"/>
            <w:shd w:val="clear" w:color="auto" w:fill="FFFFFF" w:themeFill="background1"/>
          </w:tcPr>
          <w:p w14:paraId="31C2F900" w14:textId="77777777" w:rsidR="00780EAD" w:rsidRPr="00780EAD" w:rsidRDefault="00780EAD" w:rsidP="00780EAD">
            <w:pPr>
              <w:pStyle w:val="afc"/>
              <w:jc w:val="both"/>
              <w:rPr>
                <w:rFonts w:ascii="Arial" w:hAnsi="Arial" w:cs="Arial"/>
                <w:sz w:val="24"/>
                <w:szCs w:val="24"/>
                <w:lang w:val="ru-RU"/>
              </w:rPr>
            </w:pPr>
            <w:proofErr w:type="spellStart"/>
            <w:r w:rsidRPr="00780EAD">
              <w:rPr>
                <w:rFonts w:ascii="Arial" w:hAnsi="Arial" w:cs="Arial"/>
                <w:sz w:val="24"/>
                <w:szCs w:val="24"/>
                <w:lang w:val="ru-RU"/>
              </w:rPr>
              <w:t>Підвищення</w:t>
            </w:r>
            <w:proofErr w:type="spellEnd"/>
            <w:r w:rsidRPr="00780EAD">
              <w:rPr>
                <w:rFonts w:ascii="Arial" w:hAnsi="Arial" w:cs="Arial"/>
                <w:sz w:val="24"/>
                <w:szCs w:val="24"/>
                <w:lang w:val="ru-RU"/>
              </w:rPr>
              <w:t xml:space="preserve"> </w:t>
            </w:r>
            <w:proofErr w:type="spellStart"/>
            <w:r w:rsidRPr="00780EAD">
              <w:rPr>
                <w:rFonts w:ascii="Arial" w:hAnsi="Arial" w:cs="Arial"/>
                <w:sz w:val="24"/>
                <w:szCs w:val="24"/>
                <w:lang w:val="ru-RU"/>
              </w:rPr>
              <w:t>надійності</w:t>
            </w:r>
            <w:proofErr w:type="spellEnd"/>
            <w:r w:rsidRPr="00780EAD">
              <w:rPr>
                <w:rFonts w:ascii="Arial" w:hAnsi="Arial" w:cs="Arial"/>
                <w:sz w:val="24"/>
                <w:szCs w:val="24"/>
                <w:lang w:val="ru-RU"/>
              </w:rPr>
              <w:t xml:space="preserve"> </w:t>
            </w:r>
            <w:proofErr w:type="spellStart"/>
            <w:r w:rsidRPr="00780EAD">
              <w:rPr>
                <w:rFonts w:ascii="Arial" w:hAnsi="Arial" w:cs="Arial"/>
                <w:sz w:val="24"/>
                <w:szCs w:val="24"/>
                <w:lang w:val="ru-RU"/>
              </w:rPr>
              <w:t>джерел</w:t>
            </w:r>
            <w:proofErr w:type="spellEnd"/>
            <w:r w:rsidRPr="00780EAD">
              <w:rPr>
                <w:rFonts w:ascii="Arial" w:hAnsi="Arial" w:cs="Arial"/>
                <w:sz w:val="24"/>
                <w:szCs w:val="24"/>
                <w:lang w:val="ru-RU"/>
              </w:rPr>
              <w:t xml:space="preserve"> і систем </w:t>
            </w:r>
            <w:proofErr w:type="spellStart"/>
            <w:r w:rsidRPr="00780EAD">
              <w:rPr>
                <w:rFonts w:ascii="Arial" w:hAnsi="Arial" w:cs="Arial"/>
                <w:sz w:val="24"/>
                <w:szCs w:val="24"/>
                <w:lang w:val="ru-RU"/>
              </w:rPr>
              <w:t>енергопостачання</w:t>
            </w:r>
            <w:proofErr w:type="spellEnd"/>
          </w:p>
        </w:tc>
        <w:tc>
          <w:tcPr>
            <w:tcW w:w="1417" w:type="dxa"/>
            <w:vMerge w:val="restart"/>
            <w:shd w:val="clear" w:color="auto" w:fill="FFFFFF" w:themeFill="background1"/>
          </w:tcPr>
          <w:p w14:paraId="1FD74AB8" w14:textId="77777777" w:rsidR="00780EAD" w:rsidRPr="00043589" w:rsidRDefault="00780EAD" w:rsidP="00780EAD">
            <w:pPr>
              <w:pStyle w:val="afc"/>
              <w:jc w:val="both"/>
              <w:rPr>
                <w:rFonts w:ascii="Arial" w:hAnsi="Arial" w:cs="Arial"/>
                <w:sz w:val="24"/>
                <w:szCs w:val="24"/>
                <w:lang w:val="uk-UA"/>
              </w:rPr>
            </w:pPr>
            <w:r w:rsidRPr="00043589">
              <w:rPr>
                <w:rFonts w:ascii="Arial" w:hAnsi="Arial" w:cs="Arial"/>
                <w:sz w:val="24"/>
                <w:szCs w:val="24"/>
                <w:lang w:val="uk-UA"/>
              </w:rPr>
              <w:t>Коротко- і середньо-термінові</w:t>
            </w:r>
          </w:p>
        </w:tc>
      </w:tr>
      <w:tr w:rsidR="00780EAD" w:rsidRPr="00043589" w14:paraId="14BF7632" w14:textId="77777777" w:rsidTr="004A2538">
        <w:tc>
          <w:tcPr>
            <w:tcW w:w="1838" w:type="dxa"/>
            <w:vMerge/>
            <w:shd w:val="clear" w:color="auto" w:fill="FFFFFF" w:themeFill="background1"/>
          </w:tcPr>
          <w:p w14:paraId="1F5E6EB3" w14:textId="77777777" w:rsidR="00780EAD" w:rsidRPr="00043589" w:rsidRDefault="00780EAD" w:rsidP="00780EAD">
            <w:pPr>
              <w:pStyle w:val="afc"/>
              <w:jc w:val="both"/>
              <w:rPr>
                <w:rFonts w:ascii="Arial" w:hAnsi="Arial" w:cs="Arial"/>
                <w:sz w:val="24"/>
                <w:szCs w:val="24"/>
              </w:rPr>
            </w:pPr>
          </w:p>
        </w:tc>
        <w:tc>
          <w:tcPr>
            <w:tcW w:w="10915" w:type="dxa"/>
            <w:shd w:val="clear" w:color="auto" w:fill="FFFFFF" w:themeFill="background1"/>
          </w:tcPr>
          <w:p w14:paraId="04C982A7" w14:textId="77777777" w:rsidR="00780EAD" w:rsidRPr="00780EAD" w:rsidRDefault="00780EAD" w:rsidP="00780EAD">
            <w:pPr>
              <w:pStyle w:val="afc"/>
              <w:jc w:val="both"/>
              <w:rPr>
                <w:rFonts w:ascii="Arial" w:hAnsi="Arial" w:cs="Arial"/>
                <w:sz w:val="24"/>
                <w:szCs w:val="24"/>
                <w:lang w:val="ru-RU"/>
              </w:rPr>
            </w:pPr>
            <w:r w:rsidRPr="00043589">
              <w:rPr>
                <w:rFonts w:ascii="Arial" w:hAnsi="Arial" w:cs="Arial"/>
                <w:sz w:val="24"/>
                <w:szCs w:val="24"/>
                <w:lang w:val="uk-UA"/>
              </w:rPr>
              <w:t>Забезпечення автономними джерелами енергії для стратегічних об’єктів на випадок аварійних ситуацій</w:t>
            </w:r>
          </w:p>
        </w:tc>
        <w:tc>
          <w:tcPr>
            <w:tcW w:w="1417" w:type="dxa"/>
            <w:vMerge/>
            <w:shd w:val="clear" w:color="auto" w:fill="FFFFFF" w:themeFill="background1"/>
          </w:tcPr>
          <w:p w14:paraId="41A5E7EE" w14:textId="77777777" w:rsidR="00780EAD" w:rsidRPr="00043589" w:rsidRDefault="00780EAD" w:rsidP="00780EAD">
            <w:pPr>
              <w:pStyle w:val="afc"/>
              <w:jc w:val="both"/>
              <w:rPr>
                <w:rFonts w:ascii="Arial" w:hAnsi="Arial" w:cs="Arial"/>
                <w:sz w:val="24"/>
                <w:szCs w:val="24"/>
                <w:lang w:val="uk-UA"/>
              </w:rPr>
            </w:pPr>
          </w:p>
        </w:tc>
      </w:tr>
      <w:tr w:rsidR="00780EAD" w:rsidRPr="00043589" w14:paraId="40538D82" w14:textId="77777777" w:rsidTr="004A2538">
        <w:tc>
          <w:tcPr>
            <w:tcW w:w="1838" w:type="dxa"/>
            <w:vMerge/>
            <w:shd w:val="clear" w:color="auto" w:fill="FFFFFF" w:themeFill="background1"/>
          </w:tcPr>
          <w:p w14:paraId="102622C0" w14:textId="77777777" w:rsidR="00780EAD" w:rsidRPr="00780EAD" w:rsidRDefault="00780EAD" w:rsidP="00780EAD">
            <w:pPr>
              <w:pStyle w:val="afc"/>
              <w:jc w:val="both"/>
              <w:rPr>
                <w:rFonts w:ascii="Arial" w:hAnsi="Arial" w:cs="Arial"/>
                <w:sz w:val="24"/>
                <w:szCs w:val="24"/>
                <w:lang w:val="ru-RU"/>
              </w:rPr>
            </w:pPr>
          </w:p>
        </w:tc>
        <w:tc>
          <w:tcPr>
            <w:tcW w:w="10915" w:type="dxa"/>
            <w:shd w:val="clear" w:color="auto" w:fill="FFFFFF" w:themeFill="background1"/>
          </w:tcPr>
          <w:p w14:paraId="220FD746" w14:textId="77777777" w:rsidR="00780EAD" w:rsidRPr="00043589" w:rsidRDefault="00780EAD" w:rsidP="00780EAD">
            <w:pPr>
              <w:pStyle w:val="afc"/>
              <w:jc w:val="both"/>
              <w:rPr>
                <w:rFonts w:ascii="Arial" w:hAnsi="Arial" w:cs="Arial"/>
                <w:sz w:val="24"/>
                <w:szCs w:val="24"/>
                <w:lang w:val="uk-UA"/>
              </w:rPr>
            </w:pPr>
            <w:r w:rsidRPr="00043589">
              <w:rPr>
                <w:rFonts w:ascii="Arial" w:hAnsi="Arial" w:cs="Arial"/>
                <w:sz w:val="24"/>
                <w:szCs w:val="24"/>
                <w:lang w:val="uk-UA"/>
              </w:rPr>
              <w:t>Заходи і проекти з енергоефективності та енергозбереження</w:t>
            </w:r>
          </w:p>
        </w:tc>
        <w:tc>
          <w:tcPr>
            <w:tcW w:w="1417" w:type="dxa"/>
            <w:vMerge/>
            <w:shd w:val="clear" w:color="auto" w:fill="FFFFFF" w:themeFill="background1"/>
          </w:tcPr>
          <w:p w14:paraId="54C262C2" w14:textId="77777777" w:rsidR="00780EAD" w:rsidRPr="00043589" w:rsidRDefault="00780EAD" w:rsidP="00780EAD">
            <w:pPr>
              <w:pStyle w:val="afc"/>
              <w:jc w:val="both"/>
              <w:rPr>
                <w:rFonts w:ascii="Arial" w:hAnsi="Arial" w:cs="Arial"/>
                <w:sz w:val="24"/>
                <w:szCs w:val="24"/>
                <w:lang w:val="uk-UA"/>
              </w:rPr>
            </w:pPr>
          </w:p>
        </w:tc>
      </w:tr>
      <w:tr w:rsidR="00780EAD" w:rsidRPr="00043589" w14:paraId="46805140" w14:textId="77777777" w:rsidTr="004A2538">
        <w:tc>
          <w:tcPr>
            <w:tcW w:w="1838" w:type="dxa"/>
            <w:vMerge/>
            <w:shd w:val="clear" w:color="auto" w:fill="FFFFFF" w:themeFill="background1"/>
          </w:tcPr>
          <w:p w14:paraId="606896AE" w14:textId="77777777" w:rsidR="00780EAD" w:rsidRPr="00780EAD" w:rsidRDefault="00780EAD" w:rsidP="00780EAD">
            <w:pPr>
              <w:pStyle w:val="afc"/>
              <w:jc w:val="both"/>
              <w:rPr>
                <w:rFonts w:ascii="Arial" w:hAnsi="Arial" w:cs="Arial"/>
                <w:sz w:val="24"/>
                <w:szCs w:val="24"/>
                <w:lang w:val="ru-RU"/>
              </w:rPr>
            </w:pPr>
          </w:p>
        </w:tc>
        <w:tc>
          <w:tcPr>
            <w:tcW w:w="10915" w:type="dxa"/>
            <w:shd w:val="clear" w:color="auto" w:fill="FFFFFF" w:themeFill="background1"/>
          </w:tcPr>
          <w:p w14:paraId="276984FA" w14:textId="77777777" w:rsidR="00780EAD" w:rsidRPr="00043589" w:rsidRDefault="00780EAD" w:rsidP="00780EAD">
            <w:pPr>
              <w:pStyle w:val="afc"/>
              <w:jc w:val="both"/>
              <w:rPr>
                <w:rFonts w:ascii="Arial" w:hAnsi="Arial" w:cs="Arial"/>
                <w:sz w:val="24"/>
                <w:szCs w:val="24"/>
                <w:lang w:val="uk-UA"/>
              </w:rPr>
            </w:pPr>
            <w:r w:rsidRPr="00043589">
              <w:rPr>
                <w:rFonts w:ascii="Arial" w:hAnsi="Arial" w:cs="Arial"/>
                <w:sz w:val="24"/>
                <w:szCs w:val="24"/>
                <w:lang w:val="uk-UA"/>
              </w:rPr>
              <w:t xml:space="preserve">Розбудова та використання альтернативних  джерел енергії, що можуть забезпечувати безперебійне енергопостачання для </w:t>
            </w:r>
            <w:proofErr w:type="spellStart"/>
            <w:r w:rsidRPr="00043589">
              <w:rPr>
                <w:rFonts w:ascii="Arial" w:hAnsi="Arial" w:cs="Arial"/>
                <w:sz w:val="24"/>
                <w:szCs w:val="24"/>
                <w:lang w:val="uk-UA"/>
              </w:rPr>
              <w:t>життєво</w:t>
            </w:r>
            <w:proofErr w:type="spellEnd"/>
            <w:r w:rsidRPr="00043589">
              <w:rPr>
                <w:rFonts w:ascii="Arial" w:hAnsi="Arial" w:cs="Arial"/>
                <w:sz w:val="24"/>
                <w:szCs w:val="24"/>
                <w:lang w:val="uk-UA"/>
              </w:rPr>
              <w:t xml:space="preserve"> важливих та  стратегічних об’єктів у випадках аварійних ситуацій та пікових навантажень (зокрема, при теплових та холодових аномаліях)</w:t>
            </w:r>
          </w:p>
        </w:tc>
        <w:tc>
          <w:tcPr>
            <w:tcW w:w="1417" w:type="dxa"/>
            <w:shd w:val="clear" w:color="auto" w:fill="FFFFFF" w:themeFill="background1"/>
          </w:tcPr>
          <w:p w14:paraId="161F36A7" w14:textId="77777777" w:rsidR="00780EAD" w:rsidRPr="00043589" w:rsidRDefault="00780EAD" w:rsidP="00780EAD">
            <w:pPr>
              <w:pStyle w:val="afc"/>
              <w:jc w:val="both"/>
              <w:rPr>
                <w:rFonts w:ascii="Arial" w:hAnsi="Arial" w:cs="Arial"/>
                <w:sz w:val="24"/>
                <w:szCs w:val="24"/>
                <w:lang w:val="uk-UA"/>
              </w:rPr>
            </w:pPr>
            <w:r w:rsidRPr="00043589">
              <w:rPr>
                <w:rFonts w:ascii="Arial" w:hAnsi="Arial" w:cs="Arial"/>
                <w:sz w:val="24"/>
                <w:szCs w:val="24"/>
                <w:lang w:val="uk-UA"/>
              </w:rPr>
              <w:t>Середньо- і довго-строкові термінові</w:t>
            </w:r>
          </w:p>
        </w:tc>
      </w:tr>
      <w:tr w:rsidR="00780EAD" w:rsidRPr="00043589" w14:paraId="7FE5C1F4" w14:textId="77777777" w:rsidTr="004A2538">
        <w:tc>
          <w:tcPr>
            <w:tcW w:w="1838" w:type="dxa"/>
            <w:vMerge w:val="restart"/>
            <w:shd w:val="clear" w:color="auto" w:fill="FFFFFF" w:themeFill="background1"/>
          </w:tcPr>
          <w:p w14:paraId="43B9E103" w14:textId="77777777" w:rsidR="00780EAD" w:rsidRPr="00780EAD" w:rsidRDefault="00780EAD" w:rsidP="00780EAD">
            <w:pPr>
              <w:pStyle w:val="afc"/>
              <w:jc w:val="both"/>
              <w:rPr>
                <w:rFonts w:ascii="Arial" w:hAnsi="Arial" w:cs="Arial"/>
                <w:sz w:val="24"/>
                <w:szCs w:val="24"/>
                <w:lang w:val="ru-RU"/>
              </w:rPr>
            </w:pPr>
            <w:proofErr w:type="spellStart"/>
            <w:r w:rsidRPr="00780EAD">
              <w:rPr>
                <w:rFonts w:ascii="Arial" w:hAnsi="Arial" w:cs="Arial"/>
                <w:sz w:val="24"/>
                <w:szCs w:val="24"/>
                <w:lang w:val="ru-RU"/>
              </w:rPr>
              <w:t>Системи</w:t>
            </w:r>
            <w:proofErr w:type="spellEnd"/>
            <w:r w:rsidRPr="00780EAD">
              <w:rPr>
                <w:rFonts w:ascii="Arial" w:hAnsi="Arial" w:cs="Arial"/>
                <w:sz w:val="24"/>
                <w:szCs w:val="24"/>
                <w:lang w:val="ru-RU"/>
              </w:rPr>
              <w:t xml:space="preserve"> водо-</w:t>
            </w:r>
            <w:proofErr w:type="spellStart"/>
            <w:r w:rsidRPr="00780EAD">
              <w:rPr>
                <w:rFonts w:ascii="Arial" w:hAnsi="Arial" w:cs="Arial"/>
                <w:sz w:val="24"/>
                <w:szCs w:val="24"/>
                <w:lang w:val="ru-RU"/>
              </w:rPr>
              <w:t>забезпечення</w:t>
            </w:r>
            <w:proofErr w:type="spellEnd"/>
            <w:r w:rsidRPr="00780EAD">
              <w:rPr>
                <w:rFonts w:ascii="Arial" w:hAnsi="Arial" w:cs="Arial"/>
                <w:sz w:val="24"/>
                <w:szCs w:val="24"/>
                <w:lang w:val="ru-RU"/>
              </w:rPr>
              <w:t xml:space="preserve"> (водо-</w:t>
            </w:r>
            <w:proofErr w:type="spellStart"/>
            <w:r w:rsidRPr="00780EAD">
              <w:rPr>
                <w:rFonts w:ascii="Arial" w:hAnsi="Arial" w:cs="Arial"/>
                <w:sz w:val="24"/>
                <w:szCs w:val="24"/>
                <w:lang w:val="ru-RU"/>
              </w:rPr>
              <w:lastRenderedPageBreak/>
              <w:t>постачання</w:t>
            </w:r>
            <w:proofErr w:type="spellEnd"/>
            <w:r w:rsidRPr="00780EAD">
              <w:rPr>
                <w:rFonts w:ascii="Arial" w:hAnsi="Arial" w:cs="Arial"/>
                <w:sz w:val="24"/>
                <w:szCs w:val="24"/>
                <w:lang w:val="ru-RU"/>
              </w:rPr>
              <w:t xml:space="preserve"> і водо-</w:t>
            </w:r>
            <w:proofErr w:type="spellStart"/>
            <w:r w:rsidRPr="00780EAD">
              <w:rPr>
                <w:rFonts w:ascii="Arial" w:hAnsi="Arial" w:cs="Arial"/>
                <w:sz w:val="24"/>
                <w:szCs w:val="24"/>
                <w:lang w:val="ru-RU"/>
              </w:rPr>
              <w:t>відведення</w:t>
            </w:r>
            <w:proofErr w:type="spellEnd"/>
            <w:r w:rsidRPr="00780EAD">
              <w:rPr>
                <w:rFonts w:ascii="Arial" w:hAnsi="Arial" w:cs="Arial"/>
                <w:sz w:val="24"/>
                <w:szCs w:val="24"/>
                <w:lang w:val="ru-RU"/>
              </w:rPr>
              <w:t>)</w:t>
            </w:r>
          </w:p>
        </w:tc>
        <w:tc>
          <w:tcPr>
            <w:tcW w:w="10915" w:type="dxa"/>
            <w:shd w:val="clear" w:color="auto" w:fill="FFFFFF" w:themeFill="background1"/>
          </w:tcPr>
          <w:p w14:paraId="4CFA04FC" w14:textId="77777777" w:rsidR="00780EAD" w:rsidRPr="00043589" w:rsidRDefault="00780EAD" w:rsidP="00780EAD">
            <w:pPr>
              <w:pStyle w:val="Default"/>
              <w:spacing w:after="68"/>
              <w:jc w:val="both"/>
              <w:rPr>
                <w:lang w:val="uk-UA"/>
              </w:rPr>
            </w:pPr>
            <w:r w:rsidRPr="00043589">
              <w:rPr>
                <w:lang w:val="uk-UA"/>
              </w:rPr>
              <w:lastRenderedPageBreak/>
              <w:t xml:space="preserve">Модернізація наявних систем водопостачання та водовідведення. Постійний контроль якості води  водопровідних мереж та інформування населення </w:t>
            </w:r>
          </w:p>
        </w:tc>
        <w:tc>
          <w:tcPr>
            <w:tcW w:w="1417" w:type="dxa"/>
            <w:vMerge w:val="restart"/>
            <w:shd w:val="clear" w:color="auto" w:fill="FFFFFF" w:themeFill="background1"/>
          </w:tcPr>
          <w:p w14:paraId="2E9E09AB" w14:textId="77777777" w:rsidR="00780EAD" w:rsidRPr="00043589" w:rsidRDefault="00780EAD" w:rsidP="00780EAD">
            <w:pPr>
              <w:pStyle w:val="afc"/>
              <w:jc w:val="both"/>
              <w:rPr>
                <w:rFonts w:ascii="Arial" w:hAnsi="Arial" w:cs="Arial"/>
                <w:sz w:val="24"/>
                <w:szCs w:val="24"/>
                <w:lang w:val="uk-UA"/>
              </w:rPr>
            </w:pPr>
            <w:r w:rsidRPr="00043589">
              <w:rPr>
                <w:rFonts w:ascii="Arial" w:hAnsi="Arial" w:cs="Arial"/>
                <w:sz w:val="24"/>
                <w:szCs w:val="24"/>
                <w:lang w:val="uk-UA"/>
              </w:rPr>
              <w:t>Коротко- і середньо-термінові</w:t>
            </w:r>
          </w:p>
        </w:tc>
      </w:tr>
      <w:tr w:rsidR="00780EAD" w:rsidRPr="00043589" w14:paraId="4A28AA13" w14:textId="77777777" w:rsidTr="004A2538">
        <w:tc>
          <w:tcPr>
            <w:tcW w:w="1838" w:type="dxa"/>
            <w:vMerge/>
            <w:shd w:val="clear" w:color="auto" w:fill="FFFFFF" w:themeFill="background1"/>
          </w:tcPr>
          <w:p w14:paraId="2C4EAFDE" w14:textId="77777777" w:rsidR="00780EAD" w:rsidRPr="00043589" w:rsidRDefault="00780EAD" w:rsidP="00780EAD">
            <w:pPr>
              <w:pStyle w:val="afc"/>
              <w:jc w:val="both"/>
              <w:rPr>
                <w:rFonts w:ascii="Arial" w:hAnsi="Arial" w:cs="Arial"/>
                <w:sz w:val="24"/>
                <w:szCs w:val="24"/>
              </w:rPr>
            </w:pPr>
          </w:p>
        </w:tc>
        <w:tc>
          <w:tcPr>
            <w:tcW w:w="10915" w:type="dxa"/>
            <w:shd w:val="clear" w:color="auto" w:fill="FFFFFF" w:themeFill="background1"/>
          </w:tcPr>
          <w:p w14:paraId="61BDA5CC" w14:textId="77777777" w:rsidR="00780EAD" w:rsidRPr="00043589" w:rsidRDefault="00780EAD" w:rsidP="00780EAD">
            <w:pPr>
              <w:pStyle w:val="Default"/>
              <w:spacing w:after="68"/>
              <w:jc w:val="both"/>
              <w:rPr>
                <w:lang w:val="uk-UA"/>
              </w:rPr>
            </w:pPr>
            <w:r w:rsidRPr="00043589">
              <w:rPr>
                <w:lang w:val="uk-UA"/>
              </w:rPr>
              <w:t>Розбудова систем водопостачання та водовідведення в населених пунктах, де такі системи відсутні, з урахуванням впливу кліматичних факторів</w:t>
            </w:r>
          </w:p>
        </w:tc>
        <w:tc>
          <w:tcPr>
            <w:tcW w:w="1417" w:type="dxa"/>
            <w:vMerge/>
            <w:shd w:val="clear" w:color="auto" w:fill="FFFFFF" w:themeFill="background1"/>
          </w:tcPr>
          <w:p w14:paraId="438E6E42" w14:textId="77777777" w:rsidR="00780EAD" w:rsidRPr="00043589" w:rsidRDefault="00780EAD" w:rsidP="00780EAD">
            <w:pPr>
              <w:pStyle w:val="afc"/>
              <w:jc w:val="both"/>
              <w:rPr>
                <w:rFonts w:ascii="Arial" w:hAnsi="Arial" w:cs="Arial"/>
                <w:sz w:val="24"/>
                <w:szCs w:val="24"/>
                <w:lang w:val="uk-UA"/>
              </w:rPr>
            </w:pPr>
          </w:p>
        </w:tc>
      </w:tr>
      <w:tr w:rsidR="00780EAD" w:rsidRPr="00043589" w14:paraId="28DAD55C" w14:textId="77777777" w:rsidTr="004A2538">
        <w:tc>
          <w:tcPr>
            <w:tcW w:w="1838" w:type="dxa"/>
            <w:vMerge/>
            <w:shd w:val="clear" w:color="auto" w:fill="FFFFFF" w:themeFill="background1"/>
          </w:tcPr>
          <w:p w14:paraId="15117B6A" w14:textId="77777777" w:rsidR="00780EAD" w:rsidRPr="00780EAD" w:rsidRDefault="00780EAD" w:rsidP="00780EAD">
            <w:pPr>
              <w:pStyle w:val="afc"/>
              <w:jc w:val="both"/>
              <w:rPr>
                <w:rFonts w:ascii="Arial" w:hAnsi="Arial" w:cs="Arial"/>
                <w:sz w:val="24"/>
                <w:szCs w:val="24"/>
                <w:lang w:val="ru-RU"/>
              </w:rPr>
            </w:pPr>
          </w:p>
        </w:tc>
        <w:tc>
          <w:tcPr>
            <w:tcW w:w="10915" w:type="dxa"/>
            <w:shd w:val="clear" w:color="auto" w:fill="FFFFFF" w:themeFill="background1"/>
          </w:tcPr>
          <w:p w14:paraId="5AB8432F" w14:textId="77777777" w:rsidR="00780EAD" w:rsidRPr="00043589" w:rsidRDefault="00780EAD" w:rsidP="00780EAD">
            <w:pPr>
              <w:pStyle w:val="afc"/>
              <w:jc w:val="both"/>
              <w:rPr>
                <w:rFonts w:ascii="Arial" w:hAnsi="Arial" w:cs="Arial"/>
                <w:sz w:val="24"/>
                <w:szCs w:val="24"/>
                <w:lang w:val="uk-UA"/>
              </w:rPr>
            </w:pPr>
            <w:r w:rsidRPr="00043589">
              <w:rPr>
                <w:rFonts w:ascii="Arial" w:hAnsi="Arial" w:cs="Arial"/>
                <w:sz w:val="24"/>
                <w:szCs w:val="24"/>
                <w:lang w:val="uk-UA"/>
              </w:rPr>
              <w:t>Постійний контроль за регулярністю очищення та технічним обслуговуванням водопостачання та каналізації для збільшення пропускної здатності водогонів</w:t>
            </w:r>
          </w:p>
        </w:tc>
        <w:tc>
          <w:tcPr>
            <w:tcW w:w="1417" w:type="dxa"/>
            <w:vMerge/>
            <w:shd w:val="clear" w:color="auto" w:fill="FFFFFF" w:themeFill="background1"/>
          </w:tcPr>
          <w:p w14:paraId="69F64C52" w14:textId="77777777" w:rsidR="00780EAD" w:rsidRPr="00043589" w:rsidRDefault="00780EAD" w:rsidP="00780EAD">
            <w:pPr>
              <w:pStyle w:val="afc"/>
              <w:jc w:val="both"/>
              <w:rPr>
                <w:rFonts w:ascii="Arial" w:hAnsi="Arial" w:cs="Arial"/>
                <w:sz w:val="24"/>
                <w:szCs w:val="24"/>
                <w:lang w:val="uk-UA"/>
              </w:rPr>
            </w:pPr>
          </w:p>
        </w:tc>
      </w:tr>
      <w:tr w:rsidR="00780EAD" w:rsidRPr="00043589" w14:paraId="5CDB6118" w14:textId="77777777" w:rsidTr="004A2538">
        <w:tc>
          <w:tcPr>
            <w:tcW w:w="1838" w:type="dxa"/>
            <w:vMerge/>
            <w:shd w:val="clear" w:color="auto" w:fill="FFFFFF" w:themeFill="background1"/>
          </w:tcPr>
          <w:p w14:paraId="6E37EFA7" w14:textId="77777777" w:rsidR="00780EAD" w:rsidRPr="00780EAD" w:rsidRDefault="00780EAD" w:rsidP="00780EAD">
            <w:pPr>
              <w:pStyle w:val="afc"/>
              <w:jc w:val="both"/>
              <w:rPr>
                <w:rFonts w:ascii="Arial" w:hAnsi="Arial" w:cs="Arial"/>
                <w:sz w:val="24"/>
                <w:szCs w:val="24"/>
                <w:lang w:val="ru-RU"/>
              </w:rPr>
            </w:pPr>
          </w:p>
        </w:tc>
        <w:tc>
          <w:tcPr>
            <w:tcW w:w="10915" w:type="dxa"/>
            <w:shd w:val="clear" w:color="auto" w:fill="FFFFFF" w:themeFill="background1"/>
          </w:tcPr>
          <w:p w14:paraId="72F1D393" w14:textId="77777777" w:rsidR="00780EAD" w:rsidRPr="00043589" w:rsidRDefault="00780EAD" w:rsidP="00780EAD">
            <w:pPr>
              <w:pStyle w:val="afc"/>
              <w:jc w:val="both"/>
              <w:rPr>
                <w:rFonts w:ascii="Arial" w:hAnsi="Arial" w:cs="Arial"/>
                <w:sz w:val="24"/>
                <w:szCs w:val="24"/>
                <w:lang w:val="uk-UA"/>
              </w:rPr>
            </w:pPr>
            <w:r w:rsidRPr="00043589">
              <w:rPr>
                <w:rFonts w:ascii="Arial" w:hAnsi="Arial" w:cs="Arial"/>
                <w:sz w:val="24"/>
                <w:szCs w:val="24"/>
                <w:lang w:val="uk-UA"/>
              </w:rPr>
              <w:t>Впровадження нових технологій очищення стічних вод та підтримка в належному стані об’єктів інфраструктури водовідведення</w:t>
            </w:r>
          </w:p>
        </w:tc>
        <w:tc>
          <w:tcPr>
            <w:tcW w:w="1417" w:type="dxa"/>
            <w:vMerge/>
            <w:shd w:val="clear" w:color="auto" w:fill="FFFFFF" w:themeFill="background1"/>
          </w:tcPr>
          <w:p w14:paraId="424E9C9F" w14:textId="77777777" w:rsidR="00780EAD" w:rsidRPr="00043589" w:rsidRDefault="00780EAD" w:rsidP="00780EAD">
            <w:pPr>
              <w:pStyle w:val="afc"/>
              <w:jc w:val="both"/>
              <w:rPr>
                <w:rFonts w:ascii="Arial" w:hAnsi="Arial" w:cs="Arial"/>
                <w:sz w:val="24"/>
                <w:szCs w:val="24"/>
                <w:lang w:val="uk-UA"/>
              </w:rPr>
            </w:pPr>
          </w:p>
        </w:tc>
      </w:tr>
      <w:tr w:rsidR="00780EAD" w:rsidRPr="00043589" w14:paraId="37898C53" w14:textId="77777777" w:rsidTr="004A2538">
        <w:tc>
          <w:tcPr>
            <w:tcW w:w="1838" w:type="dxa"/>
            <w:vMerge/>
            <w:shd w:val="clear" w:color="auto" w:fill="FFFFFF" w:themeFill="background1"/>
          </w:tcPr>
          <w:p w14:paraId="6728ADAF" w14:textId="77777777" w:rsidR="00780EAD" w:rsidRPr="00780EAD" w:rsidRDefault="00780EAD" w:rsidP="00780EAD">
            <w:pPr>
              <w:pStyle w:val="afc"/>
              <w:jc w:val="both"/>
              <w:rPr>
                <w:rFonts w:ascii="Arial" w:hAnsi="Arial" w:cs="Arial"/>
                <w:sz w:val="24"/>
                <w:szCs w:val="24"/>
                <w:lang w:val="ru-RU"/>
              </w:rPr>
            </w:pPr>
          </w:p>
        </w:tc>
        <w:tc>
          <w:tcPr>
            <w:tcW w:w="10915" w:type="dxa"/>
            <w:shd w:val="clear" w:color="auto" w:fill="FFFFFF" w:themeFill="background1"/>
          </w:tcPr>
          <w:p w14:paraId="1E9BF5DB" w14:textId="77777777" w:rsidR="00780EAD" w:rsidRPr="00043589" w:rsidRDefault="00780EAD" w:rsidP="00780EAD">
            <w:pPr>
              <w:pStyle w:val="Default"/>
              <w:spacing w:after="68"/>
              <w:jc w:val="both"/>
              <w:rPr>
                <w:lang w:val="uk-UA"/>
              </w:rPr>
            </w:pPr>
            <w:r w:rsidRPr="00043589">
              <w:rPr>
                <w:lang w:val="uk-UA"/>
              </w:rPr>
              <w:t>Постійний контроль якості стічних вод, що скидають у приводні водні об’єкти після очисних споруд</w:t>
            </w:r>
          </w:p>
        </w:tc>
        <w:tc>
          <w:tcPr>
            <w:tcW w:w="1417" w:type="dxa"/>
            <w:vMerge/>
            <w:shd w:val="clear" w:color="auto" w:fill="FFFFFF" w:themeFill="background1"/>
          </w:tcPr>
          <w:p w14:paraId="60339FE2" w14:textId="77777777" w:rsidR="00780EAD" w:rsidRPr="00780EAD" w:rsidRDefault="00780EAD" w:rsidP="00780EAD">
            <w:pPr>
              <w:pStyle w:val="afc"/>
              <w:jc w:val="both"/>
              <w:rPr>
                <w:rFonts w:ascii="Arial" w:hAnsi="Arial" w:cs="Arial"/>
                <w:sz w:val="24"/>
                <w:szCs w:val="24"/>
                <w:lang w:val="ru-RU"/>
              </w:rPr>
            </w:pPr>
          </w:p>
        </w:tc>
      </w:tr>
      <w:tr w:rsidR="00780EAD" w:rsidRPr="00043589" w14:paraId="386BD20F" w14:textId="77777777" w:rsidTr="004A2538">
        <w:tc>
          <w:tcPr>
            <w:tcW w:w="1838" w:type="dxa"/>
            <w:vMerge/>
            <w:shd w:val="clear" w:color="auto" w:fill="FFFFFF" w:themeFill="background1"/>
          </w:tcPr>
          <w:p w14:paraId="32D92338" w14:textId="77777777" w:rsidR="00780EAD" w:rsidRPr="00780EAD" w:rsidRDefault="00780EAD" w:rsidP="00780EAD">
            <w:pPr>
              <w:pStyle w:val="afc"/>
              <w:jc w:val="both"/>
              <w:rPr>
                <w:rFonts w:ascii="Arial" w:hAnsi="Arial" w:cs="Arial"/>
                <w:sz w:val="24"/>
                <w:szCs w:val="24"/>
                <w:lang w:val="ru-RU"/>
              </w:rPr>
            </w:pPr>
          </w:p>
        </w:tc>
        <w:tc>
          <w:tcPr>
            <w:tcW w:w="10915" w:type="dxa"/>
            <w:shd w:val="clear" w:color="auto" w:fill="FFFFFF" w:themeFill="background1"/>
          </w:tcPr>
          <w:p w14:paraId="4F28F7BB" w14:textId="77777777" w:rsidR="00780EAD" w:rsidRPr="00043589" w:rsidRDefault="00780EAD" w:rsidP="00780EAD">
            <w:pPr>
              <w:pStyle w:val="afc"/>
              <w:jc w:val="both"/>
              <w:rPr>
                <w:rFonts w:ascii="Arial" w:hAnsi="Arial" w:cs="Arial"/>
                <w:sz w:val="24"/>
                <w:szCs w:val="24"/>
                <w:lang w:val="uk-UA"/>
              </w:rPr>
            </w:pPr>
            <w:r w:rsidRPr="00043589">
              <w:rPr>
                <w:rFonts w:ascii="Arial" w:hAnsi="Arial" w:cs="Arial"/>
                <w:sz w:val="24"/>
                <w:szCs w:val="24"/>
                <w:lang w:val="uk-UA"/>
              </w:rPr>
              <w:t>З</w:t>
            </w:r>
            <w:proofErr w:type="spellStart"/>
            <w:r w:rsidRPr="00780EAD">
              <w:rPr>
                <w:rFonts w:ascii="Arial" w:hAnsi="Arial" w:cs="Arial"/>
                <w:sz w:val="24"/>
                <w:szCs w:val="24"/>
                <w:lang w:val="ru-RU"/>
              </w:rPr>
              <w:t>аходи</w:t>
            </w:r>
            <w:proofErr w:type="spellEnd"/>
            <w:r w:rsidRPr="00780EAD">
              <w:rPr>
                <w:rFonts w:ascii="Arial" w:hAnsi="Arial" w:cs="Arial"/>
                <w:sz w:val="24"/>
                <w:szCs w:val="24"/>
                <w:lang w:val="ru-RU"/>
              </w:rPr>
              <w:t xml:space="preserve"> з </w:t>
            </w:r>
            <w:proofErr w:type="spellStart"/>
            <w:r w:rsidRPr="00780EAD">
              <w:rPr>
                <w:rFonts w:ascii="Arial" w:hAnsi="Arial" w:cs="Arial"/>
                <w:sz w:val="24"/>
                <w:szCs w:val="24"/>
                <w:lang w:val="ru-RU"/>
              </w:rPr>
              <w:t>відновлення</w:t>
            </w:r>
            <w:proofErr w:type="spellEnd"/>
            <w:r w:rsidRPr="00780EAD">
              <w:rPr>
                <w:rFonts w:ascii="Arial" w:hAnsi="Arial" w:cs="Arial"/>
                <w:sz w:val="24"/>
                <w:szCs w:val="24"/>
                <w:lang w:val="ru-RU"/>
              </w:rPr>
              <w:t xml:space="preserve"> і </w:t>
            </w:r>
            <w:proofErr w:type="spellStart"/>
            <w:r w:rsidRPr="00780EAD">
              <w:rPr>
                <w:rFonts w:ascii="Arial" w:hAnsi="Arial" w:cs="Arial"/>
                <w:sz w:val="24"/>
                <w:szCs w:val="24"/>
                <w:lang w:val="ru-RU"/>
              </w:rPr>
              <w:t>підтримання</w:t>
            </w:r>
            <w:proofErr w:type="spellEnd"/>
            <w:r w:rsidRPr="00780EAD">
              <w:rPr>
                <w:rFonts w:ascii="Arial" w:hAnsi="Arial" w:cs="Arial"/>
                <w:sz w:val="24"/>
                <w:szCs w:val="24"/>
                <w:lang w:val="ru-RU"/>
              </w:rPr>
              <w:t xml:space="preserve"> </w:t>
            </w:r>
            <w:proofErr w:type="spellStart"/>
            <w:r w:rsidRPr="00780EAD">
              <w:rPr>
                <w:rFonts w:ascii="Arial" w:hAnsi="Arial" w:cs="Arial"/>
                <w:sz w:val="24"/>
                <w:szCs w:val="24"/>
                <w:lang w:val="ru-RU"/>
              </w:rPr>
              <w:t>сприятливого</w:t>
            </w:r>
            <w:proofErr w:type="spellEnd"/>
            <w:r w:rsidRPr="00780EAD">
              <w:rPr>
                <w:rFonts w:ascii="Arial" w:hAnsi="Arial" w:cs="Arial"/>
                <w:sz w:val="24"/>
                <w:szCs w:val="24"/>
                <w:lang w:val="ru-RU"/>
              </w:rPr>
              <w:t xml:space="preserve"> </w:t>
            </w:r>
            <w:proofErr w:type="spellStart"/>
            <w:r w:rsidRPr="00780EAD">
              <w:rPr>
                <w:rFonts w:ascii="Arial" w:hAnsi="Arial" w:cs="Arial"/>
                <w:sz w:val="24"/>
                <w:szCs w:val="24"/>
                <w:lang w:val="ru-RU"/>
              </w:rPr>
              <w:t>гідрологічного</w:t>
            </w:r>
            <w:proofErr w:type="spellEnd"/>
            <w:r w:rsidRPr="00780EAD">
              <w:rPr>
                <w:rFonts w:ascii="Arial" w:hAnsi="Arial" w:cs="Arial"/>
                <w:sz w:val="24"/>
                <w:szCs w:val="24"/>
                <w:lang w:val="ru-RU"/>
              </w:rPr>
              <w:t xml:space="preserve"> режиму та </w:t>
            </w:r>
            <w:proofErr w:type="spellStart"/>
            <w:r w:rsidRPr="00780EAD">
              <w:rPr>
                <w:rFonts w:ascii="Arial" w:hAnsi="Arial" w:cs="Arial"/>
                <w:sz w:val="24"/>
                <w:szCs w:val="24"/>
                <w:lang w:val="ru-RU"/>
              </w:rPr>
              <w:t>санітарного</w:t>
            </w:r>
            <w:proofErr w:type="spellEnd"/>
            <w:r w:rsidRPr="00780EAD">
              <w:rPr>
                <w:rFonts w:ascii="Arial" w:hAnsi="Arial" w:cs="Arial"/>
                <w:sz w:val="24"/>
                <w:szCs w:val="24"/>
                <w:lang w:val="ru-RU"/>
              </w:rPr>
              <w:t xml:space="preserve"> стану </w:t>
            </w:r>
            <w:proofErr w:type="spellStart"/>
            <w:r w:rsidRPr="00780EAD">
              <w:rPr>
                <w:rFonts w:ascii="Arial" w:hAnsi="Arial" w:cs="Arial"/>
                <w:sz w:val="24"/>
                <w:szCs w:val="24"/>
                <w:lang w:val="ru-RU"/>
              </w:rPr>
              <w:t>місцевих</w:t>
            </w:r>
            <w:proofErr w:type="spellEnd"/>
            <w:r w:rsidRPr="00780EAD">
              <w:rPr>
                <w:rFonts w:ascii="Arial" w:hAnsi="Arial" w:cs="Arial"/>
                <w:sz w:val="24"/>
                <w:szCs w:val="24"/>
                <w:lang w:val="ru-RU"/>
              </w:rPr>
              <w:t xml:space="preserve"> </w:t>
            </w:r>
            <w:proofErr w:type="spellStart"/>
            <w:r w:rsidRPr="00780EAD">
              <w:rPr>
                <w:rFonts w:ascii="Arial" w:hAnsi="Arial" w:cs="Arial"/>
                <w:sz w:val="24"/>
                <w:szCs w:val="24"/>
                <w:lang w:val="ru-RU"/>
              </w:rPr>
              <w:t>річок</w:t>
            </w:r>
            <w:proofErr w:type="spellEnd"/>
            <w:r w:rsidRPr="00780EAD">
              <w:rPr>
                <w:rFonts w:ascii="Arial" w:hAnsi="Arial" w:cs="Arial"/>
                <w:sz w:val="24"/>
                <w:szCs w:val="24"/>
                <w:lang w:val="ru-RU"/>
              </w:rPr>
              <w:t xml:space="preserve"> і </w:t>
            </w:r>
            <w:proofErr w:type="spellStart"/>
            <w:r w:rsidRPr="00780EAD">
              <w:rPr>
                <w:rFonts w:ascii="Arial" w:hAnsi="Arial" w:cs="Arial"/>
                <w:sz w:val="24"/>
                <w:szCs w:val="24"/>
                <w:lang w:val="ru-RU"/>
              </w:rPr>
              <w:t>водойм</w:t>
            </w:r>
            <w:proofErr w:type="spellEnd"/>
          </w:p>
        </w:tc>
        <w:tc>
          <w:tcPr>
            <w:tcW w:w="1417" w:type="dxa"/>
            <w:vMerge/>
            <w:shd w:val="clear" w:color="auto" w:fill="FFFFFF" w:themeFill="background1"/>
          </w:tcPr>
          <w:p w14:paraId="71B49959" w14:textId="77777777" w:rsidR="00780EAD" w:rsidRPr="00780EAD" w:rsidRDefault="00780EAD" w:rsidP="00780EAD">
            <w:pPr>
              <w:pStyle w:val="afc"/>
              <w:jc w:val="both"/>
              <w:rPr>
                <w:rFonts w:ascii="Arial" w:hAnsi="Arial" w:cs="Arial"/>
                <w:sz w:val="24"/>
                <w:szCs w:val="24"/>
                <w:lang w:val="ru-RU"/>
              </w:rPr>
            </w:pPr>
          </w:p>
        </w:tc>
      </w:tr>
      <w:tr w:rsidR="00780EAD" w:rsidRPr="00043589" w14:paraId="5F81FF4A" w14:textId="77777777" w:rsidTr="004A2538">
        <w:tc>
          <w:tcPr>
            <w:tcW w:w="1838" w:type="dxa"/>
            <w:vMerge/>
            <w:shd w:val="clear" w:color="auto" w:fill="FFFFFF" w:themeFill="background1"/>
          </w:tcPr>
          <w:p w14:paraId="1B66647D" w14:textId="77777777" w:rsidR="00780EAD" w:rsidRPr="00780EAD" w:rsidRDefault="00780EAD" w:rsidP="00780EAD">
            <w:pPr>
              <w:pStyle w:val="afc"/>
              <w:jc w:val="both"/>
              <w:rPr>
                <w:rFonts w:ascii="Arial" w:hAnsi="Arial" w:cs="Arial"/>
                <w:sz w:val="24"/>
                <w:szCs w:val="24"/>
                <w:lang w:val="ru-RU"/>
              </w:rPr>
            </w:pPr>
          </w:p>
        </w:tc>
        <w:tc>
          <w:tcPr>
            <w:tcW w:w="10915" w:type="dxa"/>
            <w:shd w:val="clear" w:color="auto" w:fill="FFFFFF" w:themeFill="background1"/>
          </w:tcPr>
          <w:p w14:paraId="4229DD7C" w14:textId="77777777" w:rsidR="00780EAD" w:rsidRPr="00043589" w:rsidRDefault="00780EAD" w:rsidP="00780EAD">
            <w:pPr>
              <w:pStyle w:val="afc"/>
              <w:jc w:val="both"/>
              <w:rPr>
                <w:rFonts w:ascii="Arial" w:hAnsi="Arial" w:cs="Arial"/>
                <w:sz w:val="24"/>
                <w:szCs w:val="24"/>
                <w:lang w:val="uk-UA"/>
              </w:rPr>
            </w:pPr>
            <w:r w:rsidRPr="00043589">
              <w:rPr>
                <w:rFonts w:ascii="Arial" w:hAnsi="Arial" w:cs="Arial"/>
                <w:sz w:val="24"/>
                <w:szCs w:val="24"/>
                <w:lang w:val="uk-UA"/>
              </w:rPr>
              <w:t>Підтримка в належному стані зливової каналізаційної мережі</w:t>
            </w:r>
          </w:p>
        </w:tc>
        <w:tc>
          <w:tcPr>
            <w:tcW w:w="1417" w:type="dxa"/>
            <w:vMerge/>
            <w:shd w:val="clear" w:color="auto" w:fill="FFFFFF" w:themeFill="background1"/>
          </w:tcPr>
          <w:p w14:paraId="5B22C23A" w14:textId="77777777" w:rsidR="00780EAD" w:rsidRPr="00780EAD" w:rsidRDefault="00780EAD" w:rsidP="00780EAD">
            <w:pPr>
              <w:pStyle w:val="afc"/>
              <w:jc w:val="both"/>
              <w:rPr>
                <w:rFonts w:ascii="Arial" w:hAnsi="Arial" w:cs="Arial"/>
                <w:sz w:val="24"/>
                <w:szCs w:val="24"/>
                <w:lang w:val="ru-RU"/>
              </w:rPr>
            </w:pPr>
          </w:p>
        </w:tc>
      </w:tr>
      <w:tr w:rsidR="00780EAD" w:rsidRPr="00043589" w14:paraId="61F4F73E" w14:textId="77777777" w:rsidTr="004A2538">
        <w:tc>
          <w:tcPr>
            <w:tcW w:w="1838" w:type="dxa"/>
            <w:vMerge/>
            <w:shd w:val="clear" w:color="auto" w:fill="FFFFFF" w:themeFill="background1"/>
          </w:tcPr>
          <w:p w14:paraId="192B9A05" w14:textId="77777777" w:rsidR="00780EAD" w:rsidRPr="00780EAD" w:rsidRDefault="00780EAD" w:rsidP="00780EAD">
            <w:pPr>
              <w:pStyle w:val="afc"/>
              <w:jc w:val="both"/>
              <w:rPr>
                <w:rFonts w:ascii="Arial" w:hAnsi="Arial" w:cs="Arial"/>
                <w:sz w:val="24"/>
                <w:szCs w:val="24"/>
                <w:lang w:val="ru-RU"/>
              </w:rPr>
            </w:pPr>
          </w:p>
        </w:tc>
        <w:tc>
          <w:tcPr>
            <w:tcW w:w="10915" w:type="dxa"/>
            <w:shd w:val="clear" w:color="auto" w:fill="FFFFFF" w:themeFill="background1"/>
          </w:tcPr>
          <w:p w14:paraId="38C06704" w14:textId="77777777" w:rsidR="00780EAD" w:rsidRPr="00780EAD" w:rsidRDefault="00780EAD" w:rsidP="00780EAD">
            <w:pPr>
              <w:pStyle w:val="afc"/>
              <w:jc w:val="both"/>
              <w:rPr>
                <w:rFonts w:ascii="Arial" w:hAnsi="Arial" w:cs="Arial"/>
                <w:sz w:val="24"/>
                <w:szCs w:val="24"/>
                <w:lang w:val="ru-RU"/>
              </w:rPr>
            </w:pPr>
            <w:r w:rsidRPr="00043589">
              <w:rPr>
                <w:rFonts w:ascii="Arial" w:hAnsi="Arial" w:cs="Arial"/>
                <w:sz w:val="24"/>
                <w:szCs w:val="24"/>
                <w:lang w:val="uk-UA"/>
              </w:rPr>
              <w:t xml:space="preserve">Удосконалення системи управління дощовою водою в межах території громади </w:t>
            </w:r>
          </w:p>
        </w:tc>
        <w:tc>
          <w:tcPr>
            <w:tcW w:w="1417" w:type="dxa"/>
            <w:vMerge/>
            <w:shd w:val="clear" w:color="auto" w:fill="FFFFFF" w:themeFill="background1"/>
          </w:tcPr>
          <w:p w14:paraId="483CDCF1" w14:textId="77777777" w:rsidR="00780EAD" w:rsidRPr="00780EAD" w:rsidRDefault="00780EAD" w:rsidP="00780EAD">
            <w:pPr>
              <w:pStyle w:val="afc"/>
              <w:jc w:val="both"/>
              <w:rPr>
                <w:rFonts w:ascii="Arial" w:hAnsi="Arial" w:cs="Arial"/>
                <w:sz w:val="24"/>
                <w:szCs w:val="24"/>
                <w:lang w:val="ru-RU"/>
              </w:rPr>
            </w:pPr>
          </w:p>
        </w:tc>
      </w:tr>
      <w:tr w:rsidR="00780EAD" w:rsidRPr="00043589" w14:paraId="7BBE201E" w14:textId="77777777" w:rsidTr="004A2538">
        <w:tc>
          <w:tcPr>
            <w:tcW w:w="1838" w:type="dxa"/>
            <w:vMerge/>
            <w:shd w:val="clear" w:color="auto" w:fill="FFFFFF" w:themeFill="background1"/>
          </w:tcPr>
          <w:p w14:paraId="0DBE02BB" w14:textId="77777777" w:rsidR="00780EAD" w:rsidRPr="00780EAD" w:rsidRDefault="00780EAD" w:rsidP="00780EAD">
            <w:pPr>
              <w:pStyle w:val="afc"/>
              <w:jc w:val="both"/>
              <w:rPr>
                <w:rFonts w:ascii="Arial" w:hAnsi="Arial" w:cs="Arial"/>
                <w:sz w:val="24"/>
                <w:szCs w:val="24"/>
                <w:lang w:val="ru-RU"/>
              </w:rPr>
            </w:pPr>
          </w:p>
        </w:tc>
        <w:tc>
          <w:tcPr>
            <w:tcW w:w="10915" w:type="dxa"/>
            <w:shd w:val="clear" w:color="auto" w:fill="FFFFFF" w:themeFill="background1"/>
          </w:tcPr>
          <w:p w14:paraId="4D7B876A" w14:textId="77777777" w:rsidR="00780EAD" w:rsidRPr="00043589" w:rsidRDefault="00780EAD" w:rsidP="00780EAD">
            <w:pPr>
              <w:pStyle w:val="Default"/>
              <w:spacing w:after="68"/>
              <w:jc w:val="both"/>
              <w:rPr>
                <w:lang w:val="uk-UA"/>
              </w:rPr>
            </w:pPr>
            <w:proofErr w:type="spellStart"/>
            <w:r w:rsidRPr="00043589">
              <w:rPr>
                <w:color w:val="auto"/>
              </w:rPr>
              <w:t>Підтримка</w:t>
            </w:r>
            <w:proofErr w:type="spellEnd"/>
            <w:r w:rsidRPr="00043589">
              <w:rPr>
                <w:color w:val="auto"/>
              </w:rPr>
              <w:t xml:space="preserve"> </w:t>
            </w:r>
            <w:r w:rsidRPr="00043589">
              <w:rPr>
                <w:color w:val="auto"/>
                <w:lang w:val="uk-UA"/>
              </w:rPr>
              <w:t>системи відведення дощових і талих вод (</w:t>
            </w:r>
            <w:proofErr w:type="spellStart"/>
            <w:r w:rsidRPr="00043589">
              <w:rPr>
                <w:color w:val="auto"/>
                <w:lang w:val="uk-UA"/>
              </w:rPr>
              <w:t>дренажів</w:t>
            </w:r>
            <w:proofErr w:type="spellEnd"/>
            <w:r w:rsidRPr="00043589">
              <w:rPr>
                <w:color w:val="auto"/>
                <w:lang w:val="uk-UA"/>
              </w:rPr>
              <w:t>, каптажів, канав, каналів тощо) та  відповідних інженерних систем в працездатному стані</w:t>
            </w:r>
          </w:p>
        </w:tc>
        <w:tc>
          <w:tcPr>
            <w:tcW w:w="1417" w:type="dxa"/>
            <w:vMerge/>
            <w:shd w:val="clear" w:color="auto" w:fill="FFFFFF" w:themeFill="background1"/>
          </w:tcPr>
          <w:p w14:paraId="1706D24A" w14:textId="77777777" w:rsidR="00780EAD" w:rsidRPr="00780EAD" w:rsidRDefault="00780EAD" w:rsidP="00780EAD">
            <w:pPr>
              <w:pStyle w:val="afc"/>
              <w:jc w:val="both"/>
              <w:rPr>
                <w:rFonts w:ascii="Arial" w:hAnsi="Arial" w:cs="Arial"/>
                <w:sz w:val="24"/>
                <w:szCs w:val="24"/>
                <w:lang w:val="ru-RU"/>
              </w:rPr>
            </w:pPr>
          </w:p>
        </w:tc>
      </w:tr>
      <w:tr w:rsidR="00780EAD" w:rsidRPr="00043589" w14:paraId="791E70C7" w14:textId="77777777" w:rsidTr="004A2538">
        <w:tc>
          <w:tcPr>
            <w:tcW w:w="1838" w:type="dxa"/>
            <w:vMerge w:val="restart"/>
            <w:shd w:val="clear" w:color="auto" w:fill="FFFFFF" w:themeFill="background1"/>
          </w:tcPr>
          <w:p w14:paraId="47E32ACA" w14:textId="0E2BB120" w:rsidR="00780EAD" w:rsidRPr="00780EAD" w:rsidRDefault="00780EAD" w:rsidP="00780EAD">
            <w:pPr>
              <w:pStyle w:val="afc"/>
              <w:jc w:val="both"/>
              <w:rPr>
                <w:rFonts w:ascii="Arial" w:hAnsi="Arial" w:cs="Arial"/>
                <w:sz w:val="24"/>
                <w:szCs w:val="24"/>
                <w:lang w:val="ru-RU"/>
              </w:rPr>
            </w:pPr>
            <w:r w:rsidRPr="00780EAD">
              <w:rPr>
                <w:rFonts w:ascii="Arial" w:hAnsi="Arial" w:cs="Arial"/>
                <w:sz w:val="24"/>
                <w:szCs w:val="24"/>
                <w:lang w:val="ru-RU"/>
              </w:rPr>
              <w:t>Земле-</w:t>
            </w:r>
            <w:proofErr w:type="spellStart"/>
            <w:r w:rsidRPr="00780EAD">
              <w:rPr>
                <w:rFonts w:ascii="Arial" w:hAnsi="Arial" w:cs="Arial"/>
                <w:sz w:val="24"/>
                <w:szCs w:val="24"/>
                <w:lang w:val="ru-RU"/>
              </w:rPr>
              <w:t>користування</w:t>
            </w:r>
            <w:proofErr w:type="spellEnd"/>
            <w:r w:rsidRPr="00780EAD">
              <w:rPr>
                <w:rFonts w:ascii="Arial" w:hAnsi="Arial" w:cs="Arial"/>
                <w:sz w:val="24"/>
                <w:szCs w:val="24"/>
                <w:lang w:val="ru-RU"/>
              </w:rPr>
              <w:t xml:space="preserve"> </w:t>
            </w:r>
            <w:r w:rsidR="004A2538">
              <w:rPr>
                <w:rFonts w:ascii="Arial" w:hAnsi="Arial" w:cs="Arial"/>
                <w:sz w:val="24"/>
                <w:szCs w:val="24"/>
                <w:lang w:val="ru-RU"/>
              </w:rPr>
              <w:t>(</w:t>
            </w:r>
            <w:proofErr w:type="spellStart"/>
            <w:r w:rsidR="004A2538">
              <w:rPr>
                <w:rFonts w:ascii="Arial" w:hAnsi="Arial" w:cs="Arial"/>
                <w:sz w:val="24"/>
                <w:szCs w:val="24"/>
                <w:lang w:val="ru-RU"/>
              </w:rPr>
              <w:t>сільське</w:t>
            </w:r>
            <w:proofErr w:type="spellEnd"/>
            <w:r w:rsidR="004A2538">
              <w:rPr>
                <w:rFonts w:ascii="Arial" w:hAnsi="Arial" w:cs="Arial"/>
                <w:sz w:val="24"/>
                <w:szCs w:val="24"/>
                <w:lang w:val="ru-RU"/>
              </w:rPr>
              <w:t xml:space="preserve"> та </w:t>
            </w:r>
            <w:proofErr w:type="spellStart"/>
            <w:r w:rsidR="004A2538">
              <w:rPr>
                <w:rFonts w:ascii="Arial" w:hAnsi="Arial" w:cs="Arial"/>
                <w:sz w:val="24"/>
                <w:szCs w:val="24"/>
                <w:lang w:val="ru-RU"/>
              </w:rPr>
              <w:t>лісове</w:t>
            </w:r>
            <w:proofErr w:type="spellEnd"/>
            <w:r w:rsidR="004A2538">
              <w:rPr>
                <w:rFonts w:ascii="Arial" w:hAnsi="Arial" w:cs="Arial"/>
                <w:sz w:val="24"/>
                <w:szCs w:val="24"/>
                <w:lang w:val="ru-RU"/>
              </w:rPr>
              <w:t xml:space="preserve"> </w:t>
            </w:r>
            <w:proofErr w:type="spellStart"/>
            <w:r w:rsidR="004A2538">
              <w:rPr>
                <w:rFonts w:ascii="Arial" w:hAnsi="Arial" w:cs="Arial"/>
                <w:sz w:val="24"/>
                <w:szCs w:val="24"/>
                <w:lang w:val="ru-RU"/>
              </w:rPr>
              <w:t>господарство</w:t>
            </w:r>
            <w:proofErr w:type="spellEnd"/>
            <w:r w:rsidRPr="00780EAD">
              <w:rPr>
                <w:rFonts w:ascii="Arial" w:hAnsi="Arial" w:cs="Arial"/>
                <w:sz w:val="24"/>
                <w:szCs w:val="24"/>
                <w:lang w:val="ru-RU"/>
              </w:rPr>
              <w:t>)</w:t>
            </w:r>
          </w:p>
        </w:tc>
        <w:tc>
          <w:tcPr>
            <w:tcW w:w="10915" w:type="dxa"/>
            <w:shd w:val="clear" w:color="auto" w:fill="FFFFFF" w:themeFill="background1"/>
          </w:tcPr>
          <w:p w14:paraId="70ED6604" w14:textId="77777777" w:rsidR="00780EAD" w:rsidRPr="00780EAD" w:rsidRDefault="00780EAD" w:rsidP="00780EAD">
            <w:pPr>
              <w:pStyle w:val="afc"/>
              <w:jc w:val="both"/>
              <w:rPr>
                <w:rFonts w:ascii="Arial" w:hAnsi="Arial" w:cs="Arial"/>
                <w:sz w:val="24"/>
                <w:szCs w:val="24"/>
                <w:lang w:val="ru-RU"/>
              </w:rPr>
            </w:pPr>
            <w:proofErr w:type="spellStart"/>
            <w:r w:rsidRPr="00780EAD">
              <w:rPr>
                <w:rFonts w:ascii="Arial" w:hAnsi="Arial" w:cs="Arial"/>
                <w:sz w:val="24"/>
                <w:szCs w:val="24"/>
                <w:lang w:val="ru-RU"/>
              </w:rPr>
              <w:t>Постійний</w:t>
            </w:r>
            <w:proofErr w:type="spellEnd"/>
            <w:r w:rsidRPr="00780EAD">
              <w:rPr>
                <w:rFonts w:ascii="Arial" w:hAnsi="Arial" w:cs="Arial"/>
                <w:sz w:val="24"/>
                <w:szCs w:val="24"/>
                <w:lang w:val="ru-RU"/>
              </w:rPr>
              <w:t xml:space="preserve"> </w:t>
            </w:r>
            <w:proofErr w:type="spellStart"/>
            <w:r w:rsidRPr="00780EAD">
              <w:rPr>
                <w:rFonts w:ascii="Arial" w:hAnsi="Arial" w:cs="Arial"/>
                <w:sz w:val="24"/>
                <w:szCs w:val="24"/>
                <w:lang w:val="ru-RU"/>
              </w:rPr>
              <w:t>моніторинг</w:t>
            </w:r>
            <w:proofErr w:type="spellEnd"/>
            <w:r w:rsidRPr="00780EAD">
              <w:rPr>
                <w:rFonts w:ascii="Arial" w:hAnsi="Arial" w:cs="Arial"/>
                <w:sz w:val="24"/>
                <w:szCs w:val="24"/>
                <w:lang w:val="ru-RU"/>
              </w:rPr>
              <w:t xml:space="preserve"> стану </w:t>
            </w:r>
            <w:proofErr w:type="spellStart"/>
            <w:r w:rsidRPr="00780EAD">
              <w:rPr>
                <w:rFonts w:ascii="Arial" w:hAnsi="Arial" w:cs="Arial"/>
                <w:sz w:val="24"/>
                <w:szCs w:val="24"/>
                <w:lang w:val="ru-RU"/>
              </w:rPr>
              <w:t>земельних</w:t>
            </w:r>
            <w:proofErr w:type="spellEnd"/>
            <w:r w:rsidRPr="00780EAD">
              <w:rPr>
                <w:rFonts w:ascii="Arial" w:hAnsi="Arial" w:cs="Arial"/>
                <w:sz w:val="24"/>
                <w:szCs w:val="24"/>
                <w:lang w:val="ru-RU"/>
              </w:rPr>
              <w:t xml:space="preserve"> </w:t>
            </w:r>
            <w:proofErr w:type="spellStart"/>
            <w:r w:rsidRPr="00780EAD">
              <w:rPr>
                <w:rFonts w:ascii="Arial" w:hAnsi="Arial" w:cs="Arial"/>
                <w:sz w:val="24"/>
                <w:szCs w:val="24"/>
                <w:lang w:val="ru-RU"/>
              </w:rPr>
              <w:t>територій</w:t>
            </w:r>
            <w:proofErr w:type="spellEnd"/>
          </w:p>
        </w:tc>
        <w:tc>
          <w:tcPr>
            <w:tcW w:w="1417" w:type="dxa"/>
            <w:vMerge w:val="restart"/>
            <w:shd w:val="clear" w:color="auto" w:fill="FFFFFF" w:themeFill="background1"/>
          </w:tcPr>
          <w:p w14:paraId="5E6F911A" w14:textId="77777777" w:rsidR="00780EAD" w:rsidRPr="00043589" w:rsidRDefault="00780EAD" w:rsidP="00780EAD">
            <w:pPr>
              <w:pStyle w:val="afc"/>
              <w:jc w:val="both"/>
              <w:rPr>
                <w:rFonts w:ascii="Arial" w:hAnsi="Arial" w:cs="Arial"/>
                <w:sz w:val="24"/>
                <w:szCs w:val="24"/>
                <w:lang w:val="uk-UA"/>
              </w:rPr>
            </w:pPr>
            <w:r w:rsidRPr="00043589">
              <w:rPr>
                <w:rFonts w:ascii="Arial" w:hAnsi="Arial" w:cs="Arial"/>
                <w:sz w:val="24"/>
                <w:szCs w:val="24"/>
                <w:lang w:val="uk-UA"/>
              </w:rPr>
              <w:t>Коротко- і середньо-термінові</w:t>
            </w:r>
          </w:p>
        </w:tc>
      </w:tr>
      <w:tr w:rsidR="00780EAD" w:rsidRPr="00451B36" w14:paraId="2F9B635E" w14:textId="77777777" w:rsidTr="004A2538">
        <w:tc>
          <w:tcPr>
            <w:tcW w:w="1838" w:type="dxa"/>
            <w:vMerge/>
            <w:shd w:val="clear" w:color="auto" w:fill="FFFFFF" w:themeFill="background1"/>
          </w:tcPr>
          <w:p w14:paraId="1FD9766F" w14:textId="77777777" w:rsidR="00780EAD" w:rsidRPr="00043589" w:rsidRDefault="00780EAD" w:rsidP="00780EAD">
            <w:pPr>
              <w:pStyle w:val="afc"/>
              <w:jc w:val="both"/>
              <w:rPr>
                <w:rFonts w:ascii="Arial" w:hAnsi="Arial" w:cs="Arial"/>
                <w:sz w:val="24"/>
                <w:szCs w:val="24"/>
              </w:rPr>
            </w:pPr>
          </w:p>
        </w:tc>
        <w:tc>
          <w:tcPr>
            <w:tcW w:w="10915" w:type="dxa"/>
            <w:shd w:val="clear" w:color="auto" w:fill="FFFFFF" w:themeFill="background1"/>
          </w:tcPr>
          <w:p w14:paraId="74A148C7" w14:textId="17A603C8" w:rsidR="00780EAD" w:rsidRPr="00043589" w:rsidRDefault="00780EAD" w:rsidP="00780EAD">
            <w:pPr>
              <w:pStyle w:val="afc"/>
              <w:jc w:val="both"/>
              <w:rPr>
                <w:rFonts w:ascii="Arial" w:hAnsi="Arial" w:cs="Arial"/>
                <w:sz w:val="24"/>
                <w:szCs w:val="24"/>
              </w:rPr>
            </w:pPr>
            <w:proofErr w:type="spellStart"/>
            <w:r w:rsidRPr="00043589">
              <w:rPr>
                <w:rFonts w:ascii="Arial" w:hAnsi="Arial" w:cs="Arial"/>
                <w:sz w:val="24"/>
                <w:szCs w:val="24"/>
              </w:rPr>
              <w:t>Пл</w:t>
            </w:r>
            <w:r w:rsidR="00B81C7F">
              <w:rPr>
                <w:rFonts w:ascii="Arial" w:hAnsi="Arial" w:cs="Arial"/>
                <w:sz w:val="24"/>
                <w:szCs w:val="24"/>
              </w:rPr>
              <w:t>анування</w:t>
            </w:r>
            <w:proofErr w:type="spellEnd"/>
            <w:r w:rsidR="00B81C7F">
              <w:rPr>
                <w:rFonts w:ascii="Arial" w:hAnsi="Arial" w:cs="Arial"/>
                <w:sz w:val="24"/>
                <w:szCs w:val="24"/>
              </w:rPr>
              <w:t xml:space="preserve"> </w:t>
            </w:r>
            <w:proofErr w:type="spellStart"/>
            <w:r w:rsidR="00B81C7F">
              <w:rPr>
                <w:rFonts w:ascii="Arial" w:hAnsi="Arial" w:cs="Arial"/>
                <w:sz w:val="24"/>
                <w:szCs w:val="24"/>
              </w:rPr>
              <w:t>викристання</w:t>
            </w:r>
            <w:proofErr w:type="spellEnd"/>
            <w:r w:rsidR="00B81C7F">
              <w:rPr>
                <w:rFonts w:ascii="Arial" w:hAnsi="Arial" w:cs="Arial"/>
                <w:sz w:val="24"/>
                <w:szCs w:val="24"/>
              </w:rPr>
              <w:t xml:space="preserve"> </w:t>
            </w:r>
            <w:proofErr w:type="spellStart"/>
            <w:r w:rsidR="00B81C7F">
              <w:rPr>
                <w:rFonts w:ascii="Arial" w:hAnsi="Arial" w:cs="Arial"/>
                <w:sz w:val="24"/>
                <w:szCs w:val="24"/>
              </w:rPr>
              <w:t>земельних</w:t>
            </w:r>
            <w:proofErr w:type="spellEnd"/>
            <w:r w:rsidR="00B81C7F">
              <w:rPr>
                <w:rFonts w:ascii="Arial" w:hAnsi="Arial" w:cs="Arial"/>
                <w:sz w:val="24"/>
                <w:szCs w:val="24"/>
              </w:rPr>
              <w:t xml:space="preserve"> </w:t>
            </w:r>
            <w:proofErr w:type="spellStart"/>
            <w:r w:rsidR="00B81C7F">
              <w:rPr>
                <w:rFonts w:ascii="Arial" w:hAnsi="Arial" w:cs="Arial"/>
                <w:sz w:val="24"/>
                <w:szCs w:val="24"/>
              </w:rPr>
              <w:t>т</w:t>
            </w:r>
            <w:r w:rsidRPr="00043589">
              <w:rPr>
                <w:rFonts w:ascii="Arial" w:hAnsi="Arial" w:cs="Arial"/>
                <w:sz w:val="24"/>
                <w:szCs w:val="24"/>
              </w:rPr>
              <w:t>ериторій</w:t>
            </w:r>
            <w:proofErr w:type="spellEnd"/>
            <w:r w:rsidRPr="00043589">
              <w:rPr>
                <w:rFonts w:ascii="Arial" w:hAnsi="Arial" w:cs="Arial"/>
                <w:sz w:val="24"/>
                <w:szCs w:val="24"/>
              </w:rPr>
              <w:t xml:space="preserve"> </w:t>
            </w:r>
            <w:proofErr w:type="spellStart"/>
            <w:r w:rsidRPr="00043589">
              <w:rPr>
                <w:rFonts w:ascii="Arial" w:hAnsi="Arial" w:cs="Arial"/>
                <w:sz w:val="24"/>
                <w:szCs w:val="24"/>
              </w:rPr>
              <w:t>міста</w:t>
            </w:r>
            <w:proofErr w:type="spellEnd"/>
            <w:r w:rsidRPr="00043589">
              <w:rPr>
                <w:rFonts w:ascii="Arial" w:hAnsi="Arial" w:cs="Arial"/>
                <w:sz w:val="24"/>
                <w:szCs w:val="24"/>
              </w:rPr>
              <w:t xml:space="preserve"> Мена </w:t>
            </w:r>
            <w:proofErr w:type="spellStart"/>
            <w:r w:rsidRPr="00043589">
              <w:rPr>
                <w:rFonts w:ascii="Arial" w:hAnsi="Arial" w:cs="Arial"/>
                <w:sz w:val="24"/>
                <w:szCs w:val="24"/>
              </w:rPr>
              <w:t>та</w:t>
            </w:r>
            <w:proofErr w:type="spellEnd"/>
            <w:r w:rsidRPr="00043589">
              <w:rPr>
                <w:rFonts w:ascii="Arial" w:hAnsi="Arial" w:cs="Arial"/>
                <w:sz w:val="24"/>
                <w:szCs w:val="24"/>
              </w:rPr>
              <w:t xml:space="preserve"> </w:t>
            </w:r>
            <w:proofErr w:type="spellStart"/>
            <w:r w:rsidRPr="00043589">
              <w:rPr>
                <w:rFonts w:ascii="Arial" w:hAnsi="Arial" w:cs="Arial"/>
                <w:sz w:val="24"/>
                <w:szCs w:val="24"/>
              </w:rPr>
              <w:t>інших</w:t>
            </w:r>
            <w:proofErr w:type="spellEnd"/>
            <w:r w:rsidRPr="00043589">
              <w:rPr>
                <w:rFonts w:ascii="Arial" w:hAnsi="Arial" w:cs="Arial"/>
                <w:sz w:val="24"/>
                <w:szCs w:val="24"/>
              </w:rPr>
              <w:t xml:space="preserve"> </w:t>
            </w:r>
            <w:proofErr w:type="spellStart"/>
            <w:r w:rsidRPr="00043589">
              <w:rPr>
                <w:rFonts w:ascii="Arial" w:hAnsi="Arial" w:cs="Arial"/>
                <w:sz w:val="24"/>
                <w:szCs w:val="24"/>
              </w:rPr>
              <w:t>населених</w:t>
            </w:r>
            <w:proofErr w:type="spellEnd"/>
            <w:r w:rsidRPr="00043589">
              <w:rPr>
                <w:rFonts w:ascii="Arial" w:hAnsi="Arial" w:cs="Arial"/>
                <w:sz w:val="24"/>
                <w:szCs w:val="24"/>
              </w:rPr>
              <w:t xml:space="preserve"> </w:t>
            </w:r>
            <w:proofErr w:type="spellStart"/>
            <w:r w:rsidRPr="00043589">
              <w:rPr>
                <w:rFonts w:ascii="Arial" w:hAnsi="Arial" w:cs="Arial"/>
                <w:sz w:val="24"/>
                <w:szCs w:val="24"/>
              </w:rPr>
              <w:t>пунктів</w:t>
            </w:r>
            <w:proofErr w:type="spellEnd"/>
            <w:r w:rsidRPr="00043589">
              <w:rPr>
                <w:rFonts w:ascii="Arial" w:hAnsi="Arial" w:cs="Arial"/>
                <w:sz w:val="24"/>
                <w:szCs w:val="24"/>
              </w:rPr>
              <w:t xml:space="preserve"> </w:t>
            </w:r>
            <w:r w:rsidR="00B81C7F">
              <w:rPr>
                <w:rFonts w:ascii="Arial" w:hAnsi="Arial" w:cs="Arial"/>
                <w:sz w:val="24"/>
                <w:szCs w:val="24"/>
                <w:lang w:val="uk-UA"/>
              </w:rPr>
              <w:t>територіальної громади</w:t>
            </w:r>
            <w:r w:rsidR="00B81C7F" w:rsidRPr="00043589">
              <w:rPr>
                <w:rFonts w:ascii="Arial" w:hAnsi="Arial" w:cs="Arial"/>
                <w:sz w:val="24"/>
                <w:szCs w:val="24"/>
              </w:rPr>
              <w:t xml:space="preserve"> </w:t>
            </w:r>
            <w:r w:rsidRPr="00043589">
              <w:rPr>
                <w:rFonts w:ascii="Arial" w:hAnsi="Arial" w:cs="Arial"/>
                <w:sz w:val="24"/>
                <w:szCs w:val="24"/>
              </w:rPr>
              <w:t xml:space="preserve">з </w:t>
            </w:r>
            <w:proofErr w:type="spellStart"/>
            <w:r w:rsidRPr="00043589">
              <w:rPr>
                <w:rFonts w:ascii="Arial" w:hAnsi="Arial" w:cs="Arial"/>
                <w:sz w:val="24"/>
                <w:szCs w:val="24"/>
              </w:rPr>
              <w:t>урахуванням</w:t>
            </w:r>
            <w:proofErr w:type="spellEnd"/>
            <w:r w:rsidRPr="00043589">
              <w:rPr>
                <w:rFonts w:ascii="Arial" w:hAnsi="Arial" w:cs="Arial"/>
                <w:sz w:val="24"/>
                <w:szCs w:val="24"/>
              </w:rPr>
              <w:t xml:space="preserve"> </w:t>
            </w:r>
            <w:proofErr w:type="spellStart"/>
            <w:r w:rsidRPr="00043589">
              <w:rPr>
                <w:rFonts w:ascii="Arial" w:hAnsi="Arial" w:cs="Arial"/>
                <w:sz w:val="24"/>
                <w:szCs w:val="24"/>
              </w:rPr>
              <w:t>розширення</w:t>
            </w:r>
            <w:proofErr w:type="spellEnd"/>
            <w:r w:rsidRPr="00043589">
              <w:rPr>
                <w:rFonts w:ascii="Arial" w:hAnsi="Arial" w:cs="Arial"/>
                <w:sz w:val="24"/>
                <w:szCs w:val="24"/>
              </w:rPr>
              <w:t xml:space="preserve"> </w:t>
            </w:r>
            <w:proofErr w:type="spellStart"/>
            <w:r w:rsidRPr="00043589">
              <w:rPr>
                <w:rFonts w:ascii="Arial" w:hAnsi="Arial" w:cs="Arial"/>
                <w:sz w:val="24"/>
                <w:szCs w:val="24"/>
              </w:rPr>
              <w:t>зелених</w:t>
            </w:r>
            <w:proofErr w:type="spellEnd"/>
            <w:r w:rsidRPr="00043589">
              <w:rPr>
                <w:rFonts w:ascii="Arial" w:hAnsi="Arial" w:cs="Arial"/>
                <w:sz w:val="24"/>
                <w:szCs w:val="24"/>
              </w:rPr>
              <w:t xml:space="preserve"> і </w:t>
            </w:r>
            <w:proofErr w:type="spellStart"/>
            <w:r w:rsidRPr="00043589">
              <w:rPr>
                <w:rFonts w:ascii="Arial" w:hAnsi="Arial" w:cs="Arial"/>
                <w:sz w:val="24"/>
                <w:szCs w:val="24"/>
              </w:rPr>
              <w:t>голубих</w:t>
            </w:r>
            <w:proofErr w:type="spellEnd"/>
            <w:r w:rsidRPr="00043589">
              <w:rPr>
                <w:rFonts w:ascii="Arial" w:hAnsi="Arial" w:cs="Arial"/>
                <w:sz w:val="24"/>
                <w:szCs w:val="24"/>
              </w:rPr>
              <w:t xml:space="preserve"> </w:t>
            </w:r>
            <w:proofErr w:type="spellStart"/>
            <w:r w:rsidRPr="00043589">
              <w:rPr>
                <w:rFonts w:ascii="Arial" w:hAnsi="Arial" w:cs="Arial"/>
                <w:sz w:val="24"/>
                <w:szCs w:val="24"/>
              </w:rPr>
              <w:t>зон</w:t>
            </w:r>
            <w:proofErr w:type="spellEnd"/>
            <w:r w:rsidRPr="00043589">
              <w:rPr>
                <w:rFonts w:ascii="Arial" w:hAnsi="Arial" w:cs="Arial"/>
                <w:sz w:val="24"/>
                <w:szCs w:val="24"/>
              </w:rPr>
              <w:t xml:space="preserve">, </w:t>
            </w:r>
            <w:proofErr w:type="spellStart"/>
            <w:r w:rsidRPr="00043589">
              <w:rPr>
                <w:rFonts w:ascii="Arial" w:hAnsi="Arial" w:cs="Arial"/>
                <w:sz w:val="24"/>
                <w:szCs w:val="24"/>
              </w:rPr>
              <w:t>руйнівної</w:t>
            </w:r>
            <w:proofErr w:type="spellEnd"/>
            <w:r w:rsidRPr="00043589">
              <w:rPr>
                <w:rFonts w:ascii="Arial" w:hAnsi="Arial" w:cs="Arial"/>
                <w:sz w:val="24"/>
                <w:szCs w:val="24"/>
              </w:rPr>
              <w:t xml:space="preserve"> </w:t>
            </w:r>
            <w:proofErr w:type="spellStart"/>
            <w:r w:rsidRPr="00043589">
              <w:rPr>
                <w:rFonts w:ascii="Arial" w:hAnsi="Arial" w:cs="Arial"/>
                <w:sz w:val="24"/>
                <w:szCs w:val="24"/>
              </w:rPr>
              <w:t>дії</w:t>
            </w:r>
            <w:proofErr w:type="spellEnd"/>
            <w:r w:rsidRPr="00043589">
              <w:rPr>
                <w:rFonts w:ascii="Arial" w:hAnsi="Arial" w:cs="Arial"/>
                <w:sz w:val="24"/>
                <w:szCs w:val="24"/>
              </w:rPr>
              <w:t xml:space="preserve"> </w:t>
            </w:r>
            <w:proofErr w:type="spellStart"/>
            <w:r w:rsidRPr="00043589">
              <w:rPr>
                <w:rFonts w:ascii="Arial" w:hAnsi="Arial" w:cs="Arial"/>
                <w:sz w:val="24"/>
                <w:szCs w:val="24"/>
              </w:rPr>
              <w:t>опадів</w:t>
            </w:r>
            <w:proofErr w:type="spellEnd"/>
            <w:r w:rsidRPr="00043589">
              <w:rPr>
                <w:rFonts w:ascii="Arial" w:hAnsi="Arial" w:cs="Arial"/>
                <w:sz w:val="24"/>
                <w:szCs w:val="24"/>
              </w:rPr>
              <w:t xml:space="preserve"> </w:t>
            </w:r>
            <w:proofErr w:type="spellStart"/>
            <w:r w:rsidRPr="00043589">
              <w:rPr>
                <w:rFonts w:ascii="Arial" w:hAnsi="Arial" w:cs="Arial"/>
                <w:sz w:val="24"/>
                <w:szCs w:val="24"/>
              </w:rPr>
              <w:t>та</w:t>
            </w:r>
            <w:proofErr w:type="spellEnd"/>
            <w:r w:rsidRPr="00043589">
              <w:rPr>
                <w:rFonts w:ascii="Arial" w:hAnsi="Arial" w:cs="Arial"/>
                <w:sz w:val="24"/>
                <w:szCs w:val="24"/>
              </w:rPr>
              <w:t xml:space="preserve"> </w:t>
            </w:r>
            <w:proofErr w:type="spellStart"/>
            <w:r w:rsidRPr="00043589">
              <w:rPr>
                <w:rFonts w:ascii="Arial" w:hAnsi="Arial" w:cs="Arial"/>
                <w:sz w:val="24"/>
                <w:szCs w:val="24"/>
              </w:rPr>
              <w:t>розливів</w:t>
            </w:r>
            <w:proofErr w:type="spellEnd"/>
            <w:r w:rsidRPr="00043589">
              <w:rPr>
                <w:rFonts w:ascii="Arial" w:hAnsi="Arial" w:cs="Arial"/>
                <w:sz w:val="24"/>
                <w:szCs w:val="24"/>
              </w:rPr>
              <w:t xml:space="preserve"> </w:t>
            </w:r>
            <w:proofErr w:type="spellStart"/>
            <w:r w:rsidRPr="00043589">
              <w:rPr>
                <w:rFonts w:ascii="Arial" w:hAnsi="Arial" w:cs="Arial"/>
                <w:sz w:val="24"/>
                <w:szCs w:val="24"/>
              </w:rPr>
              <w:t>річок</w:t>
            </w:r>
            <w:proofErr w:type="spellEnd"/>
          </w:p>
        </w:tc>
        <w:tc>
          <w:tcPr>
            <w:tcW w:w="1417" w:type="dxa"/>
            <w:vMerge/>
            <w:shd w:val="clear" w:color="auto" w:fill="FFFFFF" w:themeFill="background1"/>
          </w:tcPr>
          <w:p w14:paraId="6A71ECEE" w14:textId="77777777" w:rsidR="00780EAD" w:rsidRPr="00043589" w:rsidRDefault="00780EAD" w:rsidP="00780EAD">
            <w:pPr>
              <w:pStyle w:val="afc"/>
              <w:jc w:val="both"/>
              <w:rPr>
                <w:rFonts w:ascii="Arial" w:hAnsi="Arial" w:cs="Arial"/>
                <w:sz w:val="24"/>
                <w:szCs w:val="24"/>
              </w:rPr>
            </w:pPr>
          </w:p>
        </w:tc>
      </w:tr>
      <w:tr w:rsidR="00780EAD" w:rsidRPr="00043589" w14:paraId="7B1F611E" w14:textId="77777777" w:rsidTr="004A2538">
        <w:tc>
          <w:tcPr>
            <w:tcW w:w="1838" w:type="dxa"/>
            <w:vMerge/>
            <w:shd w:val="clear" w:color="auto" w:fill="FFFFFF" w:themeFill="background1"/>
          </w:tcPr>
          <w:p w14:paraId="773FDF1E" w14:textId="77777777" w:rsidR="00780EAD" w:rsidRPr="00043589" w:rsidRDefault="00780EAD" w:rsidP="00780EAD">
            <w:pPr>
              <w:pStyle w:val="afc"/>
              <w:jc w:val="both"/>
              <w:rPr>
                <w:rFonts w:ascii="Arial" w:hAnsi="Arial" w:cs="Arial"/>
                <w:sz w:val="24"/>
                <w:szCs w:val="24"/>
              </w:rPr>
            </w:pPr>
          </w:p>
        </w:tc>
        <w:tc>
          <w:tcPr>
            <w:tcW w:w="10915" w:type="dxa"/>
            <w:shd w:val="clear" w:color="auto" w:fill="FFFFFF" w:themeFill="background1"/>
          </w:tcPr>
          <w:p w14:paraId="685F7729" w14:textId="77777777" w:rsidR="00780EAD" w:rsidRPr="00780EAD" w:rsidRDefault="00780EAD" w:rsidP="00780EAD">
            <w:pPr>
              <w:pStyle w:val="afc"/>
              <w:jc w:val="both"/>
              <w:rPr>
                <w:rFonts w:ascii="Arial" w:hAnsi="Arial" w:cs="Arial"/>
                <w:sz w:val="24"/>
                <w:szCs w:val="24"/>
                <w:lang w:val="ru-RU"/>
              </w:rPr>
            </w:pPr>
            <w:proofErr w:type="spellStart"/>
            <w:r w:rsidRPr="00780EAD">
              <w:rPr>
                <w:rFonts w:ascii="Arial" w:hAnsi="Arial" w:cs="Arial"/>
                <w:sz w:val="24"/>
                <w:szCs w:val="24"/>
                <w:lang w:val="ru-RU"/>
              </w:rPr>
              <w:t>Постійний</w:t>
            </w:r>
            <w:proofErr w:type="spellEnd"/>
            <w:r w:rsidRPr="00780EAD">
              <w:rPr>
                <w:rFonts w:ascii="Arial" w:hAnsi="Arial" w:cs="Arial"/>
                <w:sz w:val="24"/>
                <w:szCs w:val="24"/>
                <w:lang w:val="ru-RU"/>
              </w:rPr>
              <w:t xml:space="preserve"> </w:t>
            </w:r>
            <w:proofErr w:type="spellStart"/>
            <w:r w:rsidRPr="00780EAD">
              <w:rPr>
                <w:rFonts w:ascii="Arial" w:hAnsi="Arial" w:cs="Arial"/>
                <w:sz w:val="24"/>
                <w:szCs w:val="24"/>
                <w:lang w:val="ru-RU"/>
              </w:rPr>
              <w:t>моніторинг</w:t>
            </w:r>
            <w:proofErr w:type="spellEnd"/>
            <w:r w:rsidRPr="00780EAD">
              <w:rPr>
                <w:rFonts w:ascii="Arial" w:hAnsi="Arial" w:cs="Arial"/>
                <w:sz w:val="24"/>
                <w:szCs w:val="24"/>
                <w:lang w:val="ru-RU"/>
              </w:rPr>
              <w:t xml:space="preserve"> стану </w:t>
            </w:r>
            <w:proofErr w:type="spellStart"/>
            <w:r w:rsidRPr="00780EAD">
              <w:rPr>
                <w:rFonts w:ascii="Arial" w:hAnsi="Arial" w:cs="Arial"/>
                <w:sz w:val="24"/>
                <w:szCs w:val="24"/>
                <w:lang w:val="ru-RU"/>
              </w:rPr>
              <w:t>заліснених</w:t>
            </w:r>
            <w:proofErr w:type="spellEnd"/>
            <w:r w:rsidRPr="00780EAD">
              <w:rPr>
                <w:rFonts w:ascii="Arial" w:hAnsi="Arial" w:cs="Arial"/>
                <w:sz w:val="24"/>
                <w:szCs w:val="24"/>
                <w:lang w:val="ru-RU"/>
              </w:rPr>
              <w:t xml:space="preserve"> </w:t>
            </w:r>
            <w:proofErr w:type="spellStart"/>
            <w:r w:rsidRPr="00780EAD">
              <w:rPr>
                <w:rFonts w:ascii="Arial" w:hAnsi="Arial" w:cs="Arial"/>
                <w:sz w:val="24"/>
                <w:szCs w:val="24"/>
                <w:lang w:val="ru-RU"/>
              </w:rPr>
              <w:t>територій</w:t>
            </w:r>
            <w:proofErr w:type="spellEnd"/>
            <w:r w:rsidRPr="00780EAD">
              <w:rPr>
                <w:rFonts w:ascii="Arial" w:hAnsi="Arial" w:cs="Arial"/>
                <w:sz w:val="24"/>
                <w:szCs w:val="24"/>
                <w:lang w:val="ru-RU"/>
              </w:rPr>
              <w:t xml:space="preserve"> </w:t>
            </w:r>
            <w:proofErr w:type="spellStart"/>
            <w:r w:rsidRPr="00780EAD">
              <w:rPr>
                <w:rFonts w:ascii="Arial" w:hAnsi="Arial" w:cs="Arial"/>
                <w:sz w:val="24"/>
                <w:szCs w:val="24"/>
                <w:lang w:val="ru-RU"/>
              </w:rPr>
              <w:t>громади</w:t>
            </w:r>
            <w:proofErr w:type="spellEnd"/>
          </w:p>
        </w:tc>
        <w:tc>
          <w:tcPr>
            <w:tcW w:w="1417" w:type="dxa"/>
            <w:vMerge/>
            <w:shd w:val="clear" w:color="auto" w:fill="FFFFFF" w:themeFill="background1"/>
          </w:tcPr>
          <w:p w14:paraId="316B4413" w14:textId="77777777" w:rsidR="00780EAD" w:rsidRPr="00780EAD" w:rsidRDefault="00780EAD" w:rsidP="00780EAD">
            <w:pPr>
              <w:pStyle w:val="afc"/>
              <w:jc w:val="both"/>
              <w:rPr>
                <w:rFonts w:ascii="Arial" w:hAnsi="Arial" w:cs="Arial"/>
                <w:sz w:val="24"/>
                <w:szCs w:val="24"/>
                <w:lang w:val="ru-RU"/>
              </w:rPr>
            </w:pPr>
          </w:p>
        </w:tc>
      </w:tr>
      <w:tr w:rsidR="00780EAD" w:rsidRPr="00043589" w14:paraId="4B37D2E7" w14:textId="77777777" w:rsidTr="004A2538">
        <w:tc>
          <w:tcPr>
            <w:tcW w:w="1838" w:type="dxa"/>
            <w:vMerge w:val="restart"/>
            <w:shd w:val="clear" w:color="auto" w:fill="FFFFFF" w:themeFill="background1"/>
          </w:tcPr>
          <w:p w14:paraId="7DDDC264" w14:textId="77777777" w:rsidR="00780EAD" w:rsidRPr="00043589" w:rsidRDefault="00780EAD" w:rsidP="00780EAD">
            <w:pPr>
              <w:pStyle w:val="afc"/>
              <w:jc w:val="both"/>
              <w:rPr>
                <w:rFonts w:ascii="Arial" w:hAnsi="Arial" w:cs="Arial"/>
                <w:sz w:val="24"/>
                <w:szCs w:val="24"/>
              </w:rPr>
            </w:pPr>
            <w:proofErr w:type="spellStart"/>
            <w:r w:rsidRPr="00043589">
              <w:rPr>
                <w:rFonts w:ascii="Arial" w:hAnsi="Arial" w:cs="Arial"/>
                <w:sz w:val="24"/>
                <w:szCs w:val="24"/>
              </w:rPr>
              <w:t>Природне</w:t>
            </w:r>
            <w:proofErr w:type="spellEnd"/>
            <w:r w:rsidRPr="00043589">
              <w:rPr>
                <w:rFonts w:ascii="Arial" w:hAnsi="Arial" w:cs="Arial"/>
                <w:sz w:val="24"/>
                <w:szCs w:val="24"/>
              </w:rPr>
              <w:t xml:space="preserve"> </w:t>
            </w:r>
            <w:proofErr w:type="spellStart"/>
            <w:r w:rsidRPr="00043589">
              <w:rPr>
                <w:rFonts w:ascii="Arial" w:hAnsi="Arial" w:cs="Arial"/>
                <w:sz w:val="24"/>
                <w:szCs w:val="24"/>
              </w:rPr>
              <w:t>довкілля</w:t>
            </w:r>
            <w:proofErr w:type="spellEnd"/>
            <w:r w:rsidRPr="00043589">
              <w:rPr>
                <w:rFonts w:ascii="Arial" w:hAnsi="Arial" w:cs="Arial"/>
                <w:sz w:val="24"/>
                <w:szCs w:val="24"/>
              </w:rPr>
              <w:t xml:space="preserve"> і </w:t>
            </w:r>
            <w:proofErr w:type="spellStart"/>
            <w:r w:rsidRPr="00043589">
              <w:rPr>
                <w:rFonts w:ascii="Arial" w:hAnsi="Arial" w:cs="Arial"/>
                <w:sz w:val="24"/>
                <w:szCs w:val="24"/>
              </w:rPr>
              <w:t>біорізноманіття</w:t>
            </w:r>
            <w:proofErr w:type="spellEnd"/>
          </w:p>
        </w:tc>
        <w:tc>
          <w:tcPr>
            <w:tcW w:w="10915" w:type="dxa"/>
            <w:shd w:val="clear" w:color="auto" w:fill="FFFFFF" w:themeFill="background1"/>
          </w:tcPr>
          <w:p w14:paraId="3F777854" w14:textId="77777777" w:rsidR="00780EAD" w:rsidRPr="00780EAD" w:rsidRDefault="00780EAD" w:rsidP="00780EAD">
            <w:pPr>
              <w:pStyle w:val="afc"/>
              <w:jc w:val="both"/>
              <w:rPr>
                <w:rFonts w:ascii="Arial" w:hAnsi="Arial" w:cs="Arial"/>
                <w:sz w:val="24"/>
                <w:szCs w:val="24"/>
                <w:lang w:val="ru-RU"/>
              </w:rPr>
            </w:pPr>
            <w:r w:rsidRPr="00043589">
              <w:rPr>
                <w:rFonts w:ascii="Arial" w:hAnsi="Arial" w:cs="Arial"/>
                <w:sz w:val="24"/>
                <w:szCs w:val="24"/>
                <w:lang w:val="uk-UA"/>
              </w:rPr>
              <w:t>Забезпечення належного менеджменту існуючих заповідних територій, зелених насаджень та рекреаційних зон громади</w:t>
            </w:r>
          </w:p>
        </w:tc>
        <w:tc>
          <w:tcPr>
            <w:tcW w:w="1417" w:type="dxa"/>
            <w:vMerge w:val="restart"/>
            <w:shd w:val="clear" w:color="auto" w:fill="FFFFFF" w:themeFill="background1"/>
          </w:tcPr>
          <w:p w14:paraId="65500E0C" w14:textId="77777777" w:rsidR="00780EAD" w:rsidRPr="00043589" w:rsidRDefault="00780EAD" w:rsidP="00780EAD">
            <w:pPr>
              <w:pStyle w:val="afc"/>
              <w:jc w:val="both"/>
              <w:rPr>
                <w:rFonts w:ascii="Arial" w:hAnsi="Arial" w:cs="Arial"/>
                <w:sz w:val="24"/>
                <w:szCs w:val="24"/>
                <w:lang w:val="uk-UA"/>
              </w:rPr>
            </w:pPr>
            <w:r w:rsidRPr="00043589">
              <w:rPr>
                <w:rFonts w:ascii="Arial" w:hAnsi="Arial" w:cs="Arial"/>
                <w:sz w:val="24"/>
                <w:szCs w:val="24"/>
                <w:lang w:val="uk-UA"/>
              </w:rPr>
              <w:t>Коротко- і середньо-термінові</w:t>
            </w:r>
          </w:p>
        </w:tc>
      </w:tr>
      <w:tr w:rsidR="00780EAD" w:rsidRPr="00451B36" w14:paraId="35CC6237" w14:textId="77777777" w:rsidTr="004A2538">
        <w:tc>
          <w:tcPr>
            <w:tcW w:w="1838" w:type="dxa"/>
            <w:vMerge/>
            <w:shd w:val="clear" w:color="auto" w:fill="FFFFFF" w:themeFill="background1"/>
          </w:tcPr>
          <w:p w14:paraId="37A2BB04" w14:textId="77777777" w:rsidR="00780EAD" w:rsidRPr="00043589" w:rsidRDefault="00780EAD" w:rsidP="00780EAD">
            <w:pPr>
              <w:pStyle w:val="afc"/>
              <w:jc w:val="both"/>
              <w:rPr>
                <w:rFonts w:ascii="Arial" w:hAnsi="Arial" w:cs="Arial"/>
                <w:sz w:val="24"/>
                <w:szCs w:val="24"/>
              </w:rPr>
            </w:pPr>
          </w:p>
        </w:tc>
        <w:tc>
          <w:tcPr>
            <w:tcW w:w="10915" w:type="dxa"/>
            <w:shd w:val="clear" w:color="auto" w:fill="FFFFFF" w:themeFill="background1"/>
          </w:tcPr>
          <w:p w14:paraId="78ED4CC9" w14:textId="77777777" w:rsidR="00780EAD" w:rsidRPr="00043589" w:rsidRDefault="00780EAD" w:rsidP="00780EAD">
            <w:pPr>
              <w:pStyle w:val="afc"/>
              <w:jc w:val="both"/>
              <w:rPr>
                <w:rFonts w:ascii="Arial" w:hAnsi="Arial" w:cs="Arial"/>
                <w:sz w:val="24"/>
                <w:szCs w:val="24"/>
                <w:lang w:val="uk-UA"/>
              </w:rPr>
            </w:pPr>
            <w:r w:rsidRPr="00043589">
              <w:rPr>
                <w:rFonts w:ascii="Arial" w:hAnsi="Arial" w:cs="Arial"/>
                <w:sz w:val="24"/>
                <w:szCs w:val="24"/>
                <w:lang w:val="uk-UA"/>
              </w:rPr>
              <w:t xml:space="preserve">Моніторинг місцевих видів рослин і тварин та реагування на появу агресивних неаборигенних видів (зокрема, шкідників лісо- та сільськогосподарських культур) </w:t>
            </w:r>
          </w:p>
        </w:tc>
        <w:tc>
          <w:tcPr>
            <w:tcW w:w="1417" w:type="dxa"/>
            <w:vMerge/>
            <w:shd w:val="clear" w:color="auto" w:fill="FFFFFF" w:themeFill="background1"/>
          </w:tcPr>
          <w:p w14:paraId="42A7AE09" w14:textId="77777777" w:rsidR="00780EAD" w:rsidRPr="00043589" w:rsidRDefault="00780EAD" w:rsidP="00780EAD">
            <w:pPr>
              <w:pStyle w:val="afc"/>
              <w:jc w:val="both"/>
              <w:rPr>
                <w:rFonts w:ascii="Arial" w:hAnsi="Arial" w:cs="Arial"/>
                <w:sz w:val="24"/>
                <w:szCs w:val="24"/>
              </w:rPr>
            </w:pPr>
          </w:p>
        </w:tc>
      </w:tr>
      <w:tr w:rsidR="00780EAD" w:rsidRPr="00043589" w14:paraId="3A35DC7B" w14:textId="77777777" w:rsidTr="004A2538">
        <w:tc>
          <w:tcPr>
            <w:tcW w:w="1838" w:type="dxa"/>
            <w:vMerge/>
            <w:shd w:val="clear" w:color="auto" w:fill="FFFFFF" w:themeFill="background1"/>
          </w:tcPr>
          <w:p w14:paraId="7CE0B4BD" w14:textId="77777777" w:rsidR="00780EAD" w:rsidRPr="00043589" w:rsidRDefault="00780EAD" w:rsidP="00780EAD">
            <w:pPr>
              <w:pStyle w:val="afc"/>
              <w:jc w:val="both"/>
              <w:rPr>
                <w:rFonts w:ascii="Arial" w:hAnsi="Arial" w:cs="Arial"/>
                <w:sz w:val="24"/>
                <w:szCs w:val="24"/>
              </w:rPr>
            </w:pPr>
          </w:p>
        </w:tc>
        <w:tc>
          <w:tcPr>
            <w:tcW w:w="10915" w:type="dxa"/>
            <w:shd w:val="clear" w:color="auto" w:fill="FFFFFF" w:themeFill="background1"/>
          </w:tcPr>
          <w:p w14:paraId="5382B1EB" w14:textId="77777777" w:rsidR="00780EAD" w:rsidRPr="00043589" w:rsidRDefault="00780EAD" w:rsidP="00780EAD">
            <w:pPr>
              <w:pStyle w:val="afc"/>
              <w:jc w:val="both"/>
              <w:rPr>
                <w:rFonts w:ascii="Arial" w:hAnsi="Arial" w:cs="Arial"/>
                <w:sz w:val="24"/>
                <w:szCs w:val="24"/>
                <w:lang w:val="uk-UA"/>
              </w:rPr>
            </w:pPr>
            <w:r w:rsidRPr="00780EAD">
              <w:rPr>
                <w:rFonts w:ascii="Arial" w:hAnsi="Arial" w:cs="Arial"/>
                <w:sz w:val="24"/>
                <w:szCs w:val="24"/>
                <w:lang w:val="ru-RU"/>
              </w:rPr>
              <w:t>С</w:t>
            </w:r>
            <w:r w:rsidRPr="00043589">
              <w:rPr>
                <w:rFonts w:ascii="Arial" w:hAnsi="Arial" w:cs="Arial"/>
                <w:sz w:val="24"/>
                <w:szCs w:val="24"/>
                <w:lang w:val="uk-UA"/>
              </w:rPr>
              <w:t>творення нових насаджень та рекреаційних територій поблизу водних об’єктів для їх збереження та для потреб населення</w:t>
            </w:r>
          </w:p>
        </w:tc>
        <w:tc>
          <w:tcPr>
            <w:tcW w:w="1417" w:type="dxa"/>
            <w:vMerge/>
            <w:shd w:val="clear" w:color="auto" w:fill="FFFFFF" w:themeFill="background1"/>
          </w:tcPr>
          <w:p w14:paraId="57F05691" w14:textId="77777777" w:rsidR="00780EAD" w:rsidRPr="00780EAD" w:rsidRDefault="00780EAD" w:rsidP="00780EAD">
            <w:pPr>
              <w:pStyle w:val="afc"/>
              <w:jc w:val="both"/>
              <w:rPr>
                <w:rFonts w:ascii="Arial" w:hAnsi="Arial" w:cs="Arial"/>
                <w:sz w:val="24"/>
                <w:szCs w:val="24"/>
                <w:lang w:val="ru-RU"/>
              </w:rPr>
            </w:pPr>
          </w:p>
        </w:tc>
      </w:tr>
      <w:tr w:rsidR="00780EAD" w:rsidRPr="00043589" w14:paraId="32082C8B" w14:textId="77777777" w:rsidTr="004A2538">
        <w:tc>
          <w:tcPr>
            <w:tcW w:w="1838" w:type="dxa"/>
            <w:vMerge/>
            <w:shd w:val="clear" w:color="auto" w:fill="FFFFFF" w:themeFill="background1"/>
          </w:tcPr>
          <w:p w14:paraId="3F58326D" w14:textId="77777777" w:rsidR="00780EAD" w:rsidRPr="00780EAD" w:rsidRDefault="00780EAD" w:rsidP="00780EAD">
            <w:pPr>
              <w:pStyle w:val="afc"/>
              <w:jc w:val="both"/>
              <w:rPr>
                <w:rFonts w:ascii="Arial" w:hAnsi="Arial" w:cs="Arial"/>
                <w:sz w:val="24"/>
                <w:szCs w:val="24"/>
                <w:lang w:val="ru-RU"/>
              </w:rPr>
            </w:pPr>
          </w:p>
        </w:tc>
        <w:tc>
          <w:tcPr>
            <w:tcW w:w="10915" w:type="dxa"/>
            <w:shd w:val="clear" w:color="auto" w:fill="FFFFFF" w:themeFill="background1"/>
          </w:tcPr>
          <w:p w14:paraId="35934DF9" w14:textId="77777777" w:rsidR="00780EAD" w:rsidRPr="00780EAD" w:rsidRDefault="00780EAD" w:rsidP="00780EAD">
            <w:pPr>
              <w:pStyle w:val="afc"/>
              <w:jc w:val="both"/>
              <w:rPr>
                <w:rFonts w:ascii="Arial" w:hAnsi="Arial" w:cs="Arial"/>
                <w:sz w:val="24"/>
                <w:szCs w:val="24"/>
                <w:lang w:val="ru-RU"/>
              </w:rPr>
            </w:pPr>
            <w:proofErr w:type="spellStart"/>
            <w:r w:rsidRPr="00780EAD">
              <w:rPr>
                <w:rFonts w:ascii="Arial" w:hAnsi="Arial" w:cs="Arial"/>
                <w:sz w:val="24"/>
                <w:szCs w:val="24"/>
                <w:lang w:val="ru-RU"/>
              </w:rPr>
              <w:t>Використання</w:t>
            </w:r>
            <w:proofErr w:type="spellEnd"/>
            <w:r w:rsidRPr="00780EAD">
              <w:rPr>
                <w:rFonts w:ascii="Arial" w:hAnsi="Arial" w:cs="Arial"/>
                <w:sz w:val="24"/>
                <w:szCs w:val="24"/>
                <w:lang w:val="ru-RU"/>
              </w:rPr>
              <w:t xml:space="preserve"> </w:t>
            </w:r>
            <w:proofErr w:type="spellStart"/>
            <w:r w:rsidRPr="00780EAD">
              <w:rPr>
                <w:rFonts w:ascii="Arial" w:hAnsi="Arial" w:cs="Arial"/>
                <w:sz w:val="24"/>
                <w:szCs w:val="24"/>
                <w:lang w:val="ru-RU"/>
              </w:rPr>
              <w:t>більш</w:t>
            </w:r>
            <w:proofErr w:type="spellEnd"/>
            <w:r w:rsidRPr="00780EAD">
              <w:rPr>
                <w:rFonts w:ascii="Arial" w:hAnsi="Arial" w:cs="Arial"/>
                <w:sz w:val="24"/>
                <w:szCs w:val="24"/>
                <w:lang w:val="ru-RU"/>
              </w:rPr>
              <w:t xml:space="preserve"> </w:t>
            </w:r>
            <w:proofErr w:type="spellStart"/>
            <w:r w:rsidRPr="00780EAD">
              <w:rPr>
                <w:rFonts w:ascii="Arial" w:hAnsi="Arial" w:cs="Arial"/>
                <w:sz w:val="24"/>
                <w:szCs w:val="24"/>
                <w:lang w:val="ru-RU"/>
              </w:rPr>
              <w:t>посухостійких</w:t>
            </w:r>
            <w:proofErr w:type="spellEnd"/>
            <w:r w:rsidRPr="00780EAD">
              <w:rPr>
                <w:rFonts w:ascii="Arial" w:hAnsi="Arial" w:cs="Arial"/>
                <w:sz w:val="24"/>
                <w:szCs w:val="24"/>
                <w:lang w:val="ru-RU"/>
              </w:rPr>
              <w:t xml:space="preserve"> </w:t>
            </w:r>
            <w:proofErr w:type="spellStart"/>
            <w:r w:rsidRPr="00780EAD">
              <w:rPr>
                <w:rFonts w:ascii="Arial" w:hAnsi="Arial" w:cs="Arial"/>
                <w:sz w:val="24"/>
                <w:szCs w:val="24"/>
                <w:lang w:val="ru-RU"/>
              </w:rPr>
              <w:t>рослин</w:t>
            </w:r>
            <w:proofErr w:type="spellEnd"/>
            <w:r w:rsidRPr="00780EAD">
              <w:rPr>
                <w:rFonts w:ascii="Arial" w:hAnsi="Arial" w:cs="Arial"/>
                <w:sz w:val="24"/>
                <w:szCs w:val="24"/>
                <w:lang w:val="ru-RU"/>
              </w:rPr>
              <w:t xml:space="preserve"> для </w:t>
            </w:r>
            <w:proofErr w:type="spellStart"/>
            <w:r w:rsidRPr="00780EAD">
              <w:rPr>
                <w:rFonts w:ascii="Arial" w:hAnsi="Arial" w:cs="Arial"/>
                <w:sz w:val="24"/>
                <w:szCs w:val="24"/>
                <w:lang w:val="ru-RU"/>
              </w:rPr>
              <w:t>зелених</w:t>
            </w:r>
            <w:proofErr w:type="spellEnd"/>
            <w:r w:rsidRPr="00780EAD">
              <w:rPr>
                <w:rFonts w:ascii="Arial" w:hAnsi="Arial" w:cs="Arial"/>
                <w:sz w:val="24"/>
                <w:szCs w:val="24"/>
                <w:lang w:val="ru-RU"/>
              </w:rPr>
              <w:t xml:space="preserve"> </w:t>
            </w:r>
            <w:proofErr w:type="spellStart"/>
            <w:r w:rsidRPr="00780EAD">
              <w:rPr>
                <w:rFonts w:ascii="Arial" w:hAnsi="Arial" w:cs="Arial"/>
                <w:sz w:val="24"/>
                <w:szCs w:val="24"/>
                <w:lang w:val="ru-RU"/>
              </w:rPr>
              <w:t>насаджень</w:t>
            </w:r>
            <w:proofErr w:type="spellEnd"/>
          </w:p>
        </w:tc>
        <w:tc>
          <w:tcPr>
            <w:tcW w:w="1417" w:type="dxa"/>
            <w:vMerge/>
            <w:shd w:val="clear" w:color="auto" w:fill="FFFFFF" w:themeFill="background1"/>
          </w:tcPr>
          <w:p w14:paraId="6F232325" w14:textId="77777777" w:rsidR="00780EAD" w:rsidRPr="00780EAD" w:rsidRDefault="00780EAD" w:rsidP="00780EAD">
            <w:pPr>
              <w:pStyle w:val="afc"/>
              <w:jc w:val="both"/>
              <w:rPr>
                <w:rFonts w:ascii="Arial" w:hAnsi="Arial" w:cs="Arial"/>
                <w:sz w:val="24"/>
                <w:szCs w:val="24"/>
                <w:lang w:val="ru-RU"/>
              </w:rPr>
            </w:pPr>
          </w:p>
        </w:tc>
      </w:tr>
      <w:tr w:rsidR="00780EAD" w:rsidRPr="00043589" w14:paraId="47B0AC4B" w14:textId="77777777" w:rsidTr="004A2538">
        <w:tc>
          <w:tcPr>
            <w:tcW w:w="1838" w:type="dxa"/>
            <w:vMerge w:val="restart"/>
            <w:shd w:val="clear" w:color="auto" w:fill="FFFFFF" w:themeFill="background1"/>
          </w:tcPr>
          <w:p w14:paraId="7EA18BC3" w14:textId="77777777" w:rsidR="00780EAD" w:rsidRPr="00043589" w:rsidRDefault="00780EAD" w:rsidP="00780EAD">
            <w:pPr>
              <w:pStyle w:val="afc"/>
              <w:jc w:val="both"/>
              <w:rPr>
                <w:rFonts w:ascii="Arial" w:hAnsi="Arial" w:cs="Arial"/>
                <w:sz w:val="24"/>
                <w:szCs w:val="24"/>
              </w:rPr>
            </w:pPr>
            <w:proofErr w:type="spellStart"/>
            <w:r w:rsidRPr="00043589">
              <w:rPr>
                <w:rFonts w:ascii="Arial" w:hAnsi="Arial" w:cs="Arial"/>
                <w:sz w:val="24"/>
                <w:szCs w:val="24"/>
              </w:rPr>
              <w:t>Здоров’я</w:t>
            </w:r>
            <w:proofErr w:type="spellEnd"/>
            <w:r w:rsidRPr="00043589">
              <w:rPr>
                <w:rFonts w:ascii="Arial" w:hAnsi="Arial" w:cs="Arial"/>
                <w:sz w:val="24"/>
                <w:szCs w:val="24"/>
              </w:rPr>
              <w:t xml:space="preserve"> </w:t>
            </w:r>
            <w:proofErr w:type="spellStart"/>
            <w:r w:rsidRPr="00043589">
              <w:rPr>
                <w:rFonts w:ascii="Arial" w:hAnsi="Arial" w:cs="Arial"/>
                <w:sz w:val="24"/>
                <w:szCs w:val="24"/>
              </w:rPr>
              <w:t>населення</w:t>
            </w:r>
            <w:proofErr w:type="spellEnd"/>
          </w:p>
        </w:tc>
        <w:tc>
          <w:tcPr>
            <w:tcW w:w="10915" w:type="dxa"/>
            <w:shd w:val="clear" w:color="auto" w:fill="FFFFFF" w:themeFill="background1"/>
          </w:tcPr>
          <w:p w14:paraId="167BABAF" w14:textId="77777777" w:rsidR="00780EAD" w:rsidRPr="00043589" w:rsidRDefault="00780EAD" w:rsidP="00780EAD">
            <w:pPr>
              <w:pStyle w:val="afc"/>
              <w:jc w:val="both"/>
              <w:rPr>
                <w:rFonts w:ascii="Arial" w:hAnsi="Arial" w:cs="Arial"/>
                <w:sz w:val="24"/>
                <w:szCs w:val="24"/>
                <w:lang w:val="uk-UA"/>
              </w:rPr>
            </w:pPr>
            <w:r w:rsidRPr="00043589">
              <w:rPr>
                <w:rFonts w:ascii="Arial" w:hAnsi="Arial" w:cs="Arial"/>
                <w:sz w:val="24"/>
                <w:szCs w:val="24"/>
                <w:lang w:val="uk-UA"/>
              </w:rPr>
              <w:t>Моніторинг вразливих груп населення (ідентифікація їхньої кількості, розподілу, тощо) для координування дій, спрямованих на допомогу у випадку спекотної погоди чи екстремальних явищ</w:t>
            </w:r>
          </w:p>
        </w:tc>
        <w:tc>
          <w:tcPr>
            <w:tcW w:w="1417" w:type="dxa"/>
            <w:vMerge w:val="restart"/>
            <w:shd w:val="clear" w:color="auto" w:fill="FFFFFF" w:themeFill="background1"/>
          </w:tcPr>
          <w:p w14:paraId="21760529" w14:textId="77777777" w:rsidR="00780EAD" w:rsidRPr="00043589" w:rsidRDefault="00780EAD" w:rsidP="00780EAD">
            <w:pPr>
              <w:pStyle w:val="afc"/>
              <w:jc w:val="both"/>
              <w:rPr>
                <w:rFonts w:ascii="Arial" w:hAnsi="Arial" w:cs="Arial"/>
                <w:sz w:val="24"/>
                <w:szCs w:val="24"/>
                <w:lang w:val="uk-UA"/>
              </w:rPr>
            </w:pPr>
            <w:r w:rsidRPr="00043589">
              <w:rPr>
                <w:rFonts w:ascii="Arial" w:hAnsi="Arial" w:cs="Arial"/>
                <w:sz w:val="24"/>
                <w:szCs w:val="24"/>
                <w:lang w:val="uk-UA"/>
              </w:rPr>
              <w:t>Коротко- і середньо-термінові</w:t>
            </w:r>
          </w:p>
        </w:tc>
      </w:tr>
      <w:tr w:rsidR="00780EAD" w:rsidRPr="00043589" w14:paraId="01949DA7" w14:textId="77777777" w:rsidTr="004A2538">
        <w:tc>
          <w:tcPr>
            <w:tcW w:w="1838" w:type="dxa"/>
            <w:vMerge/>
            <w:shd w:val="clear" w:color="auto" w:fill="FFFFFF" w:themeFill="background1"/>
          </w:tcPr>
          <w:p w14:paraId="5FCE8E23" w14:textId="77777777" w:rsidR="00780EAD" w:rsidRPr="00043589" w:rsidRDefault="00780EAD" w:rsidP="00780EAD">
            <w:pPr>
              <w:pStyle w:val="afc"/>
              <w:jc w:val="both"/>
              <w:rPr>
                <w:rFonts w:ascii="Arial" w:hAnsi="Arial" w:cs="Arial"/>
                <w:sz w:val="24"/>
                <w:szCs w:val="24"/>
                <w:lang w:val="uk-UA"/>
              </w:rPr>
            </w:pPr>
          </w:p>
        </w:tc>
        <w:tc>
          <w:tcPr>
            <w:tcW w:w="10915" w:type="dxa"/>
            <w:shd w:val="clear" w:color="auto" w:fill="FFFFFF" w:themeFill="background1"/>
          </w:tcPr>
          <w:p w14:paraId="122FCD34" w14:textId="77777777" w:rsidR="00780EAD" w:rsidRPr="00043589" w:rsidRDefault="00780EAD" w:rsidP="00780EAD">
            <w:pPr>
              <w:pStyle w:val="afc"/>
              <w:jc w:val="both"/>
              <w:rPr>
                <w:rFonts w:ascii="Arial" w:hAnsi="Arial" w:cs="Arial"/>
                <w:sz w:val="24"/>
                <w:szCs w:val="24"/>
                <w:lang w:val="uk-UA"/>
              </w:rPr>
            </w:pPr>
            <w:r w:rsidRPr="00043589">
              <w:rPr>
                <w:rFonts w:ascii="Arial" w:hAnsi="Arial" w:cs="Arial"/>
                <w:sz w:val="24"/>
                <w:szCs w:val="24"/>
                <w:lang w:val="uk-UA"/>
              </w:rPr>
              <w:t>Моніторинг вразливих груп населення та інформування у випадках загрози поширення інфекцій</w:t>
            </w:r>
          </w:p>
        </w:tc>
        <w:tc>
          <w:tcPr>
            <w:tcW w:w="1417" w:type="dxa"/>
            <w:vMerge/>
            <w:shd w:val="clear" w:color="auto" w:fill="FFFFFF" w:themeFill="background1"/>
          </w:tcPr>
          <w:p w14:paraId="4EDFFA5D" w14:textId="77777777" w:rsidR="00780EAD" w:rsidRPr="00043589" w:rsidRDefault="00780EAD" w:rsidP="00780EAD">
            <w:pPr>
              <w:pStyle w:val="afc"/>
              <w:jc w:val="both"/>
              <w:rPr>
                <w:rFonts w:ascii="Arial" w:hAnsi="Arial" w:cs="Arial"/>
                <w:sz w:val="24"/>
                <w:szCs w:val="24"/>
                <w:lang w:val="uk-UA"/>
              </w:rPr>
            </w:pPr>
          </w:p>
        </w:tc>
      </w:tr>
      <w:tr w:rsidR="00780EAD" w:rsidRPr="00043589" w14:paraId="2DF33F80" w14:textId="77777777" w:rsidTr="004A2538">
        <w:tc>
          <w:tcPr>
            <w:tcW w:w="1838" w:type="dxa"/>
            <w:vMerge/>
            <w:shd w:val="clear" w:color="auto" w:fill="FFFFFF" w:themeFill="background1"/>
          </w:tcPr>
          <w:p w14:paraId="3D70B74E" w14:textId="77777777" w:rsidR="00780EAD" w:rsidRPr="00043589" w:rsidRDefault="00780EAD" w:rsidP="00780EAD">
            <w:pPr>
              <w:pStyle w:val="afc"/>
              <w:jc w:val="both"/>
              <w:rPr>
                <w:rFonts w:ascii="Arial" w:hAnsi="Arial" w:cs="Arial"/>
                <w:sz w:val="24"/>
                <w:szCs w:val="24"/>
                <w:lang w:val="uk-UA"/>
              </w:rPr>
            </w:pPr>
          </w:p>
        </w:tc>
        <w:tc>
          <w:tcPr>
            <w:tcW w:w="10915" w:type="dxa"/>
            <w:shd w:val="clear" w:color="auto" w:fill="FFFFFF" w:themeFill="background1"/>
          </w:tcPr>
          <w:p w14:paraId="2835088D" w14:textId="77777777" w:rsidR="00780EAD" w:rsidRPr="00043589" w:rsidRDefault="00780EAD" w:rsidP="00780EAD">
            <w:pPr>
              <w:pStyle w:val="afc"/>
              <w:jc w:val="both"/>
              <w:rPr>
                <w:rFonts w:ascii="Arial" w:hAnsi="Arial" w:cs="Arial"/>
                <w:sz w:val="24"/>
                <w:szCs w:val="24"/>
                <w:lang w:val="uk-UA"/>
              </w:rPr>
            </w:pPr>
            <w:r w:rsidRPr="00043589">
              <w:rPr>
                <w:rFonts w:ascii="Arial" w:hAnsi="Arial" w:cs="Arial"/>
                <w:sz w:val="24"/>
                <w:szCs w:val="24"/>
                <w:lang w:val="uk-UA"/>
              </w:rPr>
              <w:t>Постійне інформування населення про якість води в системах водопостачання та в природних об’єктах</w:t>
            </w:r>
          </w:p>
        </w:tc>
        <w:tc>
          <w:tcPr>
            <w:tcW w:w="1417" w:type="dxa"/>
            <w:vMerge/>
            <w:shd w:val="clear" w:color="auto" w:fill="FFFFFF" w:themeFill="background1"/>
          </w:tcPr>
          <w:p w14:paraId="1595C6AB" w14:textId="77777777" w:rsidR="00780EAD" w:rsidRPr="00043589" w:rsidRDefault="00780EAD" w:rsidP="00780EAD">
            <w:pPr>
              <w:pStyle w:val="afc"/>
              <w:jc w:val="both"/>
              <w:rPr>
                <w:rFonts w:ascii="Arial" w:hAnsi="Arial" w:cs="Arial"/>
                <w:sz w:val="24"/>
                <w:szCs w:val="24"/>
                <w:lang w:val="uk-UA"/>
              </w:rPr>
            </w:pPr>
          </w:p>
        </w:tc>
      </w:tr>
      <w:tr w:rsidR="00780EAD" w:rsidRPr="00043589" w14:paraId="2159DD47" w14:textId="77777777" w:rsidTr="004A2538">
        <w:tc>
          <w:tcPr>
            <w:tcW w:w="1838" w:type="dxa"/>
            <w:vMerge/>
            <w:shd w:val="clear" w:color="auto" w:fill="FFFFFF" w:themeFill="background1"/>
          </w:tcPr>
          <w:p w14:paraId="67D7DFDF" w14:textId="77777777" w:rsidR="00780EAD" w:rsidRPr="00043589" w:rsidRDefault="00780EAD" w:rsidP="00780EAD">
            <w:pPr>
              <w:pStyle w:val="afc"/>
              <w:jc w:val="both"/>
              <w:rPr>
                <w:rFonts w:ascii="Arial" w:hAnsi="Arial" w:cs="Arial"/>
                <w:sz w:val="24"/>
                <w:szCs w:val="24"/>
                <w:lang w:val="uk-UA"/>
              </w:rPr>
            </w:pPr>
          </w:p>
        </w:tc>
        <w:tc>
          <w:tcPr>
            <w:tcW w:w="10915" w:type="dxa"/>
            <w:shd w:val="clear" w:color="auto" w:fill="FFFFFF" w:themeFill="background1"/>
          </w:tcPr>
          <w:p w14:paraId="5FB46E10" w14:textId="77777777" w:rsidR="00780EAD" w:rsidRPr="00043589" w:rsidRDefault="00780EAD" w:rsidP="00780EAD">
            <w:pPr>
              <w:pStyle w:val="afc"/>
              <w:jc w:val="both"/>
              <w:rPr>
                <w:rFonts w:ascii="Arial" w:hAnsi="Arial" w:cs="Arial"/>
                <w:sz w:val="24"/>
                <w:szCs w:val="24"/>
                <w:lang w:val="uk-UA"/>
              </w:rPr>
            </w:pPr>
            <w:r w:rsidRPr="00043589">
              <w:rPr>
                <w:rFonts w:ascii="Arial" w:hAnsi="Arial" w:cs="Arial"/>
                <w:sz w:val="24"/>
                <w:szCs w:val="24"/>
                <w:lang w:val="uk-UA"/>
              </w:rPr>
              <w:t>Забезпечення медичної служби (швидкої допомоги) кваліфікованим персоналом, необхідною технікою та ресурсами</w:t>
            </w:r>
          </w:p>
        </w:tc>
        <w:tc>
          <w:tcPr>
            <w:tcW w:w="1417" w:type="dxa"/>
            <w:vMerge/>
            <w:shd w:val="clear" w:color="auto" w:fill="FFFFFF" w:themeFill="background1"/>
          </w:tcPr>
          <w:p w14:paraId="27EF45EA" w14:textId="77777777" w:rsidR="00780EAD" w:rsidRPr="00780EAD" w:rsidRDefault="00780EAD" w:rsidP="00780EAD">
            <w:pPr>
              <w:pStyle w:val="afc"/>
              <w:jc w:val="both"/>
              <w:rPr>
                <w:rFonts w:ascii="Arial" w:hAnsi="Arial" w:cs="Arial"/>
                <w:sz w:val="24"/>
                <w:szCs w:val="24"/>
                <w:lang w:val="ru-RU"/>
              </w:rPr>
            </w:pPr>
          </w:p>
        </w:tc>
      </w:tr>
      <w:tr w:rsidR="00780EAD" w:rsidRPr="00043589" w14:paraId="3620D713" w14:textId="77777777" w:rsidTr="004A2538">
        <w:trPr>
          <w:trHeight w:val="638"/>
        </w:trPr>
        <w:tc>
          <w:tcPr>
            <w:tcW w:w="1838" w:type="dxa"/>
            <w:vMerge w:val="restart"/>
            <w:shd w:val="clear" w:color="auto" w:fill="FFFFFF" w:themeFill="background1"/>
          </w:tcPr>
          <w:p w14:paraId="0F8ABA46" w14:textId="77777777" w:rsidR="00780EAD" w:rsidRPr="00780EAD" w:rsidRDefault="00780EAD" w:rsidP="00780EAD">
            <w:pPr>
              <w:pStyle w:val="afc"/>
              <w:jc w:val="both"/>
              <w:rPr>
                <w:rFonts w:ascii="Arial" w:hAnsi="Arial" w:cs="Arial"/>
                <w:sz w:val="24"/>
                <w:szCs w:val="24"/>
                <w:lang w:val="ru-RU"/>
              </w:rPr>
            </w:pPr>
            <w:proofErr w:type="spellStart"/>
            <w:r w:rsidRPr="00780EAD">
              <w:rPr>
                <w:rFonts w:ascii="Arial" w:hAnsi="Arial" w:cs="Arial"/>
                <w:sz w:val="24"/>
                <w:szCs w:val="24"/>
                <w:lang w:val="ru-RU"/>
              </w:rPr>
              <w:lastRenderedPageBreak/>
              <w:t>Цивільна</w:t>
            </w:r>
            <w:proofErr w:type="spellEnd"/>
            <w:r w:rsidRPr="00780EAD">
              <w:rPr>
                <w:rFonts w:ascii="Arial" w:hAnsi="Arial" w:cs="Arial"/>
                <w:sz w:val="24"/>
                <w:szCs w:val="24"/>
                <w:lang w:val="ru-RU"/>
              </w:rPr>
              <w:t xml:space="preserve"> оборона (служба </w:t>
            </w:r>
            <w:proofErr w:type="spellStart"/>
            <w:r w:rsidRPr="00780EAD">
              <w:rPr>
                <w:rFonts w:ascii="Arial" w:hAnsi="Arial" w:cs="Arial"/>
                <w:sz w:val="24"/>
                <w:szCs w:val="24"/>
                <w:lang w:val="ru-RU"/>
              </w:rPr>
              <w:t>надзвичайних</w:t>
            </w:r>
            <w:proofErr w:type="spellEnd"/>
            <w:r w:rsidRPr="00780EAD">
              <w:rPr>
                <w:rFonts w:ascii="Arial" w:hAnsi="Arial" w:cs="Arial"/>
                <w:sz w:val="24"/>
                <w:szCs w:val="24"/>
                <w:lang w:val="ru-RU"/>
              </w:rPr>
              <w:t xml:space="preserve"> </w:t>
            </w:r>
            <w:proofErr w:type="spellStart"/>
            <w:r w:rsidRPr="00780EAD">
              <w:rPr>
                <w:rFonts w:ascii="Arial" w:hAnsi="Arial" w:cs="Arial"/>
                <w:sz w:val="24"/>
                <w:szCs w:val="24"/>
                <w:lang w:val="ru-RU"/>
              </w:rPr>
              <w:t>ситуацій</w:t>
            </w:r>
            <w:proofErr w:type="spellEnd"/>
            <w:r w:rsidRPr="00780EAD">
              <w:rPr>
                <w:rFonts w:ascii="Arial" w:hAnsi="Arial" w:cs="Arial"/>
                <w:sz w:val="24"/>
                <w:szCs w:val="24"/>
                <w:lang w:val="ru-RU"/>
              </w:rPr>
              <w:t>)</w:t>
            </w:r>
          </w:p>
        </w:tc>
        <w:tc>
          <w:tcPr>
            <w:tcW w:w="10915" w:type="dxa"/>
            <w:shd w:val="clear" w:color="auto" w:fill="FFFFFF" w:themeFill="background1"/>
          </w:tcPr>
          <w:p w14:paraId="47EBDC1C" w14:textId="08096568" w:rsidR="00780EAD" w:rsidRPr="004A2538" w:rsidRDefault="00780EAD" w:rsidP="00780EAD">
            <w:pPr>
              <w:pStyle w:val="afc"/>
              <w:jc w:val="both"/>
              <w:rPr>
                <w:rFonts w:ascii="Arial" w:hAnsi="Arial" w:cs="Arial"/>
                <w:b/>
                <w:sz w:val="24"/>
                <w:szCs w:val="24"/>
                <w:lang w:val="uk-UA"/>
              </w:rPr>
            </w:pPr>
            <w:r w:rsidRPr="00043589">
              <w:rPr>
                <w:rFonts w:ascii="Arial" w:hAnsi="Arial" w:cs="Arial"/>
                <w:sz w:val="24"/>
                <w:szCs w:val="24"/>
                <w:lang w:val="uk-UA"/>
              </w:rPr>
              <w:t xml:space="preserve">Удосконалення системи оповіщення про надзвичайні ситуації (зокрема, про спекотну погоду, про очікувані опади, буревії, пилові бурі та ін.). </w:t>
            </w:r>
          </w:p>
        </w:tc>
        <w:tc>
          <w:tcPr>
            <w:tcW w:w="1417" w:type="dxa"/>
            <w:vMerge w:val="restart"/>
            <w:shd w:val="clear" w:color="auto" w:fill="FFFFFF" w:themeFill="background1"/>
          </w:tcPr>
          <w:p w14:paraId="3E67FB4F" w14:textId="77777777" w:rsidR="00780EAD" w:rsidRPr="00043589" w:rsidRDefault="00780EAD" w:rsidP="00780EAD">
            <w:pPr>
              <w:pStyle w:val="afc"/>
              <w:jc w:val="both"/>
              <w:rPr>
                <w:rFonts w:ascii="Arial" w:hAnsi="Arial" w:cs="Arial"/>
                <w:sz w:val="24"/>
                <w:szCs w:val="24"/>
                <w:lang w:val="uk-UA"/>
              </w:rPr>
            </w:pPr>
            <w:r w:rsidRPr="00043589">
              <w:rPr>
                <w:rFonts w:ascii="Arial" w:hAnsi="Arial" w:cs="Arial"/>
                <w:sz w:val="24"/>
                <w:szCs w:val="24"/>
                <w:lang w:val="uk-UA"/>
              </w:rPr>
              <w:t>Коротко- і середньо-термінові</w:t>
            </w:r>
          </w:p>
        </w:tc>
      </w:tr>
      <w:tr w:rsidR="00780EAD" w:rsidRPr="00451B36" w14:paraId="445C43AA" w14:textId="77777777" w:rsidTr="004A2538">
        <w:tc>
          <w:tcPr>
            <w:tcW w:w="1838" w:type="dxa"/>
            <w:vMerge/>
            <w:shd w:val="clear" w:color="auto" w:fill="FFFFFF" w:themeFill="background1"/>
          </w:tcPr>
          <w:p w14:paraId="24E7B16C" w14:textId="77777777" w:rsidR="00780EAD" w:rsidRPr="00043589" w:rsidRDefault="00780EAD" w:rsidP="00780EAD">
            <w:pPr>
              <w:pStyle w:val="afc"/>
              <w:jc w:val="both"/>
              <w:rPr>
                <w:rFonts w:ascii="Arial" w:hAnsi="Arial" w:cs="Arial"/>
                <w:sz w:val="24"/>
                <w:szCs w:val="24"/>
              </w:rPr>
            </w:pPr>
          </w:p>
        </w:tc>
        <w:tc>
          <w:tcPr>
            <w:tcW w:w="10915" w:type="dxa"/>
            <w:shd w:val="clear" w:color="auto" w:fill="FFFFFF" w:themeFill="background1"/>
          </w:tcPr>
          <w:p w14:paraId="678E3494" w14:textId="77777777" w:rsidR="00780EAD" w:rsidRPr="00043589" w:rsidRDefault="00780EAD" w:rsidP="00780EAD">
            <w:pPr>
              <w:pStyle w:val="afc"/>
              <w:jc w:val="both"/>
              <w:rPr>
                <w:rFonts w:ascii="Arial" w:hAnsi="Arial" w:cs="Arial"/>
                <w:sz w:val="24"/>
                <w:szCs w:val="24"/>
                <w:lang w:val="uk-UA"/>
              </w:rPr>
            </w:pPr>
            <w:r w:rsidRPr="00043589">
              <w:rPr>
                <w:rFonts w:ascii="Arial" w:hAnsi="Arial" w:cs="Arial"/>
                <w:sz w:val="24"/>
                <w:szCs w:val="24"/>
                <w:lang w:val="uk-UA"/>
              </w:rPr>
              <w:t>Розроблення планів реагування на спекотну погоду та інші надзвичайні ситуації природного та техногенного характеру, включаючи переведення швидкої допомоги та інших служб реагування у стан підвищеної готовності в періоди сильної спеки та інших надзвичайних ситуацій</w:t>
            </w:r>
          </w:p>
        </w:tc>
        <w:tc>
          <w:tcPr>
            <w:tcW w:w="1417" w:type="dxa"/>
            <w:vMerge/>
            <w:shd w:val="clear" w:color="auto" w:fill="FFFFFF" w:themeFill="background1"/>
          </w:tcPr>
          <w:p w14:paraId="55840262" w14:textId="77777777" w:rsidR="00780EAD" w:rsidRPr="00043589" w:rsidRDefault="00780EAD" w:rsidP="00780EAD">
            <w:pPr>
              <w:pStyle w:val="afc"/>
              <w:jc w:val="both"/>
              <w:rPr>
                <w:rFonts w:ascii="Arial" w:hAnsi="Arial" w:cs="Arial"/>
                <w:sz w:val="24"/>
                <w:szCs w:val="24"/>
                <w:lang w:val="uk-UA"/>
              </w:rPr>
            </w:pPr>
          </w:p>
        </w:tc>
      </w:tr>
      <w:tr w:rsidR="00780EAD" w:rsidRPr="00043589" w14:paraId="614C5B22" w14:textId="77777777" w:rsidTr="004A2538">
        <w:tc>
          <w:tcPr>
            <w:tcW w:w="1838" w:type="dxa"/>
            <w:vMerge/>
            <w:shd w:val="clear" w:color="auto" w:fill="FFFFFF" w:themeFill="background1"/>
          </w:tcPr>
          <w:p w14:paraId="229CB756" w14:textId="77777777" w:rsidR="00780EAD" w:rsidRPr="00043589" w:rsidRDefault="00780EAD" w:rsidP="00780EAD">
            <w:pPr>
              <w:pStyle w:val="afc"/>
              <w:jc w:val="both"/>
              <w:rPr>
                <w:rFonts w:ascii="Arial" w:hAnsi="Arial" w:cs="Arial"/>
                <w:sz w:val="24"/>
                <w:szCs w:val="24"/>
                <w:lang w:val="uk-UA"/>
              </w:rPr>
            </w:pPr>
          </w:p>
        </w:tc>
        <w:tc>
          <w:tcPr>
            <w:tcW w:w="10915" w:type="dxa"/>
            <w:shd w:val="clear" w:color="auto" w:fill="FFFFFF" w:themeFill="background1"/>
          </w:tcPr>
          <w:p w14:paraId="71322B44" w14:textId="77777777" w:rsidR="00780EAD" w:rsidRPr="00043589" w:rsidRDefault="00780EAD" w:rsidP="00780EAD">
            <w:pPr>
              <w:pStyle w:val="afc"/>
              <w:jc w:val="both"/>
              <w:rPr>
                <w:rFonts w:ascii="Arial" w:hAnsi="Arial" w:cs="Arial"/>
                <w:sz w:val="24"/>
                <w:szCs w:val="24"/>
                <w:lang w:val="uk-UA"/>
              </w:rPr>
            </w:pPr>
            <w:r w:rsidRPr="00043589">
              <w:rPr>
                <w:rFonts w:ascii="Arial" w:hAnsi="Arial" w:cs="Arial"/>
                <w:sz w:val="24"/>
                <w:szCs w:val="24"/>
                <w:lang w:val="uk-UA"/>
              </w:rPr>
              <w:t>Забезпечення служб реагування на надзвичайні ситуації необхідною технікою та ресурсами</w:t>
            </w:r>
          </w:p>
        </w:tc>
        <w:tc>
          <w:tcPr>
            <w:tcW w:w="1417" w:type="dxa"/>
            <w:vMerge/>
            <w:shd w:val="clear" w:color="auto" w:fill="FFFFFF" w:themeFill="background1"/>
          </w:tcPr>
          <w:p w14:paraId="2CB2C56B" w14:textId="77777777" w:rsidR="00780EAD" w:rsidRPr="00043589" w:rsidRDefault="00780EAD" w:rsidP="00780EAD">
            <w:pPr>
              <w:pStyle w:val="afc"/>
              <w:jc w:val="both"/>
              <w:rPr>
                <w:rFonts w:ascii="Arial" w:hAnsi="Arial" w:cs="Arial"/>
                <w:sz w:val="24"/>
                <w:szCs w:val="24"/>
                <w:lang w:val="uk-UA"/>
              </w:rPr>
            </w:pPr>
          </w:p>
        </w:tc>
      </w:tr>
      <w:tr w:rsidR="00780EAD" w:rsidRPr="00043589" w14:paraId="2ECB0330" w14:textId="77777777" w:rsidTr="004A2538">
        <w:tc>
          <w:tcPr>
            <w:tcW w:w="1838" w:type="dxa"/>
            <w:vMerge/>
            <w:shd w:val="clear" w:color="auto" w:fill="FFFFFF" w:themeFill="background1"/>
          </w:tcPr>
          <w:p w14:paraId="49510935" w14:textId="77777777" w:rsidR="00780EAD" w:rsidRPr="00780EAD" w:rsidRDefault="00780EAD" w:rsidP="00780EAD">
            <w:pPr>
              <w:pStyle w:val="afc"/>
              <w:jc w:val="both"/>
              <w:rPr>
                <w:rFonts w:ascii="Arial" w:hAnsi="Arial" w:cs="Arial"/>
                <w:sz w:val="24"/>
                <w:szCs w:val="24"/>
                <w:lang w:val="ru-RU"/>
              </w:rPr>
            </w:pPr>
          </w:p>
        </w:tc>
        <w:tc>
          <w:tcPr>
            <w:tcW w:w="10915" w:type="dxa"/>
            <w:shd w:val="clear" w:color="auto" w:fill="FFFFFF" w:themeFill="background1"/>
          </w:tcPr>
          <w:p w14:paraId="244CEBA6" w14:textId="43AE2A6C" w:rsidR="00780EAD" w:rsidRPr="00043589" w:rsidRDefault="00780EAD" w:rsidP="00780EAD">
            <w:pPr>
              <w:pStyle w:val="afc"/>
              <w:jc w:val="both"/>
              <w:rPr>
                <w:rFonts w:ascii="Arial" w:hAnsi="Arial" w:cs="Arial"/>
                <w:sz w:val="24"/>
                <w:szCs w:val="24"/>
                <w:lang w:val="uk-UA"/>
              </w:rPr>
            </w:pPr>
            <w:r w:rsidRPr="00043589">
              <w:rPr>
                <w:rFonts w:ascii="Arial" w:hAnsi="Arial" w:cs="Arial"/>
                <w:sz w:val="24"/>
                <w:szCs w:val="24"/>
                <w:lang w:val="uk-UA"/>
              </w:rPr>
              <w:t>Посилення готовності протипоже</w:t>
            </w:r>
            <w:r w:rsidR="004A2538">
              <w:rPr>
                <w:rFonts w:ascii="Arial" w:hAnsi="Arial" w:cs="Arial"/>
                <w:sz w:val="24"/>
                <w:szCs w:val="24"/>
                <w:lang w:val="uk-UA"/>
              </w:rPr>
              <w:t>жної служби у посушливі періоди</w:t>
            </w:r>
          </w:p>
        </w:tc>
        <w:tc>
          <w:tcPr>
            <w:tcW w:w="1417" w:type="dxa"/>
            <w:vMerge/>
            <w:shd w:val="clear" w:color="auto" w:fill="FFFFFF" w:themeFill="background1"/>
          </w:tcPr>
          <w:p w14:paraId="35F90F41" w14:textId="77777777" w:rsidR="00780EAD" w:rsidRPr="00043589" w:rsidRDefault="00780EAD" w:rsidP="00780EAD">
            <w:pPr>
              <w:pStyle w:val="afc"/>
              <w:jc w:val="both"/>
              <w:rPr>
                <w:rFonts w:ascii="Arial" w:hAnsi="Arial" w:cs="Arial"/>
                <w:sz w:val="24"/>
                <w:szCs w:val="24"/>
                <w:lang w:val="uk-UA"/>
              </w:rPr>
            </w:pPr>
          </w:p>
        </w:tc>
      </w:tr>
    </w:tbl>
    <w:p w14:paraId="41D5468F" w14:textId="0B9E3FFD" w:rsidR="00780EAD" w:rsidRPr="004A2538" w:rsidRDefault="004A2538" w:rsidP="004A2538">
      <w:pPr>
        <w:pStyle w:val="afc"/>
        <w:jc w:val="both"/>
        <w:rPr>
          <w:rFonts w:ascii="Arial" w:hAnsi="Arial" w:cs="Arial"/>
          <w:sz w:val="24"/>
          <w:szCs w:val="24"/>
          <w:lang w:val="uk-UA"/>
        </w:rPr>
      </w:pPr>
      <w:r>
        <w:rPr>
          <w:rFonts w:ascii="Arial" w:hAnsi="Arial" w:cs="Arial"/>
          <w:sz w:val="24"/>
          <w:szCs w:val="24"/>
          <w:lang w:val="uk-UA"/>
        </w:rPr>
        <w:tab/>
        <w:t xml:space="preserve"> </w:t>
      </w:r>
    </w:p>
    <w:p w14:paraId="74024DF9" w14:textId="77777777" w:rsidR="004A2538" w:rsidRDefault="004A2538" w:rsidP="00780EAD">
      <w:pPr>
        <w:pStyle w:val="Default"/>
        <w:ind w:firstLine="720"/>
        <w:jc w:val="both"/>
        <w:rPr>
          <w:b/>
          <w:bCs/>
          <w:color w:val="auto"/>
          <w:lang w:val="uk-UA"/>
        </w:rPr>
        <w:sectPr w:rsidR="004A2538" w:rsidSect="00780EAD">
          <w:type w:val="continuous"/>
          <w:pgSz w:w="16839" w:h="11907" w:orient="landscape" w:code="9"/>
          <w:pgMar w:top="1440" w:right="1104" w:bottom="1170" w:left="1440" w:header="720" w:footer="720" w:gutter="0"/>
          <w:cols w:space="720"/>
          <w:docGrid w:linePitch="360"/>
        </w:sectPr>
      </w:pPr>
    </w:p>
    <w:p w14:paraId="2E00AC33" w14:textId="75FE8726" w:rsidR="00780EAD" w:rsidRPr="00043589" w:rsidRDefault="00780EAD" w:rsidP="00780EAD">
      <w:pPr>
        <w:pStyle w:val="Default"/>
        <w:ind w:firstLine="720"/>
        <w:jc w:val="both"/>
        <w:rPr>
          <w:bCs/>
          <w:color w:val="auto"/>
          <w:lang w:val="uk-UA"/>
        </w:rPr>
      </w:pPr>
      <w:r w:rsidRPr="00043589">
        <w:rPr>
          <w:b/>
          <w:bCs/>
          <w:color w:val="auto"/>
          <w:lang w:val="uk-UA"/>
        </w:rPr>
        <w:t xml:space="preserve">В цілому, вразливість </w:t>
      </w:r>
      <w:r w:rsidRPr="00043589">
        <w:rPr>
          <w:b/>
          <w:lang w:val="uk-UA"/>
        </w:rPr>
        <w:t xml:space="preserve">Менської міської </w:t>
      </w:r>
      <w:r w:rsidR="00B81C7F">
        <w:rPr>
          <w:b/>
          <w:lang w:val="uk-UA"/>
        </w:rPr>
        <w:t>територіальної громади</w:t>
      </w:r>
      <w:r w:rsidRPr="00043589">
        <w:rPr>
          <w:b/>
          <w:lang w:val="uk-UA"/>
        </w:rPr>
        <w:t xml:space="preserve"> </w:t>
      </w:r>
      <w:r w:rsidRPr="00043589">
        <w:rPr>
          <w:b/>
          <w:bCs/>
          <w:color w:val="auto"/>
          <w:lang w:val="uk-UA"/>
        </w:rPr>
        <w:t xml:space="preserve">до зміни клімату та його наслідків оцінюється як помірна. Підвищеною для </w:t>
      </w:r>
      <w:r w:rsidRPr="00043589">
        <w:rPr>
          <w:b/>
          <w:bCs/>
          <w:color w:val="auto"/>
          <w:lang w:val="uk-UA"/>
        </w:rPr>
        <w:t xml:space="preserve">деяких секторів залишається вразливість до екстремальних температур, надмірних опадів, паводків і надзвичайних погодних явищ. </w:t>
      </w:r>
      <w:r w:rsidRPr="00043589">
        <w:rPr>
          <w:bCs/>
          <w:color w:val="auto"/>
          <w:lang w:val="uk-UA"/>
        </w:rPr>
        <w:t xml:space="preserve"> </w:t>
      </w:r>
    </w:p>
    <w:p w14:paraId="5CFD53A6" w14:textId="77777777" w:rsidR="00780EAD" w:rsidRDefault="00780EAD" w:rsidP="00760546">
      <w:pPr>
        <w:spacing w:after="0" w:line="240" w:lineRule="auto"/>
        <w:jc w:val="both"/>
        <w:rPr>
          <w:rFonts w:ascii="Arial" w:hAnsi="Arial" w:cs="Arial"/>
          <w:sz w:val="24"/>
          <w:szCs w:val="24"/>
          <w:lang w:val="uk-UA" w:eastAsia="ru-RU"/>
        </w:rPr>
        <w:sectPr w:rsidR="00780EAD" w:rsidSect="004A2538">
          <w:type w:val="continuous"/>
          <w:pgSz w:w="16839" w:h="11907" w:orient="landscape" w:code="9"/>
          <w:pgMar w:top="1440" w:right="1104" w:bottom="1170" w:left="1440" w:header="720" w:footer="720" w:gutter="0"/>
          <w:cols w:num="2" w:space="720"/>
          <w:docGrid w:linePitch="360"/>
        </w:sectPr>
      </w:pPr>
    </w:p>
    <w:p w14:paraId="131A12DB" w14:textId="77777777" w:rsidR="00C31AF3" w:rsidRPr="00CE117C" w:rsidRDefault="00C31AF3" w:rsidP="00781EF2">
      <w:pPr>
        <w:pStyle w:val="Default"/>
        <w:jc w:val="both"/>
        <w:rPr>
          <w:b/>
          <w:bCs/>
          <w:color w:val="auto"/>
          <w:lang w:val="uk-UA"/>
        </w:rPr>
        <w:sectPr w:rsidR="00C31AF3" w:rsidRPr="00CE117C" w:rsidSect="00760546">
          <w:type w:val="continuous"/>
          <w:pgSz w:w="16839" w:h="11907" w:orient="landscape" w:code="9"/>
          <w:pgMar w:top="1440" w:right="1104" w:bottom="1170" w:left="1440" w:header="720" w:footer="720" w:gutter="0"/>
          <w:cols w:space="720"/>
          <w:docGrid w:linePitch="360"/>
        </w:sectPr>
      </w:pPr>
    </w:p>
    <w:p w14:paraId="2FA44547" w14:textId="77777777" w:rsidR="00EB0B89" w:rsidRPr="00CE117C" w:rsidRDefault="00EB0B89" w:rsidP="000C71AD">
      <w:pPr>
        <w:spacing w:after="0" w:line="240" w:lineRule="auto"/>
        <w:ind w:right="-1"/>
        <w:rPr>
          <w:rFonts w:ascii="Arial" w:hAnsi="Arial" w:cs="Arial"/>
          <w:b/>
          <w:color w:val="0099FF"/>
          <w:sz w:val="40"/>
          <w:szCs w:val="40"/>
          <w:lang w:val="uk-UA"/>
        </w:rPr>
        <w:sectPr w:rsidR="00EB0B89" w:rsidRPr="00CE117C" w:rsidSect="00EA5414">
          <w:type w:val="continuous"/>
          <w:pgSz w:w="16838" w:h="11906" w:orient="landscape"/>
          <w:pgMar w:top="1134" w:right="1134" w:bottom="851" w:left="1418" w:header="709" w:footer="709" w:gutter="0"/>
          <w:cols w:space="708"/>
          <w:titlePg/>
          <w:docGrid w:linePitch="360"/>
        </w:sectPr>
      </w:pPr>
    </w:p>
    <w:p w14:paraId="4C028C4F" w14:textId="77777777" w:rsidR="007D5E32" w:rsidRPr="00CE117C" w:rsidRDefault="007D5E32" w:rsidP="004A2538">
      <w:pPr>
        <w:spacing w:after="0" w:line="240" w:lineRule="auto"/>
        <w:ind w:right="-1"/>
        <w:jc w:val="center"/>
        <w:rPr>
          <w:rFonts w:ascii="Arial" w:hAnsi="Arial" w:cs="Arial"/>
          <w:b/>
          <w:sz w:val="40"/>
          <w:szCs w:val="40"/>
          <w:lang w:val="uk-UA"/>
        </w:rPr>
      </w:pPr>
      <w:r w:rsidRPr="00CE117C">
        <w:rPr>
          <w:rFonts w:ascii="Arial" w:hAnsi="Arial" w:cs="Arial"/>
          <w:b/>
          <w:sz w:val="40"/>
          <w:szCs w:val="40"/>
          <w:lang w:val="uk-UA"/>
        </w:rPr>
        <w:t xml:space="preserve">РОЗДІЛ </w:t>
      </w:r>
      <w:r w:rsidR="005446AA" w:rsidRPr="00CE117C">
        <w:rPr>
          <w:rFonts w:ascii="Arial" w:hAnsi="Arial" w:cs="Arial"/>
          <w:b/>
          <w:sz w:val="40"/>
          <w:szCs w:val="40"/>
          <w:lang w:val="uk-UA"/>
        </w:rPr>
        <w:t>6</w:t>
      </w:r>
      <w:r w:rsidRPr="00CE117C">
        <w:rPr>
          <w:rFonts w:ascii="Arial" w:hAnsi="Arial" w:cs="Arial"/>
          <w:b/>
          <w:sz w:val="40"/>
          <w:szCs w:val="40"/>
          <w:lang w:val="uk-UA"/>
        </w:rPr>
        <w:t>. МОНІТОРИНГ ТА ЗВІТНІСТЬ</w:t>
      </w:r>
    </w:p>
    <w:p w14:paraId="18CD9289" w14:textId="77777777" w:rsidR="0074376C" w:rsidRPr="00CE117C" w:rsidRDefault="0074376C" w:rsidP="000C71AD">
      <w:pPr>
        <w:spacing w:after="0" w:line="240" w:lineRule="auto"/>
        <w:ind w:right="-1" w:firstLine="720"/>
        <w:jc w:val="center"/>
        <w:rPr>
          <w:rFonts w:ascii="Arial" w:hAnsi="Arial" w:cs="Arial"/>
          <w:b/>
          <w:sz w:val="24"/>
          <w:szCs w:val="24"/>
          <w:lang w:val="uk-UA"/>
        </w:rPr>
        <w:sectPr w:rsidR="0074376C" w:rsidRPr="00CE117C" w:rsidSect="00EA5414">
          <w:type w:val="continuous"/>
          <w:pgSz w:w="16838" w:h="11906" w:orient="landscape"/>
          <w:pgMar w:top="1134" w:right="1134" w:bottom="851" w:left="1418" w:header="709" w:footer="709" w:gutter="0"/>
          <w:cols w:space="708"/>
          <w:titlePg/>
          <w:docGrid w:linePitch="360"/>
        </w:sectPr>
      </w:pPr>
    </w:p>
    <w:p w14:paraId="217B5176" w14:textId="77777777" w:rsidR="00EA5414" w:rsidRPr="00CE117C" w:rsidRDefault="00EA5414" w:rsidP="00E75A1E">
      <w:pPr>
        <w:spacing w:after="0" w:line="240" w:lineRule="auto"/>
        <w:ind w:right="-1" w:firstLine="720"/>
        <w:jc w:val="both"/>
        <w:rPr>
          <w:rFonts w:ascii="Arial" w:hAnsi="Arial" w:cs="Arial"/>
          <w:b/>
          <w:sz w:val="24"/>
          <w:szCs w:val="24"/>
          <w:lang w:val="uk-UA"/>
        </w:rPr>
      </w:pPr>
    </w:p>
    <w:p w14:paraId="12F0DE7B" w14:textId="77777777" w:rsidR="0066787F" w:rsidRPr="00CE117C" w:rsidRDefault="0066787F" w:rsidP="00E75A1E">
      <w:pPr>
        <w:spacing w:after="0" w:line="240" w:lineRule="auto"/>
        <w:ind w:right="-1" w:firstLine="720"/>
        <w:jc w:val="both"/>
        <w:rPr>
          <w:rFonts w:ascii="Arial" w:hAnsi="Arial" w:cs="Arial"/>
          <w:b/>
          <w:sz w:val="24"/>
          <w:szCs w:val="24"/>
          <w:lang w:val="uk-UA"/>
        </w:rPr>
        <w:sectPr w:rsidR="0066787F" w:rsidRPr="00CE117C" w:rsidSect="003E7F24">
          <w:type w:val="continuous"/>
          <w:pgSz w:w="16838" w:h="11906" w:orient="landscape"/>
          <w:pgMar w:top="1134" w:right="1134" w:bottom="851" w:left="1418" w:header="709" w:footer="709" w:gutter="0"/>
          <w:cols w:space="708"/>
          <w:titlePg/>
          <w:docGrid w:linePitch="360"/>
        </w:sectPr>
      </w:pPr>
    </w:p>
    <w:p w14:paraId="3D93DA84" w14:textId="77777777" w:rsidR="007D5E32" w:rsidRPr="00CE117C" w:rsidRDefault="005446AA" w:rsidP="00E75A1E">
      <w:pPr>
        <w:spacing w:after="0" w:line="240" w:lineRule="auto"/>
        <w:ind w:right="-1" w:firstLine="720"/>
        <w:jc w:val="both"/>
        <w:rPr>
          <w:rFonts w:ascii="Arial" w:hAnsi="Arial" w:cs="Arial"/>
          <w:b/>
          <w:sz w:val="24"/>
          <w:szCs w:val="24"/>
          <w:lang w:val="uk-UA"/>
        </w:rPr>
      </w:pPr>
      <w:r w:rsidRPr="00CE117C">
        <w:rPr>
          <w:rFonts w:ascii="Arial" w:hAnsi="Arial" w:cs="Arial"/>
          <w:b/>
          <w:sz w:val="24"/>
          <w:szCs w:val="24"/>
          <w:lang w:val="uk-UA"/>
        </w:rPr>
        <w:t>6</w:t>
      </w:r>
      <w:r w:rsidR="007D5E32" w:rsidRPr="00CE117C">
        <w:rPr>
          <w:rFonts w:ascii="Arial" w:hAnsi="Arial" w:cs="Arial"/>
          <w:b/>
          <w:sz w:val="24"/>
          <w:szCs w:val="24"/>
          <w:lang w:val="uk-UA"/>
        </w:rPr>
        <w:t>.1. Моніторинг ПДСЕРК</w:t>
      </w:r>
    </w:p>
    <w:p w14:paraId="6C32DEE1" w14:textId="77777777" w:rsidR="00EA5414" w:rsidRPr="00CE117C" w:rsidRDefault="00EA5414" w:rsidP="00E75A1E">
      <w:pPr>
        <w:spacing w:after="0" w:line="240" w:lineRule="auto"/>
        <w:ind w:right="-1" w:firstLine="720"/>
        <w:jc w:val="both"/>
        <w:rPr>
          <w:rFonts w:ascii="Arial" w:hAnsi="Arial" w:cs="Arial"/>
          <w:sz w:val="24"/>
          <w:szCs w:val="24"/>
          <w:lang w:val="uk-UA"/>
        </w:rPr>
      </w:pPr>
    </w:p>
    <w:p w14:paraId="769D5146" w14:textId="77777777" w:rsidR="00D438EB" w:rsidRPr="00CE117C" w:rsidRDefault="007D5E32" w:rsidP="0085019E">
      <w:pPr>
        <w:spacing w:after="0" w:line="240" w:lineRule="auto"/>
        <w:ind w:right="-1" w:firstLine="720"/>
        <w:jc w:val="both"/>
        <w:rPr>
          <w:rFonts w:ascii="Arial" w:hAnsi="Arial" w:cs="Arial"/>
          <w:sz w:val="24"/>
          <w:szCs w:val="24"/>
          <w:lang w:val="uk-UA"/>
        </w:rPr>
      </w:pPr>
      <w:r w:rsidRPr="00CE117C">
        <w:rPr>
          <w:rFonts w:ascii="Arial" w:hAnsi="Arial" w:cs="Arial"/>
          <w:sz w:val="24"/>
          <w:szCs w:val="24"/>
          <w:lang w:val="uk-UA"/>
        </w:rPr>
        <w:t xml:space="preserve">Регулярний моніторинг ПДСЕРК з використанням відповідних індикаторів дозволяє оцінити імовірність досягнення запланованих цілей і, при необхідності вжити корегувальних заходів. У відповідності з «Керівництвом з питань звітності щодо виконання Плану дій сталого енергетичного розвитку та проведення моніторингу» передбачено наступні етапи моніторингу: звіт </w:t>
      </w:r>
      <w:r w:rsidR="0085019E" w:rsidRPr="00CE117C">
        <w:rPr>
          <w:rFonts w:ascii="Arial" w:hAnsi="Arial" w:cs="Arial"/>
          <w:sz w:val="24"/>
          <w:szCs w:val="24"/>
          <w:lang w:val="uk-UA"/>
        </w:rPr>
        <w:t xml:space="preserve">про діяльність та повний звіт. </w:t>
      </w:r>
    </w:p>
    <w:p w14:paraId="0C43EE3B" w14:textId="77777777" w:rsidR="007D5E32" w:rsidRPr="00CE117C" w:rsidRDefault="007D5E32" w:rsidP="00E75A1E">
      <w:pPr>
        <w:spacing w:after="0" w:line="240" w:lineRule="auto"/>
        <w:ind w:right="-1" w:firstLine="720"/>
        <w:jc w:val="both"/>
        <w:rPr>
          <w:rFonts w:ascii="Arial" w:hAnsi="Arial" w:cs="Arial"/>
          <w:sz w:val="24"/>
          <w:szCs w:val="24"/>
          <w:lang w:val="uk-UA"/>
        </w:rPr>
      </w:pPr>
      <w:r w:rsidRPr="00CE117C">
        <w:rPr>
          <w:rFonts w:ascii="Arial" w:hAnsi="Arial" w:cs="Arial"/>
          <w:sz w:val="24"/>
          <w:szCs w:val="24"/>
          <w:lang w:val="uk-UA"/>
        </w:rPr>
        <w:t>Звіт про діяльність подається що два роки після прийняття ПДСЕРК та скерований на Загальну стратегію ПДСЕРК та на виконання запланованих заходів, перед</w:t>
      </w:r>
      <w:r w:rsidR="0066787F" w:rsidRPr="00CE117C">
        <w:rPr>
          <w:rFonts w:ascii="Arial" w:hAnsi="Arial" w:cs="Arial"/>
          <w:sz w:val="24"/>
          <w:szCs w:val="24"/>
          <w:lang w:val="uk-UA"/>
        </w:rPr>
        <w:t>-</w:t>
      </w:r>
      <w:r w:rsidRPr="00CE117C">
        <w:rPr>
          <w:rFonts w:ascii="Arial" w:hAnsi="Arial" w:cs="Arial"/>
          <w:sz w:val="24"/>
          <w:szCs w:val="24"/>
          <w:lang w:val="uk-UA"/>
        </w:rPr>
        <w:t xml:space="preserve">бачених ПДСЕРК. </w:t>
      </w:r>
    </w:p>
    <w:p w14:paraId="25171465" w14:textId="77777777" w:rsidR="00D438EB" w:rsidRPr="00CE117C" w:rsidRDefault="007D5E32" w:rsidP="00270DF2">
      <w:pPr>
        <w:spacing w:after="0" w:line="240" w:lineRule="auto"/>
        <w:ind w:right="-1" w:firstLine="720"/>
        <w:jc w:val="both"/>
        <w:rPr>
          <w:rFonts w:ascii="Arial" w:hAnsi="Arial" w:cs="Arial"/>
          <w:sz w:val="24"/>
          <w:szCs w:val="24"/>
          <w:lang w:val="uk-UA"/>
        </w:rPr>
      </w:pPr>
      <w:r w:rsidRPr="00CE117C">
        <w:rPr>
          <w:rFonts w:ascii="Arial" w:hAnsi="Arial" w:cs="Arial"/>
          <w:sz w:val="24"/>
          <w:szCs w:val="24"/>
          <w:lang w:val="uk-UA"/>
        </w:rPr>
        <w:t>Зокрема, моніторинг Загальної стратегії передбачає будь-які зміни в загальній стратегії та подає оновлені дані щодо перерозподілу співробітників та фінансових ресурсів. Моніторинг запланованих заходів описує стан їх реалізації, проблеми, котрі при цьому виникали та відповідно їх вплив на досягнення цілей ПДСЕРК. Повний звіт, що подається через чотири роки з дати прийняття ПДСЕРК передбачає, окрім вище зазначених дій, підготовку Мо</w:t>
      </w:r>
      <w:r w:rsidR="00270DF2" w:rsidRPr="00CE117C">
        <w:rPr>
          <w:rFonts w:ascii="Arial" w:hAnsi="Arial" w:cs="Arial"/>
          <w:sz w:val="24"/>
          <w:szCs w:val="24"/>
          <w:lang w:val="uk-UA"/>
        </w:rPr>
        <w:t>ніторингового кадастру викидів.</w:t>
      </w:r>
    </w:p>
    <w:p w14:paraId="01761AB2" w14:textId="77777777" w:rsidR="00D438EB" w:rsidRPr="00CE117C" w:rsidRDefault="007D5E32" w:rsidP="00E75A1E">
      <w:pPr>
        <w:spacing w:after="0" w:line="240" w:lineRule="auto"/>
        <w:ind w:right="-1" w:firstLine="720"/>
        <w:jc w:val="both"/>
        <w:rPr>
          <w:rFonts w:ascii="Arial" w:hAnsi="Arial" w:cs="Arial"/>
          <w:sz w:val="24"/>
          <w:szCs w:val="24"/>
          <w:lang w:val="uk-UA"/>
        </w:rPr>
      </w:pPr>
      <w:r w:rsidRPr="00CE117C">
        <w:rPr>
          <w:rFonts w:ascii="Arial" w:hAnsi="Arial" w:cs="Arial"/>
          <w:sz w:val="24"/>
          <w:szCs w:val="24"/>
          <w:lang w:val="uk-UA"/>
        </w:rPr>
        <w:t xml:space="preserve">З метою досягнення вищезазначених цілей необхідно налагодити систему постійного моніторингу споживання паливно-енергетичних ресурсів. Дане завдання покладається на енергоменеджера міста (інспектора з питань енергоменеджменту). Система моніторингу споживання ПЕР відповідає завдання визначеним в Угоді Мерів, а також є елементом системи енергоменеджменту. Зокрема, моніторинг споживання ПЕР у секторі транспорту </w:t>
      </w:r>
      <w:r w:rsidRPr="00CE117C">
        <w:rPr>
          <w:rFonts w:ascii="Arial" w:hAnsi="Arial" w:cs="Arial"/>
          <w:sz w:val="24"/>
          <w:szCs w:val="24"/>
          <w:lang w:val="uk-UA"/>
        </w:rPr>
        <w:t>здійснюється щорічно, споживання ПЕР у бюджетній сфері, громадському освітленні та на комунальних підприємств здійснюється щомісячно.</w:t>
      </w:r>
      <w:r w:rsidR="0066787F" w:rsidRPr="00CE117C">
        <w:rPr>
          <w:rFonts w:ascii="Arial" w:hAnsi="Arial" w:cs="Arial"/>
          <w:sz w:val="24"/>
          <w:szCs w:val="24"/>
          <w:lang w:val="uk-UA"/>
        </w:rPr>
        <w:t xml:space="preserve"> </w:t>
      </w:r>
      <w:r w:rsidRPr="00CE117C">
        <w:rPr>
          <w:rFonts w:ascii="Arial" w:hAnsi="Arial" w:cs="Arial"/>
          <w:sz w:val="24"/>
          <w:szCs w:val="24"/>
          <w:lang w:val="uk-UA"/>
        </w:rPr>
        <w:t>З метою контролю енергоспо</w:t>
      </w:r>
      <w:r w:rsidR="00D857C3" w:rsidRPr="00CE117C">
        <w:rPr>
          <w:rFonts w:ascii="Arial" w:hAnsi="Arial" w:cs="Arial"/>
          <w:sz w:val="24"/>
          <w:szCs w:val="24"/>
          <w:lang w:val="uk-UA"/>
        </w:rPr>
        <w:t>живання на об’єктах</w:t>
      </w:r>
      <w:r w:rsidRPr="00CE117C">
        <w:rPr>
          <w:rFonts w:ascii="Arial" w:hAnsi="Arial" w:cs="Arial"/>
          <w:sz w:val="24"/>
          <w:szCs w:val="24"/>
          <w:lang w:val="uk-UA"/>
        </w:rPr>
        <w:t xml:space="preserve">, що підпорядковані міській раді, встановлюються річні ліміти на споживання всіх видів енергоресурсів. В тому числі, для установ, котрі фінансуються з міського бюджету, встановлені щомісячні ліміти споживання енергоресурсів. </w:t>
      </w:r>
    </w:p>
    <w:p w14:paraId="2AEAD464" w14:textId="77777777" w:rsidR="007D5E32" w:rsidRPr="00CE117C" w:rsidRDefault="007D5E32" w:rsidP="00D438EB">
      <w:pPr>
        <w:spacing w:after="0" w:line="240" w:lineRule="auto"/>
        <w:ind w:right="-1" w:firstLine="720"/>
        <w:jc w:val="both"/>
        <w:rPr>
          <w:rFonts w:ascii="Arial" w:hAnsi="Arial" w:cs="Arial"/>
          <w:sz w:val="24"/>
          <w:szCs w:val="24"/>
          <w:lang w:val="uk-UA"/>
        </w:rPr>
      </w:pPr>
      <w:r w:rsidRPr="00CE117C">
        <w:rPr>
          <w:rFonts w:ascii="Arial" w:hAnsi="Arial" w:cs="Arial"/>
          <w:sz w:val="24"/>
          <w:szCs w:val="24"/>
          <w:lang w:val="uk-UA"/>
        </w:rPr>
        <w:t>Загалом запровадження системи енергомоніторингу використання ПЕР разом з системою енергоменеджменту дозволить:</w:t>
      </w:r>
    </w:p>
    <w:p w14:paraId="0DE2BCE0" w14:textId="77777777" w:rsidR="007D5E32" w:rsidRPr="00CE117C" w:rsidRDefault="007D5E32" w:rsidP="00D438EB">
      <w:pPr>
        <w:spacing w:after="80" w:line="240" w:lineRule="auto"/>
        <w:ind w:firstLine="720"/>
        <w:jc w:val="both"/>
        <w:rPr>
          <w:rFonts w:ascii="Arial" w:hAnsi="Arial" w:cs="Arial"/>
          <w:sz w:val="24"/>
          <w:szCs w:val="24"/>
          <w:lang w:val="uk-UA"/>
        </w:rPr>
      </w:pPr>
      <w:r w:rsidRPr="00CE117C">
        <w:rPr>
          <w:rFonts w:ascii="Arial" w:hAnsi="Arial" w:cs="Arial"/>
          <w:sz w:val="24"/>
          <w:szCs w:val="24"/>
          <w:lang w:val="uk-UA"/>
        </w:rPr>
        <w:t>- визначати результативність енергоефективних за</w:t>
      </w:r>
      <w:r w:rsidR="00D438EB" w:rsidRPr="00CE117C">
        <w:rPr>
          <w:rFonts w:ascii="Arial" w:hAnsi="Arial" w:cs="Arial"/>
          <w:sz w:val="24"/>
          <w:szCs w:val="24"/>
          <w:lang w:val="uk-UA"/>
        </w:rPr>
        <w:t>-</w:t>
      </w:r>
      <w:r w:rsidRPr="00CE117C">
        <w:rPr>
          <w:rFonts w:ascii="Arial" w:hAnsi="Arial" w:cs="Arial"/>
          <w:sz w:val="24"/>
          <w:szCs w:val="24"/>
          <w:lang w:val="uk-UA"/>
        </w:rPr>
        <w:t>ходів;</w:t>
      </w:r>
    </w:p>
    <w:p w14:paraId="4E74935C" w14:textId="77777777" w:rsidR="007D5E32" w:rsidRPr="00CE117C" w:rsidRDefault="007D5E32" w:rsidP="00D438EB">
      <w:pPr>
        <w:spacing w:after="80" w:line="240" w:lineRule="auto"/>
        <w:ind w:firstLine="720"/>
        <w:jc w:val="both"/>
        <w:rPr>
          <w:rFonts w:ascii="Arial" w:hAnsi="Arial" w:cs="Arial"/>
          <w:sz w:val="24"/>
          <w:szCs w:val="24"/>
          <w:lang w:val="uk-UA"/>
        </w:rPr>
      </w:pPr>
      <w:r w:rsidRPr="00CE117C">
        <w:rPr>
          <w:rFonts w:ascii="Arial" w:hAnsi="Arial" w:cs="Arial"/>
          <w:sz w:val="24"/>
          <w:szCs w:val="24"/>
          <w:lang w:val="uk-UA"/>
        </w:rPr>
        <w:t>- проводити ефективний аналіз даних енергоспоживання та розробки відповідних заходів;</w:t>
      </w:r>
    </w:p>
    <w:p w14:paraId="69461888" w14:textId="77777777" w:rsidR="007D5E32" w:rsidRPr="00CE117C" w:rsidRDefault="0066787F" w:rsidP="00D438EB">
      <w:pPr>
        <w:spacing w:after="80" w:line="240" w:lineRule="auto"/>
        <w:ind w:firstLine="720"/>
        <w:jc w:val="both"/>
        <w:rPr>
          <w:rFonts w:ascii="Arial" w:hAnsi="Arial" w:cs="Arial"/>
          <w:sz w:val="24"/>
          <w:szCs w:val="24"/>
          <w:lang w:val="uk-UA"/>
        </w:rPr>
      </w:pPr>
      <w:r w:rsidRPr="00CE117C">
        <w:rPr>
          <w:rFonts w:ascii="Arial" w:hAnsi="Arial" w:cs="Arial"/>
          <w:sz w:val="24"/>
          <w:szCs w:val="24"/>
          <w:lang w:val="uk-UA"/>
        </w:rPr>
        <w:t>- вдосконалити систему зв’язків</w:t>
      </w:r>
      <w:r w:rsidR="007D5E32" w:rsidRPr="00CE117C">
        <w:rPr>
          <w:rFonts w:ascii="Arial" w:hAnsi="Arial" w:cs="Arial"/>
          <w:sz w:val="24"/>
          <w:szCs w:val="24"/>
          <w:lang w:val="uk-UA"/>
        </w:rPr>
        <w:t xml:space="preserve"> та інформаційного обміну з хауз майстрами комунальних підприємств міста задля досягнення узгодженої енергетичної політики у місті;</w:t>
      </w:r>
    </w:p>
    <w:p w14:paraId="41281557" w14:textId="77777777" w:rsidR="007D5E32" w:rsidRPr="00CE117C" w:rsidRDefault="007D5E32" w:rsidP="00D438EB">
      <w:pPr>
        <w:spacing w:after="80" w:line="240" w:lineRule="auto"/>
        <w:ind w:firstLine="720"/>
        <w:jc w:val="both"/>
        <w:rPr>
          <w:rFonts w:ascii="Arial" w:hAnsi="Arial" w:cs="Arial"/>
          <w:sz w:val="24"/>
          <w:szCs w:val="24"/>
          <w:lang w:val="uk-UA"/>
        </w:rPr>
      </w:pPr>
      <w:r w:rsidRPr="00CE117C">
        <w:rPr>
          <w:rFonts w:ascii="Arial" w:hAnsi="Arial" w:cs="Arial"/>
          <w:sz w:val="24"/>
          <w:szCs w:val="24"/>
          <w:lang w:val="uk-UA"/>
        </w:rPr>
        <w:t>- сформувати єдиний міський реєстр проектів, п</w:t>
      </w:r>
      <w:r w:rsidR="00D438EB" w:rsidRPr="00CE117C">
        <w:rPr>
          <w:rFonts w:ascii="Arial" w:hAnsi="Arial" w:cs="Arial"/>
          <w:sz w:val="24"/>
          <w:szCs w:val="24"/>
          <w:lang w:val="uk-UA"/>
        </w:rPr>
        <w:t>ов’</w:t>
      </w:r>
      <w:r w:rsidRPr="00CE117C">
        <w:rPr>
          <w:rFonts w:ascii="Arial" w:hAnsi="Arial" w:cs="Arial"/>
          <w:sz w:val="24"/>
          <w:szCs w:val="24"/>
          <w:lang w:val="uk-UA"/>
        </w:rPr>
        <w:t>язаних з енергоефективністю, проводити постійний моніторинг їх виконання;</w:t>
      </w:r>
    </w:p>
    <w:p w14:paraId="39C76EB7" w14:textId="77777777" w:rsidR="007D5E32" w:rsidRPr="00CE117C" w:rsidRDefault="007D5E32" w:rsidP="00D438EB">
      <w:pPr>
        <w:spacing w:after="80" w:line="240" w:lineRule="auto"/>
        <w:ind w:firstLine="720"/>
        <w:jc w:val="both"/>
        <w:rPr>
          <w:rFonts w:ascii="Arial" w:hAnsi="Arial" w:cs="Arial"/>
          <w:sz w:val="24"/>
          <w:szCs w:val="24"/>
          <w:lang w:val="uk-UA"/>
        </w:rPr>
      </w:pPr>
      <w:r w:rsidRPr="00CE117C">
        <w:rPr>
          <w:rFonts w:ascii="Arial" w:hAnsi="Arial" w:cs="Arial"/>
          <w:sz w:val="24"/>
          <w:szCs w:val="24"/>
          <w:lang w:val="uk-UA"/>
        </w:rPr>
        <w:t>- здійснювати моніторинг витрат на закупівлю ПЕР з міського бюджету;</w:t>
      </w:r>
    </w:p>
    <w:p w14:paraId="32EF4097" w14:textId="77777777" w:rsidR="007D5E32" w:rsidRPr="00CE117C" w:rsidRDefault="007D5E32" w:rsidP="00D438EB">
      <w:pPr>
        <w:spacing w:after="80" w:line="240" w:lineRule="auto"/>
        <w:ind w:firstLine="720"/>
        <w:jc w:val="both"/>
        <w:rPr>
          <w:rFonts w:ascii="Arial" w:hAnsi="Arial" w:cs="Arial"/>
          <w:sz w:val="24"/>
          <w:szCs w:val="24"/>
          <w:lang w:val="uk-UA"/>
        </w:rPr>
      </w:pPr>
      <w:r w:rsidRPr="00CE117C">
        <w:rPr>
          <w:rFonts w:ascii="Arial" w:hAnsi="Arial" w:cs="Arial"/>
          <w:sz w:val="24"/>
          <w:szCs w:val="24"/>
          <w:lang w:val="uk-UA"/>
        </w:rPr>
        <w:t>- проведення інформаційно-просвітницької діяльності, спрямованої на зміну свідомості населення щодо споживання ПЕР, а також роз`яснювальної роботи щодо ефективності тих чи інших заходів, спрямованих на зменшення використання енергетичних ресурсів;</w:t>
      </w:r>
    </w:p>
    <w:p w14:paraId="1F8DC017" w14:textId="77777777" w:rsidR="007D5E32" w:rsidRPr="00CE117C" w:rsidRDefault="007D5E32" w:rsidP="00D438EB">
      <w:pPr>
        <w:spacing w:after="80" w:line="240" w:lineRule="auto"/>
        <w:ind w:firstLine="720"/>
        <w:jc w:val="both"/>
        <w:rPr>
          <w:rFonts w:ascii="Arial" w:hAnsi="Arial" w:cs="Arial"/>
          <w:sz w:val="24"/>
          <w:szCs w:val="24"/>
          <w:lang w:val="uk-UA"/>
        </w:rPr>
      </w:pPr>
      <w:r w:rsidRPr="00CE117C">
        <w:rPr>
          <w:rFonts w:ascii="Arial" w:hAnsi="Arial" w:cs="Arial"/>
          <w:sz w:val="24"/>
          <w:szCs w:val="24"/>
          <w:lang w:val="uk-UA"/>
        </w:rPr>
        <w:t>- впровадити с</w:t>
      </w:r>
      <w:r w:rsidR="00FF6C91" w:rsidRPr="00CE117C">
        <w:rPr>
          <w:rFonts w:ascii="Arial" w:hAnsi="Arial" w:cs="Arial"/>
          <w:sz w:val="24"/>
          <w:szCs w:val="24"/>
          <w:lang w:val="uk-UA"/>
        </w:rPr>
        <w:t>истему щорічного моніторингу СО</w:t>
      </w:r>
      <w:r w:rsidR="00FF6C91" w:rsidRPr="00CE117C">
        <w:rPr>
          <w:rFonts w:ascii="Arial" w:hAnsi="Arial" w:cs="Arial"/>
          <w:sz w:val="24"/>
          <w:szCs w:val="24"/>
          <w:vertAlign w:val="subscript"/>
          <w:lang w:val="uk-UA"/>
        </w:rPr>
        <w:t>2</w:t>
      </w:r>
      <w:r w:rsidRPr="00CE117C">
        <w:rPr>
          <w:rFonts w:ascii="Arial" w:hAnsi="Arial" w:cs="Arial"/>
          <w:sz w:val="24"/>
          <w:szCs w:val="24"/>
          <w:lang w:val="uk-UA"/>
        </w:rPr>
        <w:t>.</w:t>
      </w:r>
    </w:p>
    <w:p w14:paraId="1C0F0707" w14:textId="77777777" w:rsidR="007D5E32" w:rsidRPr="00CE117C" w:rsidRDefault="005446AA" w:rsidP="00E75A1E">
      <w:pPr>
        <w:spacing w:after="0" w:line="240" w:lineRule="auto"/>
        <w:ind w:right="-1" w:firstLine="720"/>
        <w:jc w:val="both"/>
        <w:rPr>
          <w:rFonts w:ascii="Arial" w:hAnsi="Arial" w:cs="Arial"/>
          <w:b/>
          <w:sz w:val="24"/>
          <w:szCs w:val="24"/>
          <w:lang w:val="uk-UA"/>
        </w:rPr>
      </w:pPr>
      <w:r w:rsidRPr="00CE117C">
        <w:rPr>
          <w:rFonts w:ascii="Arial" w:hAnsi="Arial" w:cs="Arial"/>
          <w:b/>
          <w:sz w:val="24"/>
          <w:szCs w:val="24"/>
          <w:lang w:val="uk-UA"/>
        </w:rPr>
        <w:lastRenderedPageBreak/>
        <w:t>6</w:t>
      </w:r>
      <w:r w:rsidR="007D5E32" w:rsidRPr="00CE117C">
        <w:rPr>
          <w:rFonts w:ascii="Arial" w:hAnsi="Arial" w:cs="Arial"/>
          <w:b/>
          <w:sz w:val="24"/>
          <w:szCs w:val="24"/>
          <w:lang w:val="uk-UA"/>
        </w:rPr>
        <w:t>.2. Звіт про впровадження ПДСЕРК до Об'єднаного дослідницького центру Єврокомісії</w:t>
      </w:r>
    </w:p>
    <w:p w14:paraId="078D54C3" w14:textId="77777777" w:rsidR="0066787F" w:rsidRPr="00CE117C" w:rsidRDefault="0066787F" w:rsidP="00E75A1E">
      <w:pPr>
        <w:spacing w:after="0" w:line="240" w:lineRule="auto"/>
        <w:ind w:right="-1" w:firstLine="720"/>
        <w:jc w:val="both"/>
        <w:rPr>
          <w:rFonts w:ascii="Arial" w:hAnsi="Arial" w:cs="Arial"/>
          <w:b/>
          <w:i/>
          <w:sz w:val="24"/>
          <w:szCs w:val="24"/>
          <w:lang w:val="uk-UA"/>
        </w:rPr>
      </w:pPr>
    </w:p>
    <w:p w14:paraId="53F97FAD" w14:textId="6D22F7F7" w:rsidR="007D5E32" w:rsidRPr="00CE117C" w:rsidRDefault="005945C7" w:rsidP="0066787F">
      <w:pPr>
        <w:spacing w:after="0" w:line="240" w:lineRule="auto"/>
        <w:ind w:right="-1" w:firstLine="720"/>
        <w:jc w:val="both"/>
        <w:rPr>
          <w:rFonts w:ascii="Arial" w:hAnsi="Arial" w:cs="Arial"/>
          <w:sz w:val="24"/>
          <w:szCs w:val="24"/>
          <w:lang w:val="uk-UA"/>
        </w:rPr>
      </w:pPr>
      <w:r>
        <w:rPr>
          <w:rFonts w:ascii="Arial" w:hAnsi="Arial" w:cs="Arial"/>
          <w:sz w:val="24"/>
          <w:szCs w:val="24"/>
          <w:lang w:val="uk-UA"/>
        </w:rPr>
        <w:t>Менська громада</w:t>
      </w:r>
      <w:r w:rsidR="007D5E32" w:rsidRPr="00CE117C">
        <w:rPr>
          <w:rFonts w:ascii="Arial" w:hAnsi="Arial" w:cs="Arial"/>
          <w:sz w:val="24"/>
          <w:szCs w:val="24"/>
          <w:lang w:val="uk-UA"/>
        </w:rPr>
        <w:t>, як учасник Угоди мерів, за її правилами зобов’язане кожні 2 роки після подання ПДСЕРК подавати Звіт про впровадження плану Об'єднаному дослідницькому центру Єврокомісії. Звіт подається з метою перевірки відповідності проміжних результатів передбач</w:t>
      </w:r>
      <w:r w:rsidR="00FF6C91" w:rsidRPr="00CE117C">
        <w:rPr>
          <w:rFonts w:ascii="Arial" w:hAnsi="Arial" w:cs="Arial"/>
          <w:sz w:val="24"/>
          <w:szCs w:val="24"/>
          <w:lang w:val="uk-UA"/>
        </w:rPr>
        <w:t>еним цілям зменшення викидів CO</w:t>
      </w:r>
      <w:r w:rsidR="00FF6C91" w:rsidRPr="00CE117C">
        <w:rPr>
          <w:rFonts w:ascii="Arial" w:hAnsi="Arial" w:cs="Arial"/>
          <w:sz w:val="24"/>
          <w:szCs w:val="24"/>
          <w:vertAlign w:val="subscript"/>
          <w:lang w:val="uk-UA"/>
        </w:rPr>
        <w:t>2</w:t>
      </w:r>
      <w:r w:rsidR="007D5E32" w:rsidRPr="00CE117C">
        <w:rPr>
          <w:rFonts w:ascii="Arial" w:hAnsi="Arial" w:cs="Arial"/>
          <w:sz w:val="24"/>
          <w:szCs w:val="24"/>
          <w:lang w:val="uk-UA"/>
        </w:rPr>
        <w:t>. Окрім того, кожні чотири роки після подання ПДСЕРК подається звіт про проведені заходи разом із  моніторингом Базового кадастру викидів.</w:t>
      </w:r>
    </w:p>
    <w:p w14:paraId="25A3EA96" w14:textId="77777777" w:rsidR="007D5E32" w:rsidRPr="00CE117C" w:rsidRDefault="007D5E32" w:rsidP="00E75A1E">
      <w:pPr>
        <w:spacing w:after="0" w:line="240" w:lineRule="auto"/>
        <w:ind w:right="-1" w:firstLine="720"/>
        <w:jc w:val="both"/>
        <w:rPr>
          <w:rFonts w:ascii="Arial" w:hAnsi="Arial" w:cs="Arial"/>
          <w:sz w:val="24"/>
          <w:szCs w:val="24"/>
          <w:lang w:val="uk-UA"/>
        </w:rPr>
      </w:pPr>
      <w:r w:rsidRPr="00CE117C">
        <w:rPr>
          <w:rFonts w:ascii="Arial" w:hAnsi="Arial" w:cs="Arial"/>
          <w:sz w:val="24"/>
          <w:szCs w:val="24"/>
          <w:lang w:val="uk-UA"/>
        </w:rPr>
        <w:t>Місцева уповноважена особа, що відповідає за моніторинг виконання заходів ПДСЕРК і формування звіту згідно з вимогами Єврокомісії, це інспектор з питань енергоменеджменту міської ради. Вони повинні систематично збирати інформацію про реалізацію запланованих у ПДСЕРК заходів, включаючи аналіз ситуації, що склалася і, якщо необхідно, проводити відповідні коригувальні заходи.</w:t>
      </w:r>
    </w:p>
    <w:p w14:paraId="1C6B550F" w14:textId="718F9EA3" w:rsidR="007D5E32" w:rsidRPr="00CE117C" w:rsidRDefault="007D5E32" w:rsidP="00E75A1E">
      <w:pPr>
        <w:spacing w:after="0" w:line="240" w:lineRule="auto"/>
        <w:ind w:right="-1" w:firstLine="720"/>
        <w:jc w:val="both"/>
        <w:rPr>
          <w:rFonts w:ascii="Arial" w:hAnsi="Arial" w:cs="Arial"/>
          <w:sz w:val="24"/>
          <w:szCs w:val="24"/>
          <w:lang w:val="uk-UA"/>
        </w:rPr>
      </w:pPr>
      <w:r w:rsidRPr="00CE117C">
        <w:rPr>
          <w:rFonts w:ascii="Arial" w:hAnsi="Arial" w:cs="Arial"/>
          <w:sz w:val="24"/>
          <w:szCs w:val="24"/>
          <w:lang w:val="uk-UA"/>
        </w:rPr>
        <w:t xml:space="preserve">Для подання такого звіту буде заповнено шаблон із моніторингу ПДСЕРК у профілі підписанта на офіційному сайті Угоди мерів </w:t>
      </w:r>
      <w:hyperlink r:id="rId44" w:history="1">
        <w:r w:rsidRPr="00CE117C">
          <w:rPr>
            <w:rStyle w:val="a6"/>
            <w:rFonts w:ascii="Arial" w:hAnsi="Arial" w:cs="Arial"/>
            <w:sz w:val="24"/>
            <w:szCs w:val="24"/>
            <w:lang w:val="uk-UA"/>
          </w:rPr>
          <w:t>http://www.uhodameriv.eu</w:t>
        </w:r>
      </w:hyperlink>
      <w:r w:rsidRPr="00CE117C">
        <w:rPr>
          <w:rFonts w:ascii="Arial" w:hAnsi="Arial" w:cs="Arial"/>
          <w:sz w:val="24"/>
          <w:szCs w:val="24"/>
          <w:lang w:val="uk-UA"/>
        </w:rPr>
        <w:t>.</w:t>
      </w:r>
    </w:p>
    <w:p w14:paraId="5CAAEEBF" w14:textId="77777777" w:rsidR="0066787F" w:rsidRPr="00CE117C" w:rsidRDefault="0066787F" w:rsidP="00E75A1E">
      <w:pPr>
        <w:spacing w:after="0" w:line="240" w:lineRule="auto"/>
        <w:ind w:right="-1" w:firstLine="720"/>
        <w:jc w:val="both"/>
        <w:rPr>
          <w:rFonts w:ascii="Arial" w:hAnsi="Arial" w:cs="Arial"/>
          <w:sz w:val="24"/>
          <w:szCs w:val="24"/>
          <w:lang w:val="uk-UA"/>
        </w:rPr>
        <w:sectPr w:rsidR="0066787F" w:rsidRPr="00CE117C" w:rsidSect="0066787F">
          <w:type w:val="continuous"/>
          <w:pgSz w:w="16838" w:h="11906" w:orient="landscape"/>
          <w:pgMar w:top="1134" w:right="1134" w:bottom="851" w:left="1418" w:header="709" w:footer="709" w:gutter="0"/>
          <w:cols w:num="2" w:space="708" w:equalWidth="0">
            <w:col w:w="6789" w:space="708"/>
            <w:col w:w="6789"/>
          </w:cols>
          <w:titlePg/>
          <w:docGrid w:linePitch="360"/>
        </w:sectPr>
      </w:pPr>
    </w:p>
    <w:p w14:paraId="24960E79" w14:textId="77777777" w:rsidR="007D5E32" w:rsidRPr="00CE117C" w:rsidRDefault="007D5E32" w:rsidP="00E75A1E">
      <w:pPr>
        <w:spacing w:after="0" w:line="240" w:lineRule="auto"/>
        <w:ind w:right="-1" w:firstLine="720"/>
        <w:jc w:val="both"/>
        <w:rPr>
          <w:rFonts w:ascii="Arial" w:hAnsi="Arial" w:cs="Arial"/>
          <w:sz w:val="24"/>
          <w:szCs w:val="24"/>
          <w:lang w:val="uk-UA"/>
        </w:rPr>
      </w:pPr>
    </w:p>
    <w:p w14:paraId="2BB5FFD1" w14:textId="77777777" w:rsidR="007D5E32" w:rsidRPr="00CE117C" w:rsidRDefault="007D5E32" w:rsidP="00E75A1E">
      <w:pPr>
        <w:spacing w:after="0" w:line="240" w:lineRule="auto"/>
        <w:ind w:right="-1"/>
        <w:rPr>
          <w:rFonts w:ascii="Arial" w:hAnsi="Arial" w:cs="Arial"/>
          <w:sz w:val="24"/>
          <w:szCs w:val="24"/>
          <w:lang w:val="uk-UA"/>
        </w:rPr>
      </w:pPr>
    </w:p>
    <w:p w14:paraId="0023AFD3" w14:textId="77777777" w:rsidR="007D5E32" w:rsidRPr="00CE117C" w:rsidRDefault="00320349" w:rsidP="0066787F">
      <w:pPr>
        <w:spacing w:after="0" w:line="240" w:lineRule="auto"/>
        <w:ind w:right="-1"/>
        <w:jc w:val="center"/>
        <w:rPr>
          <w:rFonts w:ascii="Arial" w:hAnsi="Arial" w:cs="Arial"/>
          <w:sz w:val="24"/>
          <w:szCs w:val="24"/>
          <w:lang w:val="uk-UA"/>
        </w:rPr>
      </w:pPr>
      <w:r w:rsidRPr="00CE117C">
        <w:rPr>
          <w:rFonts w:ascii="Arial" w:hAnsi="Arial" w:cs="Arial"/>
          <w:noProof/>
          <w:sz w:val="24"/>
          <w:szCs w:val="24"/>
          <w:lang w:val="uk-UA" w:eastAsia="uk-UA"/>
        </w:rPr>
        <w:drawing>
          <wp:inline distT="0" distB="0" distL="0" distR="0" wp14:anchorId="039E27B5" wp14:editId="656609B1">
            <wp:extent cx="6880860" cy="3070860"/>
            <wp:effectExtent l="0" t="0" r="0" b="0"/>
            <wp:docPr id="2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880860" cy="3070860"/>
                    </a:xfrm>
                    <a:prstGeom prst="rect">
                      <a:avLst/>
                    </a:prstGeom>
                    <a:noFill/>
                    <a:ln>
                      <a:noFill/>
                    </a:ln>
                  </pic:spPr>
                </pic:pic>
              </a:graphicData>
            </a:graphic>
          </wp:inline>
        </w:drawing>
      </w:r>
    </w:p>
    <w:p w14:paraId="123BC3ED" w14:textId="77777777" w:rsidR="0066787F" w:rsidRPr="00CE117C" w:rsidRDefault="0066787F" w:rsidP="005945C7">
      <w:pPr>
        <w:spacing w:after="0" w:line="240" w:lineRule="auto"/>
        <w:ind w:right="-1"/>
        <w:rPr>
          <w:rFonts w:ascii="Arial" w:hAnsi="Arial" w:cs="Arial"/>
          <w:b/>
          <w:sz w:val="24"/>
          <w:szCs w:val="24"/>
          <w:lang w:val="uk-UA"/>
        </w:rPr>
      </w:pPr>
    </w:p>
    <w:p w14:paraId="19D81013" w14:textId="77777777" w:rsidR="007D5E32" w:rsidRPr="00CE117C" w:rsidRDefault="0066787F" w:rsidP="00FF6C91">
      <w:pPr>
        <w:spacing w:after="0" w:line="240" w:lineRule="auto"/>
        <w:ind w:right="-1"/>
        <w:jc w:val="center"/>
        <w:rPr>
          <w:rFonts w:ascii="Arial" w:hAnsi="Arial" w:cs="Arial"/>
          <w:b/>
          <w:sz w:val="40"/>
          <w:szCs w:val="40"/>
          <w:lang w:val="uk-UA"/>
        </w:rPr>
      </w:pPr>
      <w:r w:rsidRPr="00CE117C">
        <w:rPr>
          <w:rFonts w:ascii="Arial" w:hAnsi="Arial" w:cs="Arial"/>
          <w:b/>
          <w:sz w:val="40"/>
          <w:szCs w:val="40"/>
          <w:lang w:val="uk-UA"/>
        </w:rPr>
        <w:lastRenderedPageBreak/>
        <w:t>Висновок</w:t>
      </w:r>
    </w:p>
    <w:p w14:paraId="10ED6C7E" w14:textId="77777777" w:rsidR="007D5E32" w:rsidRPr="00CE117C" w:rsidRDefault="007D5E32" w:rsidP="00E75A1E">
      <w:pPr>
        <w:spacing w:after="0" w:line="240" w:lineRule="auto"/>
        <w:ind w:right="-1"/>
        <w:jc w:val="center"/>
        <w:rPr>
          <w:rFonts w:ascii="Arial" w:hAnsi="Arial" w:cs="Arial"/>
          <w:b/>
          <w:sz w:val="24"/>
          <w:szCs w:val="24"/>
          <w:lang w:val="uk-UA"/>
        </w:rPr>
      </w:pPr>
    </w:p>
    <w:p w14:paraId="7F67CB1A" w14:textId="77777777" w:rsidR="009A79A3" w:rsidRPr="00CE117C" w:rsidRDefault="009A79A3" w:rsidP="00E75A1E">
      <w:pPr>
        <w:spacing w:after="0" w:line="240" w:lineRule="auto"/>
        <w:ind w:right="-1" w:firstLine="708"/>
        <w:jc w:val="both"/>
        <w:rPr>
          <w:rFonts w:ascii="Arial" w:hAnsi="Arial" w:cs="Arial"/>
          <w:sz w:val="24"/>
          <w:szCs w:val="24"/>
          <w:lang w:val="uk-UA"/>
        </w:rPr>
        <w:sectPr w:rsidR="009A79A3" w:rsidRPr="00CE117C" w:rsidSect="003E7F24">
          <w:type w:val="continuous"/>
          <w:pgSz w:w="16838" w:h="11906" w:orient="landscape"/>
          <w:pgMar w:top="1134" w:right="1134" w:bottom="851" w:left="1418" w:header="709" w:footer="709" w:gutter="0"/>
          <w:cols w:space="708"/>
          <w:titlePg/>
          <w:docGrid w:linePitch="360"/>
        </w:sectPr>
      </w:pPr>
    </w:p>
    <w:p w14:paraId="4BE7A087" w14:textId="43B2A099" w:rsidR="007D5E32" w:rsidRPr="00CE117C"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План дій сталого енергетичного розвитку</w:t>
      </w:r>
      <w:r w:rsidR="002B6DE9" w:rsidRPr="00CE117C">
        <w:rPr>
          <w:rFonts w:ascii="Arial" w:hAnsi="Arial" w:cs="Arial"/>
          <w:sz w:val="24"/>
          <w:szCs w:val="24"/>
          <w:lang w:val="uk-UA"/>
        </w:rPr>
        <w:t xml:space="preserve"> та адаптації до змін клімату</w:t>
      </w:r>
      <w:r w:rsidRPr="00CE117C">
        <w:rPr>
          <w:rFonts w:ascii="Arial" w:hAnsi="Arial" w:cs="Arial"/>
          <w:sz w:val="24"/>
          <w:szCs w:val="24"/>
          <w:lang w:val="uk-UA"/>
        </w:rPr>
        <w:t xml:space="preserve"> </w:t>
      </w:r>
      <w:r w:rsidR="00F63727">
        <w:rPr>
          <w:rFonts w:ascii="Arial" w:hAnsi="Arial" w:cs="Arial"/>
          <w:sz w:val="24"/>
          <w:szCs w:val="24"/>
          <w:lang w:val="uk-UA"/>
        </w:rPr>
        <w:t>Менської громади</w:t>
      </w:r>
      <w:r w:rsidR="002B6DE9" w:rsidRPr="00CE117C">
        <w:rPr>
          <w:rFonts w:ascii="Arial" w:hAnsi="Arial" w:cs="Arial"/>
          <w:sz w:val="24"/>
          <w:szCs w:val="24"/>
          <w:lang w:val="uk-UA"/>
        </w:rPr>
        <w:t xml:space="preserve"> на період до 2030 року</w:t>
      </w:r>
      <w:r w:rsidRPr="00CE117C">
        <w:rPr>
          <w:rFonts w:ascii="Arial" w:hAnsi="Arial" w:cs="Arial"/>
          <w:sz w:val="24"/>
          <w:szCs w:val="24"/>
          <w:lang w:val="uk-UA"/>
        </w:rPr>
        <w:t xml:space="preserve"> є стратегічним документом, який спрямований на підвищення енергоефективності у бюджетних закладах та установах, житлових будівлях, громадському транспорті, муніципальному громадському освітленні та у комунальних підприємствах </w:t>
      </w:r>
      <w:r w:rsidR="009B7D44">
        <w:rPr>
          <w:rFonts w:ascii="Arial" w:hAnsi="Arial" w:cs="Arial"/>
          <w:sz w:val="24"/>
          <w:szCs w:val="24"/>
          <w:lang w:val="uk-UA"/>
        </w:rPr>
        <w:t>громади</w:t>
      </w:r>
      <w:r w:rsidRPr="00CE117C">
        <w:rPr>
          <w:rFonts w:ascii="Arial" w:hAnsi="Arial" w:cs="Arial"/>
          <w:sz w:val="24"/>
          <w:szCs w:val="24"/>
          <w:lang w:val="uk-UA"/>
        </w:rPr>
        <w:t>.</w:t>
      </w:r>
    </w:p>
    <w:p w14:paraId="10062D18" w14:textId="1D50A274" w:rsidR="007D5E32" w:rsidRPr="00CE117C"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 xml:space="preserve">За результатами розробки ПДСЕРК проведений аналіз та оцінка поточного стану у сферах виробництва та споживання ПЕР у </w:t>
      </w:r>
      <w:r w:rsidR="009B7D44">
        <w:rPr>
          <w:rFonts w:ascii="Arial" w:hAnsi="Arial" w:cs="Arial"/>
          <w:sz w:val="24"/>
          <w:szCs w:val="24"/>
          <w:lang w:val="uk-UA"/>
        </w:rPr>
        <w:t>громаді</w:t>
      </w:r>
      <w:r w:rsidRPr="00CE117C">
        <w:rPr>
          <w:rFonts w:ascii="Arial" w:hAnsi="Arial" w:cs="Arial"/>
          <w:sz w:val="24"/>
          <w:szCs w:val="24"/>
          <w:lang w:val="uk-UA"/>
        </w:rPr>
        <w:t>. Проаналізована динаміка споживання енергети</w:t>
      </w:r>
      <w:r w:rsidR="0085019E" w:rsidRPr="00CE117C">
        <w:rPr>
          <w:rFonts w:ascii="Arial" w:hAnsi="Arial" w:cs="Arial"/>
          <w:sz w:val="24"/>
          <w:szCs w:val="24"/>
          <w:lang w:val="uk-UA"/>
        </w:rPr>
        <w:t>чних ре</w:t>
      </w:r>
      <w:r w:rsidR="009B7D44">
        <w:rPr>
          <w:rFonts w:ascii="Arial" w:hAnsi="Arial" w:cs="Arial"/>
          <w:sz w:val="24"/>
          <w:szCs w:val="24"/>
          <w:lang w:val="uk-UA"/>
        </w:rPr>
        <w:t>сурсів за 3 роки (з 2017 - 2019</w:t>
      </w:r>
      <w:r w:rsidRPr="00CE117C">
        <w:rPr>
          <w:rFonts w:ascii="Arial" w:hAnsi="Arial" w:cs="Arial"/>
          <w:sz w:val="24"/>
          <w:szCs w:val="24"/>
          <w:lang w:val="uk-UA"/>
        </w:rPr>
        <w:t xml:space="preserve"> рр.) у розрізі основних секторів (муніципальні будівлі, житлові будинки, муніципальне громадське освітлення, транспорт, промисловість</w:t>
      </w:r>
      <w:r w:rsidR="009B7D44">
        <w:rPr>
          <w:rFonts w:ascii="Arial" w:hAnsi="Arial" w:cs="Arial"/>
          <w:sz w:val="24"/>
          <w:szCs w:val="24"/>
          <w:lang w:val="uk-UA"/>
        </w:rPr>
        <w:t>, третинний сектор, інші споживачі)</w:t>
      </w:r>
      <w:r w:rsidRPr="00CE117C">
        <w:rPr>
          <w:rFonts w:ascii="Arial" w:hAnsi="Arial" w:cs="Arial"/>
          <w:sz w:val="24"/>
          <w:szCs w:val="24"/>
          <w:lang w:val="uk-UA"/>
        </w:rPr>
        <w:t xml:space="preserve">. </w:t>
      </w:r>
    </w:p>
    <w:p w14:paraId="57FCA139" w14:textId="77777777" w:rsidR="007D5E32" w:rsidRPr="00CE117C"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На жаль, показники, які вдалося зібрати, мають диференційований характер по причині особистого підходу енергопостачальників у власному обліку ресурсів.</w:t>
      </w:r>
    </w:p>
    <w:p w14:paraId="11C1E7B1" w14:textId="7B55DCCF" w:rsidR="007D5E32" w:rsidRPr="00CE117C"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На основі отриманих даних побудований кад</w:t>
      </w:r>
      <w:r w:rsidR="00FF6C91" w:rsidRPr="00CE117C">
        <w:rPr>
          <w:rFonts w:ascii="Arial" w:hAnsi="Arial" w:cs="Arial"/>
          <w:sz w:val="24"/>
          <w:szCs w:val="24"/>
          <w:lang w:val="uk-UA"/>
        </w:rPr>
        <w:t>астр викидів СО</w:t>
      </w:r>
      <w:r w:rsidR="00FF6C91" w:rsidRPr="00CE117C">
        <w:rPr>
          <w:rFonts w:ascii="Arial" w:hAnsi="Arial" w:cs="Arial"/>
          <w:sz w:val="24"/>
          <w:szCs w:val="24"/>
          <w:vertAlign w:val="subscript"/>
          <w:lang w:val="uk-UA"/>
        </w:rPr>
        <w:t>2</w:t>
      </w:r>
      <w:r w:rsidR="009B7D44">
        <w:rPr>
          <w:rFonts w:ascii="Arial" w:hAnsi="Arial" w:cs="Arial"/>
          <w:sz w:val="24"/>
          <w:szCs w:val="24"/>
          <w:lang w:val="uk-UA"/>
        </w:rPr>
        <w:t xml:space="preserve"> з обранням 2019</w:t>
      </w:r>
      <w:r w:rsidRPr="00CE117C">
        <w:rPr>
          <w:rFonts w:ascii="Arial" w:hAnsi="Arial" w:cs="Arial"/>
          <w:sz w:val="24"/>
          <w:szCs w:val="24"/>
          <w:lang w:val="uk-UA"/>
        </w:rPr>
        <w:t xml:space="preserve"> року, як базового, відносно до якого у 2030 році планується</w:t>
      </w:r>
      <w:r w:rsidR="00FF6C91" w:rsidRPr="00CE117C">
        <w:rPr>
          <w:rFonts w:ascii="Arial" w:hAnsi="Arial" w:cs="Arial"/>
          <w:sz w:val="24"/>
          <w:szCs w:val="24"/>
          <w:lang w:val="uk-UA"/>
        </w:rPr>
        <w:t xml:space="preserve"> досягнути зменшення викидів СО</w:t>
      </w:r>
      <w:r w:rsidR="00FF6C91" w:rsidRPr="00CE117C">
        <w:rPr>
          <w:rFonts w:ascii="Arial" w:hAnsi="Arial" w:cs="Arial"/>
          <w:sz w:val="24"/>
          <w:szCs w:val="24"/>
          <w:vertAlign w:val="subscript"/>
          <w:lang w:val="uk-UA"/>
        </w:rPr>
        <w:t>2</w:t>
      </w:r>
      <w:r w:rsidRPr="00CE117C">
        <w:rPr>
          <w:rFonts w:ascii="Arial" w:hAnsi="Arial" w:cs="Arial"/>
          <w:sz w:val="24"/>
          <w:szCs w:val="24"/>
          <w:lang w:val="uk-UA"/>
        </w:rPr>
        <w:t xml:space="preserve"> на </w:t>
      </w:r>
      <w:r w:rsidR="009B7D44">
        <w:rPr>
          <w:rFonts w:ascii="Arial" w:hAnsi="Arial" w:cs="Arial"/>
          <w:sz w:val="24"/>
          <w:szCs w:val="24"/>
          <w:lang w:val="uk-UA"/>
        </w:rPr>
        <w:t>11 430</w:t>
      </w:r>
      <w:r w:rsidR="007212BC" w:rsidRPr="00CE117C">
        <w:rPr>
          <w:rFonts w:ascii="Arial" w:hAnsi="Arial" w:cs="Arial"/>
          <w:sz w:val="24"/>
          <w:szCs w:val="24"/>
          <w:lang w:val="uk-UA"/>
        </w:rPr>
        <w:t xml:space="preserve"> </w:t>
      </w:r>
      <w:r w:rsidRPr="00CE117C">
        <w:rPr>
          <w:rFonts w:ascii="Arial" w:hAnsi="Arial" w:cs="Arial"/>
          <w:sz w:val="24"/>
          <w:szCs w:val="24"/>
          <w:lang w:val="uk-UA"/>
        </w:rPr>
        <w:t>т/рік</w:t>
      </w:r>
      <w:r w:rsidRPr="00CE117C">
        <w:rPr>
          <w:rFonts w:ascii="Arial" w:hAnsi="Arial" w:cs="Arial"/>
          <w:b/>
          <w:sz w:val="24"/>
          <w:szCs w:val="24"/>
          <w:lang w:val="uk-UA"/>
        </w:rPr>
        <w:t>,</w:t>
      </w:r>
      <w:r w:rsidRPr="00CE117C">
        <w:rPr>
          <w:rFonts w:ascii="Arial" w:hAnsi="Arial" w:cs="Arial"/>
          <w:sz w:val="24"/>
          <w:szCs w:val="24"/>
          <w:lang w:val="uk-UA"/>
        </w:rPr>
        <w:t xml:space="preserve"> або на </w:t>
      </w:r>
      <w:r w:rsidR="009B7D44">
        <w:rPr>
          <w:rFonts w:ascii="Arial" w:hAnsi="Arial" w:cs="Arial"/>
          <w:b/>
          <w:sz w:val="24"/>
          <w:szCs w:val="24"/>
          <w:lang w:val="uk-UA"/>
        </w:rPr>
        <w:t>31,78</w:t>
      </w:r>
      <w:r w:rsidRPr="00CE117C">
        <w:rPr>
          <w:rFonts w:ascii="Arial" w:hAnsi="Arial" w:cs="Arial"/>
          <w:b/>
          <w:sz w:val="24"/>
          <w:szCs w:val="24"/>
          <w:lang w:val="uk-UA"/>
        </w:rPr>
        <w:t>%</w:t>
      </w:r>
      <w:r w:rsidRPr="00CE117C">
        <w:rPr>
          <w:rFonts w:ascii="Arial" w:hAnsi="Arial" w:cs="Arial"/>
          <w:sz w:val="24"/>
          <w:szCs w:val="24"/>
          <w:lang w:val="uk-UA"/>
        </w:rPr>
        <w:t xml:space="preserve">. </w:t>
      </w:r>
    </w:p>
    <w:p w14:paraId="56E23EED" w14:textId="05679113" w:rsidR="007D5E32" w:rsidRPr="00CE117C"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 xml:space="preserve">Крім того, планується на </w:t>
      </w:r>
      <w:r w:rsidR="009B7D44">
        <w:rPr>
          <w:rFonts w:ascii="Arial" w:hAnsi="Arial" w:cs="Arial"/>
          <w:sz w:val="24"/>
          <w:szCs w:val="24"/>
          <w:lang w:val="uk-UA"/>
        </w:rPr>
        <w:t xml:space="preserve">33 009 </w:t>
      </w:r>
      <w:r w:rsidR="004E5152" w:rsidRPr="00CE117C">
        <w:rPr>
          <w:rFonts w:ascii="Arial" w:hAnsi="Arial" w:cs="Arial"/>
          <w:sz w:val="24"/>
          <w:szCs w:val="24"/>
          <w:lang w:val="uk-UA"/>
        </w:rPr>
        <w:t>МВт*</w:t>
      </w:r>
      <w:r w:rsidRPr="00CE117C">
        <w:rPr>
          <w:rFonts w:ascii="Arial" w:hAnsi="Arial" w:cs="Arial"/>
          <w:sz w:val="24"/>
          <w:szCs w:val="24"/>
          <w:lang w:val="uk-UA"/>
        </w:rPr>
        <w:t xml:space="preserve">год./рік зменшити споживання всіх основних видів енергетичних ресурсів та довести використання ВДЕ до </w:t>
      </w:r>
      <w:r w:rsidR="009B7D44">
        <w:rPr>
          <w:rFonts w:ascii="Arial" w:hAnsi="Arial" w:cs="Arial"/>
          <w:sz w:val="24"/>
          <w:szCs w:val="24"/>
          <w:lang w:val="uk-UA"/>
        </w:rPr>
        <w:t>7081</w:t>
      </w:r>
      <w:r w:rsidRPr="00CE117C">
        <w:rPr>
          <w:rFonts w:ascii="Arial" w:hAnsi="Arial" w:cs="Arial"/>
          <w:b/>
          <w:sz w:val="24"/>
          <w:szCs w:val="24"/>
          <w:lang w:val="uk-UA"/>
        </w:rPr>
        <w:t xml:space="preserve"> </w:t>
      </w:r>
      <w:r w:rsidR="004E5152" w:rsidRPr="00CE117C">
        <w:rPr>
          <w:rFonts w:ascii="Arial" w:hAnsi="Arial" w:cs="Arial"/>
          <w:sz w:val="24"/>
          <w:szCs w:val="24"/>
          <w:lang w:val="uk-UA"/>
        </w:rPr>
        <w:t>МВт*</w:t>
      </w:r>
      <w:r w:rsidRPr="00CE117C">
        <w:rPr>
          <w:rFonts w:ascii="Arial" w:hAnsi="Arial" w:cs="Arial"/>
          <w:sz w:val="24"/>
          <w:szCs w:val="24"/>
          <w:lang w:val="uk-UA"/>
        </w:rPr>
        <w:t>год./рік, що відповід</w:t>
      </w:r>
      <w:r w:rsidR="009B7D44">
        <w:rPr>
          <w:rFonts w:ascii="Arial" w:hAnsi="Arial" w:cs="Arial"/>
          <w:sz w:val="24"/>
          <w:szCs w:val="24"/>
          <w:lang w:val="uk-UA"/>
        </w:rPr>
        <w:t>но до плану повинно скласти 5,04</w:t>
      </w:r>
      <w:r w:rsidRPr="00CE117C">
        <w:rPr>
          <w:rFonts w:ascii="Arial" w:hAnsi="Arial" w:cs="Arial"/>
          <w:sz w:val="24"/>
          <w:szCs w:val="24"/>
          <w:lang w:val="uk-UA"/>
        </w:rPr>
        <w:t>% від загального споживання енергії.</w:t>
      </w:r>
    </w:p>
    <w:p w14:paraId="4094EAD5" w14:textId="1BD0957C" w:rsidR="007D5E32" w:rsidRPr="00CE117C"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Проведена оцінк</w:t>
      </w:r>
      <w:r w:rsidR="00270DF2" w:rsidRPr="00CE117C">
        <w:rPr>
          <w:rFonts w:ascii="Arial" w:hAnsi="Arial" w:cs="Arial"/>
          <w:sz w:val="24"/>
          <w:szCs w:val="24"/>
          <w:lang w:val="uk-UA"/>
        </w:rPr>
        <w:t xml:space="preserve">а </w:t>
      </w:r>
      <w:r w:rsidR="009B7D44">
        <w:rPr>
          <w:rFonts w:ascii="Arial" w:hAnsi="Arial" w:cs="Arial"/>
          <w:sz w:val="24"/>
          <w:szCs w:val="24"/>
          <w:lang w:val="uk-UA"/>
        </w:rPr>
        <w:t>Менської</w:t>
      </w:r>
      <w:r w:rsidRPr="00CE117C">
        <w:rPr>
          <w:rFonts w:ascii="Arial" w:hAnsi="Arial" w:cs="Arial"/>
          <w:sz w:val="24"/>
          <w:szCs w:val="24"/>
          <w:lang w:val="uk-UA"/>
        </w:rPr>
        <w:t xml:space="preserve"> міської ради до </w:t>
      </w:r>
      <w:r w:rsidR="00640522" w:rsidRPr="00CE117C">
        <w:rPr>
          <w:rFonts w:ascii="Arial" w:hAnsi="Arial" w:cs="Arial"/>
          <w:sz w:val="24"/>
          <w:szCs w:val="24"/>
          <w:lang w:val="uk-UA"/>
        </w:rPr>
        <w:t>впровад</w:t>
      </w:r>
      <w:r w:rsidRPr="00CE117C">
        <w:rPr>
          <w:rFonts w:ascii="Arial" w:hAnsi="Arial" w:cs="Arial"/>
          <w:sz w:val="24"/>
          <w:szCs w:val="24"/>
          <w:lang w:val="uk-UA"/>
        </w:rPr>
        <w:t xml:space="preserve">ження та моніторингу стану виконання ПДСЕРК, </w:t>
      </w:r>
      <w:r w:rsidRPr="00CE117C">
        <w:rPr>
          <w:rFonts w:ascii="Arial" w:hAnsi="Arial" w:cs="Arial"/>
          <w:sz w:val="24"/>
          <w:szCs w:val="24"/>
          <w:lang w:val="uk-UA"/>
        </w:rPr>
        <w:t>ефективності роботи системи е</w:t>
      </w:r>
      <w:r w:rsidR="009B7D44">
        <w:rPr>
          <w:rFonts w:ascii="Arial" w:hAnsi="Arial" w:cs="Arial"/>
          <w:sz w:val="24"/>
          <w:szCs w:val="24"/>
          <w:lang w:val="uk-UA"/>
        </w:rPr>
        <w:t>нергетичного менеджменту у громаді</w:t>
      </w:r>
      <w:r w:rsidRPr="00CE117C">
        <w:rPr>
          <w:rFonts w:ascii="Arial" w:hAnsi="Arial" w:cs="Arial"/>
          <w:sz w:val="24"/>
          <w:szCs w:val="24"/>
          <w:lang w:val="uk-UA"/>
        </w:rPr>
        <w:t>.</w:t>
      </w:r>
    </w:p>
    <w:p w14:paraId="2C01B3F7" w14:textId="77777777" w:rsidR="0066787F" w:rsidRPr="00CE117C"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Надані пропозиції щодо удосконалення системи</w:t>
      </w:r>
      <w:r w:rsidR="00270DF2" w:rsidRPr="00CE117C">
        <w:rPr>
          <w:rFonts w:ascii="Arial" w:hAnsi="Arial" w:cs="Arial"/>
          <w:sz w:val="24"/>
          <w:szCs w:val="24"/>
          <w:lang w:val="uk-UA"/>
        </w:rPr>
        <w:t xml:space="preserve"> енергетичного менеджменту</w:t>
      </w:r>
      <w:r w:rsidRPr="00CE117C">
        <w:rPr>
          <w:rFonts w:ascii="Arial" w:hAnsi="Arial" w:cs="Arial"/>
          <w:sz w:val="24"/>
          <w:szCs w:val="24"/>
          <w:lang w:val="uk-UA"/>
        </w:rPr>
        <w:t xml:space="preserve">, залученні до енергоменеджменту представників громадянського суспільства і професійних експертів. </w:t>
      </w:r>
    </w:p>
    <w:p w14:paraId="5861C240" w14:textId="77777777" w:rsidR="007D5E32" w:rsidRPr="00CE117C"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Враховуючи специфіку організаційної структури, найбільш ефективним бачиться пряма спільна взаємодія влади (інспектор з питань енергомене</w:t>
      </w:r>
      <w:r w:rsidR="0066787F" w:rsidRPr="00CE117C">
        <w:rPr>
          <w:rFonts w:ascii="Arial" w:hAnsi="Arial" w:cs="Arial"/>
          <w:sz w:val="24"/>
          <w:szCs w:val="24"/>
          <w:lang w:val="uk-UA"/>
        </w:rPr>
        <w:t>джменту) і громади (Громадська р</w:t>
      </w:r>
      <w:r w:rsidRPr="00CE117C">
        <w:rPr>
          <w:rFonts w:ascii="Arial" w:hAnsi="Arial" w:cs="Arial"/>
          <w:sz w:val="24"/>
          <w:szCs w:val="24"/>
          <w:lang w:val="uk-UA"/>
        </w:rPr>
        <w:t>ада), з поділом зобов’язань і сегментів відповідальності за ефективне впровадження на довгострокову перспективу планів подібного характеру.</w:t>
      </w:r>
    </w:p>
    <w:p w14:paraId="396601F1" w14:textId="1A054A94" w:rsidR="0066787F" w:rsidRPr="00CE117C"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 xml:space="preserve">У контексті запропонованих заходів та фінансових ресурсів необхідних на їх реалізацію розглянуто можливості міського бюджету м. </w:t>
      </w:r>
      <w:r w:rsidR="009B7D44">
        <w:rPr>
          <w:rFonts w:ascii="Arial" w:hAnsi="Arial" w:cs="Arial"/>
          <w:sz w:val="24"/>
          <w:szCs w:val="24"/>
          <w:lang w:val="uk-UA"/>
        </w:rPr>
        <w:t>Мена</w:t>
      </w:r>
      <w:r w:rsidRPr="00CE117C">
        <w:rPr>
          <w:rFonts w:ascii="Arial" w:hAnsi="Arial" w:cs="Arial"/>
          <w:sz w:val="24"/>
          <w:szCs w:val="24"/>
          <w:lang w:val="uk-UA"/>
        </w:rPr>
        <w:t xml:space="preserve"> щодо фінансування (співфінансування) заходів, спрям</w:t>
      </w:r>
      <w:r w:rsidR="00FF6C91" w:rsidRPr="00CE117C">
        <w:rPr>
          <w:rFonts w:ascii="Arial" w:hAnsi="Arial" w:cs="Arial"/>
          <w:sz w:val="24"/>
          <w:szCs w:val="24"/>
          <w:lang w:val="uk-UA"/>
        </w:rPr>
        <w:t>ованих на скорочення викидів СО</w:t>
      </w:r>
      <w:r w:rsidR="00FF6C91" w:rsidRPr="00CE117C">
        <w:rPr>
          <w:rFonts w:ascii="Arial" w:hAnsi="Arial" w:cs="Arial"/>
          <w:sz w:val="24"/>
          <w:szCs w:val="24"/>
          <w:vertAlign w:val="subscript"/>
          <w:lang w:val="uk-UA"/>
        </w:rPr>
        <w:t>2</w:t>
      </w:r>
      <w:r w:rsidRPr="00CE117C">
        <w:rPr>
          <w:rFonts w:ascii="Arial" w:hAnsi="Arial" w:cs="Arial"/>
          <w:sz w:val="24"/>
          <w:szCs w:val="24"/>
          <w:lang w:val="uk-UA"/>
        </w:rPr>
        <w:t xml:space="preserve">. </w:t>
      </w:r>
    </w:p>
    <w:p w14:paraId="19655B96" w14:textId="77777777" w:rsidR="007D5E32" w:rsidRPr="00CE117C" w:rsidRDefault="007D5E32" w:rsidP="00E75A1E">
      <w:pPr>
        <w:spacing w:after="0" w:line="240" w:lineRule="auto"/>
        <w:ind w:right="-1" w:firstLine="708"/>
        <w:jc w:val="both"/>
        <w:rPr>
          <w:rFonts w:ascii="Arial" w:hAnsi="Arial" w:cs="Arial"/>
          <w:sz w:val="24"/>
          <w:szCs w:val="24"/>
          <w:lang w:val="uk-UA"/>
        </w:rPr>
      </w:pPr>
      <w:r w:rsidRPr="00CE117C">
        <w:rPr>
          <w:rFonts w:ascii="Arial" w:hAnsi="Arial" w:cs="Arial"/>
          <w:sz w:val="24"/>
          <w:szCs w:val="24"/>
          <w:lang w:val="uk-UA"/>
        </w:rPr>
        <w:t>Визначено, що основними джерелами фінансування енергоефективних проектів необхідно розглядати кредитні, грантові кошти та інші, не заборонені чинним законодавством джерела фінансування, кошти міського бюджету, здебільшого, краще використовувати для фінансування м’яких заходів і співфінансування заходів з енергозбереження.</w:t>
      </w:r>
    </w:p>
    <w:p w14:paraId="60774595" w14:textId="77777777" w:rsidR="009A79A3" w:rsidRPr="00CE117C" w:rsidRDefault="007D5E32" w:rsidP="00FF6C91">
      <w:pPr>
        <w:spacing w:after="0" w:line="240" w:lineRule="auto"/>
        <w:ind w:right="-1" w:firstLine="708"/>
        <w:jc w:val="both"/>
        <w:rPr>
          <w:rFonts w:ascii="Arial" w:hAnsi="Arial" w:cs="Arial"/>
          <w:sz w:val="24"/>
          <w:szCs w:val="24"/>
          <w:lang w:val="uk-UA"/>
        </w:rPr>
        <w:sectPr w:rsidR="009A79A3" w:rsidRPr="00CE117C" w:rsidSect="009A79A3">
          <w:type w:val="continuous"/>
          <w:pgSz w:w="16838" w:h="11906" w:orient="landscape"/>
          <w:pgMar w:top="1134" w:right="1134" w:bottom="851" w:left="1418" w:header="709" w:footer="709" w:gutter="0"/>
          <w:cols w:num="2" w:space="708" w:equalWidth="0">
            <w:col w:w="6789" w:space="708"/>
            <w:col w:w="6789"/>
          </w:cols>
          <w:titlePg/>
          <w:docGrid w:linePitch="360"/>
        </w:sectPr>
      </w:pPr>
      <w:r w:rsidRPr="00CE117C">
        <w:rPr>
          <w:rFonts w:ascii="Arial" w:hAnsi="Arial" w:cs="Arial"/>
          <w:sz w:val="24"/>
          <w:szCs w:val="24"/>
          <w:lang w:val="uk-UA"/>
        </w:rPr>
        <w:t xml:space="preserve">Перелік заходів, реалізація яких запропонована для скорочення викидів парникових газів та їх вартість, можуть на протязі виконання ПДСЕРК переглядатися та </w:t>
      </w:r>
      <w:r w:rsidR="00270DF2" w:rsidRPr="00CE117C">
        <w:rPr>
          <w:rFonts w:ascii="Arial" w:hAnsi="Arial" w:cs="Arial"/>
          <w:sz w:val="24"/>
          <w:szCs w:val="24"/>
          <w:lang w:val="uk-UA"/>
        </w:rPr>
        <w:t>актуалізуватись</w:t>
      </w:r>
      <w:r w:rsidRPr="00CE117C">
        <w:rPr>
          <w:rFonts w:ascii="Arial" w:hAnsi="Arial" w:cs="Arial"/>
          <w:sz w:val="24"/>
          <w:szCs w:val="24"/>
          <w:lang w:val="uk-UA"/>
        </w:rPr>
        <w:t xml:space="preserve"> у зв’язку з появою нових технологій, потреб, зміною ринкової кон’юнктури, прийнятих у</w:t>
      </w:r>
      <w:r w:rsidR="00FF6C91" w:rsidRPr="00CE117C">
        <w:rPr>
          <w:rFonts w:ascii="Arial" w:hAnsi="Arial" w:cs="Arial"/>
          <w:sz w:val="24"/>
          <w:szCs w:val="24"/>
          <w:lang w:val="uk-UA"/>
        </w:rPr>
        <w:t>правлінських рішень тощо</w:t>
      </w:r>
    </w:p>
    <w:p w14:paraId="5AB558E4" w14:textId="77777777" w:rsidR="000F2DCC" w:rsidRPr="00CE117C" w:rsidRDefault="000F2DCC" w:rsidP="00FF6C91">
      <w:pPr>
        <w:spacing w:after="0" w:line="240" w:lineRule="auto"/>
        <w:ind w:right="-1"/>
        <w:jc w:val="center"/>
        <w:rPr>
          <w:rFonts w:ascii="Arial" w:hAnsi="Arial" w:cs="Arial"/>
          <w:b/>
          <w:sz w:val="40"/>
          <w:szCs w:val="40"/>
          <w:lang w:val="uk-UA"/>
        </w:rPr>
      </w:pPr>
      <w:r w:rsidRPr="00CE117C">
        <w:rPr>
          <w:rFonts w:ascii="Arial" w:hAnsi="Arial" w:cs="Arial"/>
          <w:b/>
          <w:sz w:val="40"/>
          <w:szCs w:val="40"/>
          <w:lang w:val="uk-UA"/>
        </w:rPr>
        <w:lastRenderedPageBreak/>
        <w:t>Додатки</w:t>
      </w:r>
    </w:p>
    <w:p w14:paraId="7A201504" w14:textId="77777777" w:rsidR="000F2DCC" w:rsidRPr="00CE117C" w:rsidRDefault="00962877" w:rsidP="000F2DCC">
      <w:pPr>
        <w:jc w:val="right"/>
        <w:rPr>
          <w:rFonts w:ascii="Arial" w:hAnsi="Arial" w:cs="Arial"/>
          <w:b/>
          <w:i/>
          <w:sz w:val="24"/>
          <w:szCs w:val="24"/>
          <w:lang w:val="uk-UA"/>
        </w:rPr>
      </w:pPr>
      <w:r w:rsidRPr="00CE117C">
        <w:rPr>
          <w:rFonts w:ascii="Arial" w:hAnsi="Arial" w:cs="Arial"/>
          <w:b/>
          <w:noProof/>
          <w:color w:val="0099FF"/>
          <w:sz w:val="40"/>
          <w:szCs w:val="40"/>
          <w:lang w:val="uk-UA" w:eastAsia="uk-UA"/>
        </w:rPr>
        <mc:AlternateContent>
          <mc:Choice Requires="wps">
            <w:drawing>
              <wp:anchor distT="0" distB="0" distL="114300" distR="114300" simplePos="0" relativeHeight="251660288" behindDoc="0" locked="0" layoutInCell="1" allowOverlap="1" wp14:anchorId="168EBB52" wp14:editId="7CB50177">
                <wp:simplePos x="0" y="0"/>
                <wp:positionH relativeFrom="margin">
                  <wp:align>left</wp:align>
                </wp:positionH>
                <wp:positionV relativeFrom="paragraph">
                  <wp:posOffset>290830</wp:posOffset>
                </wp:positionV>
                <wp:extent cx="9326880" cy="5814060"/>
                <wp:effectExtent l="0" t="0" r="7620" b="0"/>
                <wp:wrapNone/>
                <wp:docPr id="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6880" cy="5814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4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30"/>
                              <w:gridCol w:w="978"/>
                              <w:gridCol w:w="731"/>
                              <w:gridCol w:w="960"/>
                              <w:gridCol w:w="989"/>
                              <w:gridCol w:w="565"/>
                              <w:gridCol w:w="899"/>
                              <w:gridCol w:w="840"/>
                              <w:gridCol w:w="567"/>
                              <w:gridCol w:w="645"/>
                              <w:gridCol w:w="710"/>
                              <w:gridCol w:w="487"/>
                              <w:gridCol w:w="851"/>
                              <w:gridCol w:w="620"/>
                              <w:gridCol w:w="704"/>
                              <w:gridCol w:w="664"/>
                              <w:gridCol w:w="1117"/>
                            </w:tblGrid>
                            <w:tr w:rsidR="00451B36" w:rsidRPr="002652B4" w14:paraId="1511EC60" w14:textId="77777777" w:rsidTr="006D3020">
                              <w:trPr>
                                <w:trHeight w:val="169"/>
                              </w:trPr>
                              <w:tc>
                                <w:tcPr>
                                  <w:tcW w:w="1830" w:type="dxa"/>
                                  <w:vMerge w:val="restart"/>
                                  <w:shd w:val="clear" w:color="auto" w:fill="D9E2F3"/>
                                  <w:vAlign w:val="center"/>
                                </w:tcPr>
                                <w:p w14:paraId="6D28EEFF"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Сектор</w:t>
                                  </w:r>
                                </w:p>
                              </w:tc>
                              <w:tc>
                                <w:tcPr>
                                  <w:tcW w:w="12327" w:type="dxa"/>
                                  <w:gridSpan w:val="16"/>
                                  <w:shd w:val="clear" w:color="auto" w:fill="FFE599"/>
                                  <w:vAlign w:val="center"/>
                                </w:tcPr>
                                <w:p w14:paraId="5665A904" w14:textId="3A7599E4"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ЗАГАЛЬНЕ СПОЖИ</w:t>
                                  </w:r>
                                  <w:r>
                                    <w:rPr>
                                      <w:rFonts w:ascii="Arial" w:hAnsi="Arial" w:cs="Arial"/>
                                      <w:b/>
                                      <w:sz w:val="18"/>
                                      <w:szCs w:val="18"/>
                                      <w:lang w:val="uk-UA"/>
                                    </w:rPr>
                                    <w:t xml:space="preserve">ВАННЯ ЕНЕРГІЇ (МВт*год)  за 2019 р.               </w:t>
                                  </w:r>
                                </w:p>
                              </w:tc>
                            </w:tr>
                            <w:tr w:rsidR="00451B36" w:rsidRPr="002652B4" w14:paraId="59AFEF51" w14:textId="77777777" w:rsidTr="00962877">
                              <w:trPr>
                                <w:trHeight w:val="320"/>
                              </w:trPr>
                              <w:tc>
                                <w:tcPr>
                                  <w:tcW w:w="1830" w:type="dxa"/>
                                  <w:vMerge/>
                                  <w:shd w:val="clear" w:color="auto" w:fill="D9E2F3"/>
                                </w:tcPr>
                                <w:p w14:paraId="6BA5E442" w14:textId="77777777" w:rsidR="00451B36" w:rsidRPr="002652B4" w:rsidRDefault="00451B36" w:rsidP="005C6BC2">
                                  <w:pPr>
                                    <w:spacing w:after="0" w:line="240" w:lineRule="auto"/>
                                    <w:rPr>
                                      <w:rFonts w:ascii="Arial" w:hAnsi="Arial" w:cs="Arial"/>
                                      <w:b/>
                                      <w:sz w:val="18"/>
                                      <w:szCs w:val="18"/>
                                      <w:lang w:val="uk-UA"/>
                                    </w:rPr>
                                  </w:pPr>
                                </w:p>
                              </w:tc>
                              <w:tc>
                                <w:tcPr>
                                  <w:tcW w:w="978" w:type="dxa"/>
                                  <w:vMerge w:val="restart"/>
                                  <w:shd w:val="clear" w:color="auto" w:fill="DBDBDB"/>
                                  <w:textDirection w:val="btLr"/>
                                  <w:vAlign w:val="center"/>
                                </w:tcPr>
                                <w:p w14:paraId="56329975" w14:textId="77777777" w:rsidR="00451B36" w:rsidRPr="002652B4" w:rsidRDefault="00451B36" w:rsidP="006D3020">
                                  <w:pPr>
                                    <w:spacing w:after="0" w:line="240" w:lineRule="auto"/>
                                    <w:ind w:left="113" w:right="113"/>
                                    <w:rPr>
                                      <w:rFonts w:ascii="Arial" w:hAnsi="Arial" w:cs="Arial"/>
                                      <w:b/>
                                      <w:sz w:val="18"/>
                                      <w:szCs w:val="18"/>
                                      <w:lang w:val="uk-UA"/>
                                    </w:rPr>
                                  </w:pPr>
                                  <w:r w:rsidRPr="002652B4">
                                    <w:rPr>
                                      <w:rFonts w:ascii="Arial" w:hAnsi="Arial" w:cs="Arial"/>
                                      <w:b/>
                                      <w:sz w:val="18"/>
                                      <w:szCs w:val="18"/>
                                      <w:lang w:val="uk-UA"/>
                                    </w:rPr>
                                    <w:t>Електроенергія</w:t>
                                  </w:r>
                                </w:p>
                              </w:tc>
                              <w:tc>
                                <w:tcPr>
                                  <w:tcW w:w="731" w:type="dxa"/>
                                  <w:vMerge w:val="restart"/>
                                  <w:shd w:val="clear" w:color="auto" w:fill="DBDBDB"/>
                                  <w:textDirection w:val="btLr"/>
                                  <w:vAlign w:val="center"/>
                                </w:tcPr>
                                <w:p w14:paraId="6E36037B" w14:textId="77777777" w:rsidR="00451B36" w:rsidRPr="002652B4" w:rsidRDefault="00451B36" w:rsidP="006D3020">
                                  <w:pPr>
                                    <w:spacing w:after="0" w:line="240" w:lineRule="auto"/>
                                    <w:ind w:left="113" w:right="113"/>
                                    <w:rPr>
                                      <w:rFonts w:ascii="Arial" w:hAnsi="Arial" w:cs="Arial"/>
                                      <w:b/>
                                      <w:sz w:val="18"/>
                                      <w:szCs w:val="18"/>
                                      <w:lang w:val="uk-UA"/>
                                    </w:rPr>
                                  </w:pPr>
                                  <w:r w:rsidRPr="002652B4">
                                    <w:rPr>
                                      <w:rFonts w:ascii="Arial" w:hAnsi="Arial" w:cs="Arial"/>
                                      <w:b/>
                                      <w:sz w:val="18"/>
                                      <w:szCs w:val="18"/>
                                      <w:lang w:val="uk-UA"/>
                                    </w:rPr>
                                    <w:t>Теплоенергія/Холод</w:t>
                                  </w:r>
                                </w:p>
                              </w:tc>
                              <w:tc>
                                <w:tcPr>
                                  <w:tcW w:w="6175" w:type="dxa"/>
                                  <w:gridSpan w:val="8"/>
                                  <w:shd w:val="clear" w:color="auto" w:fill="BDD6EE"/>
                                  <w:vAlign w:val="center"/>
                                </w:tcPr>
                                <w:p w14:paraId="293067B1"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Викопне паливо</w:t>
                                  </w:r>
                                </w:p>
                              </w:tc>
                              <w:tc>
                                <w:tcPr>
                                  <w:tcW w:w="3326" w:type="dxa"/>
                                  <w:gridSpan w:val="5"/>
                                  <w:shd w:val="clear" w:color="auto" w:fill="BDD6EE"/>
                                  <w:vAlign w:val="center"/>
                                </w:tcPr>
                                <w:p w14:paraId="4106BB41"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Енергія з відновлювальних джерел</w:t>
                                  </w:r>
                                </w:p>
                              </w:tc>
                              <w:tc>
                                <w:tcPr>
                                  <w:tcW w:w="1117" w:type="dxa"/>
                                  <w:vMerge w:val="restart"/>
                                  <w:shd w:val="clear" w:color="auto" w:fill="F4B083"/>
                                  <w:textDirection w:val="btLr"/>
                                  <w:vAlign w:val="center"/>
                                </w:tcPr>
                                <w:p w14:paraId="3A4A912B" w14:textId="77777777" w:rsidR="00451B36" w:rsidRPr="002652B4" w:rsidRDefault="00451B36" w:rsidP="00962877">
                                  <w:pPr>
                                    <w:spacing w:after="0" w:line="240" w:lineRule="auto"/>
                                    <w:ind w:left="113" w:right="113"/>
                                    <w:rPr>
                                      <w:rFonts w:ascii="Arial" w:hAnsi="Arial" w:cs="Arial"/>
                                      <w:b/>
                                      <w:sz w:val="18"/>
                                      <w:szCs w:val="18"/>
                                      <w:lang w:val="uk-UA"/>
                                    </w:rPr>
                                  </w:pPr>
                                  <w:r w:rsidRPr="002652B4">
                                    <w:rPr>
                                      <w:rFonts w:ascii="Arial" w:hAnsi="Arial" w:cs="Arial"/>
                                      <w:b/>
                                      <w:sz w:val="18"/>
                                      <w:szCs w:val="18"/>
                                      <w:lang w:val="uk-UA"/>
                                    </w:rPr>
                                    <w:t>Загалом</w:t>
                                  </w:r>
                                </w:p>
                              </w:tc>
                            </w:tr>
                            <w:tr w:rsidR="00451B36" w:rsidRPr="002652B4" w14:paraId="1666DA17" w14:textId="77777777" w:rsidTr="008C4914">
                              <w:trPr>
                                <w:cantSplit/>
                                <w:trHeight w:val="1333"/>
                              </w:trPr>
                              <w:tc>
                                <w:tcPr>
                                  <w:tcW w:w="1830" w:type="dxa"/>
                                  <w:vMerge/>
                                  <w:shd w:val="clear" w:color="auto" w:fill="D9E2F3"/>
                                </w:tcPr>
                                <w:p w14:paraId="4D7CE851" w14:textId="77777777" w:rsidR="00451B36" w:rsidRPr="002652B4" w:rsidRDefault="00451B36" w:rsidP="005C6BC2">
                                  <w:pPr>
                                    <w:spacing w:after="0" w:line="240" w:lineRule="auto"/>
                                    <w:rPr>
                                      <w:rFonts w:ascii="Arial" w:hAnsi="Arial" w:cs="Arial"/>
                                      <w:b/>
                                      <w:sz w:val="18"/>
                                      <w:szCs w:val="18"/>
                                      <w:lang w:val="uk-UA"/>
                                    </w:rPr>
                                  </w:pPr>
                                </w:p>
                              </w:tc>
                              <w:tc>
                                <w:tcPr>
                                  <w:tcW w:w="978" w:type="dxa"/>
                                  <w:vMerge/>
                                  <w:shd w:val="clear" w:color="auto" w:fill="DBDBDB"/>
                                </w:tcPr>
                                <w:p w14:paraId="4BE948DC" w14:textId="77777777" w:rsidR="00451B36" w:rsidRPr="002652B4" w:rsidRDefault="00451B36" w:rsidP="005C6BC2">
                                  <w:pPr>
                                    <w:spacing w:after="0" w:line="240" w:lineRule="auto"/>
                                    <w:rPr>
                                      <w:rFonts w:ascii="Arial" w:hAnsi="Arial" w:cs="Arial"/>
                                      <w:b/>
                                      <w:sz w:val="18"/>
                                      <w:szCs w:val="18"/>
                                      <w:lang w:val="uk-UA"/>
                                    </w:rPr>
                                  </w:pPr>
                                </w:p>
                              </w:tc>
                              <w:tc>
                                <w:tcPr>
                                  <w:tcW w:w="731" w:type="dxa"/>
                                  <w:vMerge/>
                                  <w:shd w:val="clear" w:color="auto" w:fill="DBDBDB"/>
                                </w:tcPr>
                                <w:p w14:paraId="4F9D0D2B" w14:textId="77777777" w:rsidR="00451B36" w:rsidRPr="002652B4" w:rsidRDefault="00451B36" w:rsidP="005C6BC2">
                                  <w:pPr>
                                    <w:spacing w:after="0" w:line="240" w:lineRule="auto"/>
                                    <w:rPr>
                                      <w:rFonts w:ascii="Arial" w:hAnsi="Arial" w:cs="Arial"/>
                                      <w:b/>
                                      <w:sz w:val="18"/>
                                      <w:szCs w:val="18"/>
                                      <w:lang w:val="uk-UA"/>
                                    </w:rPr>
                                  </w:pPr>
                                </w:p>
                              </w:tc>
                              <w:tc>
                                <w:tcPr>
                                  <w:tcW w:w="960" w:type="dxa"/>
                                  <w:shd w:val="clear" w:color="auto" w:fill="D9D9D9"/>
                                  <w:textDirection w:val="btLr"/>
                                  <w:vAlign w:val="center"/>
                                </w:tcPr>
                                <w:p w14:paraId="570EFE04" w14:textId="77777777" w:rsidR="00451B36" w:rsidRPr="002652B4" w:rsidRDefault="00451B36" w:rsidP="006D3020">
                                  <w:pPr>
                                    <w:spacing w:after="0" w:line="240" w:lineRule="auto"/>
                                    <w:ind w:left="113" w:right="113"/>
                                    <w:rPr>
                                      <w:rFonts w:ascii="Arial" w:hAnsi="Arial" w:cs="Arial"/>
                                      <w:b/>
                                      <w:sz w:val="18"/>
                                      <w:szCs w:val="18"/>
                                      <w:lang w:val="uk-UA"/>
                                    </w:rPr>
                                  </w:pPr>
                                  <w:r w:rsidRPr="002652B4">
                                    <w:rPr>
                                      <w:rFonts w:ascii="Arial" w:hAnsi="Arial" w:cs="Arial"/>
                                      <w:b/>
                                      <w:sz w:val="18"/>
                                      <w:szCs w:val="18"/>
                                      <w:lang w:val="uk-UA"/>
                                    </w:rPr>
                                    <w:t>Природний газ</w:t>
                                  </w:r>
                                </w:p>
                              </w:tc>
                              <w:tc>
                                <w:tcPr>
                                  <w:tcW w:w="989" w:type="dxa"/>
                                  <w:shd w:val="clear" w:color="auto" w:fill="D9D9D9"/>
                                  <w:textDirection w:val="btLr"/>
                                  <w:vAlign w:val="center"/>
                                </w:tcPr>
                                <w:p w14:paraId="7533BFA8" w14:textId="77777777" w:rsidR="00451B36" w:rsidRPr="002652B4" w:rsidRDefault="00451B36" w:rsidP="006D3020">
                                  <w:pPr>
                                    <w:spacing w:after="0" w:line="240" w:lineRule="auto"/>
                                    <w:ind w:left="113" w:right="113"/>
                                    <w:rPr>
                                      <w:rFonts w:ascii="Arial" w:hAnsi="Arial" w:cs="Arial"/>
                                      <w:b/>
                                      <w:sz w:val="18"/>
                                      <w:szCs w:val="18"/>
                                      <w:lang w:val="uk-UA"/>
                                    </w:rPr>
                                  </w:pPr>
                                  <w:r w:rsidRPr="002652B4">
                                    <w:rPr>
                                      <w:rFonts w:ascii="Arial" w:hAnsi="Arial" w:cs="Arial"/>
                                      <w:b/>
                                      <w:sz w:val="18"/>
                                      <w:szCs w:val="18"/>
                                      <w:lang w:val="uk-UA"/>
                                    </w:rPr>
                                    <w:t>Зріджений газ</w:t>
                                  </w:r>
                                </w:p>
                              </w:tc>
                              <w:tc>
                                <w:tcPr>
                                  <w:tcW w:w="565" w:type="dxa"/>
                                  <w:shd w:val="clear" w:color="auto" w:fill="D9D9D9"/>
                                  <w:textDirection w:val="btLr"/>
                                  <w:vAlign w:val="center"/>
                                </w:tcPr>
                                <w:p w14:paraId="5D4C98EC" w14:textId="77777777" w:rsidR="00451B36" w:rsidRPr="002652B4" w:rsidRDefault="00451B36" w:rsidP="006D3020">
                                  <w:pPr>
                                    <w:spacing w:after="0" w:line="240" w:lineRule="auto"/>
                                    <w:ind w:left="113" w:right="113"/>
                                    <w:rPr>
                                      <w:rFonts w:ascii="Arial" w:hAnsi="Arial" w:cs="Arial"/>
                                      <w:b/>
                                      <w:sz w:val="18"/>
                                      <w:szCs w:val="18"/>
                                      <w:lang w:val="uk-UA"/>
                                    </w:rPr>
                                  </w:pPr>
                                  <w:r w:rsidRPr="002652B4">
                                    <w:rPr>
                                      <w:rFonts w:ascii="Arial" w:hAnsi="Arial" w:cs="Arial"/>
                                      <w:b/>
                                      <w:sz w:val="18"/>
                                      <w:szCs w:val="18"/>
                                      <w:lang w:val="uk-UA"/>
                                    </w:rPr>
                                    <w:t>Топковий мазут</w:t>
                                  </w:r>
                                </w:p>
                              </w:tc>
                              <w:tc>
                                <w:tcPr>
                                  <w:tcW w:w="899" w:type="dxa"/>
                                  <w:shd w:val="clear" w:color="auto" w:fill="D9D9D9"/>
                                  <w:textDirection w:val="btLr"/>
                                  <w:vAlign w:val="center"/>
                                </w:tcPr>
                                <w:p w14:paraId="5E93908A" w14:textId="77777777" w:rsidR="00451B36" w:rsidRPr="002652B4" w:rsidRDefault="00451B36" w:rsidP="006D3020">
                                  <w:pPr>
                                    <w:spacing w:after="0" w:line="240" w:lineRule="auto"/>
                                    <w:ind w:left="113" w:right="113"/>
                                    <w:rPr>
                                      <w:rFonts w:ascii="Arial" w:hAnsi="Arial" w:cs="Arial"/>
                                      <w:b/>
                                      <w:sz w:val="18"/>
                                      <w:szCs w:val="18"/>
                                      <w:lang w:val="uk-UA"/>
                                    </w:rPr>
                                  </w:pPr>
                                  <w:r w:rsidRPr="002652B4">
                                    <w:rPr>
                                      <w:rFonts w:ascii="Arial" w:hAnsi="Arial" w:cs="Arial"/>
                                      <w:b/>
                                      <w:sz w:val="18"/>
                                      <w:szCs w:val="18"/>
                                      <w:lang w:val="uk-UA"/>
                                    </w:rPr>
                                    <w:t>Дизель</w:t>
                                  </w:r>
                                </w:p>
                              </w:tc>
                              <w:tc>
                                <w:tcPr>
                                  <w:tcW w:w="840" w:type="dxa"/>
                                  <w:shd w:val="clear" w:color="auto" w:fill="D9D9D9"/>
                                  <w:textDirection w:val="btLr"/>
                                  <w:vAlign w:val="center"/>
                                </w:tcPr>
                                <w:p w14:paraId="5E1CF32B" w14:textId="77777777" w:rsidR="00451B36" w:rsidRPr="002652B4" w:rsidRDefault="00451B36" w:rsidP="006D3020">
                                  <w:pPr>
                                    <w:spacing w:after="0" w:line="240" w:lineRule="auto"/>
                                    <w:ind w:left="113" w:right="113"/>
                                    <w:rPr>
                                      <w:rFonts w:ascii="Arial" w:hAnsi="Arial" w:cs="Arial"/>
                                      <w:b/>
                                      <w:sz w:val="18"/>
                                      <w:szCs w:val="18"/>
                                      <w:lang w:val="uk-UA"/>
                                    </w:rPr>
                                  </w:pPr>
                                  <w:r w:rsidRPr="002652B4">
                                    <w:rPr>
                                      <w:rFonts w:ascii="Arial" w:hAnsi="Arial" w:cs="Arial"/>
                                      <w:b/>
                                      <w:sz w:val="18"/>
                                      <w:szCs w:val="18"/>
                                      <w:lang w:val="uk-UA"/>
                                    </w:rPr>
                                    <w:t>Бензин</w:t>
                                  </w:r>
                                </w:p>
                              </w:tc>
                              <w:tc>
                                <w:tcPr>
                                  <w:tcW w:w="567" w:type="dxa"/>
                                  <w:shd w:val="clear" w:color="auto" w:fill="D9D9D9"/>
                                  <w:textDirection w:val="btLr"/>
                                  <w:vAlign w:val="center"/>
                                </w:tcPr>
                                <w:p w14:paraId="17A9AE30" w14:textId="77777777" w:rsidR="00451B36" w:rsidRPr="002652B4" w:rsidRDefault="00451B36" w:rsidP="006D3020">
                                  <w:pPr>
                                    <w:spacing w:after="0" w:line="240" w:lineRule="auto"/>
                                    <w:ind w:left="113" w:right="113"/>
                                    <w:rPr>
                                      <w:rFonts w:ascii="Arial" w:hAnsi="Arial" w:cs="Arial"/>
                                      <w:b/>
                                      <w:sz w:val="18"/>
                                      <w:szCs w:val="18"/>
                                      <w:lang w:val="uk-UA"/>
                                    </w:rPr>
                                  </w:pPr>
                                  <w:r w:rsidRPr="002652B4">
                                    <w:rPr>
                                      <w:rFonts w:ascii="Arial" w:hAnsi="Arial" w:cs="Arial"/>
                                      <w:b/>
                                      <w:sz w:val="18"/>
                                      <w:szCs w:val="18"/>
                                      <w:lang w:val="uk-UA"/>
                                    </w:rPr>
                                    <w:t>Буре вугілля</w:t>
                                  </w:r>
                                </w:p>
                              </w:tc>
                              <w:tc>
                                <w:tcPr>
                                  <w:tcW w:w="645" w:type="dxa"/>
                                  <w:shd w:val="clear" w:color="auto" w:fill="D9D9D9"/>
                                  <w:textDirection w:val="btLr"/>
                                  <w:vAlign w:val="center"/>
                                </w:tcPr>
                                <w:p w14:paraId="638C1AB0" w14:textId="77777777" w:rsidR="00451B36" w:rsidRPr="002652B4" w:rsidRDefault="00451B36" w:rsidP="006D3020">
                                  <w:pPr>
                                    <w:spacing w:after="0" w:line="240" w:lineRule="auto"/>
                                    <w:ind w:left="113" w:right="113"/>
                                    <w:rPr>
                                      <w:rFonts w:ascii="Arial" w:hAnsi="Arial" w:cs="Arial"/>
                                      <w:b/>
                                      <w:sz w:val="18"/>
                                      <w:szCs w:val="18"/>
                                      <w:lang w:val="uk-UA"/>
                                    </w:rPr>
                                  </w:pPr>
                                  <w:r w:rsidRPr="002652B4">
                                    <w:rPr>
                                      <w:rFonts w:ascii="Arial" w:hAnsi="Arial" w:cs="Arial"/>
                                      <w:b/>
                                      <w:sz w:val="18"/>
                                      <w:szCs w:val="18"/>
                                      <w:lang w:val="uk-UA"/>
                                    </w:rPr>
                                    <w:t>Вугілля</w:t>
                                  </w:r>
                                </w:p>
                              </w:tc>
                              <w:tc>
                                <w:tcPr>
                                  <w:tcW w:w="710" w:type="dxa"/>
                                  <w:shd w:val="clear" w:color="auto" w:fill="D9D9D9"/>
                                  <w:textDirection w:val="btLr"/>
                                  <w:vAlign w:val="center"/>
                                </w:tcPr>
                                <w:p w14:paraId="10E8B512" w14:textId="77777777" w:rsidR="00451B36" w:rsidRPr="002652B4" w:rsidRDefault="00451B36" w:rsidP="006D3020">
                                  <w:pPr>
                                    <w:spacing w:after="0" w:line="240" w:lineRule="auto"/>
                                    <w:ind w:left="113" w:right="113"/>
                                    <w:rPr>
                                      <w:rFonts w:ascii="Arial" w:hAnsi="Arial" w:cs="Arial"/>
                                      <w:b/>
                                      <w:sz w:val="18"/>
                                      <w:szCs w:val="18"/>
                                      <w:lang w:val="uk-UA"/>
                                    </w:rPr>
                                  </w:pPr>
                                  <w:r w:rsidRPr="002652B4">
                                    <w:rPr>
                                      <w:rFonts w:ascii="Arial" w:hAnsi="Arial" w:cs="Arial"/>
                                      <w:b/>
                                      <w:sz w:val="18"/>
                                      <w:szCs w:val="18"/>
                                      <w:lang w:val="uk-UA"/>
                                    </w:rPr>
                                    <w:t>Інше викопне паливо</w:t>
                                  </w:r>
                                </w:p>
                              </w:tc>
                              <w:tc>
                                <w:tcPr>
                                  <w:tcW w:w="487" w:type="dxa"/>
                                  <w:shd w:val="clear" w:color="auto" w:fill="D9D9D9"/>
                                  <w:textDirection w:val="btLr"/>
                                  <w:vAlign w:val="center"/>
                                </w:tcPr>
                                <w:p w14:paraId="4A7732EE" w14:textId="77777777" w:rsidR="00451B36" w:rsidRPr="002652B4" w:rsidRDefault="00451B36" w:rsidP="006D3020">
                                  <w:pPr>
                                    <w:spacing w:after="0" w:line="240" w:lineRule="auto"/>
                                    <w:ind w:left="113" w:right="113"/>
                                    <w:rPr>
                                      <w:rFonts w:ascii="Arial" w:hAnsi="Arial" w:cs="Arial"/>
                                      <w:b/>
                                      <w:sz w:val="18"/>
                                      <w:szCs w:val="18"/>
                                      <w:lang w:val="uk-UA"/>
                                    </w:rPr>
                                  </w:pPr>
                                  <w:r w:rsidRPr="002652B4">
                                    <w:rPr>
                                      <w:rFonts w:ascii="Arial" w:hAnsi="Arial" w:cs="Arial"/>
                                      <w:b/>
                                      <w:sz w:val="18"/>
                                      <w:szCs w:val="18"/>
                                      <w:lang w:val="uk-UA"/>
                                    </w:rPr>
                                    <w:t>Рослинні масла</w:t>
                                  </w:r>
                                </w:p>
                              </w:tc>
                              <w:tc>
                                <w:tcPr>
                                  <w:tcW w:w="851" w:type="dxa"/>
                                  <w:shd w:val="clear" w:color="auto" w:fill="D9D9D9"/>
                                  <w:textDirection w:val="btLr"/>
                                  <w:vAlign w:val="center"/>
                                </w:tcPr>
                                <w:p w14:paraId="59E9A190" w14:textId="77777777" w:rsidR="00451B36" w:rsidRPr="002652B4" w:rsidRDefault="00451B36" w:rsidP="006D3020">
                                  <w:pPr>
                                    <w:spacing w:after="0" w:line="240" w:lineRule="auto"/>
                                    <w:ind w:left="113" w:right="113"/>
                                    <w:rPr>
                                      <w:rFonts w:ascii="Arial" w:hAnsi="Arial" w:cs="Arial"/>
                                      <w:b/>
                                      <w:sz w:val="18"/>
                                      <w:szCs w:val="18"/>
                                      <w:lang w:val="uk-UA"/>
                                    </w:rPr>
                                  </w:pPr>
                                  <w:r w:rsidRPr="002652B4">
                                    <w:rPr>
                                      <w:rFonts w:ascii="Arial" w:hAnsi="Arial" w:cs="Arial"/>
                                      <w:b/>
                                      <w:sz w:val="18"/>
                                      <w:szCs w:val="18"/>
                                      <w:lang w:val="uk-UA"/>
                                    </w:rPr>
                                    <w:t>Біопаливо</w:t>
                                  </w:r>
                                </w:p>
                              </w:tc>
                              <w:tc>
                                <w:tcPr>
                                  <w:tcW w:w="620" w:type="dxa"/>
                                  <w:shd w:val="clear" w:color="auto" w:fill="D9D9D9"/>
                                  <w:textDirection w:val="btLr"/>
                                  <w:vAlign w:val="center"/>
                                </w:tcPr>
                                <w:p w14:paraId="72E7E7A1" w14:textId="77777777" w:rsidR="00451B36" w:rsidRPr="002652B4" w:rsidRDefault="00451B36" w:rsidP="006D3020">
                                  <w:pPr>
                                    <w:spacing w:after="0" w:line="240" w:lineRule="auto"/>
                                    <w:ind w:left="113" w:right="113"/>
                                    <w:rPr>
                                      <w:rFonts w:ascii="Arial" w:hAnsi="Arial" w:cs="Arial"/>
                                      <w:b/>
                                      <w:sz w:val="18"/>
                                      <w:szCs w:val="18"/>
                                      <w:lang w:val="uk-UA"/>
                                    </w:rPr>
                                  </w:pPr>
                                  <w:r w:rsidRPr="002652B4">
                                    <w:rPr>
                                      <w:rFonts w:ascii="Arial" w:hAnsi="Arial" w:cs="Arial"/>
                                      <w:b/>
                                      <w:sz w:val="18"/>
                                      <w:szCs w:val="18"/>
                                      <w:lang w:val="uk-UA"/>
                                    </w:rPr>
                                    <w:t>Інша біомаса</w:t>
                                  </w:r>
                                </w:p>
                              </w:tc>
                              <w:tc>
                                <w:tcPr>
                                  <w:tcW w:w="704" w:type="dxa"/>
                                  <w:shd w:val="clear" w:color="auto" w:fill="D9D9D9"/>
                                  <w:textDirection w:val="btLr"/>
                                  <w:vAlign w:val="center"/>
                                </w:tcPr>
                                <w:p w14:paraId="45ADEEEB" w14:textId="77777777" w:rsidR="00451B36" w:rsidRPr="002652B4" w:rsidRDefault="00451B36" w:rsidP="006D3020">
                                  <w:pPr>
                                    <w:spacing w:after="0" w:line="240" w:lineRule="auto"/>
                                    <w:ind w:left="113" w:right="113"/>
                                    <w:rPr>
                                      <w:rFonts w:ascii="Arial" w:hAnsi="Arial" w:cs="Arial"/>
                                      <w:b/>
                                      <w:sz w:val="18"/>
                                      <w:szCs w:val="18"/>
                                      <w:lang w:val="uk-UA"/>
                                    </w:rPr>
                                  </w:pPr>
                                  <w:r w:rsidRPr="002652B4">
                                    <w:rPr>
                                      <w:rFonts w:ascii="Arial" w:hAnsi="Arial" w:cs="Arial"/>
                                      <w:b/>
                                      <w:sz w:val="18"/>
                                      <w:szCs w:val="18"/>
                                      <w:lang w:val="uk-UA"/>
                                    </w:rPr>
                                    <w:t>Теплова сонячна енергія</w:t>
                                  </w:r>
                                </w:p>
                              </w:tc>
                              <w:tc>
                                <w:tcPr>
                                  <w:tcW w:w="664" w:type="dxa"/>
                                  <w:shd w:val="clear" w:color="auto" w:fill="D9D9D9"/>
                                  <w:textDirection w:val="btLr"/>
                                  <w:vAlign w:val="center"/>
                                </w:tcPr>
                                <w:p w14:paraId="3CB388B6" w14:textId="77777777" w:rsidR="00451B36" w:rsidRPr="002652B4" w:rsidRDefault="00451B36" w:rsidP="006D3020">
                                  <w:pPr>
                                    <w:spacing w:after="0" w:line="240" w:lineRule="auto"/>
                                    <w:ind w:left="113" w:right="113"/>
                                    <w:rPr>
                                      <w:rFonts w:ascii="Arial" w:hAnsi="Arial" w:cs="Arial"/>
                                      <w:b/>
                                      <w:sz w:val="18"/>
                                      <w:szCs w:val="18"/>
                                      <w:lang w:val="uk-UA"/>
                                    </w:rPr>
                                  </w:pPr>
                                  <w:r w:rsidRPr="002652B4">
                                    <w:rPr>
                                      <w:rFonts w:ascii="Arial" w:hAnsi="Arial" w:cs="Arial"/>
                                      <w:b/>
                                      <w:sz w:val="18"/>
                                      <w:szCs w:val="18"/>
                                      <w:lang w:val="uk-UA"/>
                                    </w:rPr>
                                    <w:t>Геотермальна енергія</w:t>
                                  </w:r>
                                </w:p>
                              </w:tc>
                              <w:tc>
                                <w:tcPr>
                                  <w:tcW w:w="1117" w:type="dxa"/>
                                  <w:vMerge/>
                                  <w:shd w:val="clear" w:color="auto" w:fill="F4B083"/>
                                </w:tcPr>
                                <w:p w14:paraId="4E9071B4" w14:textId="77777777" w:rsidR="00451B36" w:rsidRPr="002652B4" w:rsidRDefault="00451B36" w:rsidP="005C6BC2">
                                  <w:pPr>
                                    <w:spacing w:after="0" w:line="240" w:lineRule="auto"/>
                                    <w:rPr>
                                      <w:rFonts w:ascii="Arial" w:hAnsi="Arial" w:cs="Arial"/>
                                      <w:b/>
                                      <w:sz w:val="18"/>
                                      <w:szCs w:val="18"/>
                                      <w:lang w:val="uk-UA"/>
                                    </w:rPr>
                                  </w:pPr>
                                </w:p>
                              </w:tc>
                            </w:tr>
                            <w:tr w:rsidR="00451B36" w:rsidRPr="002652B4" w14:paraId="009D3F2B" w14:textId="77777777" w:rsidTr="006D3020">
                              <w:trPr>
                                <w:trHeight w:val="343"/>
                              </w:trPr>
                              <w:tc>
                                <w:tcPr>
                                  <w:tcW w:w="14157" w:type="dxa"/>
                                  <w:gridSpan w:val="17"/>
                                  <w:shd w:val="clear" w:color="auto" w:fill="FFFF00"/>
                                  <w:vAlign w:val="center"/>
                                </w:tcPr>
                                <w:p w14:paraId="02C953B7"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БУДІВЛІ, ОБЛАДНАННЯ ТА ПРОМИСЛОВІ ПІДПРИЄМСТВА</w:t>
                                  </w:r>
                                </w:p>
                              </w:tc>
                            </w:tr>
                            <w:tr w:rsidR="00451B36" w:rsidRPr="002652B4" w14:paraId="7432891F" w14:textId="77777777" w:rsidTr="008C4914">
                              <w:trPr>
                                <w:trHeight w:val="887"/>
                              </w:trPr>
                              <w:tc>
                                <w:tcPr>
                                  <w:tcW w:w="1830" w:type="dxa"/>
                                  <w:shd w:val="clear" w:color="auto" w:fill="E2EFD9"/>
                                  <w:vAlign w:val="center"/>
                                </w:tcPr>
                                <w:p w14:paraId="2B8D0421" w14:textId="77777777" w:rsidR="00451B36" w:rsidRDefault="00451B36" w:rsidP="006D3020">
                                  <w:pPr>
                                    <w:pStyle w:val="26"/>
                                    <w:rPr>
                                      <w:rFonts w:ascii="Arial" w:hAnsi="Arial" w:cs="Arial"/>
                                      <w:b/>
                                      <w:sz w:val="18"/>
                                      <w:szCs w:val="18"/>
                                      <w:lang w:val="uk-UA"/>
                                    </w:rPr>
                                  </w:pPr>
                                  <w:r w:rsidRPr="002652B4">
                                    <w:rPr>
                                      <w:rFonts w:ascii="Arial" w:hAnsi="Arial" w:cs="Arial"/>
                                      <w:b/>
                                      <w:sz w:val="18"/>
                                      <w:szCs w:val="18"/>
                                      <w:lang w:val="uk-UA"/>
                                    </w:rPr>
                                    <w:t>Муніципальні будівлі, обладнання/</w:t>
                                  </w:r>
                                </w:p>
                                <w:p w14:paraId="5BE4369B" w14:textId="77777777" w:rsidR="00451B36" w:rsidRPr="002652B4" w:rsidRDefault="00451B36" w:rsidP="006D3020">
                                  <w:pPr>
                                    <w:pStyle w:val="26"/>
                                    <w:rPr>
                                      <w:rFonts w:ascii="Arial" w:hAnsi="Arial" w:cs="Arial"/>
                                      <w:b/>
                                      <w:sz w:val="18"/>
                                      <w:szCs w:val="18"/>
                                      <w:lang w:val="uk-UA"/>
                                    </w:rPr>
                                  </w:pPr>
                                  <w:r w:rsidRPr="002652B4">
                                    <w:rPr>
                                      <w:rFonts w:ascii="Arial" w:hAnsi="Arial" w:cs="Arial"/>
                                      <w:b/>
                                      <w:sz w:val="18"/>
                                      <w:szCs w:val="18"/>
                                      <w:lang w:val="uk-UA"/>
                                    </w:rPr>
                                    <w:t>об’єкти</w:t>
                                  </w:r>
                                </w:p>
                              </w:tc>
                              <w:tc>
                                <w:tcPr>
                                  <w:tcW w:w="978" w:type="dxa"/>
                                  <w:shd w:val="clear" w:color="auto" w:fill="E2EFD9"/>
                                  <w:vAlign w:val="center"/>
                                </w:tcPr>
                                <w:p w14:paraId="5D0FB016" w14:textId="5525A667" w:rsidR="00451B36" w:rsidRPr="002652B4" w:rsidRDefault="00451B36" w:rsidP="006D3020">
                                  <w:pPr>
                                    <w:spacing w:after="0" w:line="240" w:lineRule="auto"/>
                                    <w:jc w:val="center"/>
                                    <w:rPr>
                                      <w:rFonts w:ascii="Arial" w:hAnsi="Arial" w:cs="Arial"/>
                                      <w:b/>
                                      <w:sz w:val="18"/>
                                      <w:szCs w:val="18"/>
                                      <w:lang w:val="uk-UA"/>
                                    </w:rPr>
                                  </w:pPr>
                                  <w:r>
                                    <w:rPr>
                                      <w:rFonts w:ascii="Arial" w:hAnsi="Arial" w:cs="Arial"/>
                                      <w:b/>
                                      <w:sz w:val="18"/>
                                      <w:szCs w:val="18"/>
                                      <w:lang w:val="uk-UA"/>
                                    </w:rPr>
                                    <w:t>885</w:t>
                                  </w:r>
                                </w:p>
                              </w:tc>
                              <w:tc>
                                <w:tcPr>
                                  <w:tcW w:w="731" w:type="dxa"/>
                                  <w:shd w:val="clear" w:color="auto" w:fill="E2EFD9"/>
                                  <w:vAlign w:val="center"/>
                                </w:tcPr>
                                <w:p w14:paraId="3DE320FF" w14:textId="18A07C2F" w:rsidR="00451B36" w:rsidRPr="002652B4" w:rsidRDefault="00451B36" w:rsidP="006D3020">
                                  <w:pPr>
                                    <w:spacing w:after="0" w:line="240" w:lineRule="auto"/>
                                    <w:jc w:val="center"/>
                                    <w:rPr>
                                      <w:rFonts w:ascii="Arial" w:hAnsi="Arial" w:cs="Arial"/>
                                      <w:b/>
                                      <w:sz w:val="18"/>
                                      <w:szCs w:val="18"/>
                                      <w:lang w:val="uk-UA"/>
                                    </w:rPr>
                                  </w:pPr>
                                  <w:r>
                                    <w:rPr>
                                      <w:rFonts w:ascii="Arial" w:hAnsi="Arial" w:cs="Arial"/>
                                      <w:b/>
                                      <w:sz w:val="18"/>
                                      <w:szCs w:val="18"/>
                                      <w:lang w:val="uk-UA"/>
                                    </w:rPr>
                                    <w:t>2477</w:t>
                                  </w:r>
                                </w:p>
                              </w:tc>
                              <w:tc>
                                <w:tcPr>
                                  <w:tcW w:w="960" w:type="dxa"/>
                                  <w:shd w:val="clear" w:color="auto" w:fill="E2EFD9"/>
                                  <w:vAlign w:val="center"/>
                                </w:tcPr>
                                <w:p w14:paraId="4D75AAC8" w14:textId="2EDDBDD5" w:rsidR="00451B36" w:rsidRPr="002652B4" w:rsidRDefault="00451B36" w:rsidP="006D3020">
                                  <w:pPr>
                                    <w:spacing w:after="0" w:line="240" w:lineRule="auto"/>
                                    <w:jc w:val="center"/>
                                    <w:rPr>
                                      <w:rFonts w:ascii="Arial" w:hAnsi="Arial" w:cs="Arial"/>
                                      <w:b/>
                                      <w:sz w:val="18"/>
                                      <w:szCs w:val="18"/>
                                      <w:lang w:val="uk-UA"/>
                                    </w:rPr>
                                  </w:pPr>
                                  <w:r>
                                    <w:rPr>
                                      <w:rFonts w:ascii="Arial" w:hAnsi="Arial" w:cs="Arial"/>
                                      <w:b/>
                                      <w:sz w:val="18"/>
                                      <w:szCs w:val="18"/>
                                      <w:lang w:val="uk-UA"/>
                                    </w:rPr>
                                    <w:t>8835</w:t>
                                  </w:r>
                                </w:p>
                              </w:tc>
                              <w:tc>
                                <w:tcPr>
                                  <w:tcW w:w="989" w:type="dxa"/>
                                  <w:shd w:val="clear" w:color="auto" w:fill="E2EFD9"/>
                                  <w:vAlign w:val="center"/>
                                </w:tcPr>
                                <w:p w14:paraId="362593D2"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565" w:type="dxa"/>
                                  <w:shd w:val="clear" w:color="auto" w:fill="E2EFD9"/>
                                  <w:vAlign w:val="center"/>
                                </w:tcPr>
                                <w:p w14:paraId="5AA4BEF9"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899" w:type="dxa"/>
                                  <w:shd w:val="clear" w:color="auto" w:fill="E2EFD9"/>
                                  <w:vAlign w:val="center"/>
                                </w:tcPr>
                                <w:p w14:paraId="7D3F2E92"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840" w:type="dxa"/>
                                  <w:shd w:val="clear" w:color="auto" w:fill="E2EFD9"/>
                                  <w:vAlign w:val="center"/>
                                </w:tcPr>
                                <w:p w14:paraId="7BEA8841"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567" w:type="dxa"/>
                                  <w:shd w:val="clear" w:color="auto" w:fill="E2EFD9"/>
                                  <w:vAlign w:val="center"/>
                                </w:tcPr>
                                <w:p w14:paraId="6F7A1122"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645" w:type="dxa"/>
                                  <w:shd w:val="clear" w:color="auto" w:fill="E2EFD9"/>
                                  <w:vAlign w:val="center"/>
                                </w:tcPr>
                                <w:p w14:paraId="38F0385E" w14:textId="61F41285" w:rsidR="00451B36" w:rsidRPr="002652B4" w:rsidRDefault="00451B36" w:rsidP="006D3020">
                                  <w:pPr>
                                    <w:spacing w:after="0" w:line="240" w:lineRule="auto"/>
                                    <w:jc w:val="center"/>
                                    <w:rPr>
                                      <w:rFonts w:ascii="Arial" w:hAnsi="Arial" w:cs="Arial"/>
                                      <w:b/>
                                      <w:sz w:val="18"/>
                                      <w:szCs w:val="18"/>
                                      <w:lang w:val="uk-UA"/>
                                    </w:rPr>
                                  </w:pPr>
                                  <w:r>
                                    <w:rPr>
                                      <w:rFonts w:ascii="Arial" w:hAnsi="Arial" w:cs="Arial"/>
                                      <w:b/>
                                      <w:sz w:val="18"/>
                                      <w:szCs w:val="18"/>
                                      <w:lang w:val="uk-UA"/>
                                    </w:rPr>
                                    <w:t>2234</w:t>
                                  </w:r>
                                </w:p>
                              </w:tc>
                              <w:tc>
                                <w:tcPr>
                                  <w:tcW w:w="710" w:type="dxa"/>
                                  <w:shd w:val="clear" w:color="auto" w:fill="E2EFD9"/>
                                  <w:vAlign w:val="center"/>
                                </w:tcPr>
                                <w:p w14:paraId="72AF4117"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487" w:type="dxa"/>
                                  <w:shd w:val="clear" w:color="auto" w:fill="E2EFD9"/>
                                  <w:vAlign w:val="center"/>
                                </w:tcPr>
                                <w:p w14:paraId="4861127B"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851" w:type="dxa"/>
                                  <w:shd w:val="clear" w:color="auto" w:fill="E2EFD9"/>
                                  <w:vAlign w:val="center"/>
                                </w:tcPr>
                                <w:p w14:paraId="4F0ECDBA" w14:textId="6103028F" w:rsidR="00451B36" w:rsidRPr="002652B4" w:rsidRDefault="00451B36" w:rsidP="006D3020">
                                  <w:pPr>
                                    <w:spacing w:after="0" w:line="240" w:lineRule="auto"/>
                                    <w:jc w:val="center"/>
                                    <w:rPr>
                                      <w:rFonts w:ascii="Arial" w:hAnsi="Arial" w:cs="Arial"/>
                                      <w:b/>
                                      <w:sz w:val="18"/>
                                      <w:szCs w:val="18"/>
                                      <w:lang w:val="uk-UA"/>
                                    </w:rPr>
                                  </w:pPr>
                                  <w:r>
                                    <w:rPr>
                                      <w:rFonts w:ascii="Arial" w:hAnsi="Arial" w:cs="Arial"/>
                                      <w:b/>
                                      <w:sz w:val="18"/>
                                      <w:szCs w:val="18"/>
                                      <w:lang w:val="uk-UA"/>
                                    </w:rPr>
                                    <w:t>4744</w:t>
                                  </w:r>
                                </w:p>
                              </w:tc>
                              <w:tc>
                                <w:tcPr>
                                  <w:tcW w:w="620" w:type="dxa"/>
                                  <w:shd w:val="clear" w:color="auto" w:fill="E2EFD9"/>
                                  <w:vAlign w:val="center"/>
                                </w:tcPr>
                                <w:p w14:paraId="05F738A2"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704" w:type="dxa"/>
                                  <w:shd w:val="clear" w:color="auto" w:fill="E2EFD9"/>
                                  <w:vAlign w:val="center"/>
                                </w:tcPr>
                                <w:p w14:paraId="78444D14"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664" w:type="dxa"/>
                                  <w:shd w:val="clear" w:color="auto" w:fill="E2EFD9"/>
                                  <w:vAlign w:val="center"/>
                                </w:tcPr>
                                <w:p w14:paraId="6F4DFB3D"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1117" w:type="dxa"/>
                                  <w:shd w:val="clear" w:color="auto" w:fill="F4B083"/>
                                  <w:vAlign w:val="center"/>
                                </w:tcPr>
                                <w:p w14:paraId="1DAC407C" w14:textId="5F0083BD" w:rsidR="00451B36" w:rsidRPr="002652B4" w:rsidRDefault="00451B36" w:rsidP="006D3020">
                                  <w:pPr>
                                    <w:spacing w:after="0" w:line="240" w:lineRule="auto"/>
                                    <w:jc w:val="center"/>
                                    <w:rPr>
                                      <w:rFonts w:ascii="Arial" w:hAnsi="Arial" w:cs="Arial"/>
                                      <w:b/>
                                      <w:sz w:val="18"/>
                                      <w:szCs w:val="18"/>
                                      <w:lang w:val="uk-UA"/>
                                    </w:rPr>
                                  </w:pPr>
                                  <w:r>
                                    <w:rPr>
                                      <w:rFonts w:ascii="Arial" w:hAnsi="Arial" w:cs="Arial"/>
                                      <w:b/>
                                      <w:sz w:val="18"/>
                                      <w:szCs w:val="18"/>
                                      <w:lang w:val="uk-UA"/>
                                    </w:rPr>
                                    <w:t>19175</w:t>
                                  </w:r>
                                </w:p>
                              </w:tc>
                            </w:tr>
                            <w:tr w:rsidR="00451B36" w:rsidRPr="002652B4" w14:paraId="39694E9A" w14:textId="77777777" w:rsidTr="008C4914">
                              <w:trPr>
                                <w:trHeight w:val="437"/>
                              </w:trPr>
                              <w:tc>
                                <w:tcPr>
                                  <w:tcW w:w="1830" w:type="dxa"/>
                                  <w:shd w:val="clear" w:color="auto" w:fill="C5E0B3"/>
                                  <w:vAlign w:val="center"/>
                                </w:tcPr>
                                <w:p w14:paraId="51C34D51" w14:textId="77777777" w:rsidR="00451B36" w:rsidRPr="002652B4" w:rsidRDefault="00451B36" w:rsidP="006D3020">
                                  <w:pPr>
                                    <w:pStyle w:val="26"/>
                                    <w:rPr>
                                      <w:rFonts w:ascii="Arial" w:hAnsi="Arial" w:cs="Arial"/>
                                      <w:b/>
                                      <w:sz w:val="18"/>
                                      <w:szCs w:val="18"/>
                                      <w:lang w:val="uk-UA"/>
                                    </w:rPr>
                                  </w:pPr>
                                  <w:r w:rsidRPr="002652B4">
                                    <w:rPr>
                                      <w:rFonts w:ascii="Arial" w:hAnsi="Arial" w:cs="Arial"/>
                                      <w:b/>
                                      <w:sz w:val="18"/>
                                      <w:szCs w:val="18"/>
                                      <w:lang w:val="uk-UA"/>
                                    </w:rPr>
                                    <w:t>Житлові</w:t>
                                  </w:r>
                                </w:p>
                                <w:p w14:paraId="4C79FB5C" w14:textId="77777777" w:rsidR="00451B36" w:rsidRPr="002652B4" w:rsidRDefault="00451B36" w:rsidP="006D3020">
                                  <w:pPr>
                                    <w:pStyle w:val="26"/>
                                    <w:rPr>
                                      <w:rFonts w:ascii="Arial" w:hAnsi="Arial" w:cs="Arial"/>
                                      <w:b/>
                                      <w:sz w:val="18"/>
                                      <w:szCs w:val="18"/>
                                      <w:lang w:val="uk-UA"/>
                                    </w:rPr>
                                  </w:pPr>
                                  <w:r w:rsidRPr="002652B4">
                                    <w:rPr>
                                      <w:rFonts w:ascii="Arial" w:hAnsi="Arial" w:cs="Arial"/>
                                      <w:b/>
                                      <w:sz w:val="18"/>
                                      <w:szCs w:val="18"/>
                                      <w:lang w:val="uk-UA"/>
                                    </w:rPr>
                                    <w:t>будівлі</w:t>
                                  </w:r>
                                </w:p>
                              </w:tc>
                              <w:tc>
                                <w:tcPr>
                                  <w:tcW w:w="978" w:type="dxa"/>
                                  <w:shd w:val="clear" w:color="auto" w:fill="C5E0B3"/>
                                  <w:vAlign w:val="center"/>
                                </w:tcPr>
                                <w:p w14:paraId="7EACD794" w14:textId="2B24C48D" w:rsidR="00451B36" w:rsidRPr="002652B4" w:rsidRDefault="00451B36" w:rsidP="006D3020">
                                  <w:pPr>
                                    <w:spacing w:after="0" w:line="240" w:lineRule="auto"/>
                                    <w:jc w:val="center"/>
                                    <w:rPr>
                                      <w:rFonts w:ascii="Arial" w:hAnsi="Arial" w:cs="Arial"/>
                                      <w:b/>
                                      <w:sz w:val="18"/>
                                      <w:szCs w:val="18"/>
                                      <w:lang w:val="uk-UA"/>
                                    </w:rPr>
                                  </w:pPr>
                                  <w:r>
                                    <w:rPr>
                                      <w:rFonts w:ascii="Arial" w:hAnsi="Arial" w:cs="Arial"/>
                                      <w:b/>
                                      <w:sz w:val="18"/>
                                      <w:szCs w:val="18"/>
                                      <w:lang w:val="uk-UA"/>
                                    </w:rPr>
                                    <w:t>7706</w:t>
                                  </w:r>
                                </w:p>
                              </w:tc>
                              <w:tc>
                                <w:tcPr>
                                  <w:tcW w:w="731" w:type="dxa"/>
                                  <w:shd w:val="clear" w:color="auto" w:fill="C5E0B3"/>
                                  <w:vAlign w:val="center"/>
                                </w:tcPr>
                                <w:p w14:paraId="47D73CD4" w14:textId="0809C337" w:rsidR="00451B36" w:rsidRPr="002652B4" w:rsidRDefault="00451B36" w:rsidP="006D3020">
                                  <w:pPr>
                                    <w:spacing w:after="0" w:line="240" w:lineRule="auto"/>
                                    <w:jc w:val="center"/>
                                    <w:rPr>
                                      <w:rFonts w:ascii="Arial" w:hAnsi="Arial" w:cs="Arial"/>
                                      <w:b/>
                                      <w:sz w:val="18"/>
                                      <w:szCs w:val="18"/>
                                      <w:lang w:val="uk-UA"/>
                                    </w:rPr>
                                  </w:pPr>
                                  <w:r>
                                    <w:rPr>
                                      <w:rFonts w:ascii="Arial" w:hAnsi="Arial" w:cs="Arial"/>
                                      <w:b/>
                                      <w:sz w:val="18"/>
                                      <w:szCs w:val="18"/>
                                      <w:lang w:val="uk-UA"/>
                                    </w:rPr>
                                    <w:t>1654</w:t>
                                  </w:r>
                                </w:p>
                              </w:tc>
                              <w:tc>
                                <w:tcPr>
                                  <w:tcW w:w="960" w:type="dxa"/>
                                  <w:shd w:val="clear" w:color="auto" w:fill="C5E0B3"/>
                                  <w:vAlign w:val="center"/>
                                </w:tcPr>
                                <w:p w14:paraId="274578CB" w14:textId="1E7662DA" w:rsidR="00451B36" w:rsidRPr="002652B4" w:rsidRDefault="00451B36" w:rsidP="006D3020">
                                  <w:pPr>
                                    <w:spacing w:after="0" w:line="240" w:lineRule="auto"/>
                                    <w:jc w:val="center"/>
                                    <w:rPr>
                                      <w:rFonts w:ascii="Arial" w:hAnsi="Arial" w:cs="Arial"/>
                                      <w:b/>
                                      <w:sz w:val="18"/>
                                      <w:szCs w:val="18"/>
                                      <w:lang w:val="uk-UA"/>
                                    </w:rPr>
                                  </w:pPr>
                                  <w:r>
                                    <w:rPr>
                                      <w:rFonts w:ascii="Arial" w:hAnsi="Arial" w:cs="Arial"/>
                                      <w:b/>
                                      <w:sz w:val="18"/>
                                      <w:szCs w:val="18"/>
                                      <w:lang w:val="uk-UA"/>
                                    </w:rPr>
                                    <w:t>45352</w:t>
                                  </w:r>
                                </w:p>
                              </w:tc>
                              <w:tc>
                                <w:tcPr>
                                  <w:tcW w:w="989" w:type="dxa"/>
                                  <w:shd w:val="clear" w:color="auto" w:fill="C5E0B3"/>
                                  <w:vAlign w:val="center"/>
                                </w:tcPr>
                                <w:p w14:paraId="2F37CD2D"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565" w:type="dxa"/>
                                  <w:shd w:val="clear" w:color="auto" w:fill="C5E0B3"/>
                                  <w:vAlign w:val="center"/>
                                </w:tcPr>
                                <w:p w14:paraId="0AC7117D"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899" w:type="dxa"/>
                                  <w:shd w:val="clear" w:color="auto" w:fill="C5E0B3"/>
                                  <w:vAlign w:val="center"/>
                                </w:tcPr>
                                <w:p w14:paraId="11F6AF98"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840" w:type="dxa"/>
                                  <w:shd w:val="clear" w:color="auto" w:fill="C5E0B3"/>
                                  <w:vAlign w:val="center"/>
                                </w:tcPr>
                                <w:p w14:paraId="3FBB2320"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567" w:type="dxa"/>
                                  <w:shd w:val="clear" w:color="auto" w:fill="C5E0B3"/>
                                  <w:vAlign w:val="center"/>
                                </w:tcPr>
                                <w:p w14:paraId="093F525A"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645" w:type="dxa"/>
                                  <w:shd w:val="clear" w:color="auto" w:fill="C5E0B3"/>
                                  <w:vAlign w:val="center"/>
                                </w:tcPr>
                                <w:p w14:paraId="5D47045C" w14:textId="77777777" w:rsidR="00451B36" w:rsidRPr="002652B4" w:rsidRDefault="00451B36" w:rsidP="006D3020">
                                  <w:pPr>
                                    <w:spacing w:after="0" w:line="240" w:lineRule="auto"/>
                                    <w:jc w:val="center"/>
                                    <w:rPr>
                                      <w:rFonts w:ascii="Arial" w:hAnsi="Arial" w:cs="Arial"/>
                                      <w:b/>
                                      <w:sz w:val="18"/>
                                      <w:szCs w:val="18"/>
                                      <w:lang w:val="uk-UA"/>
                                    </w:rPr>
                                  </w:pPr>
                                  <w:r>
                                    <w:rPr>
                                      <w:rFonts w:ascii="Arial" w:hAnsi="Arial" w:cs="Arial"/>
                                      <w:b/>
                                      <w:sz w:val="18"/>
                                      <w:szCs w:val="18"/>
                                      <w:lang w:val="uk-UA"/>
                                    </w:rPr>
                                    <w:t>0,0</w:t>
                                  </w:r>
                                </w:p>
                              </w:tc>
                              <w:tc>
                                <w:tcPr>
                                  <w:tcW w:w="710" w:type="dxa"/>
                                  <w:shd w:val="clear" w:color="auto" w:fill="C5E0B3"/>
                                  <w:vAlign w:val="center"/>
                                </w:tcPr>
                                <w:p w14:paraId="087F2A12"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487" w:type="dxa"/>
                                  <w:shd w:val="clear" w:color="auto" w:fill="C5E0B3"/>
                                  <w:vAlign w:val="center"/>
                                </w:tcPr>
                                <w:p w14:paraId="117DB68E"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851" w:type="dxa"/>
                                  <w:shd w:val="clear" w:color="auto" w:fill="C5E0B3"/>
                                  <w:vAlign w:val="center"/>
                                </w:tcPr>
                                <w:p w14:paraId="1ED11A0A" w14:textId="77777777" w:rsidR="00451B36" w:rsidRPr="002652B4" w:rsidRDefault="00451B36" w:rsidP="006D3020">
                                  <w:pPr>
                                    <w:spacing w:after="0" w:line="240" w:lineRule="auto"/>
                                    <w:jc w:val="center"/>
                                    <w:rPr>
                                      <w:rFonts w:ascii="Arial" w:hAnsi="Arial" w:cs="Arial"/>
                                      <w:b/>
                                      <w:sz w:val="18"/>
                                      <w:szCs w:val="18"/>
                                      <w:lang w:val="uk-UA"/>
                                    </w:rPr>
                                  </w:pPr>
                                  <w:r>
                                    <w:rPr>
                                      <w:rFonts w:ascii="Arial" w:hAnsi="Arial" w:cs="Arial"/>
                                      <w:b/>
                                      <w:sz w:val="18"/>
                                      <w:szCs w:val="18"/>
                                      <w:lang w:val="uk-UA"/>
                                    </w:rPr>
                                    <w:t>0,0</w:t>
                                  </w:r>
                                </w:p>
                              </w:tc>
                              <w:tc>
                                <w:tcPr>
                                  <w:tcW w:w="620" w:type="dxa"/>
                                  <w:shd w:val="clear" w:color="auto" w:fill="C5E0B3"/>
                                  <w:vAlign w:val="center"/>
                                </w:tcPr>
                                <w:p w14:paraId="56E0AACD"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704" w:type="dxa"/>
                                  <w:shd w:val="clear" w:color="auto" w:fill="C5E0B3"/>
                                  <w:vAlign w:val="center"/>
                                </w:tcPr>
                                <w:p w14:paraId="04056B05"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664" w:type="dxa"/>
                                  <w:shd w:val="clear" w:color="auto" w:fill="C5E0B3"/>
                                  <w:vAlign w:val="center"/>
                                </w:tcPr>
                                <w:p w14:paraId="5EE74B8C"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1117" w:type="dxa"/>
                                  <w:shd w:val="clear" w:color="auto" w:fill="F4B083"/>
                                  <w:vAlign w:val="center"/>
                                </w:tcPr>
                                <w:p w14:paraId="6A4A248E" w14:textId="4B788EA3" w:rsidR="00451B36" w:rsidRPr="002652B4" w:rsidRDefault="00451B36" w:rsidP="006D3020">
                                  <w:pPr>
                                    <w:spacing w:after="0" w:line="240" w:lineRule="auto"/>
                                    <w:jc w:val="center"/>
                                    <w:rPr>
                                      <w:rFonts w:ascii="Arial" w:hAnsi="Arial" w:cs="Arial"/>
                                      <w:b/>
                                      <w:sz w:val="18"/>
                                      <w:szCs w:val="18"/>
                                      <w:lang w:val="uk-UA"/>
                                    </w:rPr>
                                  </w:pPr>
                                  <w:r>
                                    <w:rPr>
                                      <w:rFonts w:ascii="Arial" w:hAnsi="Arial" w:cs="Arial"/>
                                      <w:b/>
                                      <w:sz w:val="18"/>
                                      <w:szCs w:val="18"/>
                                      <w:lang w:val="uk-UA"/>
                                    </w:rPr>
                                    <w:t>54712</w:t>
                                  </w:r>
                                </w:p>
                              </w:tc>
                            </w:tr>
                            <w:tr w:rsidR="00451B36" w:rsidRPr="002652B4" w14:paraId="25E8F1F6" w14:textId="77777777" w:rsidTr="008C4914">
                              <w:trPr>
                                <w:trHeight w:val="668"/>
                              </w:trPr>
                              <w:tc>
                                <w:tcPr>
                                  <w:tcW w:w="1830" w:type="dxa"/>
                                  <w:shd w:val="clear" w:color="auto" w:fill="E2EFD9"/>
                                  <w:vAlign w:val="center"/>
                                </w:tcPr>
                                <w:p w14:paraId="17F93CD2" w14:textId="77777777" w:rsidR="00451B36" w:rsidRPr="002652B4" w:rsidRDefault="00451B36" w:rsidP="006D3020">
                                  <w:pPr>
                                    <w:pStyle w:val="26"/>
                                    <w:rPr>
                                      <w:rFonts w:ascii="Arial" w:hAnsi="Arial" w:cs="Arial"/>
                                      <w:b/>
                                      <w:sz w:val="18"/>
                                      <w:szCs w:val="18"/>
                                      <w:lang w:val="uk-UA"/>
                                    </w:rPr>
                                  </w:pPr>
                                  <w:r w:rsidRPr="002652B4">
                                    <w:rPr>
                                      <w:rFonts w:ascii="Arial" w:hAnsi="Arial" w:cs="Arial"/>
                                      <w:b/>
                                      <w:sz w:val="18"/>
                                      <w:szCs w:val="18"/>
                                      <w:lang w:val="uk-UA"/>
                                    </w:rPr>
                                    <w:t xml:space="preserve">Муніципальне </w:t>
                                  </w:r>
                                </w:p>
                                <w:p w14:paraId="4F9EF3B8" w14:textId="77777777" w:rsidR="00451B36" w:rsidRPr="002652B4" w:rsidRDefault="00451B36" w:rsidP="006D3020">
                                  <w:pPr>
                                    <w:pStyle w:val="26"/>
                                    <w:rPr>
                                      <w:rFonts w:ascii="Arial" w:hAnsi="Arial" w:cs="Arial"/>
                                      <w:b/>
                                      <w:sz w:val="18"/>
                                      <w:szCs w:val="18"/>
                                      <w:lang w:val="uk-UA"/>
                                    </w:rPr>
                                  </w:pPr>
                                  <w:r w:rsidRPr="002652B4">
                                    <w:rPr>
                                      <w:rFonts w:ascii="Arial" w:hAnsi="Arial" w:cs="Arial"/>
                                      <w:b/>
                                      <w:sz w:val="18"/>
                                      <w:szCs w:val="18"/>
                                      <w:lang w:val="uk-UA"/>
                                    </w:rPr>
                                    <w:t>громадське</w:t>
                                  </w:r>
                                </w:p>
                                <w:p w14:paraId="1FF8B2DC" w14:textId="77777777" w:rsidR="00451B36" w:rsidRPr="002652B4" w:rsidRDefault="00451B36" w:rsidP="006D3020">
                                  <w:pPr>
                                    <w:pStyle w:val="26"/>
                                    <w:rPr>
                                      <w:rFonts w:ascii="Arial" w:hAnsi="Arial" w:cs="Arial"/>
                                      <w:b/>
                                      <w:sz w:val="18"/>
                                      <w:szCs w:val="18"/>
                                      <w:lang w:val="uk-UA"/>
                                    </w:rPr>
                                  </w:pPr>
                                  <w:r w:rsidRPr="002652B4">
                                    <w:rPr>
                                      <w:rFonts w:ascii="Arial" w:hAnsi="Arial" w:cs="Arial"/>
                                      <w:b/>
                                      <w:sz w:val="18"/>
                                      <w:szCs w:val="18"/>
                                      <w:lang w:val="uk-UA"/>
                                    </w:rPr>
                                    <w:t>освітлення</w:t>
                                  </w:r>
                                </w:p>
                              </w:tc>
                              <w:tc>
                                <w:tcPr>
                                  <w:tcW w:w="978" w:type="dxa"/>
                                  <w:shd w:val="clear" w:color="auto" w:fill="E2EFD9"/>
                                  <w:vAlign w:val="center"/>
                                </w:tcPr>
                                <w:p w14:paraId="22F273AC" w14:textId="3B7304A3" w:rsidR="00451B36" w:rsidRPr="002652B4" w:rsidRDefault="00451B36" w:rsidP="006D3020">
                                  <w:pPr>
                                    <w:spacing w:after="0" w:line="240" w:lineRule="auto"/>
                                    <w:jc w:val="center"/>
                                    <w:rPr>
                                      <w:rFonts w:ascii="Arial" w:hAnsi="Arial" w:cs="Arial"/>
                                      <w:b/>
                                      <w:sz w:val="18"/>
                                      <w:szCs w:val="18"/>
                                      <w:lang w:val="uk-UA"/>
                                    </w:rPr>
                                  </w:pPr>
                                  <w:r>
                                    <w:rPr>
                                      <w:rFonts w:ascii="Arial" w:hAnsi="Arial" w:cs="Arial"/>
                                      <w:b/>
                                      <w:sz w:val="18"/>
                                      <w:szCs w:val="18"/>
                                      <w:lang w:val="uk-UA"/>
                                    </w:rPr>
                                    <w:t>278</w:t>
                                  </w:r>
                                </w:p>
                              </w:tc>
                              <w:tc>
                                <w:tcPr>
                                  <w:tcW w:w="731" w:type="dxa"/>
                                  <w:shd w:val="clear" w:color="auto" w:fill="E2EFD9"/>
                                  <w:vAlign w:val="center"/>
                                </w:tcPr>
                                <w:p w14:paraId="4A4C477B"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960" w:type="dxa"/>
                                  <w:shd w:val="clear" w:color="auto" w:fill="E2EFD9"/>
                                  <w:vAlign w:val="center"/>
                                </w:tcPr>
                                <w:p w14:paraId="6B5F03C9"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989" w:type="dxa"/>
                                  <w:shd w:val="clear" w:color="auto" w:fill="E2EFD9"/>
                                  <w:vAlign w:val="center"/>
                                </w:tcPr>
                                <w:p w14:paraId="37212883"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565" w:type="dxa"/>
                                  <w:shd w:val="clear" w:color="auto" w:fill="E2EFD9"/>
                                  <w:vAlign w:val="center"/>
                                </w:tcPr>
                                <w:p w14:paraId="0E1BF20D"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899" w:type="dxa"/>
                                  <w:shd w:val="clear" w:color="auto" w:fill="E2EFD9"/>
                                  <w:vAlign w:val="center"/>
                                </w:tcPr>
                                <w:p w14:paraId="612182A2"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840" w:type="dxa"/>
                                  <w:shd w:val="clear" w:color="auto" w:fill="E2EFD9"/>
                                  <w:vAlign w:val="center"/>
                                </w:tcPr>
                                <w:p w14:paraId="5D9D7D9B"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567" w:type="dxa"/>
                                  <w:shd w:val="clear" w:color="auto" w:fill="E2EFD9"/>
                                  <w:vAlign w:val="center"/>
                                </w:tcPr>
                                <w:p w14:paraId="7DE88DB4"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645" w:type="dxa"/>
                                  <w:shd w:val="clear" w:color="auto" w:fill="E2EFD9"/>
                                  <w:vAlign w:val="center"/>
                                </w:tcPr>
                                <w:p w14:paraId="5D912FE5"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710" w:type="dxa"/>
                                  <w:shd w:val="clear" w:color="auto" w:fill="E2EFD9"/>
                                  <w:vAlign w:val="center"/>
                                </w:tcPr>
                                <w:p w14:paraId="25E747A0"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487" w:type="dxa"/>
                                  <w:shd w:val="clear" w:color="auto" w:fill="E2EFD9"/>
                                  <w:vAlign w:val="center"/>
                                </w:tcPr>
                                <w:p w14:paraId="34B37A07"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851" w:type="dxa"/>
                                  <w:shd w:val="clear" w:color="auto" w:fill="E2EFD9"/>
                                  <w:vAlign w:val="center"/>
                                </w:tcPr>
                                <w:p w14:paraId="645D1B28"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620" w:type="dxa"/>
                                  <w:shd w:val="clear" w:color="auto" w:fill="E2EFD9"/>
                                  <w:vAlign w:val="center"/>
                                </w:tcPr>
                                <w:p w14:paraId="62E7CBB5"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704" w:type="dxa"/>
                                  <w:shd w:val="clear" w:color="auto" w:fill="E2EFD9"/>
                                  <w:vAlign w:val="center"/>
                                </w:tcPr>
                                <w:p w14:paraId="717EDA75"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664" w:type="dxa"/>
                                  <w:shd w:val="clear" w:color="auto" w:fill="E2EFD9"/>
                                  <w:vAlign w:val="center"/>
                                </w:tcPr>
                                <w:p w14:paraId="2A8FB670"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1117" w:type="dxa"/>
                                  <w:shd w:val="clear" w:color="auto" w:fill="F4B083"/>
                                  <w:vAlign w:val="center"/>
                                </w:tcPr>
                                <w:p w14:paraId="6656AAF2" w14:textId="340BBA7C" w:rsidR="00451B36" w:rsidRPr="002652B4" w:rsidRDefault="00451B36" w:rsidP="006D3020">
                                  <w:pPr>
                                    <w:spacing w:after="0" w:line="240" w:lineRule="auto"/>
                                    <w:jc w:val="center"/>
                                    <w:rPr>
                                      <w:rFonts w:ascii="Arial" w:hAnsi="Arial" w:cs="Arial"/>
                                      <w:b/>
                                      <w:sz w:val="18"/>
                                      <w:szCs w:val="18"/>
                                      <w:lang w:val="uk-UA"/>
                                    </w:rPr>
                                  </w:pPr>
                                  <w:r>
                                    <w:rPr>
                                      <w:rFonts w:ascii="Arial" w:hAnsi="Arial" w:cs="Arial"/>
                                      <w:b/>
                                      <w:sz w:val="18"/>
                                      <w:szCs w:val="18"/>
                                      <w:lang w:val="uk-UA"/>
                                    </w:rPr>
                                    <w:t>278</w:t>
                                  </w:r>
                                </w:p>
                              </w:tc>
                            </w:tr>
                            <w:tr w:rsidR="00451B36" w:rsidRPr="002652B4" w14:paraId="48F7B8E5" w14:textId="77777777" w:rsidTr="008C4914">
                              <w:trPr>
                                <w:trHeight w:val="411"/>
                              </w:trPr>
                              <w:tc>
                                <w:tcPr>
                                  <w:tcW w:w="1830" w:type="dxa"/>
                                  <w:shd w:val="clear" w:color="auto" w:fill="C5E0B3"/>
                                  <w:vAlign w:val="center"/>
                                </w:tcPr>
                                <w:p w14:paraId="7497415B" w14:textId="77777777" w:rsidR="00451B36" w:rsidRPr="002652B4" w:rsidRDefault="00451B36" w:rsidP="006D3020">
                                  <w:pPr>
                                    <w:pStyle w:val="26"/>
                                    <w:rPr>
                                      <w:rFonts w:ascii="Arial" w:hAnsi="Arial" w:cs="Arial"/>
                                      <w:b/>
                                      <w:sz w:val="18"/>
                                      <w:szCs w:val="18"/>
                                      <w:lang w:val="uk-UA"/>
                                    </w:rPr>
                                  </w:pPr>
                                  <w:r w:rsidRPr="002652B4">
                                    <w:rPr>
                                      <w:rFonts w:ascii="Arial" w:hAnsi="Arial" w:cs="Arial"/>
                                      <w:b/>
                                      <w:sz w:val="18"/>
                                      <w:szCs w:val="18"/>
                                      <w:lang w:val="uk-UA"/>
                                    </w:rPr>
                                    <w:t>Промисловість</w:t>
                                  </w:r>
                                </w:p>
                              </w:tc>
                              <w:tc>
                                <w:tcPr>
                                  <w:tcW w:w="978" w:type="dxa"/>
                                  <w:shd w:val="clear" w:color="auto" w:fill="C5E0B3"/>
                                  <w:vAlign w:val="center"/>
                                </w:tcPr>
                                <w:p w14:paraId="69B33BD7" w14:textId="3E899508" w:rsidR="00451B36" w:rsidRPr="002652B4" w:rsidRDefault="00451B36" w:rsidP="006D3020">
                                  <w:pPr>
                                    <w:spacing w:after="0" w:line="240" w:lineRule="auto"/>
                                    <w:jc w:val="center"/>
                                    <w:rPr>
                                      <w:rFonts w:ascii="Arial" w:hAnsi="Arial" w:cs="Arial"/>
                                      <w:b/>
                                      <w:sz w:val="18"/>
                                      <w:szCs w:val="18"/>
                                      <w:lang w:val="uk-UA"/>
                                    </w:rPr>
                                  </w:pPr>
                                  <w:r>
                                    <w:rPr>
                                      <w:rFonts w:ascii="Arial" w:hAnsi="Arial" w:cs="Arial"/>
                                      <w:b/>
                                      <w:sz w:val="18"/>
                                      <w:szCs w:val="18"/>
                                      <w:lang w:val="uk-UA"/>
                                    </w:rPr>
                                    <w:t>8015</w:t>
                                  </w:r>
                                </w:p>
                              </w:tc>
                              <w:tc>
                                <w:tcPr>
                                  <w:tcW w:w="731" w:type="dxa"/>
                                  <w:shd w:val="clear" w:color="auto" w:fill="C5E0B3"/>
                                  <w:vAlign w:val="center"/>
                                </w:tcPr>
                                <w:p w14:paraId="1C0B83A5" w14:textId="77777777" w:rsidR="00451B36" w:rsidRPr="002652B4" w:rsidRDefault="00451B36" w:rsidP="006D3020">
                                  <w:pPr>
                                    <w:spacing w:after="0" w:line="240" w:lineRule="auto"/>
                                    <w:jc w:val="center"/>
                                    <w:rPr>
                                      <w:rFonts w:ascii="Arial" w:hAnsi="Arial" w:cs="Arial"/>
                                      <w:b/>
                                      <w:sz w:val="18"/>
                                      <w:szCs w:val="18"/>
                                      <w:lang w:val="uk-UA"/>
                                    </w:rPr>
                                  </w:pPr>
                                  <w:r>
                                    <w:rPr>
                                      <w:rFonts w:ascii="Arial" w:hAnsi="Arial" w:cs="Arial"/>
                                      <w:b/>
                                      <w:sz w:val="18"/>
                                      <w:szCs w:val="18"/>
                                      <w:lang w:val="uk-UA"/>
                                    </w:rPr>
                                    <w:t>0,0</w:t>
                                  </w:r>
                                </w:p>
                              </w:tc>
                              <w:tc>
                                <w:tcPr>
                                  <w:tcW w:w="960" w:type="dxa"/>
                                  <w:shd w:val="clear" w:color="auto" w:fill="C5E0B3"/>
                                  <w:vAlign w:val="center"/>
                                </w:tcPr>
                                <w:p w14:paraId="00C610EF" w14:textId="2F8C4E85" w:rsidR="00451B36" w:rsidRPr="002652B4" w:rsidRDefault="00451B36" w:rsidP="006D3020">
                                  <w:pPr>
                                    <w:spacing w:after="0" w:line="240" w:lineRule="auto"/>
                                    <w:jc w:val="center"/>
                                    <w:rPr>
                                      <w:rFonts w:ascii="Arial" w:hAnsi="Arial" w:cs="Arial"/>
                                      <w:b/>
                                      <w:sz w:val="18"/>
                                      <w:szCs w:val="18"/>
                                      <w:lang w:val="uk-UA"/>
                                    </w:rPr>
                                  </w:pPr>
                                  <w:r>
                                    <w:rPr>
                                      <w:rFonts w:ascii="Arial" w:hAnsi="Arial" w:cs="Arial"/>
                                      <w:b/>
                                      <w:sz w:val="18"/>
                                      <w:szCs w:val="18"/>
                                      <w:lang w:val="uk-UA"/>
                                    </w:rPr>
                                    <w:t>34038</w:t>
                                  </w:r>
                                </w:p>
                              </w:tc>
                              <w:tc>
                                <w:tcPr>
                                  <w:tcW w:w="989" w:type="dxa"/>
                                  <w:shd w:val="clear" w:color="auto" w:fill="C5E0B3"/>
                                  <w:vAlign w:val="center"/>
                                </w:tcPr>
                                <w:p w14:paraId="498458F2"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565" w:type="dxa"/>
                                  <w:shd w:val="clear" w:color="auto" w:fill="C5E0B3"/>
                                  <w:vAlign w:val="center"/>
                                </w:tcPr>
                                <w:p w14:paraId="755517A0"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899" w:type="dxa"/>
                                  <w:shd w:val="clear" w:color="auto" w:fill="C5E0B3"/>
                                  <w:vAlign w:val="center"/>
                                </w:tcPr>
                                <w:p w14:paraId="5C784704"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840" w:type="dxa"/>
                                  <w:shd w:val="clear" w:color="auto" w:fill="C5E0B3"/>
                                  <w:vAlign w:val="center"/>
                                </w:tcPr>
                                <w:p w14:paraId="0D4941E4"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567" w:type="dxa"/>
                                  <w:shd w:val="clear" w:color="auto" w:fill="C5E0B3"/>
                                  <w:vAlign w:val="center"/>
                                </w:tcPr>
                                <w:p w14:paraId="4E718EB6"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645" w:type="dxa"/>
                                  <w:shd w:val="clear" w:color="auto" w:fill="C5E0B3"/>
                                  <w:vAlign w:val="center"/>
                                </w:tcPr>
                                <w:p w14:paraId="757CAF82"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710" w:type="dxa"/>
                                  <w:shd w:val="clear" w:color="auto" w:fill="C5E0B3"/>
                                  <w:vAlign w:val="center"/>
                                </w:tcPr>
                                <w:p w14:paraId="4B6614CC"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487" w:type="dxa"/>
                                  <w:shd w:val="clear" w:color="auto" w:fill="C5E0B3"/>
                                  <w:vAlign w:val="center"/>
                                </w:tcPr>
                                <w:p w14:paraId="2638B8A4"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851" w:type="dxa"/>
                                  <w:shd w:val="clear" w:color="auto" w:fill="C5E0B3"/>
                                  <w:vAlign w:val="center"/>
                                </w:tcPr>
                                <w:p w14:paraId="69103FF2"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620" w:type="dxa"/>
                                  <w:shd w:val="clear" w:color="auto" w:fill="C5E0B3"/>
                                  <w:vAlign w:val="center"/>
                                </w:tcPr>
                                <w:p w14:paraId="2F7214FC"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704" w:type="dxa"/>
                                  <w:shd w:val="clear" w:color="auto" w:fill="C5E0B3"/>
                                  <w:vAlign w:val="center"/>
                                </w:tcPr>
                                <w:p w14:paraId="469BDADE"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664" w:type="dxa"/>
                                  <w:shd w:val="clear" w:color="auto" w:fill="C5E0B3"/>
                                  <w:vAlign w:val="center"/>
                                </w:tcPr>
                                <w:p w14:paraId="64284FE3"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1117" w:type="dxa"/>
                                  <w:shd w:val="clear" w:color="auto" w:fill="F4B083"/>
                                  <w:vAlign w:val="center"/>
                                </w:tcPr>
                                <w:p w14:paraId="798D9E1D" w14:textId="6907F212" w:rsidR="00451B36" w:rsidRPr="002652B4" w:rsidRDefault="00451B36" w:rsidP="006D3020">
                                  <w:pPr>
                                    <w:spacing w:after="0" w:line="240" w:lineRule="auto"/>
                                    <w:jc w:val="center"/>
                                    <w:rPr>
                                      <w:rFonts w:ascii="Arial" w:hAnsi="Arial" w:cs="Arial"/>
                                      <w:b/>
                                      <w:sz w:val="18"/>
                                      <w:szCs w:val="18"/>
                                      <w:lang w:val="uk-UA"/>
                                    </w:rPr>
                                  </w:pPr>
                                  <w:r>
                                    <w:rPr>
                                      <w:rFonts w:ascii="Arial" w:hAnsi="Arial" w:cs="Arial"/>
                                      <w:b/>
                                      <w:sz w:val="18"/>
                                      <w:szCs w:val="18"/>
                                      <w:lang w:val="uk-UA"/>
                                    </w:rPr>
                                    <w:t>42053</w:t>
                                  </w:r>
                                </w:p>
                              </w:tc>
                            </w:tr>
                            <w:tr w:rsidR="00451B36" w:rsidRPr="002652B4" w14:paraId="03F825DE" w14:textId="77777777" w:rsidTr="008C4914">
                              <w:trPr>
                                <w:trHeight w:val="411"/>
                              </w:trPr>
                              <w:tc>
                                <w:tcPr>
                                  <w:tcW w:w="1830" w:type="dxa"/>
                                  <w:shd w:val="clear" w:color="auto" w:fill="C5E0B3"/>
                                  <w:vAlign w:val="center"/>
                                </w:tcPr>
                                <w:p w14:paraId="3DE5C43A" w14:textId="3F273A69" w:rsidR="00451B36" w:rsidRPr="002652B4" w:rsidRDefault="00451B36" w:rsidP="006D3020">
                                  <w:pPr>
                                    <w:pStyle w:val="26"/>
                                    <w:rPr>
                                      <w:rFonts w:ascii="Arial" w:hAnsi="Arial" w:cs="Arial"/>
                                      <w:b/>
                                      <w:sz w:val="18"/>
                                      <w:szCs w:val="18"/>
                                      <w:lang w:val="uk-UA"/>
                                    </w:rPr>
                                  </w:pPr>
                                  <w:r>
                                    <w:rPr>
                                      <w:rFonts w:ascii="Arial" w:hAnsi="Arial" w:cs="Arial"/>
                                      <w:b/>
                                      <w:sz w:val="18"/>
                                      <w:szCs w:val="18"/>
                                      <w:lang w:val="uk-UA"/>
                                    </w:rPr>
                                    <w:t>Третинний сектор</w:t>
                                  </w:r>
                                </w:p>
                              </w:tc>
                              <w:tc>
                                <w:tcPr>
                                  <w:tcW w:w="978" w:type="dxa"/>
                                  <w:shd w:val="clear" w:color="auto" w:fill="C5E0B3"/>
                                  <w:vAlign w:val="center"/>
                                </w:tcPr>
                                <w:p w14:paraId="32A5C009" w14:textId="5EF89433" w:rsidR="00451B36" w:rsidRDefault="00451B36" w:rsidP="006D3020">
                                  <w:pPr>
                                    <w:spacing w:after="0" w:line="240" w:lineRule="auto"/>
                                    <w:jc w:val="center"/>
                                    <w:rPr>
                                      <w:rFonts w:ascii="Arial" w:hAnsi="Arial" w:cs="Arial"/>
                                      <w:b/>
                                      <w:sz w:val="18"/>
                                      <w:szCs w:val="18"/>
                                      <w:lang w:val="uk-UA"/>
                                    </w:rPr>
                                  </w:pPr>
                                  <w:r>
                                    <w:rPr>
                                      <w:rFonts w:ascii="Arial" w:hAnsi="Arial" w:cs="Arial"/>
                                      <w:b/>
                                      <w:sz w:val="18"/>
                                      <w:szCs w:val="18"/>
                                      <w:lang w:val="uk-UA"/>
                                    </w:rPr>
                                    <w:t>2268</w:t>
                                  </w:r>
                                </w:p>
                              </w:tc>
                              <w:tc>
                                <w:tcPr>
                                  <w:tcW w:w="731" w:type="dxa"/>
                                  <w:shd w:val="clear" w:color="auto" w:fill="C5E0B3"/>
                                  <w:vAlign w:val="center"/>
                                </w:tcPr>
                                <w:p w14:paraId="1BC4E061" w14:textId="7992D5B7" w:rsidR="00451B36" w:rsidRDefault="00451B36" w:rsidP="006D3020">
                                  <w:pPr>
                                    <w:spacing w:after="0" w:line="240" w:lineRule="auto"/>
                                    <w:jc w:val="center"/>
                                    <w:rPr>
                                      <w:rFonts w:ascii="Arial" w:hAnsi="Arial" w:cs="Arial"/>
                                      <w:b/>
                                      <w:sz w:val="18"/>
                                      <w:szCs w:val="18"/>
                                      <w:lang w:val="uk-UA"/>
                                    </w:rPr>
                                  </w:pPr>
                                  <w:r>
                                    <w:rPr>
                                      <w:rFonts w:ascii="Arial" w:hAnsi="Arial" w:cs="Arial"/>
                                      <w:b/>
                                      <w:sz w:val="18"/>
                                      <w:szCs w:val="18"/>
                                      <w:lang w:val="uk-UA"/>
                                    </w:rPr>
                                    <w:t>465</w:t>
                                  </w:r>
                                </w:p>
                              </w:tc>
                              <w:tc>
                                <w:tcPr>
                                  <w:tcW w:w="960" w:type="dxa"/>
                                  <w:shd w:val="clear" w:color="auto" w:fill="C5E0B3"/>
                                  <w:vAlign w:val="center"/>
                                </w:tcPr>
                                <w:p w14:paraId="6AE0AB2C" w14:textId="34AD0A3A" w:rsidR="00451B36" w:rsidRDefault="00451B36" w:rsidP="006D3020">
                                  <w:pPr>
                                    <w:spacing w:after="0" w:line="240" w:lineRule="auto"/>
                                    <w:jc w:val="center"/>
                                    <w:rPr>
                                      <w:rFonts w:ascii="Arial" w:hAnsi="Arial" w:cs="Arial"/>
                                      <w:b/>
                                      <w:sz w:val="18"/>
                                      <w:szCs w:val="18"/>
                                      <w:lang w:val="uk-UA"/>
                                    </w:rPr>
                                  </w:pPr>
                                  <w:r>
                                    <w:rPr>
                                      <w:rFonts w:ascii="Arial" w:hAnsi="Arial" w:cs="Arial"/>
                                      <w:b/>
                                      <w:sz w:val="18"/>
                                      <w:szCs w:val="18"/>
                                      <w:lang w:val="uk-UA"/>
                                    </w:rPr>
                                    <w:t>460</w:t>
                                  </w:r>
                                </w:p>
                              </w:tc>
                              <w:tc>
                                <w:tcPr>
                                  <w:tcW w:w="989" w:type="dxa"/>
                                  <w:shd w:val="clear" w:color="auto" w:fill="C5E0B3"/>
                                  <w:vAlign w:val="center"/>
                                </w:tcPr>
                                <w:p w14:paraId="4813B131" w14:textId="7EE1797A"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565" w:type="dxa"/>
                                  <w:shd w:val="clear" w:color="auto" w:fill="C5E0B3"/>
                                  <w:vAlign w:val="center"/>
                                </w:tcPr>
                                <w:p w14:paraId="36818888" w14:textId="2AFE39ED"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899" w:type="dxa"/>
                                  <w:shd w:val="clear" w:color="auto" w:fill="C5E0B3"/>
                                  <w:vAlign w:val="center"/>
                                </w:tcPr>
                                <w:p w14:paraId="225F9A2E" w14:textId="760115A2"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840" w:type="dxa"/>
                                  <w:shd w:val="clear" w:color="auto" w:fill="C5E0B3"/>
                                  <w:vAlign w:val="center"/>
                                </w:tcPr>
                                <w:p w14:paraId="48AAA935" w14:textId="22A7CE35"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567" w:type="dxa"/>
                                  <w:shd w:val="clear" w:color="auto" w:fill="C5E0B3"/>
                                  <w:vAlign w:val="center"/>
                                </w:tcPr>
                                <w:p w14:paraId="562A2F91" w14:textId="1A9E7F8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645" w:type="dxa"/>
                                  <w:shd w:val="clear" w:color="auto" w:fill="C5E0B3"/>
                                  <w:vAlign w:val="center"/>
                                </w:tcPr>
                                <w:p w14:paraId="2B6FBB4C" w14:textId="4D8F2154"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710" w:type="dxa"/>
                                  <w:shd w:val="clear" w:color="auto" w:fill="C5E0B3"/>
                                  <w:vAlign w:val="center"/>
                                </w:tcPr>
                                <w:p w14:paraId="7871227B" w14:textId="06FE71B4"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487" w:type="dxa"/>
                                  <w:shd w:val="clear" w:color="auto" w:fill="C5E0B3"/>
                                  <w:vAlign w:val="center"/>
                                </w:tcPr>
                                <w:p w14:paraId="2744BAA7" w14:textId="6A5CC63A"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851" w:type="dxa"/>
                                  <w:shd w:val="clear" w:color="auto" w:fill="C5E0B3"/>
                                  <w:vAlign w:val="center"/>
                                </w:tcPr>
                                <w:p w14:paraId="12B956C9" w14:textId="042D95FC"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620" w:type="dxa"/>
                                  <w:shd w:val="clear" w:color="auto" w:fill="C5E0B3"/>
                                  <w:vAlign w:val="center"/>
                                </w:tcPr>
                                <w:p w14:paraId="6B4326BF" w14:textId="63DFA223" w:rsidR="00451B36" w:rsidRPr="008C4914" w:rsidRDefault="00451B36" w:rsidP="006D3020">
                                  <w:pPr>
                                    <w:spacing w:after="0" w:line="240" w:lineRule="auto"/>
                                    <w:jc w:val="center"/>
                                    <w:rPr>
                                      <w:rFonts w:ascii="Arial" w:hAnsi="Arial" w:cs="Arial"/>
                                      <w:sz w:val="18"/>
                                      <w:szCs w:val="18"/>
                                      <w:lang w:val="uk-UA"/>
                                    </w:rPr>
                                  </w:pPr>
                                  <w:r w:rsidRPr="002652B4">
                                    <w:rPr>
                                      <w:rFonts w:ascii="Arial" w:hAnsi="Arial" w:cs="Arial"/>
                                      <w:b/>
                                      <w:sz w:val="18"/>
                                      <w:szCs w:val="18"/>
                                      <w:lang w:val="uk-UA"/>
                                    </w:rPr>
                                    <w:t>0,0</w:t>
                                  </w:r>
                                </w:p>
                              </w:tc>
                              <w:tc>
                                <w:tcPr>
                                  <w:tcW w:w="704" w:type="dxa"/>
                                  <w:shd w:val="clear" w:color="auto" w:fill="C5E0B3"/>
                                  <w:vAlign w:val="center"/>
                                </w:tcPr>
                                <w:p w14:paraId="0A326367" w14:textId="155BFE65"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664" w:type="dxa"/>
                                  <w:shd w:val="clear" w:color="auto" w:fill="C5E0B3"/>
                                  <w:vAlign w:val="center"/>
                                </w:tcPr>
                                <w:p w14:paraId="4A1C1D31" w14:textId="053B2ED4"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1117" w:type="dxa"/>
                                  <w:shd w:val="clear" w:color="auto" w:fill="F4B083"/>
                                  <w:vAlign w:val="center"/>
                                </w:tcPr>
                                <w:p w14:paraId="3398B22D" w14:textId="70DE7DB8" w:rsidR="00451B36" w:rsidRDefault="00451B36" w:rsidP="006D3020">
                                  <w:pPr>
                                    <w:spacing w:after="0" w:line="240" w:lineRule="auto"/>
                                    <w:jc w:val="center"/>
                                    <w:rPr>
                                      <w:rFonts w:ascii="Arial" w:hAnsi="Arial" w:cs="Arial"/>
                                      <w:b/>
                                      <w:sz w:val="18"/>
                                      <w:szCs w:val="18"/>
                                      <w:lang w:val="uk-UA"/>
                                    </w:rPr>
                                  </w:pPr>
                                  <w:r>
                                    <w:rPr>
                                      <w:rFonts w:ascii="Arial" w:hAnsi="Arial" w:cs="Arial"/>
                                      <w:b/>
                                      <w:sz w:val="18"/>
                                      <w:szCs w:val="18"/>
                                      <w:lang w:val="uk-UA"/>
                                    </w:rPr>
                                    <w:t>3193</w:t>
                                  </w:r>
                                </w:p>
                              </w:tc>
                            </w:tr>
                            <w:tr w:rsidR="00451B36" w:rsidRPr="002652B4" w14:paraId="1A97CD87" w14:textId="77777777" w:rsidTr="008C4914">
                              <w:trPr>
                                <w:trHeight w:val="399"/>
                              </w:trPr>
                              <w:tc>
                                <w:tcPr>
                                  <w:tcW w:w="1830" w:type="dxa"/>
                                  <w:shd w:val="clear" w:color="auto" w:fill="E2EFD9"/>
                                  <w:vAlign w:val="center"/>
                                </w:tcPr>
                                <w:p w14:paraId="627CF47E" w14:textId="77777777" w:rsidR="00451B36" w:rsidRPr="002652B4" w:rsidRDefault="00451B36" w:rsidP="006D3020">
                                  <w:pPr>
                                    <w:pStyle w:val="26"/>
                                    <w:rPr>
                                      <w:rFonts w:ascii="Arial" w:hAnsi="Arial" w:cs="Arial"/>
                                      <w:b/>
                                      <w:sz w:val="18"/>
                                      <w:szCs w:val="18"/>
                                      <w:lang w:val="uk-UA"/>
                                    </w:rPr>
                                  </w:pPr>
                                  <w:r w:rsidRPr="002652B4">
                                    <w:rPr>
                                      <w:rFonts w:ascii="Arial" w:hAnsi="Arial" w:cs="Arial"/>
                                      <w:b/>
                                      <w:sz w:val="18"/>
                                      <w:szCs w:val="18"/>
                                      <w:lang w:val="uk-UA"/>
                                    </w:rPr>
                                    <w:t>Інші об’єкти</w:t>
                                  </w:r>
                                </w:p>
                              </w:tc>
                              <w:tc>
                                <w:tcPr>
                                  <w:tcW w:w="978" w:type="dxa"/>
                                  <w:shd w:val="clear" w:color="auto" w:fill="E2EFD9"/>
                                  <w:vAlign w:val="center"/>
                                </w:tcPr>
                                <w:p w14:paraId="6EBC74AA" w14:textId="037C4A9A" w:rsidR="00451B36" w:rsidRPr="002652B4" w:rsidRDefault="00451B36" w:rsidP="006D3020">
                                  <w:pPr>
                                    <w:spacing w:after="0" w:line="240" w:lineRule="auto"/>
                                    <w:jc w:val="center"/>
                                    <w:rPr>
                                      <w:rFonts w:ascii="Arial" w:hAnsi="Arial" w:cs="Arial"/>
                                      <w:b/>
                                      <w:sz w:val="18"/>
                                      <w:szCs w:val="18"/>
                                      <w:lang w:val="uk-UA"/>
                                    </w:rPr>
                                  </w:pPr>
                                  <w:r>
                                    <w:rPr>
                                      <w:rFonts w:ascii="Arial" w:hAnsi="Arial" w:cs="Arial"/>
                                      <w:b/>
                                      <w:sz w:val="18"/>
                                      <w:szCs w:val="18"/>
                                      <w:lang w:val="uk-UA"/>
                                    </w:rPr>
                                    <w:t>2269</w:t>
                                  </w:r>
                                </w:p>
                              </w:tc>
                              <w:tc>
                                <w:tcPr>
                                  <w:tcW w:w="731" w:type="dxa"/>
                                  <w:shd w:val="clear" w:color="auto" w:fill="E2EFD9"/>
                                  <w:vAlign w:val="center"/>
                                </w:tcPr>
                                <w:p w14:paraId="4ED4975E" w14:textId="3F0C8876" w:rsidR="00451B36" w:rsidRPr="002652B4" w:rsidRDefault="00451B36" w:rsidP="008C4914">
                                  <w:pPr>
                                    <w:spacing w:after="0" w:line="240" w:lineRule="auto"/>
                                    <w:jc w:val="center"/>
                                    <w:rPr>
                                      <w:rFonts w:ascii="Arial" w:hAnsi="Arial" w:cs="Arial"/>
                                      <w:b/>
                                      <w:sz w:val="18"/>
                                      <w:szCs w:val="18"/>
                                      <w:lang w:val="uk-UA"/>
                                    </w:rPr>
                                  </w:pPr>
                                  <w:r>
                                    <w:rPr>
                                      <w:rFonts w:ascii="Arial" w:hAnsi="Arial" w:cs="Arial"/>
                                      <w:b/>
                                      <w:sz w:val="18"/>
                                      <w:szCs w:val="18"/>
                                      <w:lang w:val="uk-UA"/>
                                    </w:rPr>
                                    <w:t>0,0</w:t>
                                  </w:r>
                                </w:p>
                              </w:tc>
                              <w:tc>
                                <w:tcPr>
                                  <w:tcW w:w="960" w:type="dxa"/>
                                  <w:shd w:val="clear" w:color="auto" w:fill="E2EFD9"/>
                                  <w:vAlign w:val="center"/>
                                </w:tcPr>
                                <w:p w14:paraId="4CBFC37F" w14:textId="33B2BB5D" w:rsidR="00451B36" w:rsidRPr="002652B4" w:rsidRDefault="00451B36" w:rsidP="006D3020">
                                  <w:pPr>
                                    <w:spacing w:after="0" w:line="240" w:lineRule="auto"/>
                                    <w:jc w:val="center"/>
                                    <w:rPr>
                                      <w:rFonts w:ascii="Arial" w:hAnsi="Arial" w:cs="Arial"/>
                                      <w:b/>
                                      <w:sz w:val="18"/>
                                      <w:szCs w:val="18"/>
                                      <w:lang w:val="uk-UA"/>
                                    </w:rPr>
                                  </w:pPr>
                                  <w:r>
                                    <w:rPr>
                                      <w:rFonts w:ascii="Arial" w:hAnsi="Arial" w:cs="Arial"/>
                                      <w:b/>
                                      <w:sz w:val="18"/>
                                      <w:szCs w:val="18"/>
                                      <w:lang w:val="uk-UA"/>
                                    </w:rPr>
                                    <w:t>6055</w:t>
                                  </w:r>
                                </w:p>
                              </w:tc>
                              <w:tc>
                                <w:tcPr>
                                  <w:tcW w:w="989" w:type="dxa"/>
                                  <w:shd w:val="clear" w:color="auto" w:fill="E2EFD9"/>
                                  <w:vAlign w:val="center"/>
                                </w:tcPr>
                                <w:p w14:paraId="73BBAA83"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565" w:type="dxa"/>
                                  <w:shd w:val="clear" w:color="auto" w:fill="E2EFD9"/>
                                  <w:vAlign w:val="center"/>
                                </w:tcPr>
                                <w:p w14:paraId="01895975"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899" w:type="dxa"/>
                                  <w:shd w:val="clear" w:color="auto" w:fill="E2EFD9"/>
                                  <w:vAlign w:val="center"/>
                                </w:tcPr>
                                <w:p w14:paraId="0D398658"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840" w:type="dxa"/>
                                  <w:shd w:val="clear" w:color="auto" w:fill="E2EFD9"/>
                                  <w:vAlign w:val="center"/>
                                </w:tcPr>
                                <w:p w14:paraId="72E39138"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567" w:type="dxa"/>
                                  <w:shd w:val="clear" w:color="auto" w:fill="E2EFD9"/>
                                  <w:vAlign w:val="center"/>
                                </w:tcPr>
                                <w:p w14:paraId="1F46FFFA"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645" w:type="dxa"/>
                                  <w:shd w:val="clear" w:color="auto" w:fill="E2EFD9"/>
                                  <w:vAlign w:val="center"/>
                                </w:tcPr>
                                <w:p w14:paraId="01D6E7FA" w14:textId="77777777" w:rsidR="00451B36" w:rsidRPr="002652B4" w:rsidRDefault="00451B36" w:rsidP="006D3020">
                                  <w:pPr>
                                    <w:spacing w:after="0" w:line="240" w:lineRule="auto"/>
                                    <w:jc w:val="center"/>
                                    <w:rPr>
                                      <w:rFonts w:ascii="Arial" w:hAnsi="Arial" w:cs="Arial"/>
                                      <w:b/>
                                      <w:sz w:val="18"/>
                                      <w:szCs w:val="18"/>
                                      <w:lang w:val="uk-UA"/>
                                    </w:rPr>
                                  </w:pPr>
                                  <w:r>
                                    <w:rPr>
                                      <w:rFonts w:ascii="Arial" w:hAnsi="Arial" w:cs="Arial"/>
                                      <w:b/>
                                      <w:sz w:val="18"/>
                                      <w:szCs w:val="18"/>
                                      <w:lang w:val="uk-UA"/>
                                    </w:rPr>
                                    <w:t>0,0</w:t>
                                  </w:r>
                                </w:p>
                              </w:tc>
                              <w:tc>
                                <w:tcPr>
                                  <w:tcW w:w="710" w:type="dxa"/>
                                  <w:shd w:val="clear" w:color="auto" w:fill="E2EFD9"/>
                                  <w:vAlign w:val="center"/>
                                </w:tcPr>
                                <w:p w14:paraId="2C8E003E"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487" w:type="dxa"/>
                                  <w:shd w:val="clear" w:color="auto" w:fill="E2EFD9"/>
                                  <w:vAlign w:val="center"/>
                                </w:tcPr>
                                <w:p w14:paraId="5EAC1A9F"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851" w:type="dxa"/>
                                  <w:shd w:val="clear" w:color="auto" w:fill="E2EFD9"/>
                                  <w:vAlign w:val="center"/>
                                </w:tcPr>
                                <w:p w14:paraId="0B863D47" w14:textId="77777777" w:rsidR="00451B36" w:rsidRPr="002652B4" w:rsidRDefault="00451B36" w:rsidP="006D3020">
                                  <w:pPr>
                                    <w:spacing w:after="0" w:line="240" w:lineRule="auto"/>
                                    <w:jc w:val="center"/>
                                    <w:rPr>
                                      <w:rFonts w:ascii="Arial" w:hAnsi="Arial" w:cs="Arial"/>
                                      <w:b/>
                                      <w:sz w:val="18"/>
                                      <w:szCs w:val="18"/>
                                      <w:lang w:val="uk-UA"/>
                                    </w:rPr>
                                  </w:pPr>
                                  <w:r>
                                    <w:rPr>
                                      <w:rFonts w:ascii="Arial" w:hAnsi="Arial" w:cs="Arial"/>
                                      <w:b/>
                                      <w:sz w:val="18"/>
                                      <w:szCs w:val="18"/>
                                      <w:lang w:val="uk-UA"/>
                                    </w:rPr>
                                    <w:t>0,0</w:t>
                                  </w:r>
                                </w:p>
                              </w:tc>
                              <w:tc>
                                <w:tcPr>
                                  <w:tcW w:w="620" w:type="dxa"/>
                                  <w:shd w:val="clear" w:color="auto" w:fill="E2EFD9"/>
                                  <w:vAlign w:val="center"/>
                                </w:tcPr>
                                <w:p w14:paraId="37E97568"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704" w:type="dxa"/>
                                  <w:shd w:val="clear" w:color="auto" w:fill="E2EFD9"/>
                                  <w:vAlign w:val="center"/>
                                </w:tcPr>
                                <w:p w14:paraId="1249DB7E"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664" w:type="dxa"/>
                                  <w:shd w:val="clear" w:color="auto" w:fill="E2EFD9"/>
                                  <w:vAlign w:val="center"/>
                                </w:tcPr>
                                <w:p w14:paraId="367639E8"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1117" w:type="dxa"/>
                                  <w:shd w:val="clear" w:color="auto" w:fill="F4B083"/>
                                  <w:vAlign w:val="center"/>
                                </w:tcPr>
                                <w:p w14:paraId="7098378B" w14:textId="3FD64021" w:rsidR="00451B36" w:rsidRPr="002652B4" w:rsidRDefault="00451B36" w:rsidP="006D3020">
                                  <w:pPr>
                                    <w:spacing w:after="0" w:line="240" w:lineRule="auto"/>
                                    <w:jc w:val="center"/>
                                    <w:rPr>
                                      <w:rFonts w:ascii="Arial" w:hAnsi="Arial" w:cs="Arial"/>
                                      <w:b/>
                                      <w:sz w:val="18"/>
                                      <w:szCs w:val="18"/>
                                      <w:lang w:val="uk-UA"/>
                                    </w:rPr>
                                  </w:pPr>
                                  <w:r>
                                    <w:rPr>
                                      <w:rFonts w:ascii="Arial" w:hAnsi="Arial" w:cs="Arial"/>
                                      <w:b/>
                                      <w:sz w:val="18"/>
                                      <w:szCs w:val="18"/>
                                      <w:lang w:val="uk-UA"/>
                                    </w:rPr>
                                    <w:t>8324</w:t>
                                  </w:r>
                                </w:p>
                              </w:tc>
                            </w:tr>
                            <w:tr w:rsidR="00451B36" w:rsidRPr="002652B4" w14:paraId="19381944" w14:textId="77777777" w:rsidTr="008C4914">
                              <w:trPr>
                                <w:trHeight w:val="411"/>
                              </w:trPr>
                              <w:tc>
                                <w:tcPr>
                                  <w:tcW w:w="1830" w:type="dxa"/>
                                  <w:shd w:val="clear" w:color="auto" w:fill="FFE599"/>
                                  <w:vAlign w:val="center"/>
                                </w:tcPr>
                                <w:p w14:paraId="4CB47B99" w14:textId="77777777" w:rsidR="00451B36" w:rsidRPr="002652B4" w:rsidRDefault="00451B36" w:rsidP="006D3020">
                                  <w:pPr>
                                    <w:pStyle w:val="26"/>
                                    <w:rPr>
                                      <w:rFonts w:ascii="Arial" w:hAnsi="Arial" w:cs="Arial"/>
                                      <w:b/>
                                      <w:sz w:val="18"/>
                                      <w:szCs w:val="18"/>
                                      <w:lang w:val="uk-UA"/>
                                    </w:rPr>
                                  </w:pPr>
                                  <w:r w:rsidRPr="002652B4">
                                    <w:rPr>
                                      <w:rFonts w:ascii="Arial" w:hAnsi="Arial" w:cs="Arial"/>
                                      <w:b/>
                                      <w:sz w:val="18"/>
                                      <w:szCs w:val="18"/>
                                      <w:lang w:val="uk-UA"/>
                                    </w:rPr>
                                    <w:t>Всього</w:t>
                                  </w:r>
                                </w:p>
                              </w:tc>
                              <w:tc>
                                <w:tcPr>
                                  <w:tcW w:w="978" w:type="dxa"/>
                                  <w:shd w:val="clear" w:color="auto" w:fill="FFE599"/>
                                  <w:vAlign w:val="center"/>
                                </w:tcPr>
                                <w:p w14:paraId="42F68854" w14:textId="7C8DC983" w:rsidR="00451B36" w:rsidRPr="002652B4" w:rsidRDefault="00451B36" w:rsidP="006D3020">
                                  <w:pPr>
                                    <w:spacing w:after="0" w:line="240" w:lineRule="auto"/>
                                    <w:jc w:val="center"/>
                                    <w:rPr>
                                      <w:rFonts w:ascii="Arial" w:hAnsi="Arial" w:cs="Arial"/>
                                      <w:b/>
                                      <w:sz w:val="18"/>
                                      <w:szCs w:val="18"/>
                                      <w:lang w:val="uk-UA"/>
                                    </w:rPr>
                                  </w:pPr>
                                  <w:r>
                                    <w:rPr>
                                      <w:rFonts w:ascii="Arial" w:hAnsi="Arial" w:cs="Arial"/>
                                      <w:b/>
                                      <w:sz w:val="18"/>
                                      <w:szCs w:val="18"/>
                                      <w:lang w:val="uk-UA"/>
                                    </w:rPr>
                                    <w:t>21421</w:t>
                                  </w:r>
                                </w:p>
                              </w:tc>
                              <w:tc>
                                <w:tcPr>
                                  <w:tcW w:w="731" w:type="dxa"/>
                                  <w:shd w:val="clear" w:color="auto" w:fill="FFE599"/>
                                  <w:vAlign w:val="center"/>
                                </w:tcPr>
                                <w:p w14:paraId="06D8E000" w14:textId="346C5B6C" w:rsidR="00451B36" w:rsidRPr="002652B4" w:rsidRDefault="00451B36" w:rsidP="006D3020">
                                  <w:pPr>
                                    <w:spacing w:after="0" w:line="240" w:lineRule="auto"/>
                                    <w:jc w:val="center"/>
                                    <w:rPr>
                                      <w:rFonts w:ascii="Arial" w:hAnsi="Arial" w:cs="Arial"/>
                                      <w:b/>
                                      <w:sz w:val="18"/>
                                      <w:szCs w:val="18"/>
                                      <w:lang w:val="uk-UA"/>
                                    </w:rPr>
                                  </w:pPr>
                                  <w:r>
                                    <w:rPr>
                                      <w:rFonts w:ascii="Arial" w:hAnsi="Arial" w:cs="Arial"/>
                                      <w:b/>
                                      <w:sz w:val="18"/>
                                      <w:szCs w:val="18"/>
                                      <w:lang w:val="uk-UA"/>
                                    </w:rPr>
                                    <w:t>4596</w:t>
                                  </w:r>
                                </w:p>
                              </w:tc>
                              <w:tc>
                                <w:tcPr>
                                  <w:tcW w:w="960" w:type="dxa"/>
                                  <w:shd w:val="clear" w:color="auto" w:fill="FFE599"/>
                                  <w:vAlign w:val="center"/>
                                </w:tcPr>
                                <w:p w14:paraId="49161F8A" w14:textId="7EAF1D12" w:rsidR="00451B36" w:rsidRPr="002652B4" w:rsidRDefault="00451B36" w:rsidP="006D3020">
                                  <w:pPr>
                                    <w:spacing w:after="0" w:line="240" w:lineRule="auto"/>
                                    <w:jc w:val="center"/>
                                    <w:rPr>
                                      <w:rFonts w:ascii="Arial" w:hAnsi="Arial" w:cs="Arial"/>
                                      <w:b/>
                                      <w:sz w:val="18"/>
                                      <w:szCs w:val="18"/>
                                      <w:lang w:val="uk-UA"/>
                                    </w:rPr>
                                  </w:pPr>
                                  <w:r>
                                    <w:rPr>
                                      <w:rFonts w:ascii="Arial" w:hAnsi="Arial" w:cs="Arial"/>
                                      <w:b/>
                                      <w:sz w:val="18"/>
                                      <w:szCs w:val="18"/>
                                      <w:lang w:val="uk-UA"/>
                                    </w:rPr>
                                    <w:t>94740</w:t>
                                  </w:r>
                                </w:p>
                              </w:tc>
                              <w:tc>
                                <w:tcPr>
                                  <w:tcW w:w="989" w:type="dxa"/>
                                  <w:shd w:val="clear" w:color="auto" w:fill="FFE599"/>
                                  <w:vAlign w:val="center"/>
                                </w:tcPr>
                                <w:p w14:paraId="70C4CC2B"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565" w:type="dxa"/>
                                  <w:shd w:val="clear" w:color="auto" w:fill="FFE599"/>
                                  <w:vAlign w:val="center"/>
                                </w:tcPr>
                                <w:p w14:paraId="48D9820F"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899" w:type="dxa"/>
                                  <w:shd w:val="clear" w:color="auto" w:fill="FFE599"/>
                                  <w:vAlign w:val="center"/>
                                </w:tcPr>
                                <w:p w14:paraId="5B5F5DC7"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840" w:type="dxa"/>
                                  <w:shd w:val="clear" w:color="auto" w:fill="FFE599"/>
                                  <w:vAlign w:val="center"/>
                                </w:tcPr>
                                <w:p w14:paraId="749D7D72"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567" w:type="dxa"/>
                                  <w:shd w:val="clear" w:color="auto" w:fill="FFE599"/>
                                  <w:vAlign w:val="center"/>
                                </w:tcPr>
                                <w:p w14:paraId="58E27CAB"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645" w:type="dxa"/>
                                  <w:shd w:val="clear" w:color="auto" w:fill="FFE599"/>
                                  <w:vAlign w:val="center"/>
                                </w:tcPr>
                                <w:p w14:paraId="03D58883" w14:textId="31647821" w:rsidR="00451B36" w:rsidRPr="002652B4" w:rsidRDefault="00451B36" w:rsidP="006D3020">
                                  <w:pPr>
                                    <w:spacing w:after="0" w:line="240" w:lineRule="auto"/>
                                    <w:jc w:val="center"/>
                                    <w:rPr>
                                      <w:rFonts w:ascii="Arial" w:hAnsi="Arial" w:cs="Arial"/>
                                      <w:b/>
                                      <w:sz w:val="18"/>
                                      <w:szCs w:val="18"/>
                                      <w:lang w:val="uk-UA"/>
                                    </w:rPr>
                                  </w:pPr>
                                  <w:r>
                                    <w:rPr>
                                      <w:rFonts w:ascii="Arial" w:hAnsi="Arial" w:cs="Arial"/>
                                      <w:b/>
                                      <w:sz w:val="18"/>
                                      <w:szCs w:val="18"/>
                                      <w:lang w:val="uk-UA"/>
                                    </w:rPr>
                                    <w:t>2234</w:t>
                                  </w:r>
                                </w:p>
                              </w:tc>
                              <w:tc>
                                <w:tcPr>
                                  <w:tcW w:w="710" w:type="dxa"/>
                                  <w:shd w:val="clear" w:color="auto" w:fill="FFE599"/>
                                  <w:vAlign w:val="center"/>
                                </w:tcPr>
                                <w:p w14:paraId="31E2BBA5"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487" w:type="dxa"/>
                                  <w:shd w:val="clear" w:color="auto" w:fill="FFE599"/>
                                  <w:vAlign w:val="center"/>
                                </w:tcPr>
                                <w:p w14:paraId="6245694E"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851" w:type="dxa"/>
                                  <w:shd w:val="clear" w:color="auto" w:fill="FFE599"/>
                                  <w:vAlign w:val="center"/>
                                </w:tcPr>
                                <w:p w14:paraId="1BE5B04D" w14:textId="722A0F95" w:rsidR="00451B36" w:rsidRPr="002652B4" w:rsidRDefault="00451B36" w:rsidP="006D3020">
                                  <w:pPr>
                                    <w:spacing w:after="0" w:line="240" w:lineRule="auto"/>
                                    <w:jc w:val="center"/>
                                    <w:rPr>
                                      <w:rFonts w:ascii="Arial" w:hAnsi="Arial" w:cs="Arial"/>
                                      <w:b/>
                                      <w:sz w:val="18"/>
                                      <w:szCs w:val="18"/>
                                      <w:lang w:val="uk-UA"/>
                                    </w:rPr>
                                  </w:pPr>
                                  <w:r>
                                    <w:rPr>
                                      <w:rFonts w:ascii="Arial" w:hAnsi="Arial" w:cs="Arial"/>
                                      <w:b/>
                                      <w:sz w:val="18"/>
                                      <w:szCs w:val="18"/>
                                      <w:lang w:val="uk-UA"/>
                                    </w:rPr>
                                    <w:t>4744</w:t>
                                  </w:r>
                                </w:p>
                              </w:tc>
                              <w:tc>
                                <w:tcPr>
                                  <w:tcW w:w="620" w:type="dxa"/>
                                  <w:shd w:val="clear" w:color="auto" w:fill="FFE599"/>
                                  <w:vAlign w:val="center"/>
                                </w:tcPr>
                                <w:p w14:paraId="55A94114"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704" w:type="dxa"/>
                                  <w:shd w:val="clear" w:color="auto" w:fill="FFE599"/>
                                  <w:vAlign w:val="center"/>
                                </w:tcPr>
                                <w:p w14:paraId="59328491"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664" w:type="dxa"/>
                                  <w:shd w:val="clear" w:color="auto" w:fill="FFE599"/>
                                  <w:vAlign w:val="center"/>
                                </w:tcPr>
                                <w:p w14:paraId="02148286"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1117" w:type="dxa"/>
                                  <w:shd w:val="clear" w:color="auto" w:fill="FFE599"/>
                                  <w:vAlign w:val="center"/>
                                </w:tcPr>
                                <w:p w14:paraId="67E00BF8" w14:textId="1F9428D4" w:rsidR="00451B36" w:rsidRPr="002652B4" w:rsidRDefault="00451B36" w:rsidP="006D3020">
                                  <w:pPr>
                                    <w:spacing w:after="0" w:line="240" w:lineRule="auto"/>
                                    <w:jc w:val="center"/>
                                    <w:rPr>
                                      <w:rFonts w:ascii="Arial" w:hAnsi="Arial" w:cs="Arial"/>
                                      <w:b/>
                                      <w:sz w:val="18"/>
                                      <w:szCs w:val="18"/>
                                      <w:lang w:val="uk-UA"/>
                                    </w:rPr>
                                  </w:pPr>
                                  <w:r>
                                    <w:rPr>
                                      <w:rFonts w:ascii="Arial" w:hAnsi="Arial" w:cs="Arial"/>
                                      <w:b/>
                                      <w:sz w:val="18"/>
                                      <w:szCs w:val="18"/>
                                      <w:lang w:val="uk-UA"/>
                                    </w:rPr>
                                    <w:t>127 735</w:t>
                                  </w:r>
                                </w:p>
                              </w:tc>
                            </w:tr>
                            <w:tr w:rsidR="00451B36" w:rsidRPr="002652B4" w14:paraId="39B4093E" w14:textId="77777777" w:rsidTr="006D3020">
                              <w:trPr>
                                <w:trHeight w:val="343"/>
                              </w:trPr>
                              <w:tc>
                                <w:tcPr>
                                  <w:tcW w:w="14157" w:type="dxa"/>
                                  <w:gridSpan w:val="17"/>
                                  <w:shd w:val="clear" w:color="auto" w:fill="FFFF00"/>
                                  <w:vAlign w:val="center"/>
                                </w:tcPr>
                                <w:p w14:paraId="182E0CF6" w14:textId="77777777" w:rsidR="00451B36" w:rsidRPr="002652B4" w:rsidRDefault="00451B36" w:rsidP="006D3020">
                                  <w:pPr>
                                    <w:pStyle w:val="26"/>
                                    <w:jc w:val="center"/>
                                    <w:rPr>
                                      <w:rFonts w:ascii="Arial" w:hAnsi="Arial" w:cs="Arial"/>
                                      <w:b/>
                                      <w:sz w:val="18"/>
                                      <w:szCs w:val="18"/>
                                      <w:lang w:val="uk-UA"/>
                                    </w:rPr>
                                  </w:pPr>
                                  <w:r w:rsidRPr="002652B4">
                                    <w:rPr>
                                      <w:rFonts w:ascii="Arial" w:hAnsi="Arial" w:cs="Arial"/>
                                      <w:b/>
                                      <w:sz w:val="18"/>
                                      <w:szCs w:val="18"/>
                                      <w:lang w:val="uk-UA"/>
                                    </w:rPr>
                                    <w:t>ТРАНСПОРТ</w:t>
                                  </w:r>
                                </w:p>
                              </w:tc>
                            </w:tr>
                            <w:tr w:rsidR="00451B36" w:rsidRPr="002652B4" w14:paraId="2DB83768" w14:textId="77777777" w:rsidTr="008C4914">
                              <w:trPr>
                                <w:trHeight w:val="656"/>
                              </w:trPr>
                              <w:tc>
                                <w:tcPr>
                                  <w:tcW w:w="1830" w:type="dxa"/>
                                  <w:shd w:val="clear" w:color="auto" w:fill="C5E0B3"/>
                                  <w:vAlign w:val="center"/>
                                </w:tcPr>
                                <w:p w14:paraId="4AD35B20" w14:textId="644DEDE2" w:rsidR="00451B36" w:rsidRPr="002652B4" w:rsidRDefault="00451B36" w:rsidP="008C4914">
                                  <w:pPr>
                                    <w:pStyle w:val="26"/>
                                    <w:rPr>
                                      <w:rFonts w:ascii="Arial" w:hAnsi="Arial" w:cs="Arial"/>
                                      <w:b/>
                                      <w:sz w:val="18"/>
                                      <w:szCs w:val="18"/>
                                      <w:lang w:val="uk-UA"/>
                                    </w:rPr>
                                  </w:pPr>
                                  <w:r>
                                    <w:rPr>
                                      <w:rFonts w:ascii="Arial" w:hAnsi="Arial" w:cs="Arial"/>
                                      <w:b/>
                                      <w:sz w:val="18"/>
                                      <w:szCs w:val="18"/>
                                      <w:lang w:val="uk-UA"/>
                                    </w:rPr>
                                    <w:t>Приватний</w:t>
                                  </w:r>
                                  <w:r w:rsidRPr="002652B4">
                                    <w:rPr>
                                      <w:rFonts w:ascii="Arial" w:hAnsi="Arial" w:cs="Arial"/>
                                      <w:b/>
                                      <w:sz w:val="18"/>
                                      <w:szCs w:val="18"/>
                                      <w:lang w:val="uk-UA"/>
                                    </w:rPr>
                                    <w:t xml:space="preserve"> </w:t>
                                  </w:r>
                                </w:p>
                              </w:tc>
                              <w:tc>
                                <w:tcPr>
                                  <w:tcW w:w="978" w:type="dxa"/>
                                  <w:shd w:val="clear" w:color="auto" w:fill="C5E0B3"/>
                                  <w:vAlign w:val="center"/>
                                </w:tcPr>
                                <w:p w14:paraId="295BBF08"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731" w:type="dxa"/>
                                  <w:shd w:val="clear" w:color="auto" w:fill="C5E0B3"/>
                                  <w:vAlign w:val="center"/>
                                </w:tcPr>
                                <w:p w14:paraId="3FBC58AB"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960" w:type="dxa"/>
                                  <w:shd w:val="clear" w:color="auto" w:fill="C5E0B3"/>
                                  <w:vAlign w:val="center"/>
                                </w:tcPr>
                                <w:p w14:paraId="37A26BE4"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989" w:type="dxa"/>
                                  <w:shd w:val="clear" w:color="auto" w:fill="C5E0B3"/>
                                  <w:vAlign w:val="center"/>
                                </w:tcPr>
                                <w:p w14:paraId="6D11E683" w14:textId="0ED36825" w:rsidR="00451B36" w:rsidRPr="002652B4" w:rsidRDefault="00451B36" w:rsidP="006D3020">
                                  <w:pPr>
                                    <w:spacing w:after="0" w:line="240" w:lineRule="auto"/>
                                    <w:jc w:val="center"/>
                                    <w:rPr>
                                      <w:rFonts w:ascii="Arial" w:hAnsi="Arial" w:cs="Arial"/>
                                      <w:b/>
                                      <w:color w:val="FF0000"/>
                                      <w:sz w:val="18"/>
                                      <w:szCs w:val="18"/>
                                      <w:lang w:val="uk-UA"/>
                                    </w:rPr>
                                  </w:pPr>
                                  <w:r>
                                    <w:rPr>
                                      <w:rFonts w:ascii="Arial" w:hAnsi="Arial" w:cs="Arial"/>
                                      <w:b/>
                                      <w:sz w:val="18"/>
                                      <w:szCs w:val="18"/>
                                      <w:lang w:val="uk-UA"/>
                                    </w:rPr>
                                    <w:t>5004</w:t>
                                  </w:r>
                                </w:p>
                              </w:tc>
                              <w:tc>
                                <w:tcPr>
                                  <w:tcW w:w="565" w:type="dxa"/>
                                  <w:shd w:val="clear" w:color="auto" w:fill="C5E0B3"/>
                                  <w:vAlign w:val="center"/>
                                </w:tcPr>
                                <w:p w14:paraId="62C523E0"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899" w:type="dxa"/>
                                  <w:shd w:val="clear" w:color="auto" w:fill="C5E0B3"/>
                                  <w:vAlign w:val="center"/>
                                </w:tcPr>
                                <w:p w14:paraId="3FFE44FB" w14:textId="76FFA913" w:rsidR="00451B36" w:rsidRPr="002652B4" w:rsidRDefault="00451B36" w:rsidP="006D3020">
                                  <w:pPr>
                                    <w:spacing w:after="0" w:line="240" w:lineRule="auto"/>
                                    <w:jc w:val="center"/>
                                    <w:rPr>
                                      <w:rFonts w:ascii="Arial" w:hAnsi="Arial" w:cs="Arial"/>
                                      <w:b/>
                                      <w:color w:val="FF0000"/>
                                      <w:sz w:val="18"/>
                                      <w:szCs w:val="18"/>
                                      <w:lang w:val="uk-UA"/>
                                    </w:rPr>
                                  </w:pPr>
                                  <w:r>
                                    <w:rPr>
                                      <w:rFonts w:ascii="Arial" w:hAnsi="Arial" w:cs="Arial"/>
                                      <w:b/>
                                      <w:sz w:val="18"/>
                                      <w:szCs w:val="18"/>
                                      <w:lang w:val="uk-UA"/>
                                    </w:rPr>
                                    <w:t>2360</w:t>
                                  </w:r>
                                </w:p>
                              </w:tc>
                              <w:tc>
                                <w:tcPr>
                                  <w:tcW w:w="840" w:type="dxa"/>
                                  <w:shd w:val="clear" w:color="auto" w:fill="C5E0B3"/>
                                  <w:vAlign w:val="center"/>
                                </w:tcPr>
                                <w:p w14:paraId="18A92DA6" w14:textId="0C02CC2B" w:rsidR="00451B36" w:rsidRPr="002652B4" w:rsidRDefault="00451B36" w:rsidP="006D3020">
                                  <w:pPr>
                                    <w:spacing w:after="0" w:line="240" w:lineRule="auto"/>
                                    <w:jc w:val="center"/>
                                    <w:rPr>
                                      <w:rFonts w:ascii="Arial" w:hAnsi="Arial" w:cs="Arial"/>
                                      <w:b/>
                                      <w:color w:val="FF0000"/>
                                      <w:sz w:val="18"/>
                                      <w:szCs w:val="18"/>
                                      <w:lang w:val="uk-UA"/>
                                    </w:rPr>
                                  </w:pPr>
                                  <w:r>
                                    <w:rPr>
                                      <w:rFonts w:ascii="Arial" w:hAnsi="Arial" w:cs="Arial"/>
                                      <w:b/>
                                      <w:sz w:val="18"/>
                                      <w:szCs w:val="18"/>
                                      <w:lang w:val="uk-UA"/>
                                    </w:rPr>
                                    <w:t>4185</w:t>
                                  </w:r>
                                </w:p>
                              </w:tc>
                              <w:tc>
                                <w:tcPr>
                                  <w:tcW w:w="567" w:type="dxa"/>
                                  <w:shd w:val="clear" w:color="auto" w:fill="C5E0B3"/>
                                  <w:vAlign w:val="center"/>
                                </w:tcPr>
                                <w:p w14:paraId="2D48F254"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645" w:type="dxa"/>
                                  <w:shd w:val="clear" w:color="auto" w:fill="C5E0B3"/>
                                  <w:vAlign w:val="center"/>
                                </w:tcPr>
                                <w:p w14:paraId="62853CC2"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710" w:type="dxa"/>
                                  <w:shd w:val="clear" w:color="auto" w:fill="C5E0B3"/>
                                  <w:vAlign w:val="center"/>
                                </w:tcPr>
                                <w:p w14:paraId="2C78B9D1"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487" w:type="dxa"/>
                                  <w:shd w:val="clear" w:color="auto" w:fill="C5E0B3"/>
                                  <w:vAlign w:val="center"/>
                                </w:tcPr>
                                <w:p w14:paraId="2E7D4A83"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851" w:type="dxa"/>
                                  <w:shd w:val="clear" w:color="auto" w:fill="C5E0B3"/>
                                  <w:vAlign w:val="center"/>
                                </w:tcPr>
                                <w:p w14:paraId="17A0574A"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620" w:type="dxa"/>
                                  <w:shd w:val="clear" w:color="auto" w:fill="C5E0B3"/>
                                  <w:vAlign w:val="center"/>
                                </w:tcPr>
                                <w:p w14:paraId="7D41613C"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704" w:type="dxa"/>
                                  <w:shd w:val="clear" w:color="auto" w:fill="C5E0B3"/>
                                  <w:vAlign w:val="center"/>
                                </w:tcPr>
                                <w:p w14:paraId="503C3335"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664" w:type="dxa"/>
                                  <w:shd w:val="clear" w:color="auto" w:fill="C5E0B3"/>
                                  <w:vAlign w:val="center"/>
                                </w:tcPr>
                                <w:p w14:paraId="30854E33"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1117" w:type="dxa"/>
                                  <w:shd w:val="clear" w:color="auto" w:fill="F4B083"/>
                                  <w:vAlign w:val="center"/>
                                </w:tcPr>
                                <w:p w14:paraId="0515BB1F" w14:textId="1E0BB8BC" w:rsidR="00451B36" w:rsidRPr="002652B4" w:rsidRDefault="00451B36" w:rsidP="006D3020">
                                  <w:pPr>
                                    <w:spacing w:after="0" w:line="240" w:lineRule="auto"/>
                                    <w:jc w:val="center"/>
                                    <w:rPr>
                                      <w:rFonts w:ascii="Arial" w:hAnsi="Arial" w:cs="Arial"/>
                                      <w:b/>
                                      <w:sz w:val="18"/>
                                      <w:szCs w:val="18"/>
                                      <w:lang w:val="uk-UA"/>
                                    </w:rPr>
                                  </w:pPr>
                                  <w:r>
                                    <w:rPr>
                                      <w:rFonts w:ascii="Arial" w:hAnsi="Arial" w:cs="Arial"/>
                                      <w:b/>
                                      <w:sz w:val="18"/>
                                      <w:szCs w:val="18"/>
                                      <w:lang w:val="uk-UA"/>
                                    </w:rPr>
                                    <w:t>11549</w:t>
                                  </w:r>
                                </w:p>
                              </w:tc>
                            </w:tr>
                            <w:tr w:rsidR="00451B36" w:rsidRPr="002652B4" w14:paraId="42737173" w14:textId="77777777" w:rsidTr="008C4914">
                              <w:trPr>
                                <w:trHeight w:val="656"/>
                              </w:trPr>
                              <w:tc>
                                <w:tcPr>
                                  <w:tcW w:w="1830" w:type="dxa"/>
                                  <w:shd w:val="clear" w:color="auto" w:fill="D6FEE8" w:themeFill="accent6" w:themeFillTint="33"/>
                                  <w:vAlign w:val="center"/>
                                </w:tcPr>
                                <w:p w14:paraId="0F324B87" w14:textId="1CABDB82" w:rsidR="00451B36" w:rsidRDefault="00451B36" w:rsidP="008C4914">
                                  <w:pPr>
                                    <w:pStyle w:val="26"/>
                                    <w:rPr>
                                      <w:rFonts w:ascii="Arial" w:hAnsi="Arial" w:cs="Arial"/>
                                      <w:b/>
                                      <w:sz w:val="18"/>
                                      <w:szCs w:val="18"/>
                                      <w:lang w:val="uk-UA"/>
                                    </w:rPr>
                                  </w:pPr>
                                  <w:r>
                                    <w:rPr>
                                      <w:rFonts w:ascii="Arial" w:hAnsi="Arial" w:cs="Arial"/>
                                      <w:b/>
                                      <w:sz w:val="18"/>
                                      <w:szCs w:val="18"/>
                                      <w:lang w:val="uk-UA"/>
                                    </w:rPr>
                                    <w:t xml:space="preserve">Комунальний </w:t>
                                  </w:r>
                                </w:p>
                              </w:tc>
                              <w:tc>
                                <w:tcPr>
                                  <w:tcW w:w="978" w:type="dxa"/>
                                  <w:shd w:val="clear" w:color="auto" w:fill="D6FEE8" w:themeFill="accent6" w:themeFillTint="33"/>
                                  <w:vAlign w:val="center"/>
                                </w:tcPr>
                                <w:p w14:paraId="17883D1B"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731" w:type="dxa"/>
                                  <w:shd w:val="clear" w:color="auto" w:fill="D6FEE8" w:themeFill="accent6" w:themeFillTint="33"/>
                                  <w:vAlign w:val="center"/>
                                </w:tcPr>
                                <w:p w14:paraId="609CFE16"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960" w:type="dxa"/>
                                  <w:shd w:val="clear" w:color="auto" w:fill="D6FEE8" w:themeFill="accent6" w:themeFillTint="33"/>
                                  <w:vAlign w:val="center"/>
                                </w:tcPr>
                                <w:p w14:paraId="01CC8490"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989" w:type="dxa"/>
                                  <w:shd w:val="clear" w:color="auto" w:fill="D6FEE8" w:themeFill="accent6" w:themeFillTint="33"/>
                                  <w:vAlign w:val="center"/>
                                </w:tcPr>
                                <w:p w14:paraId="1E063160" w14:textId="7ABE9459" w:rsidR="00451B36" w:rsidRDefault="00451B36" w:rsidP="006D3020">
                                  <w:pPr>
                                    <w:spacing w:after="0" w:line="240" w:lineRule="auto"/>
                                    <w:jc w:val="center"/>
                                    <w:rPr>
                                      <w:rFonts w:ascii="Arial" w:hAnsi="Arial" w:cs="Arial"/>
                                      <w:b/>
                                      <w:sz w:val="18"/>
                                      <w:szCs w:val="18"/>
                                      <w:lang w:val="uk-UA"/>
                                    </w:rPr>
                                  </w:pPr>
                                  <w:r>
                                    <w:rPr>
                                      <w:rFonts w:ascii="Arial" w:hAnsi="Arial" w:cs="Arial"/>
                                      <w:b/>
                                      <w:sz w:val="18"/>
                                      <w:szCs w:val="18"/>
                                      <w:lang w:val="uk-UA"/>
                                    </w:rPr>
                                    <w:t>205</w:t>
                                  </w:r>
                                </w:p>
                              </w:tc>
                              <w:tc>
                                <w:tcPr>
                                  <w:tcW w:w="565" w:type="dxa"/>
                                  <w:shd w:val="clear" w:color="auto" w:fill="D6FEE8" w:themeFill="accent6" w:themeFillTint="33"/>
                                  <w:vAlign w:val="center"/>
                                </w:tcPr>
                                <w:p w14:paraId="6EA0F808"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899" w:type="dxa"/>
                                  <w:shd w:val="clear" w:color="auto" w:fill="D6FEE8" w:themeFill="accent6" w:themeFillTint="33"/>
                                  <w:vAlign w:val="center"/>
                                </w:tcPr>
                                <w:p w14:paraId="305838AD" w14:textId="584C0EE5" w:rsidR="00451B36" w:rsidRDefault="00451B36" w:rsidP="006D3020">
                                  <w:pPr>
                                    <w:spacing w:after="0" w:line="240" w:lineRule="auto"/>
                                    <w:jc w:val="center"/>
                                    <w:rPr>
                                      <w:rFonts w:ascii="Arial" w:hAnsi="Arial" w:cs="Arial"/>
                                      <w:b/>
                                      <w:sz w:val="18"/>
                                      <w:szCs w:val="18"/>
                                      <w:lang w:val="uk-UA"/>
                                    </w:rPr>
                                  </w:pPr>
                                  <w:r>
                                    <w:rPr>
                                      <w:rFonts w:ascii="Arial" w:hAnsi="Arial" w:cs="Arial"/>
                                      <w:b/>
                                      <w:sz w:val="18"/>
                                      <w:szCs w:val="18"/>
                                      <w:lang w:val="uk-UA"/>
                                    </w:rPr>
                                    <w:t>177</w:t>
                                  </w:r>
                                </w:p>
                              </w:tc>
                              <w:tc>
                                <w:tcPr>
                                  <w:tcW w:w="840" w:type="dxa"/>
                                  <w:shd w:val="clear" w:color="auto" w:fill="D6FEE8" w:themeFill="accent6" w:themeFillTint="33"/>
                                  <w:vAlign w:val="center"/>
                                </w:tcPr>
                                <w:p w14:paraId="438322BC" w14:textId="6B87F492" w:rsidR="00451B36" w:rsidRDefault="00451B36" w:rsidP="006D3020">
                                  <w:pPr>
                                    <w:spacing w:after="0" w:line="240" w:lineRule="auto"/>
                                    <w:jc w:val="center"/>
                                    <w:rPr>
                                      <w:rFonts w:ascii="Arial" w:hAnsi="Arial" w:cs="Arial"/>
                                      <w:b/>
                                      <w:sz w:val="18"/>
                                      <w:szCs w:val="18"/>
                                      <w:lang w:val="uk-UA"/>
                                    </w:rPr>
                                  </w:pPr>
                                  <w:r>
                                    <w:rPr>
                                      <w:rFonts w:ascii="Arial" w:hAnsi="Arial" w:cs="Arial"/>
                                      <w:b/>
                                      <w:sz w:val="18"/>
                                      <w:szCs w:val="18"/>
                                      <w:lang w:val="uk-UA"/>
                                    </w:rPr>
                                    <w:t>113</w:t>
                                  </w:r>
                                </w:p>
                              </w:tc>
                              <w:tc>
                                <w:tcPr>
                                  <w:tcW w:w="567" w:type="dxa"/>
                                  <w:shd w:val="clear" w:color="auto" w:fill="D6FEE8" w:themeFill="accent6" w:themeFillTint="33"/>
                                  <w:vAlign w:val="center"/>
                                </w:tcPr>
                                <w:p w14:paraId="18D850A1"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645" w:type="dxa"/>
                                  <w:shd w:val="clear" w:color="auto" w:fill="D6FEE8" w:themeFill="accent6" w:themeFillTint="33"/>
                                  <w:vAlign w:val="center"/>
                                </w:tcPr>
                                <w:p w14:paraId="3D99EB28"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710" w:type="dxa"/>
                                  <w:shd w:val="clear" w:color="auto" w:fill="D6FEE8" w:themeFill="accent6" w:themeFillTint="33"/>
                                  <w:vAlign w:val="center"/>
                                </w:tcPr>
                                <w:p w14:paraId="54DF3FFC"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487" w:type="dxa"/>
                                  <w:shd w:val="clear" w:color="auto" w:fill="D6FEE8" w:themeFill="accent6" w:themeFillTint="33"/>
                                  <w:vAlign w:val="center"/>
                                </w:tcPr>
                                <w:p w14:paraId="13A69A50"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851" w:type="dxa"/>
                                  <w:shd w:val="clear" w:color="auto" w:fill="D6FEE8" w:themeFill="accent6" w:themeFillTint="33"/>
                                  <w:vAlign w:val="center"/>
                                </w:tcPr>
                                <w:p w14:paraId="797ABAE3"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620" w:type="dxa"/>
                                  <w:shd w:val="clear" w:color="auto" w:fill="D6FEE8" w:themeFill="accent6" w:themeFillTint="33"/>
                                  <w:vAlign w:val="center"/>
                                </w:tcPr>
                                <w:p w14:paraId="74608FC5"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704" w:type="dxa"/>
                                  <w:shd w:val="clear" w:color="auto" w:fill="D6FEE8" w:themeFill="accent6" w:themeFillTint="33"/>
                                  <w:vAlign w:val="center"/>
                                </w:tcPr>
                                <w:p w14:paraId="37787BC4"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664" w:type="dxa"/>
                                  <w:shd w:val="clear" w:color="auto" w:fill="D6FEE8" w:themeFill="accent6" w:themeFillTint="33"/>
                                  <w:vAlign w:val="center"/>
                                </w:tcPr>
                                <w:p w14:paraId="2430EA24"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1117" w:type="dxa"/>
                                  <w:shd w:val="clear" w:color="auto" w:fill="F4B083"/>
                                  <w:vAlign w:val="center"/>
                                </w:tcPr>
                                <w:p w14:paraId="03933C0D" w14:textId="116AEA1F" w:rsidR="00451B36" w:rsidRDefault="00451B36" w:rsidP="006D3020">
                                  <w:pPr>
                                    <w:spacing w:after="0" w:line="240" w:lineRule="auto"/>
                                    <w:jc w:val="center"/>
                                    <w:rPr>
                                      <w:rFonts w:ascii="Arial" w:hAnsi="Arial" w:cs="Arial"/>
                                      <w:b/>
                                      <w:sz w:val="18"/>
                                      <w:szCs w:val="18"/>
                                      <w:lang w:val="uk-UA"/>
                                    </w:rPr>
                                  </w:pPr>
                                  <w:r>
                                    <w:rPr>
                                      <w:rFonts w:ascii="Arial" w:hAnsi="Arial" w:cs="Arial"/>
                                      <w:b/>
                                      <w:sz w:val="18"/>
                                      <w:szCs w:val="18"/>
                                      <w:lang w:val="uk-UA"/>
                                    </w:rPr>
                                    <w:t>495</w:t>
                                  </w:r>
                                </w:p>
                              </w:tc>
                            </w:tr>
                            <w:tr w:rsidR="00451B36" w:rsidRPr="002652B4" w14:paraId="628E44D6" w14:textId="77777777" w:rsidTr="008C4914">
                              <w:trPr>
                                <w:trHeight w:val="500"/>
                              </w:trPr>
                              <w:tc>
                                <w:tcPr>
                                  <w:tcW w:w="1830" w:type="dxa"/>
                                  <w:shd w:val="clear" w:color="auto" w:fill="D6FEE8" w:themeFill="accent6" w:themeFillTint="33"/>
                                  <w:vAlign w:val="center"/>
                                </w:tcPr>
                                <w:p w14:paraId="24E67FD5" w14:textId="4F35F6E7" w:rsidR="00451B36" w:rsidRDefault="00451B36" w:rsidP="006D3020">
                                  <w:pPr>
                                    <w:pStyle w:val="26"/>
                                    <w:rPr>
                                      <w:rFonts w:ascii="Arial" w:hAnsi="Arial" w:cs="Arial"/>
                                      <w:b/>
                                      <w:sz w:val="18"/>
                                      <w:szCs w:val="18"/>
                                      <w:lang w:val="uk-UA"/>
                                    </w:rPr>
                                  </w:pPr>
                                  <w:r>
                                    <w:rPr>
                                      <w:rFonts w:ascii="Arial" w:hAnsi="Arial" w:cs="Arial"/>
                                      <w:b/>
                                      <w:sz w:val="18"/>
                                      <w:szCs w:val="18"/>
                                      <w:lang w:val="uk-UA"/>
                                    </w:rPr>
                                    <w:t>Пасажирський</w:t>
                                  </w:r>
                                </w:p>
                              </w:tc>
                              <w:tc>
                                <w:tcPr>
                                  <w:tcW w:w="978" w:type="dxa"/>
                                  <w:shd w:val="clear" w:color="auto" w:fill="D6FEE8" w:themeFill="accent6" w:themeFillTint="33"/>
                                  <w:vAlign w:val="center"/>
                                </w:tcPr>
                                <w:p w14:paraId="39C2D38A" w14:textId="4A802F1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731" w:type="dxa"/>
                                  <w:shd w:val="clear" w:color="auto" w:fill="D6FEE8" w:themeFill="accent6" w:themeFillTint="33"/>
                                  <w:vAlign w:val="center"/>
                                </w:tcPr>
                                <w:p w14:paraId="023A21B7" w14:textId="329B6869"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960" w:type="dxa"/>
                                  <w:shd w:val="clear" w:color="auto" w:fill="D6FEE8" w:themeFill="accent6" w:themeFillTint="33"/>
                                  <w:vAlign w:val="center"/>
                                </w:tcPr>
                                <w:p w14:paraId="0B2C0F06" w14:textId="0F0162EF"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989" w:type="dxa"/>
                                  <w:shd w:val="clear" w:color="auto" w:fill="D6FEE8" w:themeFill="accent6" w:themeFillTint="33"/>
                                  <w:vAlign w:val="center"/>
                                </w:tcPr>
                                <w:p w14:paraId="34490CBC" w14:textId="433D15AF" w:rsidR="00451B36"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565" w:type="dxa"/>
                                  <w:shd w:val="clear" w:color="auto" w:fill="D6FEE8" w:themeFill="accent6" w:themeFillTint="33"/>
                                  <w:vAlign w:val="center"/>
                                </w:tcPr>
                                <w:p w14:paraId="717A5191" w14:textId="1975B085"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899" w:type="dxa"/>
                                  <w:shd w:val="clear" w:color="auto" w:fill="D6FEE8" w:themeFill="accent6" w:themeFillTint="33"/>
                                  <w:vAlign w:val="center"/>
                                </w:tcPr>
                                <w:p w14:paraId="7C980AFD" w14:textId="59BE7641" w:rsidR="00451B36" w:rsidRDefault="00451B36" w:rsidP="006D3020">
                                  <w:pPr>
                                    <w:spacing w:after="0" w:line="240" w:lineRule="auto"/>
                                    <w:jc w:val="center"/>
                                    <w:rPr>
                                      <w:rFonts w:ascii="Arial" w:hAnsi="Arial" w:cs="Arial"/>
                                      <w:b/>
                                      <w:sz w:val="18"/>
                                      <w:szCs w:val="18"/>
                                      <w:lang w:val="uk-UA"/>
                                    </w:rPr>
                                  </w:pPr>
                                  <w:r>
                                    <w:rPr>
                                      <w:rFonts w:ascii="Arial" w:hAnsi="Arial" w:cs="Arial"/>
                                      <w:b/>
                                      <w:sz w:val="18"/>
                                      <w:szCs w:val="18"/>
                                      <w:lang w:val="uk-UA"/>
                                    </w:rPr>
                                    <w:t>608</w:t>
                                  </w:r>
                                </w:p>
                              </w:tc>
                              <w:tc>
                                <w:tcPr>
                                  <w:tcW w:w="840" w:type="dxa"/>
                                  <w:shd w:val="clear" w:color="auto" w:fill="D6FEE8" w:themeFill="accent6" w:themeFillTint="33"/>
                                  <w:vAlign w:val="center"/>
                                </w:tcPr>
                                <w:p w14:paraId="6FEA964D" w14:textId="53019EE7" w:rsidR="00451B36"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567" w:type="dxa"/>
                                  <w:shd w:val="clear" w:color="auto" w:fill="D6FEE8" w:themeFill="accent6" w:themeFillTint="33"/>
                                  <w:vAlign w:val="center"/>
                                </w:tcPr>
                                <w:p w14:paraId="1594F4B2" w14:textId="0039F3CA"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645" w:type="dxa"/>
                                  <w:shd w:val="clear" w:color="auto" w:fill="D6FEE8" w:themeFill="accent6" w:themeFillTint="33"/>
                                  <w:vAlign w:val="center"/>
                                </w:tcPr>
                                <w:p w14:paraId="0E7C19B9" w14:textId="4A4A4720"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710" w:type="dxa"/>
                                  <w:shd w:val="clear" w:color="auto" w:fill="D6FEE8" w:themeFill="accent6" w:themeFillTint="33"/>
                                  <w:vAlign w:val="center"/>
                                </w:tcPr>
                                <w:p w14:paraId="49F38581" w14:textId="1E97800E"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487" w:type="dxa"/>
                                  <w:shd w:val="clear" w:color="auto" w:fill="D6FEE8" w:themeFill="accent6" w:themeFillTint="33"/>
                                  <w:vAlign w:val="center"/>
                                </w:tcPr>
                                <w:p w14:paraId="1E5581A7" w14:textId="35184A64"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851" w:type="dxa"/>
                                  <w:shd w:val="clear" w:color="auto" w:fill="D6FEE8" w:themeFill="accent6" w:themeFillTint="33"/>
                                  <w:vAlign w:val="center"/>
                                </w:tcPr>
                                <w:p w14:paraId="515BAAB3" w14:textId="7FEAA5BB"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620" w:type="dxa"/>
                                  <w:shd w:val="clear" w:color="auto" w:fill="D6FEE8" w:themeFill="accent6" w:themeFillTint="33"/>
                                  <w:vAlign w:val="center"/>
                                </w:tcPr>
                                <w:p w14:paraId="44B0765C" w14:textId="67E4FB1B"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704" w:type="dxa"/>
                                  <w:shd w:val="clear" w:color="auto" w:fill="D6FEE8" w:themeFill="accent6" w:themeFillTint="33"/>
                                  <w:vAlign w:val="center"/>
                                </w:tcPr>
                                <w:p w14:paraId="40B97F63" w14:textId="56822488"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664" w:type="dxa"/>
                                  <w:shd w:val="clear" w:color="auto" w:fill="D6FEE8" w:themeFill="accent6" w:themeFillTint="33"/>
                                  <w:vAlign w:val="center"/>
                                </w:tcPr>
                                <w:p w14:paraId="2758DC3F" w14:textId="59C05A8F"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1117" w:type="dxa"/>
                                  <w:shd w:val="clear" w:color="auto" w:fill="F4B083"/>
                                  <w:vAlign w:val="center"/>
                                </w:tcPr>
                                <w:p w14:paraId="17062A37" w14:textId="4DA45917" w:rsidR="00451B36" w:rsidRDefault="00451B36" w:rsidP="006D3020">
                                  <w:pPr>
                                    <w:spacing w:after="0" w:line="240" w:lineRule="auto"/>
                                    <w:jc w:val="center"/>
                                    <w:rPr>
                                      <w:rFonts w:ascii="Arial" w:hAnsi="Arial" w:cs="Arial"/>
                                      <w:b/>
                                      <w:sz w:val="18"/>
                                      <w:szCs w:val="18"/>
                                      <w:lang w:val="uk-UA"/>
                                    </w:rPr>
                                  </w:pPr>
                                  <w:r>
                                    <w:rPr>
                                      <w:rFonts w:ascii="Arial" w:hAnsi="Arial" w:cs="Arial"/>
                                      <w:b/>
                                      <w:sz w:val="18"/>
                                      <w:szCs w:val="18"/>
                                      <w:lang w:val="uk-UA"/>
                                    </w:rPr>
                                    <w:t>608</w:t>
                                  </w:r>
                                </w:p>
                              </w:tc>
                            </w:tr>
                            <w:tr w:rsidR="00451B36" w:rsidRPr="002652B4" w14:paraId="674EF51E" w14:textId="77777777" w:rsidTr="008C4914">
                              <w:trPr>
                                <w:trHeight w:val="343"/>
                              </w:trPr>
                              <w:tc>
                                <w:tcPr>
                                  <w:tcW w:w="1830" w:type="dxa"/>
                                  <w:shd w:val="clear" w:color="auto" w:fill="FFE599"/>
                                  <w:vAlign w:val="center"/>
                                </w:tcPr>
                                <w:p w14:paraId="61D4217E" w14:textId="77777777" w:rsidR="00451B36" w:rsidRPr="002652B4" w:rsidRDefault="00451B36" w:rsidP="006D3020">
                                  <w:pPr>
                                    <w:pStyle w:val="26"/>
                                    <w:rPr>
                                      <w:rFonts w:ascii="Arial" w:hAnsi="Arial" w:cs="Arial"/>
                                      <w:b/>
                                      <w:sz w:val="18"/>
                                      <w:szCs w:val="18"/>
                                      <w:lang w:val="uk-UA"/>
                                    </w:rPr>
                                  </w:pPr>
                                  <w:r w:rsidRPr="002652B4">
                                    <w:rPr>
                                      <w:rFonts w:ascii="Arial" w:hAnsi="Arial" w:cs="Arial"/>
                                      <w:b/>
                                      <w:sz w:val="18"/>
                                      <w:szCs w:val="18"/>
                                      <w:lang w:val="uk-UA"/>
                                    </w:rPr>
                                    <w:t>Всього</w:t>
                                  </w:r>
                                </w:p>
                              </w:tc>
                              <w:tc>
                                <w:tcPr>
                                  <w:tcW w:w="978" w:type="dxa"/>
                                  <w:shd w:val="clear" w:color="auto" w:fill="FFE599"/>
                                  <w:vAlign w:val="center"/>
                                </w:tcPr>
                                <w:p w14:paraId="2215BB03"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731" w:type="dxa"/>
                                  <w:shd w:val="clear" w:color="auto" w:fill="FFE599"/>
                                  <w:vAlign w:val="center"/>
                                </w:tcPr>
                                <w:p w14:paraId="36B42C92"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960" w:type="dxa"/>
                                  <w:shd w:val="clear" w:color="auto" w:fill="FFE599"/>
                                  <w:vAlign w:val="center"/>
                                </w:tcPr>
                                <w:p w14:paraId="391EA5A5"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989" w:type="dxa"/>
                                  <w:shd w:val="clear" w:color="auto" w:fill="FFE599"/>
                                  <w:vAlign w:val="center"/>
                                </w:tcPr>
                                <w:p w14:paraId="67C58527" w14:textId="6D0C164A" w:rsidR="00451B36" w:rsidRPr="002652B4" w:rsidRDefault="00451B36" w:rsidP="006D3020">
                                  <w:pPr>
                                    <w:spacing w:after="0" w:line="240" w:lineRule="auto"/>
                                    <w:jc w:val="center"/>
                                    <w:rPr>
                                      <w:rFonts w:ascii="Arial" w:hAnsi="Arial" w:cs="Arial"/>
                                      <w:b/>
                                      <w:sz w:val="18"/>
                                      <w:szCs w:val="18"/>
                                      <w:lang w:val="uk-UA"/>
                                    </w:rPr>
                                  </w:pPr>
                                  <w:r>
                                    <w:rPr>
                                      <w:rFonts w:ascii="Arial" w:hAnsi="Arial" w:cs="Arial"/>
                                      <w:b/>
                                      <w:sz w:val="18"/>
                                      <w:szCs w:val="18"/>
                                      <w:lang w:val="uk-UA"/>
                                    </w:rPr>
                                    <w:t>5209</w:t>
                                  </w:r>
                                </w:p>
                              </w:tc>
                              <w:tc>
                                <w:tcPr>
                                  <w:tcW w:w="565" w:type="dxa"/>
                                  <w:shd w:val="clear" w:color="auto" w:fill="FFE599"/>
                                  <w:vAlign w:val="center"/>
                                </w:tcPr>
                                <w:p w14:paraId="1F921DAF"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899" w:type="dxa"/>
                                  <w:shd w:val="clear" w:color="auto" w:fill="FFE599"/>
                                  <w:vAlign w:val="center"/>
                                </w:tcPr>
                                <w:p w14:paraId="4389875C" w14:textId="71F599C2" w:rsidR="00451B36" w:rsidRPr="002652B4" w:rsidRDefault="00451B36" w:rsidP="006D3020">
                                  <w:pPr>
                                    <w:spacing w:after="0" w:line="240" w:lineRule="auto"/>
                                    <w:jc w:val="center"/>
                                    <w:rPr>
                                      <w:rFonts w:ascii="Arial" w:hAnsi="Arial" w:cs="Arial"/>
                                      <w:b/>
                                      <w:sz w:val="18"/>
                                      <w:szCs w:val="18"/>
                                      <w:lang w:val="uk-UA"/>
                                    </w:rPr>
                                  </w:pPr>
                                  <w:r>
                                    <w:rPr>
                                      <w:rFonts w:ascii="Arial" w:hAnsi="Arial" w:cs="Arial"/>
                                      <w:b/>
                                      <w:sz w:val="18"/>
                                      <w:szCs w:val="18"/>
                                      <w:lang w:val="uk-UA"/>
                                    </w:rPr>
                                    <w:t>3145</w:t>
                                  </w:r>
                                </w:p>
                              </w:tc>
                              <w:tc>
                                <w:tcPr>
                                  <w:tcW w:w="840" w:type="dxa"/>
                                  <w:shd w:val="clear" w:color="auto" w:fill="FFE599"/>
                                  <w:vAlign w:val="center"/>
                                </w:tcPr>
                                <w:p w14:paraId="0E1AA486" w14:textId="06DB7138" w:rsidR="00451B36" w:rsidRPr="002652B4" w:rsidRDefault="00451B36" w:rsidP="006D3020">
                                  <w:pPr>
                                    <w:spacing w:after="0" w:line="240" w:lineRule="auto"/>
                                    <w:jc w:val="center"/>
                                    <w:rPr>
                                      <w:rFonts w:ascii="Arial" w:hAnsi="Arial" w:cs="Arial"/>
                                      <w:b/>
                                      <w:sz w:val="18"/>
                                      <w:szCs w:val="18"/>
                                      <w:lang w:val="uk-UA"/>
                                    </w:rPr>
                                  </w:pPr>
                                  <w:r>
                                    <w:rPr>
                                      <w:rFonts w:ascii="Arial" w:hAnsi="Arial" w:cs="Arial"/>
                                      <w:b/>
                                      <w:sz w:val="18"/>
                                      <w:szCs w:val="18"/>
                                      <w:lang w:val="uk-UA"/>
                                    </w:rPr>
                                    <w:t>4298</w:t>
                                  </w:r>
                                </w:p>
                              </w:tc>
                              <w:tc>
                                <w:tcPr>
                                  <w:tcW w:w="567" w:type="dxa"/>
                                  <w:shd w:val="clear" w:color="auto" w:fill="FFE599"/>
                                  <w:vAlign w:val="center"/>
                                </w:tcPr>
                                <w:p w14:paraId="2F2662D3"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645" w:type="dxa"/>
                                  <w:shd w:val="clear" w:color="auto" w:fill="FFE599"/>
                                  <w:vAlign w:val="center"/>
                                </w:tcPr>
                                <w:p w14:paraId="6EAA10B1"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710" w:type="dxa"/>
                                  <w:shd w:val="clear" w:color="auto" w:fill="FFE599"/>
                                  <w:vAlign w:val="center"/>
                                </w:tcPr>
                                <w:p w14:paraId="0D4F408D"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487" w:type="dxa"/>
                                  <w:shd w:val="clear" w:color="auto" w:fill="FFE599"/>
                                  <w:vAlign w:val="center"/>
                                </w:tcPr>
                                <w:p w14:paraId="346C2A94"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851" w:type="dxa"/>
                                  <w:shd w:val="clear" w:color="auto" w:fill="FFE599"/>
                                  <w:vAlign w:val="center"/>
                                </w:tcPr>
                                <w:p w14:paraId="34AA42F0"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620" w:type="dxa"/>
                                  <w:shd w:val="clear" w:color="auto" w:fill="FFE599"/>
                                  <w:vAlign w:val="center"/>
                                </w:tcPr>
                                <w:p w14:paraId="02D6BC7F"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704" w:type="dxa"/>
                                  <w:shd w:val="clear" w:color="auto" w:fill="FFE599"/>
                                  <w:vAlign w:val="center"/>
                                </w:tcPr>
                                <w:p w14:paraId="0309F64F"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664" w:type="dxa"/>
                                  <w:shd w:val="clear" w:color="auto" w:fill="FFE599"/>
                                  <w:vAlign w:val="center"/>
                                </w:tcPr>
                                <w:p w14:paraId="303AE196"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1117" w:type="dxa"/>
                                  <w:shd w:val="clear" w:color="auto" w:fill="FFE599"/>
                                  <w:vAlign w:val="center"/>
                                </w:tcPr>
                                <w:p w14:paraId="5DECFA66" w14:textId="0CD33AAD" w:rsidR="00451B36" w:rsidRPr="002652B4" w:rsidRDefault="00451B36" w:rsidP="006D3020">
                                  <w:pPr>
                                    <w:spacing w:after="0" w:line="240" w:lineRule="auto"/>
                                    <w:jc w:val="center"/>
                                    <w:rPr>
                                      <w:rFonts w:ascii="Arial" w:hAnsi="Arial" w:cs="Arial"/>
                                      <w:b/>
                                      <w:sz w:val="18"/>
                                      <w:szCs w:val="18"/>
                                      <w:lang w:val="uk-UA"/>
                                    </w:rPr>
                                  </w:pPr>
                                  <w:r>
                                    <w:rPr>
                                      <w:rFonts w:ascii="Arial" w:hAnsi="Arial" w:cs="Arial"/>
                                      <w:b/>
                                      <w:sz w:val="18"/>
                                      <w:szCs w:val="18"/>
                                      <w:lang w:val="uk-UA"/>
                                    </w:rPr>
                                    <w:t>12652</w:t>
                                  </w:r>
                                </w:p>
                              </w:tc>
                            </w:tr>
                            <w:tr w:rsidR="00451B36" w:rsidRPr="002652B4" w14:paraId="77E01FDD" w14:textId="77777777" w:rsidTr="008C4914">
                              <w:trPr>
                                <w:trHeight w:val="343"/>
                              </w:trPr>
                              <w:tc>
                                <w:tcPr>
                                  <w:tcW w:w="1830" w:type="dxa"/>
                                  <w:shd w:val="clear" w:color="auto" w:fill="F4B083"/>
                                  <w:vAlign w:val="center"/>
                                </w:tcPr>
                                <w:p w14:paraId="5B1E6679" w14:textId="77777777" w:rsidR="00451B36" w:rsidRPr="002652B4" w:rsidRDefault="00451B36" w:rsidP="006D3020">
                                  <w:pPr>
                                    <w:pStyle w:val="26"/>
                                    <w:rPr>
                                      <w:rFonts w:ascii="Arial" w:hAnsi="Arial" w:cs="Arial"/>
                                      <w:b/>
                                      <w:sz w:val="18"/>
                                      <w:szCs w:val="18"/>
                                      <w:lang w:val="uk-UA"/>
                                    </w:rPr>
                                  </w:pPr>
                                  <w:r w:rsidRPr="002652B4">
                                    <w:rPr>
                                      <w:rFonts w:ascii="Arial" w:hAnsi="Arial" w:cs="Arial"/>
                                      <w:b/>
                                      <w:sz w:val="18"/>
                                      <w:szCs w:val="18"/>
                                      <w:lang w:val="uk-UA"/>
                                    </w:rPr>
                                    <w:t>РАЗОМ</w:t>
                                  </w:r>
                                </w:p>
                              </w:tc>
                              <w:tc>
                                <w:tcPr>
                                  <w:tcW w:w="978" w:type="dxa"/>
                                  <w:shd w:val="clear" w:color="auto" w:fill="F4B083"/>
                                  <w:vAlign w:val="center"/>
                                </w:tcPr>
                                <w:p w14:paraId="384E2359" w14:textId="1306FE07" w:rsidR="00451B36" w:rsidRPr="002652B4" w:rsidRDefault="00451B36" w:rsidP="006D3020">
                                  <w:pPr>
                                    <w:spacing w:after="0" w:line="240" w:lineRule="auto"/>
                                    <w:jc w:val="center"/>
                                    <w:rPr>
                                      <w:rFonts w:ascii="Arial" w:hAnsi="Arial" w:cs="Arial"/>
                                      <w:b/>
                                      <w:sz w:val="18"/>
                                      <w:szCs w:val="18"/>
                                      <w:lang w:val="uk-UA"/>
                                    </w:rPr>
                                  </w:pPr>
                                  <w:r>
                                    <w:rPr>
                                      <w:rFonts w:ascii="Arial" w:hAnsi="Arial" w:cs="Arial"/>
                                      <w:b/>
                                      <w:sz w:val="18"/>
                                      <w:szCs w:val="18"/>
                                      <w:lang w:val="uk-UA"/>
                                    </w:rPr>
                                    <w:t>21421</w:t>
                                  </w:r>
                                </w:p>
                              </w:tc>
                              <w:tc>
                                <w:tcPr>
                                  <w:tcW w:w="731" w:type="dxa"/>
                                  <w:shd w:val="clear" w:color="auto" w:fill="F4B083"/>
                                  <w:vAlign w:val="center"/>
                                </w:tcPr>
                                <w:p w14:paraId="28AEDCAF" w14:textId="4ECA5E61" w:rsidR="00451B36" w:rsidRPr="002652B4" w:rsidRDefault="00451B36" w:rsidP="006D3020">
                                  <w:pPr>
                                    <w:spacing w:after="0" w:line="240" w:lineRule="auto"/>
                                    <w:jc w:val="center"/>
                                    <w:rPr>
                                      <w:rFonts w:ascii="Arial" w:hAnsi="Arial" w:cs="Arial"/>
                                      <w:b/>
                                      <w:sz w:val="18"/>
                                      <w:szCs w:val="18"/>
                                      <w:lang w:val="uk-UA"/>
                                    </w:rPr>
                                  </w:pPr>
                                  <w:r>
                                    <w:rPr>
                                      <w:rFonts w:ascii="Arial" w:hAnsi="Arial" w:cs="Arial"/>
                                      <w:b/>
                                      <w:sz w:val="18"/>
                                      <w:szCs w:val="18"/>
                                      <w:lang w:val="uk-UA"/>
                                    </w:rPr>
                                    <w:t>4596</w:t>
                                  </w:r>
                                </w:p>
                              </w:tc>
                              <w:tc>
                                <w:tcPr>
                                  <w:tcW w:w="960" w:type="dxa"/>
                                  <w:shd w:val="clear" w:color="auto" w:fill="F4B083"/>
                                  <w:vAlign w:val="center"/>
                                </w:tcPr>
                                <w:p w14:paraId="5754E6C3" w14:textId="23C5E116" w:rsidR="00451B36" w:rsidRPr="002652B4" w:rsidRDefault="00451B36" w:rsidP="006D3020">
                                  <w:pPr>
                                    <w:spacing w:after="0" w:line="240" w:lineRule="auto"/>
                                    <w:jc w:val="center"/>
                                    <w:rPr>
                                      <w:rFonts w:ascii="Arial" w:hAnsi="Arial" w:cs="Arial"/>
                                      <w:b/>
                                      <w:sz w:val="18"/>
                                      <w:szCs w:val="18"/>
                                      <w:lang w:val="uk-UA"/>
                                    </w:rPr>
                                  </w:pPr>
                                  <w:r>
                                    <w:rPr>
                                      <w:rFonts w:ascii="Arial" w:hAnsi="Arial" w:cs="Arial"/>
                                      <w:b/>
                                      <w:sz w:val="18"/>
                                      <w:szCs w:val="18"/>
                                      <w:lang w:val="uk-UA"/>
                                    </w:rPr>
                                    <w:t>94740</w:t>
                                  </w:r>
                                </w:p>
                              </w:tc>
                              <w:tc>
                                <w:tcPr>
                                  <w:tcW w:w="989" w:type="dxa"/>
                                  <w:shd w:val="clear" w:color="auto" w:fill="F4B083"/>
                                  <w:vAlign w:val="center"/>
                                </w:tcPr>
                                <w:p w14:paraId="6F25A1BA" w14:textId="78E4D688" w:rsidR="00451B36" w:rsidRPr="002652B4" w:rsidRDefault="00451B36" w:rsidP="006D3020">
                                  <w:pPr>
                                    <w:spacing w:after="0" w:line="240" w:lineRule="auto"/>
                                    <w:jc w:val="center"/>
                                    <w:rPr>
                                      <w:rFonts w:ascii="Arial" w:hAnsi="Arial" w:cs="Arial"/>
                                      <w:b/>
                                      <w:sz w:val="18"/>
                                      <w:szCs w:val="18"/>
                                      <w:lang w:val="uk-UA"/>
                                    </w:rPr>
                                  </w:pPr>
                                  <w:r>
                                    <w:rPr>
                                      <w:rFonts w:ascii="Arial" w:hAnsi="Arial" w:cs="Arial"/>
                                      <w:b/>
                                      <w:sz w:val="18"/>
                                      <w:szCs w:val="18"/>
                                      <w:lang w:val="uk-UA"/>
                                    </w:rPr>
                                    <w:t>5209</w:t>
                                  </w:r>
                                </w:p>
                              </w:tc>
                              <w:tc>
                                <w:tcPr>
                                  <w:tcW w:w="565" w:type="dxa"/>
                                  <w:shd w:val="clear" w:color="auto" w:fill="F4B083"/>
                                  <w:vAlign w:val="center"/>
                                </w:tcPr>
                                <w:p w14:paraId="11BA4313"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899" w:type="dxa"/>
                                  <w:shd w:val="clear" w:color="auto" w:fill="F4B083"/>
                                  <w:vAlign w:val="center"/>
                                </w:tcPr>
                                <w:p w14:paraId="31ABF5F6" w14:textId="2A5016AF" w:rsidR="00451B36" w:rsidRPr="002652B4" w:rsidRDefault="00451B36" w:rsidP="006D3020">
                                  <w:pPr>
                                    <w:spacing w:after="0" w:line="240" w:lineRule="auto"/>
                                    <w:jc w:val="center"/>
                                    <w:rPr>
                                      <w:rFonts w:ascii="Arial" w:hAnsi="Arial" w:cs="Arial"/>
                                      <w:b/>
                                      <w:sz w:val="18"/>
                                      <w:szCs w:val="18"/>
                                      <w:lang w:val="uk-UA"/>
                                    </w:rPr>
                                  </w:pPr>
                                  <w:r>
                                    <w:rPr>
                                      <w:rFonts w:ascii="Arial" w:hAnsi="Arial" w:cs="Arial"/>
                                      <w:b/>
                                      <w:sz w:val="18"/>
                                      <w:szCs w:val="18"/>
                                      <w:lang w:val="uk-UA"/>
                                    </w:rPr>
                                    <w:t>3145</w:t>
                                  </w:r>
                                </w:p>
                              </w:tc>
                              <w:tc>
                                <w:tcPr>
                                  <w:tcW w:w="840" w:type="dxa"/>
                                  <w:shd w:val="clear" w:color="auto" w:fill="F4B083"/>
                                  <w:vAlign w:val="center"/>
                                </w:tcPr>
                                <w:p w14:paraId="2D07B1D7" w14:textId="48BE8987" w:rsidR="00451B36" w:rsidRPr="002652B4" w:rsidRDefault="00451B36" w:rsidP="006D3020">
                                  <w:pPr>
                                    <w:spacing w:after="0" w:line="240" w:lineRule="auto"/>
                                    <w:jc w:val="center"/>
                                    <w:rPr>
                                      <w:rFonts w:ascii="Arial" w:hAnsi="Arial" w:cs="Arial"/>
                                      <w:b/>
                                      <w:sz w:val="18"/>
                                      <w:szCs w:val="18"/>
                                      <w:lang w:val="uk-UA"/>
                                    </w:rPr>
                                  </w:pPr>
                                  <w:r>
                                    <w:rPr>
                                      <w:rFonts w:ascii="Arial" w:hAnsi="Arial" w:cs="Arial"/>
                                      <w:b/>
                                      <w:sz w:val="18"/>
                                      <w:szCs w:val="18"/>
                                      <w:lang w:val="uk-UA"/>
                                    </w:rPr>
                                    <w:t>4298</w:t>
                                  </w:r>
                                </w:p>
                              </w:tc>
                              <w:tc>
                                <w:tcPr>
                                  <w:tcW w:w="567" w:type="dxa"/>
                                  <w:shd w:val="clear" w:color="auto" w:fill="F4B083"/>
                                  <w:vAlign w:val="center"/>
                                </w:tcPr>
                                <w:p w14:paraId="1B3E45EC"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645" w:type="dxa"/>
                                  <w:shd w:val="clear" w:color="auto" w:fill="F4B083"/>
                                  <w:vAlign w:val="center"/>
                                </w:tcPr>
                                <w:p w14:paraId="3F0D26C8" w14:textId="11C6A79D" w:rsidR="00451B36" w:rsidRPr="002652B4" w:rsidRDefault="00451B36" w:rsidP="006D3020">
                                  <w:pPr>
                                    <w:spacing w:after="0" w:line="240" w:lineRule="auto"/>
                                    <w:jc w:val="center"/>
                                    <w:rPr>
                                      <w:rFonts w:ascii="Arial" w:hAnsi="Arial" w:cs="Arial"/>
                                      <w:b/>
                                      <w:sz w:val="18"/>
                                      <w:szCs w:val="18"/>
                                      <w:lang w:val="uk-UA"/>
                                    </w:rPr>
                                  </w:pPr>
                                  <w:r>
                                    <w:rPr>
                                      <w:rFonts w:ascii="Arial" w:hAnsi="Arial" w:cs="Arial"/>
                                      <w:b/>
                                      <w:sz w:val="18"/>
                                      <w:szCs w:val="18"/>
                                      <w:lang w:val="uk-UA"/>
                                    </w:rPr>
                                    <w:t>2234</w:t>
                                  </w:r>
                                </w:p>
                              </w:tc>
                              <w:tc>
                                <w:tcPr>
                                  <w:tcW w:w="710" w:type="dxa"/>
                                  <w:shd w:val="clear" w:color="auto" w:fill="F4B083"/>
                                  <w:vAlign w:val="center"/>
                                </w:tcPr>
                                <w:p w14:paraId="76959B66"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487" w:type="dxa"/>
                                  <w:shd w:val="clear" w:color="auto" w:fill="F4B083"/>
                                  <w:vAlign w:val="center"/>
                                </w:tcPr>
                                <w:p w14:paraId="6477829A"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851" w:type="dxa"/>
                                  <w:shd w:val="clear" w:color="auto" w:fill="F4B083"/>
                                  <w:vAlign w:val="center"/>
                                </w:tcPr>
                                <w:p w14:paraId="57DA332C" w14:textId="14BF6DCE" w:rsidR="00451B36" w:rsidRPr="002652B4" w:rsidRDefault="00451B36" w:rsidP="006D3020">
                                  <w:pPr>
                                    <w:spacing w:after="0" w:line="240" w:lineRule="auto"/>
                                    <w:jc w:val="center"/>
                                    <w:rPr>
                                      <w:rFonts w:ascii="Arial" w:hAnsi="Arial" w:cs="Arial"/>
                                      <w:b/>
                                      <w:sz w:val="18"/>
                                      <w:szCs w:val="18"/>
                                      <w:lang w:val="uk-UA"/>
                                    </w:rPr>
                                  </w:pPr>
                                  <w:r>
                                    <w:rPr>
                                      <w:rFonts w:ascii="Arial" w:hAnsi="Arial" w:cs="Arial"/>
                                      <w:b/>
                                      <w:sz w:val="18"/>
                                      <w:szCs w:val="18"/>
                                      <w:lang w:val="uk-UA"/>
                                    </w:rPr>
                                    <w:t>4744</w:t>
                                  </w:r>
                                </w:p>
                              </w:tc>
                              <w:tc>
                                <w:tcPr>
                                  <w:tcW w:w="620" w:type="dxa"/>
                                  <w:shd w:val="clear" w:color="auto" w:fill="F4B083"/>
                                  <w:vAlign w:val="center"/>
                                </w:tcPr>
                                <w:p w14:paraId="68EA0808"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704" w:type="dxa"/>
                                  <w:shd w:val="clear" w:color="auto" w:fill="F4B083"/>
                                  <w:vAlign w:val="center"/>
                                </w:tcPr>
                                <w:p w14:paraId="75430E11"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664" w:type="dxa"/>
                                  <w:shd w:val="clear" w:color="auto" w:fill="F4B083"/>
                                  <w:vAlign w:val="center"/>
                                </w:tcPr>
                                <w:p w14:paraId="287FA959"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1117" w:type="dxa"/>
                                  <w:shd w:val="clear" w:color="auto" w:fill="002060"/>
                                  <w:vAlign w:val="center"/>
                                </w:tcPr>
                                <w:p w14:paraId="449088E2" w14:textId="0051EBE3" w:rsidR="00451B36" w:rsidRPr="002652B4" w:rsidRDefault="00451B36" w:rsidP="006D3020">
                                  <w:pPr>
                                    <w:spacing w:after="0" w:line="240" w:lineRule="auto"/>
                                    <w:jc w:val="center"/>
                                    <w:rPr>
                                      <w:rFonts w:ascii="Arial" w:hAnsi="Arial" w:cs="Arial"/>
                                      <w:b/>
                                      <w:color w:val="FFFFFF"/>
                                      <w:sz w:val="18"/>
                                      <w:szCs w:val="18"/>
                                      <w:lang w:val="uk-UA"/>
                                    </w:rPr>
                                  </w:pPr>
                                  <w:r>
                                    <w:rPr>
                                      <w:rFonts w:ascii="Arial" w:hAnsi="Arial" w:cs="Arial"/>
                                      <w:b/>
                                      <w:color w:val="FFFFFF"/>
                                      <w:sz w:val="18"/>
                                      <w:szCs w:val="18"/>
                                      <w:lang w:val="uk-UA"/>
                                    </w:rPr>
                                    <w:t>140 387</w:t>
                                  </w:r>
                                </w:p>
                              </w:tc>
                            </w:tr>
                          </w:tbl>
                          <w:p w14:paraId="6C335259" w14:textId="77777777" w:rsidR="00451B36" w:rsidRDefault="00451B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8EBB52" id="_x0000_t202" coordsize="21600,21600" o:spt="202" path="m,l,21600r21600,l21600,xe">
                <v:stroke joinstyle="miter"/>
                <v:path gradientshapeok="t" o:connecttype="rect"/>
              </v:shapetype>
              <v:shape id="Text Box 26" o:spid="_x0000_s1026" type="#_x0000_t202" style="position:absolute;left:0;text-align:left;margin-left:0;margin-top:22.9pt;width:734.4pt;height:457.8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" stroked="f">
                <v:textbox>
                  <w:txbxContent>
                    <w:tbl>
                      <w:tblPr>
                        <w:tblW w:w="14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30"/>
                        <w:gridCol w:w="978"/>
                        <w:gridCol w:w="731"/>
                        <w:gridCol w:w="960"/>
                        <w:gridCol w:w="989"/>
                        <w:gridCol w:w="565"/>
                        <w:gridCol w:w="899"/>
                        <w:gridCol w:w="840"/>
                        <w:gridCol w:w="567"/>
                        <w:gridCol w:w="645"/>
                        <w:gridCol w:w="710"/>
                        <w:gridCol w:w="487"/>
                        <w:gridCol w:w="851"/>
                        <w:gridCol w:w="620"/>
                        <w:gridCol w:w="704"/>
                        <w:gridCol w:w="664"/>
                        <w:gridCol w:w="1117"/>
                      </w:tblGrid>
                      <w:tr w:rsidR="00451B36" w:rsidRPr="002652B4" w14:paraId="1511EC60" w14:textId="77777777" w:rsidTr="006D3020">
                        <w:trPr>
                          <w:trHeight w:val="169"/>
                        </w:trPr>
                        <w:tc>
                          <w:tcPr>
                            <w:tcW w:w="1830" w:type="dxa"/>
                            <w:vMerge w:val="restart"/>
                            <w:shd w:val="clear" w:color="auto" w:fill="D9E2F3"/>
                            <w:vAlign w:val="center"/>
                          </w:tcPr>
                          <w:p w14:paraId="6D28EEFF"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Сектор</w:t>
                            </w:r>
                          </w:p>
                        </w:tc>
                        <w:tc>
                          <w:tcPr>
                            <w:tcW w:w="12327" w:type="dxa"/>
                            <w:gridSpan w:val="16"/>
                            <w:shd w:val="clear" w:color="auto" w:fill="FFE599"/>
                            <w:vAlign w:val="center"/>
                          </w:tcPr>
                          <w:p w14:paraId="5665A904" w14:textId="3A7599E4"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ЗАГАЛЬНЕ СПОЖИ</w:t>
                            </w:r>
                            <w:r>
                              <w:rPr>
                                <w:rFonts w:ascii="Arial" w:hAnsi="Arial" w:cs="Arial"/>
                                <w:b/>
                                <w:sz w:val="18"/>
                                <w:szCs w:val="18"/>
                                <w:lang w:val="uk-UA"/>
                              </w:rPr>
                              <w:t xml:space="preserve">ВАННЯ ЕНЕРГІЇ (МВт*год)  за 2019 р.               </w:t>
                            </w:r>
                          </w:p>
                        </w:tc>
                      </w:tr>
                      <w:tr w:rsidR="00451B36" w:rsidRPr="002652B4" w14:paraId="59AFEF51" w14:textId="77777777" w:rsidTr="00962877">
                        <w:trPr>
                          <w:trHeight w:val="320"/>
                        </w:trPr>
                        <w:tc>
                          <w:tcPr>
                            <w:tcW w:w="1830" w:type="dxa"/>
                            <w:vMerge/>
                            <w:shd w:val="clear" w:color="auto" w:fill="D9E2F3"/>
                          </w:tcPr>
                          <w:p w14:paraId="6BA5E442" w14:textId="77777777" w:rsidR="00451B36" w:rsidRPr="002652B4" w:rsidRDefault="00451B36" w:rsidP="005C6BC2">
                            <w:pPr>
                              <w:spacing w:after="0" w:line="240" w:lineRule="auto"/>
                              <w:rPr>
                                <w:rFonts w:ascii="Arial" w:hAnsi="Arial" w:cs="Arial"/>
                                <w:b/>
                                <w:sz w:val="18"/>
                                <w:szCs w:val="18"/>
                                <w:lang w:val="uk-UA"/>
                              </w:rPr>
                            </w:pPr>
                          </w:p>
                        </w:tc>
                        <w:tc>
                          <w:tcPr>
                            <w:tcW w:w="978" w:type="dxa"/>
                            <w:vMerge w:val="restart"/>
                            <w:shd w:val="clear" w:color="auto" w:fill="DBDBDB"/>
                            <w:textDirection w:val="btLr"/>
                            <w:vAlign w:val="center"/>
                          </w:tcPr>
                          <w:p w14:paraId="56329975" w14:textId="77777777" w:rsidR="00451B36" w:rsidRPr="002652B4" w:rsidRDefault="00451B36" w:rsidP="006D3020">
                            <w:pPr>
                              <w:spacing w:after="0" w:line="240" w:lineRule="auto"/>
                              <w:ind w:left="113" w:right="113"/>
                              <w:rPr>
                                <w:rFonts w:ascii="Arial" w:hAnsi="Arial" w:cs="Arial"/>
                                <w:b/>
                                <w:sz w:val="18"/>
                                <w:szCs w:val="18"/>
                                <w:lang w:val="uk-UA"/>
                              </w:rPr>
                            </w:pPr>
                            <w:r w:rsidRPr="002652B4">
                              <w:rPr>
                                <w:rFonts w:ascii="Arial" w:hAnsi="Arial" w:cs="Arial"/>
                                <w:b/>
                                <w:sz w:val="18"/>
                                <w:szCs w:val="18"/>
                                <w:lang w:val="uk-UA"/>
                              </w:rPr>
                              <w:t>Електроенергія</w:t>
                            </w:r>
                          </w:p>
                        </w:tc>
                        <w:tc>
                          <w:tcPr>
                            <w:tcW w:w="731" w:type="dxa"/>
                            <w:vMerge w:val="restart"/>
                            <w:shd w:val="clear" w:color="auto" w:fill="DBDBDB"/>
                            <w:textDirection w:val="btLr"/>
                            <w:vAlign w:val="center"/>
                          </w:tcPr>
                          <w:p w14:paraId="6E36037B" w14:textId="77777777" w:rsidR="00451B36" w:rsidRPr="002652B4" w:rsidRDefault="00451B36" w:rsidP="006D3020">
                            <w:pPr>
                              <w:spacing w:after="0" w:line="240" w:lineRule="auto"/>
                              <w:ind w:left="113" w:right="113"/>
                              <w:rPr>
                                <w:rFonts w:ascii="Arial" w:hAnsi="Arial" w:cs="Arial"/>
                                <w:b/>
                                <w:sz w:val="18"/>
                                <w:szCs w:val="18"/>
                                <w:lang w:val="uk-UA"/>
                              </w:rPr>
                            </w:pPr>
                            <w:r w:rsidRPr="002652B4">
                              <w:rPr>
                                <w:rFonts w:ascii="Arial" w:hAnsi="Arial" w:cs="Arial"/>
                                <w:b/>
                                <w:sz w:val="18"/>
                                <w:szCs w:val="18"/>
                                <w:lang w:val="uk-UA"/>
                              </w:rPr>
                              <w:t>Теплоенергія/Холод</w:t>
                            </w:r>
                          </w:p>
                        </w:tc>
                        <w:tc>
                          <w:tcPr>
                            <w:tcW w:w="6175" w:type="dxa"/>
                            <w:gridSpan w:val="8"/>
                            <w:shd w:val="clear" w:color="auto" w:fill="BDD6EE"/>
                            <w:vAlign w:val="center"/>
                          </w:tcPr>
                          <w:p w14:paraId="293067B1"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Викопне паливо</w:t>
                            </w:r>
                          </w:p>
                        </w:tc>
                        <w:tc>
                          <w:tcPr>
                            <w:tcW w:w="3326" w:type="dxa"/>
                            <w:gridSpan w:val="5"/>
                            <w:shd w:val="clear" w:color="auto" w:fill="BDD6EE"/>
                            <w:vAlign w:val="center"/>
                          </w:tcPr>
                          <w:p w14:paraId="4106BB41"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Енергія з відновлювальних джерел</w:t>
                            </w:r>
                          </w:p>
                        </w:tc>
                        <w:tc>
                          <w:tcPr>
                            <w:tcW w:w="1117" w:type="dxa"/>
                            <w:vMerge w:val="restart"/>
                            <w:shd w:val="clear" w:color="auto" w:fill="F4B083"/>
                            <w:textDirection w:val="btLr"/>
                            <w:vAlign w:val="center"/>
                          </w:tcPr>
                          <w:p w14:paraId="3A4A912B" w14:textId="77777777" w:rsidR="00451B36" w:rsidRPr="002652B4" w:rsidRDefault="00451B36" w:rsidP="00962877">
                            <w:pPr>
                              <w:spacing w:after="0" w:line="240" w:lineRule="auto"/>
                              <w:ind w:left="113" w:right="113"/>
                              <w:rPr>
                                <w:rFonts w:ascii="Arial" w:hAnsi="Arial" w:cs="Arial"/>
                                <w:b/>
                                <w:sz w:val="18"/>
                                <w:szCs w:val="18"/>
                                <w:lang w:val="uk-UA"/>
                              </w:rPr>
                            </w:pPr>
                            <w:r w:rsidRPr="002652B4">
                              <w:rPr>
                                <w:rFonts w:ascii="Arial" w:hAnsi="Arial" w:cs="Arial"/>
                                <w:b/>
                                <w:sz w:val="18"/>
                                <w:szCs w:val="18"/>
                                <w:lang w:val="uk-UA"/>
                              </w:rPr>
                              <w:t>Загалом</w:t>
                            </w:r>
                          </w:p>
                        </w:tc>
                      </w:tr>
                      <w:tr w:rsidR="00451B36" w:rsidRPr="002652B4" w14:paraId="1666DA17" w14:textId="77777777" w:rsidTr="008C4914">
                        <w:trPr>
                          <w:cantSplit/>
                          <w:trHeight w:val="1333"/>
                        </w:trPr>
                        <w:tc>
                          <w:tcPr>
                            <w:tcW w:w="1830" w:type="dxa"/>
                            <w:vMerge/>
                            <w:shd w:val="clear" w:color="auto" w:fill="D9E2F3"/>
                          </w:tcPr>
                          <w:p w14:paraId="4D7CE851" w14:textId="77777777" w:rsidR="00451B36" w:rsidRPr="002652B4" w:rsidRDefault="00451B36" w:rsidP="005C6BC2">
                            <w:pPr>
                              <w:spacing w:after="0" w:line="240" w:lineRule="auto"/>
                              <w:rPr>
                                <w:rFonts w:ascii="Arial" w:hAnsi="Arial" w:cs="Arial"/>
                                <w:b/>
                                <w:sz w:val="18"/>
                                <w:szCs w:val="18"/>
                                <w:lang w:val="uk-UA"/>
                              </w:rPr>
                            </w:pPr>
                          </w:p>
                        </w:tc>
                        <w:tc>
                          <w:tcPr>
                            <w:tcW w:w="978" w:type="dxa"/>
                            <w:vMerge/>
                            <w:shd w:val="clear" w:color="auto" w:fill="DBDBDB"/>
                          </w:tcPr>
                          <w:p w14:paraId="4BE948DC" w14:textId="77777777" w:rsidR="00451B36" w:rsidRPr="002652B4" w:rsidRDefault="00451B36" w:rsidP="005C6BC2">
                            <w:pPr>
                              <w:spacing w:after="0" w:line="240" w:lineRule="auto"/>
                              <w:rPr>
                                <w:rFonts w:ascii="Arial" w:hAnsi="Arial" w:cs="Arial"/>
                                <w:b/>
                                <w:sz w:val="18"/>
                                <w:szCs w:val="18"/>
                                <w:lang w:val="uk-UA"/>
                              </w:rPr>
                            </w:pPr>
                          </w:p>
                        </w:tc>
                        <w:tc>
                          <w:tcPr>
                            <w:tcW w:w="731" w:type="dxa"/>
                            <w:vMerge/>
                            <w:shd w:val="clear" w:color="auto" w:fill="DBDBDB"/>
                          </w:tcPr>
                          <w:p w14:paraId="4F9D0D2B" w14:textId="77777777" w:rsidR="00451B36" w:rsidRPr="002652B4" w:rsidRDefault="00451B36" w:rsidP="005C6BC2">
                            <w:pPr>
                              <w:spacing w:after="0" w:line="240" w:lineRule="auto"/>
                              <w:rPr>
                                <w:rFonts w:ascii="Arial" w:hAnsi="Arial" w:cs="Arial"/>
                                <w:b/>
                                <w:sz w:val="18"/>
                                <w:szCs w:val="18"/>
                                <w:lang w:val="uk-UA"/>
                              </w:rPr>
                            </w:pPr>
                          </w:p>
                        </w:tc>
                        <w:tc>
                          <w:tcPr>
                            <w:tcW w:w="960" w:type="dxa"/>
                            <w:shd w:val="clear" w:color="auto" w:fill="D9D9D9"/>
                            <w:textDirection w:val="btLr"/>
                            <w:vAlign w:val="center"/>
                          </w:tcPr>
                          <w:p w14:paraId="570EFE04" w14:textId="77777777" w:rsidR="00451B36" w:rsidRPr="002652B4" w:rsidRDefault="00451B36" w:rsidP="006D3020">
                            <w:pPr>
                              <w:spacing w:after="0" w:line="240" w:lineRule="auto"/>
                              <w:ind w:left="113" w:right="113"/>
                              <w:rPr>
                                <w:rFonts w:ascii="Arial" w:hAnsi="Arial" w:cs="Arial"/>
                                <w:b/>
                                <w:sz w:val="18"/>
                                <w:szCs w:val="18"/>
                                <w:lang w:val="uk-UA"/>
                              </w:rPr>
                            </w:pPr>
                            <w:r w:rsidRPr="002652B4">
                              <w:rPr>
                                <w:rFonts w:ascii="Arial" w:hAnsi="Arial" w:cs="Arial"/>
                                <w:b/>
                                <w:sz w:val="18"/>
                                <w:szCs w:val="18"/>
                                <w:lang w:val="uk-UA"/>
                              </w:rPr>
                              <w:t>Природний газ</w:t>
                            </w:r>
                          </w:p>
                        </w:tc>
                        <w:tc>
                          <w:tcPr>
                            <w:tcW w:w="989" w:type="dxa"/>
                            <w:shd w:val="clear" w:color="auto" w:fill="D9D9D9"/>
                            <w:textDirection w:val="btLr"/>
                            <w:vAlign w:val="center"/>
                          </w:tcPr>
                          <w:p w14:paraId="7533BFA8" w14:textId="77777777" w:rsidR="00451B36" w:rsidRPr="002652B4" w:rsidRDefault="00451B36" w:rsidP="006D3020">
                            <w:pPr>
                              <w:spacing w:after="0" w:line="240" w:lineRule="auto"/>
                              <w:ind w:left="113" w:right="113"/>
                              <w:rPr>
                                <w:rFonts w:ascii="Arial" w:hAnsi="Arial" w:cs="Arial"/>
                                <w:b/>
                                <w:sz w:val="18"/>
                                <w:szCs w:val="18"/>
                                <w:lang w:val="uk-UA"/>
                              </w:rPr>
                            </w:pPr>
                            <w:r w:rsidRPr="002652B4">
                              <w:rPr>
                                <w:rFonts w:ascii="Arial" w:hAnsi="Arial" w:cs="Arial"/>
                                <w:b/>
                                <w:sz w:val="18"/>
                                <w:szCs w:val="18"/>
                                <w:lang w:val="uk-UA"/>
                              </w:rPr>
                              <w:t>Зріджений газ</w:t>
                            </w:r>
                          </w:p>
                        </w:tc>
                        <w:tc>
                          <w:tcPr>
                            <w:tcW w:w="565" w:type="dxa"/>
                            <w:shd w:val="clear" w:color="auto" w:fill="D9D9D9"/>
                            <w:textDirection w:val="btLr"/>
                            <w:vAlign w:val="center"/>
                          </w:tcPr>
                          <w:p w14:paraId="5D4C98EC" w14:textId="77777777" w:rsidR="00451B36" w:rsidRPr="002652B4" w:rsidRDefault="00451B36" w:rsidP="006D3020">
                            <w:pPr>
                              <w:spacing w:after="0" w:line="240" w:lineRule="auto"/>
                              <w:ind w:left="113" w:right="113"/>
                              <w:rPr>
                                <w:rFonts w:ascii="Arial" w:hAnsi="Arial" w:cs="Arial"/>
                                <w:b/>
                                <w:sz w:val="18"/>
                                <w:szCs w:val="18"/>
                                <w:lang w:val="uk-UA"/>
                              </w:rPr>
                            </w:pPr>
                            <w:r w:rsidRPr="002652B4">
                              <w:rPr>
                                <w:rFonts w:ascii="Arial" w:hAnsi="Arial" w:cs="Arial"/>
                                <w:b/>
                                <w:sz w:val="18"/>
                                <w:szCs w:val="18"/>
                                <w:lang w:val="uk-UA"/>
                              </w:rPr>
                              <w:t>Топковий мазут</w:t>
                            </w:r>
                          </w:p>
                        </w:tc>
                        <w:tc>
                          <w:tcPr>
                            <w:tcW w:w="899" w:type="dxa"/>
                            <w:shd w:val="clear" w:color="auto" w:fill="D9D9D9"/>
                            <w:textDirection w:val="btLr"/>
                            <w:vAlign w:val="center"/>
                          </w:tcPr>
                          <w:p w14:paraId="5E93908A" w14:textId="77777777" w:rsidR="00451B36" w:rsidRPr="002652B4" w:rsidRDefault="00451B36" w:rsidP="006D3020">
                            <w:pPr>
                              <w:spacing w:after="0" w:line="240" w:lineRule="auto"/>
                              <w:ind w:left="113" w:right="113"/>
                              <w:rPr>
                                <w:rFonts w:ascii="Arial" w:hAnsi="Arial" w:cs="Arial"/>
                                <w:b/>
                                <w:sz w:val="18"/>
                                <w:szCs w:val="18"/>
                                <w:lang w:val="uk-UA"/>
                              </w:rPr>
                            </w:pPr>
                            <w:r w:rsidRPr="002652B4">
                              <w:rPr>
                                <w:rFonts w:ascii="Arial" w:hAnsi="Arial" w:cs="Arial"/>
                                <w:b/>
                                <w:sz w:val="18"/>
                                <w:szCs w:val="18"/>
                                <w:lang w:val="uk-UA"/>
                              </w:rPr>
                              <w:t>Дизель</w:t>
                            </w:r>
                          </w:p>
                        </w:tc>
                        <w:tc>
                          <w:tcPr>
                            <w:tcW w:w="840" w:type="dxa"/>
                            <w:shd w:val="clear" w:color="auto" w:fill="D9D9D9"/>
                            <w:textDirection w:val="btLr"/>
                            <w:vAlign w:val="center"/>
                          </w:tcPr>
                          <w:p w14:paraId="5E1CF32B" w14:textId="77777777" w:rsidR="00451B36" w:rsidRPr="002652B4" w:rsidRDefault="00451B36" w:rsidP="006D3020">
                            <w:pPr>
                              <w:spacing w:after="0" w:line="240" w:lineRule="auto"/>
                              <w:ind w:left="113" w:right="113"/>
                              <w:rPr>
                                <w:rFonts w:ascii="Arial" w:hAnsi="Arial" w:cs="Arial"/>
                                <w:b/>
                                <w:sz w:val="18"/>
                                <w:szCs w:val="18"/>
                                <w:lang w:val="uk-UA"/>
                              </w:rPr>
                            </w:pPr>
                            <w:r w:rsidRPr="002652B4">
                              <w:rPr>
                                <w:rFonts w:ascii="Arial" w:hAnsi="Arial" w:cs="Arial"/>
                                <w:b/>
                                <w:sz w:val="18"/>
                                <w:szCs w:val="18"/>
                                <w:lang w:val="uk-UA"/>
                              </w:rPr>
                              <w:t>Бензин</w:t>
                            </w:r>
                          </w:p>
                        </w:tc>
                        <w:tc>
                          <w:tcPr>
                            <w:tcW w:w="567" w:type="dxa"/>
                            <w:shd w:val="clear" w:color="auto" w:fill="D9D9D9"/>
                            <w:textDirection w:val="btLr"/>
                            <w:vAlign w:val="center"/>
                          </w:tcPr>
                          <w:p w14:paraId="17A9AE30" w14:textId="77777777" w:rsidR="00451B36" w:rsidRPr="002652B4" w:rsidRDefault="00451B36" w:rsidP="006D3020">
                            <w:pPr>
                              <w:spacing w:after="0" w:line="240" w:lineRule="auto"/>
                              <w:ind w:left="113" w:right="113"/>
                              <w:rPr>
                                <w:rFonts w:ascii="Arial" w:hAnsi="Arial" w:cs="Arial"/>
                                <w:b/>
                                <w:sz w:val="18"/>
                                <w:szCs w:val="18"/>
                                <w:lang w:val="uk-UA"/>
                              </w:rPr>
                            </w:pPr>
                            <w:r w:rsidRPr="002652B4">
                              <w:rPr>
                                <w:rFonts w:ascii="Arial" w:hAnsi="Arial" w:cs="Arial"/>
                                <w:b/>
                                <w:sz w:val="18"/>
                                <w:szCs w:val="18"/>
                                <w:lang w:val="uk-UA"/>
                              </w:rPr>
                              <w:t>Буре вугілля</w:t>
                            </w:r>
                          </w:p>
                        </w:tc>
                        <w:tc>
                          <w:tcPr>
                            <w:tcW w:w="645" w:type="dxa"/>
                            <w:shd w:val="clear" w:color="auto" w:fill="D9D9D9"/>
                            <w:textDirection w:val="btLr"/>
                            <w:vAlign w:val="center"/>
                          </w:tcPr>
                          <w:p w14:paraId="638C1AB0" w14:textId="77777777" w:rsidR="00451B36" w:rsidRPr="002652B4" w:rsidRDefault="00451B36" w:rsidP="006D3020">
                            <w:pPr>
                              <w:spacing w:after="0" w:line="240" w:lineRule="auto"/>
                              <w:ind w:left="113" w:right="113"/>
                              <w:rPr>
                                <w:rFonts w:ascii="Arial" w:hAnsi="Arial" w:cs="Arial"/>
                                <w:b/>
                                <w:sz w:val="18"/>
                                <w:szCs w:val="18"/>
                                <w:lang w:val="uk-UA"/>
                              </w:rPr>
                            </w:pPr>
                            <w:r w:rsidRPr="002652B4">
                              <w:rPr>
                                <w:rFonts w:ascii="Arial" w:hAnsi="Arial" w:cs="Arial"/>
                                <w:b/>
                                <w:sz w:val="18"/>
                                <w:szCs w:val="18"/>
                                <w:lang w:val="uk-UA"/>
                              </w:rPr>
                              <w:t>Вугілля</w:t>
                            </w:r>
                          </w:p>
                        </w:tc>
                        <w:tc>
                          <w:tcPr>
                            <w:tcW w:w="710" w:type="dxa"/>
                            <w:shd w:val="clear" w:color="auto" w:fill="D9D9D9"/>
                            <w:textDirection w:val="btLr"/>
                            <w:vAlign w:val="center"/>
                          </w:tcPr>
                          <w:p w14:paraId="10E8B512" w14:textId="77777777" w:rsidR="00451B36" w:rsidRPr="002652B4" w:rsidRDefault="00451B36" w:rsidP="006D3020">
                            <w:pPr>
                              <w:spacing w:after="0" w:line="240" w:lineRule="auto"/>
                              <w:ind w:left="113" w:right="113"/>
                              <w:rPr>
                                <w:rFonts w:ascii="Arial" w:hAnsi="Arial" w:cs="Arial"/>
                                <w:b/>
                                <w:sz w:val="18"/>
                                <w:szCs w:val="18"/>
                                <w:lang w:val="uk-UA"/>
                              </w:rPr>
                            </w:pPr>
                            <w:r w:rsidRPr="002652B4">
                              <w:rPr>
                                <w:rFonts w:ascii="Arial" w:hAnsi="Arial" w:cs="Arial"/>
                                <w:b/>
                                <w:sz w:val="18"/>
                                <w:szCs w:val="18"/>
                                <w:lang w:val="uk-UA"/>
                              </w:rPr>
                              <w:t>Інше викопне паливо</w:t>
                            </w:r>
                          </w:p>
                        </w:tc>
                        <w:tc>
                          <w:tcPr>
                            <w:tcW w:w="487" w:type="dxa"/>
                            <w:shd w:val="clear" w:color="auto" w:fill="D9D9D9"/>
                            <w:textDirection w:val="btLr"/>
                            <w:vAlign w:val="center"/>
                          </w:tcPr>
                          <w:p w14:paraId="4A7732EE" w14:textId="77777777" w:rsidR="00451B36" w:rsidRPr="002652B4" w:rsidRDefault="00451B36" w:rsidP="006D3020">
                            <w:pPr>
                              <w:spacing w:after="0" w:line="240" w:lineRule="auto"/>
                              <w:ind w:left="113" w:right="113"/>
                              <w:rPr>
                                <w:rFonts w:ascii="Arial" w:hAnsi="Arial" w:cs="Arial"/>
                                <w:b/>
                                <w:sz w:val="18"/>
                                <w:szCs w:val="18"/>
                                <w:lang w:val="uk-UA"/>
                              </w:rPr>
                            </w:pPr>
                            <w:r w:rsidRPr="002652B4">
                              <w:rPr>
                                <w:rFonts w:ascii="Arial" w:hAnsi="Arial" w:cs="Arial"/>
                                <w:b/>
                                <w:sz w:val="18"/>
                                <w:szCs w:val="18"/>
                                <w:lang w:val="uk-UA"/>
                              </w:rPr>
                              <w:t>Рослинні масла</w:t>
                            </w:r>
                          </w:p>
                        </w:tc>
                        <w:tc>
                          <w:tcPr>
                            <w:tcW w:w="851" w:type="dxa"/>
                            <w:shd w:val="clear" w:color="auto" w:fill="D9D9D9"/>
                            <w:textDirection w:val="btLr"/>
                            <w:vAlign w:val="center"/>
                          </w:tcPr>
                          <w:p w14:paraId="59E9A190" w14:textId="77777777" w:rsidR="00451B36" w:rsidRPr="002652B4" w:rsidRDefault="00451B36" w:rsidP="006D3020">
                            <w:pPr>
                              <w:spacing w:after="0" w:line="240" w:lineRule="auto"/>
                              <w:ind w:left="113" w:right="113"/>
                              <w:rPr>
                                <w:rFonts w:ascii="Arial" w:hAnsi="Arial" w:cs="Arial"/>
                                <w:b/>
                                <w:sz w:val="18"/>
                                <w:szCs w:val="18"/>
                                <w:lang w:val="uk-UA"/>
                              </w:rPr>
                            </w:pPr>
                            <w:r w:rsidRPr="002652B4">
                              <w:rPr>
                                <w:rFonts w:ascii="Arial" w:hAnsi="Arial" w:cs="Arial"/>
                                <w:b/>
                                <w:sz w:val="18"/>
                                <w:szCs w:val="18"/>
                                <w:lang w:val="uk-UA"/>
                              </w:rPr>
                              <w:t>Біопаливо</w:t>
                            </w:r>
                          </w:p>
                        </w:tc>
                        <w:tc>
                          <w:tcPr>
                            <w:tcW w:w="620" w:type="dxa"/>
                            <w:shd w:val="clear" w:color="auto" w:fill="D9D9D9"/>
                            <w:textDirection w:val="btLr"/>
                            <w:vAlign w:val="center"/>
                          </w:tcPr>
                          <w:p w14:paraId="72E7E7A1" w14:textId="77777777" w:rsidR="00451B36" w:rsidRPr="002652B4" w:rsidRDefault="00451B36" w:rsidP="006D3020">
                            <w:pPr>
                              <w:spacing w:after="0" w:line="240" w:lineRule="auto"/>
                              <w:ind w:left="113" w:right="113"/>
                              <w:rPr>
                                <w:rFonts w:ascii="Arial" w:hAnsi="Arial" w:cs="Arial"/>
                                <w:b/>
                                <w:sz w:val="18"/>
                                <w:szCs w:val="18"/>
                                <w:lang w:val="uk-UA"/>
                              </w:rPr>
                            </w:pPr>
                            <w:r w:rsidRPr="002652B4">
                              <w:rPr>
                                <w:rFonts w:ascii="Arial" w:hAnsi="Arial" w:cs="Arial"/>
                                <w:b/>
                                <w:sz w:val="18"/>
                                <w:szCs w:val="18"/>
                                <w:lang w:val="uk-UA"/>
                              </w:rPr>
                              <w:t>Інша біомаса</w:t>
                            </w:r>
                          </w:p>
                        </w:tc>
                        <w:tc>
                          <w:tcPr>
                            <w:tcW w:w="704" w:type="dxa"/>
                            <w:shd w:val="clear" w:color="auto" w:fill="D9D9D9"/>
                            <w:textDirection w:val="btLr"/>
                            <w:vAlign w:val="center"/>
                          </w:tcPr>
                          <w:p w14:paraId="45ADEEEB" w14:textId="77777777" w:rsidR="00451B36" w:rsidRPr="002652B4" w:rsidRDefault="00451B36" w:rsidP="006D3020">
                            <w:pPr>
                              <w:spacing w:after="0" w:line="240" w:lineRule="auto"/>
                              <w:ind w:left="113" w:right="113"/>
                              <w:rPr>
                                <w:rFonts w:ascii="Arial" w:hAnsi="Arial" w:cs="Arial"/>
                                <w:b/>
                                <w:sz w:val="18"/>
                                <w:szCs w:val="18"/>
                                <w:lang w:val="uk-UA"/>
                              </w:rPr>
                            </w:pPr>
                            <w:r w:rsidRPr="002652B4">
                              <w:rPr>
                                <w:rFonts w:ascii="Arial" w:hAnsi="Arial" w:cs="Arial"/>
                                <w:b/>
                                <w:sz w:val="18"/>
                                <w:szCs w:val="18"/>
                                <w:lang w:val="uk-UA"/>
                              </w:rPr>
                              <w:t>Теплова сонячна енергія</w:t>
                            </w:r>
                          </w:p>
                        </w:tc>
                        <w:tc>
                          <w:tcPr>
                            <w:tcW w:w="664" w:type="dxa"/>
                            <w:shd w:val="clear" w:color="auto" w:fill="D9D9D9"/>
                            <w:textDirection w:val="btLr"/>
                            <w:vAlign w:val="center"/>
                          </w:tcPr>
                          <w:p w14:paraId="3CB388B6" w14:textId="77777777" w:rsidR="00451B36" w:rsidRPr="002652B4" w:rsidRDefault="00451B36" w:rsidP="006D3020">
                            <w:pPr>
                              <w:spacing w:after="0" w:line="240" w:lineRule="auto"/>
                              <w:ind w:left="113" w:right="113"/>
                              <w:rPr>
                                <w:rFonts w:ascii="Arial" w:hAnsi="Arial" w:cs="Arial"/>
                                <w:b/>
                                <w:sz w:val="18"/>
                                <w:szCs w:val="18"/>
                                <w:lang w:val="uk-UA"/>
                              </w:rPr>
                            </w:pPr>
                            <w:r w:rsidRPr="002652B4">
                              <w:rPr>
                                <w:rFonts w:ascii="Arial" w:hAnsi="Arial" w:cs="Arial"/>
                                <w:b/>
                                <w:sz w:val="18"/>
                                <w:szCs w:val="18"/>
                                <w:lang w:val="uk-UA"/>
                              </w:rPr>
                              <w:t>Геотермальна енергія</w:t>
                            </w:r>
                          </w:p>
                        </w:tc>
                        <w:tc>
                          <w:tcPr>
                            <w:tcW w:w="1117" w:type="dxa"/>
                            <w:vMerge/>
                            <w:shd w:val="clear" w:color="auto" w:fill="F4B083"/>
                          </w:tcPr>
                          <w:p w14:paraId="4E9071B4" w14:textId="77777777" w:rsidR="00451B36" w:rsidRPr="002652B4" w:rsidRDefault="00451B36" w:rsidP="005C6BC2">
                            <w:pPr>
                              <w:spacing w:after="0" w:line="240" w:lineRule="auto"/>
                              <w:rPr>
                                <w:rFonts w:ascii="Arial" w:hAnsi="Arial" w:cs="Arial"/>
                                <w:b/>
                                <w:sz w:val="18"/>
                                <w:szCs w:val="18"/>
                                <w:lang w:val="uk-UA"/>
                              </w:rPr>
                            </w:pPr>
                          </w:p>
                        </w:tc>
                      </w:tr>
                      <w:tr w:rsidR="00451B36" w:rsidRPr="002652B4" w14:paraId="009D3F2B" w14:textId="77777777" w:rsidTr="006D3020">
                        <w:trPr>
                          <w:trHeight w:val="343"/>
                        </w:trPr>
                        <w:tc>
                          <w:tcPr>
                            <w:tcW w:w="14157" w:type="dxa"/>
                            <w:gridSpan w:val="17"/>
                            <w:shd w:val="clear" w:color="auto" w:fill="FFFF00"/>
                            <w:vAlign w:val="center"/>
                          </w:tcPr>
                          <w:p w14:paraId="02C953B7"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БУДІВЛІ, ОБЛАДНАННЯ ТА ПРОМИСЛОВІ ПІДПРИЄМСТВА</w:t>
                            </w:r>
                          </w:p>
                        </w:tc>
                      </w:tr>
                      <w:tr w:rsidR="00451B36" w:rsidRPr="002652B4" w14:paraId="7432891F" w14:textId="77777777" w:rsidTr="008C4914">
                        <w:trPr>
                          <w:trHeight w:val="887"/>
                        </w:trPr>
                        <w:tc>
                          <w:tcPr>
                            <w:tcW w:w="1830" w:type="dxa"/>
                            <w:shd w:val="clear" w:color="auto" w:fill="E2EFD9"/>
                            <w:vAlign w:val="center"/>
                          </w:tcPr>
                          <w:p w14:paraId="2B8D0421" w14:textId="77777777" w:rsidR="00451B36" w:rsidRDefault="00451B36" w:rsidP="006D3020">
                            <w:pPr>
                              <w:pStyle w:val="26"/>
                              <w:rPr>
                                <w:rFonts w:ascii="Arial" w:hAnsi="Arial" w:cs="Arial"/>
                                <w:b/>
                                <w:sz w:val="18"/>
                                <w:szCs w:val="18"/>
                                <w:lang w:val="uk-UA"/>
                              </w:rPr>
                            </w:pPr>
                            <w:r w:rsidRPr="002652B4">
                              <w:rPr>
                                <w:rFonts w:ascii="Arial" w:hAnsi="Arial" w:cs="Arial"/>
                                <w:b/>
                                <w:sz w:val="18"/>
                                <w:szCs w:val="18"/>
                                <w:lang w:val="uk-UA"/>
                              </w:rPr>
                              <w:t>Муніципальні будівлі, обладнання/</w:t>
                            </w:r>
                          </w:p>
                          <w:p w14:paraId="5BE4369B" w14:textId="77777777" w:rsidR="00451B36" w:rsidRPr="002652B4" w:rsidRDefault="00451B36" w:rsidP="006D3020">
                            <w:pPr>
                              <w:pStyle w:val="26"/>
                              <w:rPr>
                                <w:rFonts w:ascii="Arial" w:hAnsi="Arial" w:cs="Arial"/>
                                <w:b/>
                                <w:sz w:val="18"/>
                                <w:szCs w:val="18"/>
                                <w:lang w:val="uk-UA"/>
                              </w:rPr>
                            </w:pPr>
                            <w:r w:rsidRPr="002652B4">
                              <w:rPr>
                                <w:rFonts w:ascii="Arial" w:hAnsi="Arial" w:cs="Arial"/>
                                <w:b/>
                                <w:sz w:val="18"/>
                                <w:szCs w:val="18"/>
                                <w:lang w:val="uk-UA"/>
                              </w:rPr>
                              <w:t>об’єкти</w:t>
                            </w:r>
                          </w:p>
                        </w:tc>
                        <w:tc>
                          <w:tcPr>
                            <w:tcW w:w="978" w:type="dxa"/>
                            <w:shd w:val="clear" w:color="auto" w:fill="E2EFD9"/>
                            <w:vAlign w:val="center"/>
                          </w:tcPr>
                          <w:p w14:paraId="5D0FB016" w14:textId="5525A667" w:rsidR="00451B36" w:rsidRPr="002652B4" w:rsidRDefault="00451B36" w:rsidP="006D3020">
                            <w:pPr>
                              <w:spacing w:after="0" w:line="240" w:lineRule="auto"/>
                              <w:jc w:val="center"/>
                              <w:rPr>
                                <w:rFonts w:ascii="Arial" w:hAnsi="Arial" w:cs="Arial"/>
                                <w:b/>
                                <w:sz w:val="18"/>
                                <w:szCs w:val="18"/>
                                <w:lang w:val="uk-UA"/>
                              </w:rPr>
                            </w:pPr>
                            <w:r>
                              <w:rPr>
                                <w:rFonts w:ascii="Arial" w:hAnsi="Arial" w:cs="Arial"/>
                                <w:b/>
                                <w:sz w:val="18"/>
                                <w:szCs w:val="18"/>
                                <w:lang w:val="uk-UA"/>
                              </w:rPr>
                              <w:t>885</w:t>
                            </w:r>
                          </w:p>
                        </w:tc>
                        <w:tc>
                          <w:tcPr>
                            <w:tcW w:w="731" w:type="dxa"/>
                            <w:shd w:val="clear" w:color="auto" w:fill="E2EFD9"/>
                            <w:vAlign w:val="center"/>
                          </w:tcPr>
                          <w:p w14:paraId="3DE320FF" w14:textId="18A07C2F" w:rsidR="00451B36" w:rsidRPr="002652B4" w:rsidRDefault="00451B36" w:rsidP="006D3020">
                            <w:pPr>
                              <w:spacing w:after="0" w:line="240" w:lineRule="auto"/>
                              <w:jc w:val="center"/>
                              <w:rPr>
                                <w:rFonts w:ascii="Arial" w:hAnsi="Arial" w:cs="Arial"/>
                                <w:b/>
                                <w:sz w:val="18"/>
                                <w:szCs w:val="18"/>
                                <w:lang w:val="uk-UA"/>
                              </w:rPr>
                            </w:pPr>
                            <w:r>
                              <w:rPr>
                                <w:rFonts w:ascii="Arial" w:hAnsi="Arial" w:cs="Arial"/>
                                <w:b/>
                                <w:sz w:val="18"/>
                                <w:szCs w:val="18"/>
                                <w:lang w:val="uk-UA"/>
                              </w:rPr>
                              <w:t>2477</w:t>
                            </w:r>
                          </w:p>
                        </w:tc>
                        <w:tc>
                          <w:tcPr>
                            <w:tcW w:w="960" w:type="dxa"/>
                            <w:shd w:val="clear" w:color="auto" w:fill="E2EFD9"/>
                            <w:vAlign w:val="center"/>
                          </w:tcPr>
                          <w:p w14:paraId="4D75AAC8" w14:textId="2EDDBDD5" w:rsidR="00451B36" w:rsidRPr="002652B4" w:rsidRDefault="00451B36" w:rsidP="006D3020">
                            <w:pPr>
                              <w:spacing w:after="0" w:line="240" w:lineRule="auto"/>
                              <w:jc w:val="center"/>
                              <w:rPr>
                                <w:rFonts w:ascii="Arial" w:hAnsi="Arial" w:cs="Arial"/>
                                <w:b/>
                                <w:sz w:val="18"/>
                                <w:szCs w:val="18"/>
                                <w:lang w:val="uk-UA"/>
                              </w:rPr>
                            </w:pPr>
                            <w:r>
                              <w:rPr>
                                <w:rFonts w:ascii="Arial" w:hAnsi="Arial" w:cs="Arial"/>
                                <w:b/>
                                <w:sz w:val="18"/>
                                <w:szCs w:val="18"/>
                                <w:lang w:val="uk-UA"/>
                              </w:rPr>
                              <w:t>8835</w:t>
                            </w:r>
                          </w:p>
                        </w:tc>
                        <w:tc>
                          <w:tcPr>
                            <w:tcW w:w="989" w:type="dxa"/>
                            <w:shd w:val="clear" w:color="auto" w:fill="E2EFD9"/>
                            <w:vAlign w:val="center"/>
                          </w:tcPr>
                          <w:p w14:paraId="362593D2"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565" w:type="dxa"/>
                            <w:shd w:val="clear" w:color="auto" w:fill="E2EFD9"/>
                            <w:vAlign w:val="center"/>
                          </w:tcPr>
                          <w:p w14:paraId="5AA4BEF9"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899" w:type="dxa"/>
                            <w:shd w:val="clear" w:color="auto" w:fill="E2EFD9"/>
                            <w:vAlign w:val="center"/>
                          </w:tcPr>
                          <w:p w14:paraId="7D3F2E92"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840" w:type="dxa"/>
                            <w:shd w:val="clear" w:color="auto" w:fill="E2EFD9"/>
                            <w:vAlign w:val="center"/>
                          </w:tcPr>
                          <w:p w14:paraId="7BEA8841"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567" w:type="dxa"/>
                            <w:shd w:val="clear" w:color="auto" w:fill="E2EFD9"/>
                            <w:vAlign w:val="center"/>
                          </w:tcPr>
                          <w:p w14:paraId="6F7A1122"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645" w:type="dxa"/>
                            <w:shd w:val="clear" w:color="auto" w:fill="E2EFD9"/>
                            <w:vAlign w:val="center"/>
                          </w:tcPr>
                          <w:p w14:paraId="38F0385E" w14:textId="61F41285" w:rsidR="00451B36" w:rsidRPr="002652B4" w:rsidRDefault="00451B36" w:rsidP="006D3020">
                            <w:pPr>
                              <w:spacing w:after="0" w:line="240" w:lineRule="auto"/>
                              <w:jc w:val="center"/>
                              <w:rPr>
                                <w:rFonts w:ascii="Arial" w:hAnsi="Arial" w:cs="Arial"/>
                                <w:b/>
                                <w:sz w:val="18"/>
                                <w:szCs w:val="18"/>
                                <w:lang w:val="uk-UA"/>
                              </w:rPr>
                            </w:pPr>
                            <w:r>
                              <w:rPr>
                                <w:rFonts w:ascii="Arial" w:hAnsi="Arial" w:cs="Arial"/>
                                <w:b/>
                                <w:sz w:val="18"/>
                                <w:szCs w:val="18"/>
                                <w:lang w:val="uk-UA"/>
                              </w:rPr>
                              <w:t>2234</w:t>
                            </w:r>
                          </w:p>
                        </w:tc>
                        <w:tc>
                          <w:tcPr>
                            <w:tcW w:w="710" w:type="dxa"/>
                            <w:shd w:val="clear" w:color="auto" w:fill="E2EFD9"/>
                            <w:vAlign w:val="center"/>
                          </w:tcPr>
                          <w:p w14:paraId="72AF4117"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487" w:type="dxa"/>
                            <w:shd w:val="clear" w:color="auto" w:fill="E2EFD9"/>
                            <w:vAlign w:val="center"/>
                          </w:tcPr>
                          <w:p w14:paraId="4861127B"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851" w:type="dxa"/>
                            <w:shd w:val="clear" w:color="auto" w:fill="E2EFD9"/>
                            <w:vAlign w:val="center"/>
                          </w:tcPr>
                          <w:p w14:paraId="4F0ECDBA" w14:textId="6103028F" w:rsidR="00451B36" w:rsidRPr="002652B4" w:rsidRDefault="00451B36" w:rsidP="006D3020">
                            <w:pPr>
                              <w:spacing w:after="0" w:line="240" w:lineRule="auto"/>
                              <w:jc w:val="center"/>
                              <w:rPr>
                                <w:rFonts w:ascii="Arial" w:hAnsi="Arial" w:cs="Arial"/>
                                <w:b/>
                                <w:sz w:val="18"/>
                                <w:szCs w:val="18"/>
                                <w:lang w:val="uk-UA"/>
                              </w:rPr>
                            </w:pPr>
                            <w:r>
                              <w:rPr>
                                <w:rFonts w:ascii="Arial" w:hAnsi="Arial" w:cs="Arial"/>
                                <w:b/>
                                <w:sz w:val="18"/>
                                <w:szCs w:val="18"/>
                                <w:lang w:val="uk-UA"/>
                              </w:rPr>
                              <w:t>4744</w:t>
                            </w:r>
                          </w:p>
                        </w:tc>
                        <w:tc>
                          <w:tcPr>
                            <w:tcW w:w="620" w:type="dxa"/>
                            <w:shd w:val="clear" w:color="auto" w:fill="E2EFD9"/>
                            <w:vAlign w:val="center"/>
                          </w:tcPr>
                          <w:p w14:paraId="05F738A2"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704" w:type="dxa"/>
                            <w:shd w:val="clear" w:color="auto" w:fill="E2EFD9"/>
                            <w:vAlign w:val="center"/>
                          </w:tcPr>
                          <w:p w14:paraId="78444D14"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664" w:type="dxa"/>
                            <w:shd w:val="clear" w:color="auto" w:fill="E2EFD9"/>
                            <w:vAlign w:val="center"/>
                          </w:tcPr>
                          <w:p w14:paraId="6F4DFB3D"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1117" w:type="dxa"/>
                            <w:shd w:val="clear" w:color="auto" w:fill="F4B083"/>
                            <w:vAlign w:val="center"/>
                          </w:tcPr>
                          <w:p w14:paraId="1DAC407C" w14:textId="5F0083BD" w:rsidR="00451B36" w:rsidRPr="002652B4" w:rsidRDefault="00451B36" w:rsidP="006D3020">
                            <w:pPr>
                              <w:spacing w:after="0" w:line="240" w:lineRule="auto"/>
                              <w:jc w:val="center"/>
                              <w:rPr>
                                <w:rFonts w:ascii="Arial" w:hAnsi="Arial" w:cs="Arial"/>
                                <w:b/>
                                <w:sz w:val="18"/>
                                <w:szCs w:val="18"/>
                                <w:lang w:val="uk-UA"/>
                              </w:rPr>
                            </w:pPr>
                            <w:r>
                              <w:rPr>
                                <w:rFonts w:ascii="Arial" w:hAnsi="Arial" w:cs="Arial"/>
                                <w:b/>
                                <w:sz w:val="18"/>
                                <w:szCs w:val="18"/>
                                <w:lang w:val="uk-UA"/>
                              </w:rPr>
                              <w:t>19175</w:t>
                            </w:r>
                          </w:p>
                        </w:tc>
                      </w:tr>
                      <w:tr w:rsidR="00451B36" w:rsidRPr="002652B4" w14:paraId="39694E9A" w14:textId="77777777" w:rsidTr="008C4914">
                        <w:trPr>
                          <w:trHeight w:val="437"/>
                        </w:trPr>
                        <w:tc>
                          <w:tcPr>
                            <w:tcW w:w="1830" w:type="dxa"/>
                            <w:shd w:val="clear" w:color="auto" w:fill="C5E0B3"/>
                            <w:vAlign w:val="center"/>
                          </w:tcPr>
                          <w:p w14:paraId="51C34D51" w14:textId="77777777" w:rsidR="00451B36" w:rsidRPr="002652B4" w:rsidRDefault="00451B36" w:rsidP="006D3020">
                            <w:pPr>
                              <w:pStyle w:val="26"/>
                              <w:rPr>
                                <w:rFonts w:ascii="Arial" w:hAnsi="Arial" w:cs="Arial"/>
                                <w:b/>
                                <w:sz w:val="18"/>
                                <w:szCs w:val="18"/>
                                <w:lang w:val="uk-UA"/>
                              </w:rPr>
                            </w:pPr>
                            <w:r w:rsidRPr="002652B4">
                              <w:rPr>
                                <w:rFonts w:ascii="Arial" w:hAnsi="Arial" w:cs="Arial"/>
                                <w:b/>
                                <w:sz w:val="18"/>
                                <w:szCs w:val="18"/>
                                <w:lang w:val="uk-UA"/>
                              </w:rPr>
                              <w:t>Житлові</w:t>
                            </w:r>
                          </w:p>
                          <w:p w14:paraId="4C79FB5C" w14:textId="77777777" w:rsidR="00451B36" w:rsidRPr="002652B4" w:rsidRDefault="00451B36" w:rsidP="006D3020">
                            <w:pPr>
                              <w:pStyle w:val="26"/>
                              <w:rPr>
                                <w:rFonts w:ascii="Arial" w:hAnsi="Arial" w:cs="Arial"/>
                                <w:b/>
                                <w:sz w:val="18"/>
                                <w:szCs w:val="18"/>
                                <w:lang w:val="uk-UA"/>
                              </w:rPr>
                            </w:pPr>
                            <w:r w:rsidRPr="002652B4">
                              <w:rPr>
                                <w:rFonts w:ascii="Arial" w:hAnsi="Arial" w:cs="Arial"/>
                                <w:b/>
                                <w:sz w:val="18"/>
                                <w:szCs w:val="18"/>
                                <w:lang w:val="uk-UA"/>
                              </w:rPr>
                              <w:t>будівлі</w:t>
                            </w:r>
                          </w:p>
                        </w:tc>
                        <w:tc>
                          <w:tcPr>
                            <w:tcW w:w="978" w:type="dxa"/>
                            <w:shd w:val="clear" w:color="auto" w:fill="C5E0B3"/>
                            <w:vAlign w:val="center"/>
                          </w:tcPr>
                          <w:p w14:paraId="7EACD794" w14:textId="2B24C48D" w:rsidR="00451B36" w:rsidRPr="002652B4" w:rsidRDefault="00451B36" w:rsidP="006D3020">
                            <w:pPr>
                              <w:spacing w:after="0" w:line="240" w:lineRule="auto"/>
                              <w:jc w:val="center"/>
                              <w:rPr>
                                <w:rFonts w:ascii="Arial" w:hAnsi="Arial" w:cs="Arial"/>
                                <w:b/>
                                <w:sz w:val="18"/>
                                <w:szCs w:val="18"/>
                                <w:lang w:val="uk-UA"/>
                              </w:rPr>
                            </w:pPr>
                            <w:r>
                              <w:rPr>
                                <w:rFonts w:ascii="Arial" w:hAnsi="Arial" w:cs="Arial"/>
                                <w:b/>
                                <w:sz w:val="18"/>
                                <w:szCs w:val="18"/>
                                <w:lang w:val="uk-UA"/>
                              </w:rPr>
                              <w:t>7706</w:t>
                            </w:r>
                          </w:p>
                        </w:tc>
                        <w:tc>
                          <w:tcPr>
                            <w:tcW w:w="731" w:type="dxa"/>
                            <w:shd w:val="clear" w:color="auto" w:fill="C5E0B3"/>
                            <w:vAlign w:val="center"/>
                          </w:tcPr>
                          <w:p w14:paraId="47D73CD4" w14:textId="0809C337" w:rsidR="00451B36" w:rsidRPr="002652B4" w:rsidRDefault="00451B36" w:rsidP="006D3020">
                            <w:pPr>
                              <w:spacing w:after="0" w:line="240" w:lineRule="auto"/>
                              <w:jc w:val="center"/>
                              <w:rPr>
                                <w:rFonts w:ascii="Arial" w:hAnsi="Arial" w:cs="Arial"/>
                                <w:b/>
                                <w:sz w:val="18"/>
                                <w:szCs w:val="18"/>
                                <w:lang w:val="uk-UA"/>
                              </w:rPr>
                            </w:pPr>
                            <w:r>
                              <w:rPr>
                                <w:rFonts w:ascii="Arial" w:hAnsi="Arial" w:cs="Arial"/>
                                <w:b/>
                                <w:sz w:val="18"/>
                                <w:szCs w:val="18"/>
                                <w:lang w:val="uk-UA"/>
                              </w:rPr>
                              <w:t>1654</w:t>
                            </w:r>
                          </w:p>
                        </w:tc>
                        <w:tc>
                          <w:tcPr>
                            <w:tcW w:w="960" w:type="dxa"/>
                            <w:shd w:val="clear" w:color="auto" w:fill="C5E0B3"/>
                            <w:vAlign w:val="center"/>
                          </w:tcPr>
                          <w:p w14:paraId="274578CB" w14:textId="1E7662DA" w:rsidR="00451B36" w:rsidRPr="002652B4" w:rsidRDefault="00451B36" w:rsidP="006D3020">
                            <w:pPr>
                              <w:spacing w:after="0" w:line="240" w:lineRule="auto"/>
                              <w:jc w:val="center"/>
                              <w:rPr>
                                <w:rFonts w:ascii="Arial" w:hAnsi="Arial" w:cs="Arial"/>
                                <w:b/>
                                <w:sz w:val="18"/>
                                <w:szCs w:val="18"/>
                                <w:lang w:val="uk-UA"/>
                              </w:rPr>
                            </w:pPr>
                            <w:r>
                              <w:rPr>
                                <w:rFonts w:ascii="Arial" w:hAnsi="Arial" w:cs="Arial"/>
                                <w:b/>
                                <w:sz w:val="18"/>
                                <w:szCs w:val="18"/>
                                <w:lang w:val="uk-UA"/>
                              </w:rPr>
                              <w:t>45352</w:t>
                            </w:r>
                          </w:p>
                        </w:tc>
                        <w:tc>
                          <w:tcPr>
                            <w:tcW w:w="989" w:type="dxa"/>
                            <w:shd w:val="clear" w:color="auto" w:fill="C5E0B3"/>
                            <w:vAlign w:val="center"/>
                          </w:tcPr>
                          <w:p w14:paraId="2F37CD2D"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565" w:type="dxa"/>
                            <w:shd w:val="clear" w:color="auto" w:fill="C5E0B3"/>
                            <w:vAlign w:val="center"/>
                          </w:tcPr>
                          <w:p w14:paraId="0AC7117D"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899" w:type="dxa"/>
                            <w:shd w:val="clear" w:color="auto" w:fill="C5E0B3"/>
                            <w:vAlign w:val="center"/>
                          </w:tcPr>
                          <w:p w14:paraId="11F6AF98"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840" w:type="dxa"/>
                            <w:shd w:val="clear" w:color="auto" w:fill="C5E0B3"/>
                            <w:vAlign w:val="center"/>
                          </w:tcPr>
                          <w:p w14:paraId="3FBB2320"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567" w:type="dxa"/>
                            <w:shd w:val="clear" w:color="auto" w:fill="C5E0B3"/>
                            <w:vAlign w:val="center"/>
                          </w:tcPr>
                          <w:p w14:paraId="093F525A"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645" w:type="dxa"/>
                            <w:shd w:val="clear" w:color="auto" w:fill="C5E0B3"/>
                            <w:vAlign w:val="center"/>
                          </w:tcPr>
                          <w:p w14:paraId="5D47045C" w14:textId="77777777" w:rsidR="00451B36" w:rsidRPr="002652B4" w:rsidRDefault="00451B36" w:rsidP="006D3020">
                            <w:pPr>
                              <w:spacing w:after="0" w:line="240" w:lineRule="auto"/>
                              <w:jc w:val="center"/>
                              <w:rPr>
                                <w:rFonts w:ascii="Arial" w:hAnsi="Arial" w:cs="Arial"/>
                                <w:b/>
                                <w:sz w:val="18"/>
                                <w:szCs w:val="18"/>
                                <w:lang w:val="uk-UA"/>
                              </w:rPr>
                            </w:pPr>
                            <w:r>
                              <w:rPr>
                                <w:rFonts w:ascii="Arial" w:hAnsi="Arial" w:cs="Arial"/>
                                <w:b/>
                                <w:sz w:val="18"/>
                                <w:szCs w:val="18"/>
                                <w:lang w:val="uk-UA"/>
                              </w:rPr>
                              <w:t>0,0</w:t>
                            </w:r>
                          </w:p>
                        </w:tc>
                        <w:tc>
                          <w:tcPr>
                            <w:tcW w:w="710" w:type="dxa"/>
                            <w:shd w:val="clear" w:color="auto" w:fill="C5E0B3"/>
                            <w:vAlign w:val="center"/>
                          </w:tcPr>
                          <w:p w14:paraId="087F2A12"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487" w:type="dxa"/>
                            <w:shd w:val="clear" w:color="auto" w:fill="C5E0B3"/>
                            <w:vAlign w:val="center"/>
                          </w:tcPr>
                          <w:p w14:paraId="117DB68E"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851" w:type="dxa"/>
                            <w:shd w:val="clear" w:color="auto" w:fill="C5E0B3"/>
                            <w:vAlign w:val="center"/>
                          </w:tcPr>
                          <w:p w14:paraId="1ED11A0A" w14:textId="77777777" w:rsidR="00451B36" w:rsidRPr="002652B4" w:rsidRDefault="00451B36" w:rsidP="006D3020">
                            <w:pPr>
                              <w:spacing w:after="0" w:line="240" w:lineRule="auto"/>
                              <w:jc w:val="center"/>
                              <w:rPr>
                                <w:rFonts w:ascii="Arial" w:hAnsi="Arial" w:cs="Arial"/>
                                <w:b/>
                                <w:sz w:val="18"/>
                                <w:szCs w:val="18"/>
                                <w:lang w:val="uk-UA"/>
                              </w:rPr>
                            </w:pPr>
                            <w:r>
                              <w:rPr>
                                <w:rFonts w:ascii="Arial" w:hAnsi="Arial" w:cs="Arial"/>
                                <w:b/>
                                <w:sz w:val="18"/>
                                <w:szCs w:val="18"/>
                                <w:lang w:val="uk-UA"/>
                              </w:rPr>
                              <w:t>0,0</w:t>
                            </w:r>
                          </w:p>
                        </w:tc>
                        <w:tc>
                          <w:tcPr>
                            <w:tcW w:w="620" w:type="dxa"/>
                            <w:shd w:val="clear" w:color="auto" w:fill="C5E0B3"/>
                            <w:vAlign w:val="center"/>
                          </w:tcPr>
                          <w:p w14:paraId="56E0AACD"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704" w:type="dxa"/>
                            <w:shd w:val="clear" w:color="auto" w:fill="C5E0B3"/>
                            <w:vAlign w:val="center"/>
                          </w:tcPr>
                          <w:p w14:paraId="04056B05"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664" w:type="dxa"/>
                            <w:shd w:val="clear" w:color="auto" w:fill="C5E0B3"/>
                            <w:vAlign w:val="center"/>
                          </w:tcPr>
                          <w:p w14:paraId="5EE74B8C"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1117" w:type="dxa"/>
                            <w:shd w:val="clear" w:color="auto" w:fill="F4B083"/>
                            <w:vAlign w:val="center"/>
                          </w:tcPr>
                          <w:p w14:paraId="6A4A248E" w14:textId="4B788EA3" w:rsidR="00451B36" w:rsidRPr="002652B4" w:rsidRDefault="00451B36" w:rsidP="006D3020">
                            <w:pPr>
                              <w:spacing w:after="0" w:line="240" w:lineRule="auto"/>
                              <w:jc w:val="center"/>
                              <w:rPr>
                                <w:rFonts w:ascii="Arial" w:hAnsi="Arial" w:cs="Arial"/>
                                <w:b/>
                                <w:sz w:val="18"/>
                                <w:szCs w:val="18"/>
                                <w:lang w:val="uk-UA"/>
                              </w:rPr>
                            </w:pPr>
                            <w:r>
                              <w:rPr>
                                <w:rFonts w:ascii="Arial" w:hAnsi="Arial" w:cs="Arial"/>
                                <w:b/>
                                <w:sz w:val="18"/>
                                <w:szCs w:val="18"/>
                                <w:lang w:val="uk-UA"/>
                              </w:rPr>
                              <w:t>54712</w:t>
                            </w:r>
                          </w:p>
                        </w:tc>
                      </w:tr>
                      <w:tr w:rsidR="00451B36" w:rsidRPr="002652B4" w14:paraId="25E8F1F6" w14:textId="77777777" w:rsidTr="008C4914">
                        <w:trPr>
                          <w:trHeight w:val="668"/>
                        </w:trPr>
                        <w:tc>
                          <w:tcPr>
                            <w:tcW w:w="1830" w:type="dxa"/>
                            <w:shd w:val="clear" w:color="auto" w:fill="E2EFD9"/>
                            <w:vAlign w:val="center"/>
                          </w:tcPr>
                          <w:p w14:paraId="17F93CD2" w14:textId="77777777" w:rsidR="00451B36" w:rsidRPr="002652B4" w:rsidRDefault="00451B36" w:rsidP="006D3020">
                            <w:pPr>
                              <w:pStyle w:val="26"/>
                              <w:rPr>
                                <w:rFonts w:ascii="Arial" w:hAnsi="Arial" w:cs="Arial"/>
                                <w:b/>
                                <w:sz w:val="18"/>
                                <w:szCs w:val="18"/>
                                <w:lang w:val="uk-UA"/>
                              </w:rPr>
                            </w:pPr>
                            <w:r w:rsidRPr="002652B4">
                              <w:rPr>
                                <w:rFonts w:ascii="Arial" w:hAnsi="Arial" w:cs="Arial"/>
                                <w:b/>
                                <w:sz w:val="18"/>
                                <w:szCs w:val="18"/>
                                <w:lang w:val="uk-UA"/>
                              </w:rPr>
                              <w:t xml:space="preserve">Муніципальне </w:t>
                            </w:r>
                          </w:p>
                          <w:p w14:paraId="4F9EF3B8" w14:textId="77777777" w:rsidR="00451B36" w:rsidRPr="002652B4" w:rsidRDefault="00451B36" w:rsidP="006D3020">
                            <w:pPr>
                              <w:pStyle w:val="26"/>
                              <w:rPr>
                                <w:rFonts w:ascii="Arial" w:hAnsi="Arial" w:cs="Arial"/>
                                <w:b/>
                                <w:sz w:val="18"/>
                                <w:szCs w:val="18"/>
                                <w:lang w:val="uk-UA"/>
                              </w:rPr>
                            </w:pPr>
                            <w:r w:rsidRPr="002652B4">
                              <w:rPr>
                                <w:rFonts w:ascii="Arial" w:hAnsi="Arial" w:cs="Arial"/>
                                <w:b/>
                                <w:sz w:val="18"/>
                                <w:szCs w:val="18"/>
                                <w:lang w:val="uk-UA"/>
                              </w:rPr>
                              <w:t>громадське</w:t>
                            </w:r>
                          </w:p>
                          <w:p w14:paraId="1FF8B2DC" w14:textId="77777777" w:rsidR="00451B36" w:rsidRPr="002652B4" w:rsidRDefault="00451B36" w:rsidP="006D3020">
                            <w:pPr>
                              <w:pStyle w:val="26"/>
                              <w:rPr>
                                <w:rFonts w:ascii="Arial" w:hAnsi="Arial" w:cs="Arial"/>
                                <w:b/>
                                <w:sz w:val="18"/>
                                <w:szCs w:val="18"/>
                                <w:lang w:val="uk-UA"/>
                              </w:rPr>
                            </w:pPr>
                            <w:r w:rsidRPr="002652B4">
                              <w:rPr>
                                <w:rFonts w:ascii="Arial" w:hAnsi="Arial" w:cs="Arial"/>
                                <w:b/>
                                <w:sz w:val="18"/>
                                <w:szCs w:val="18"/>
                                <w:lang w:val="uk-UA"/>
                              </w:rPr>
                              <w:t>освітлення</w:t>
                            </w:r>
                          </w:p>
                        </w:tc>
                        <w:tc>
                          <w:tcPr>
                            <w:tcW w:w="978" w:type="dxa"/>
                            <w:shd w:val="clear" w:color="auto" w:fill="E2EFD9"/>
                            <w:vAlign w:val="center"/>
                          </w:tcPr>
                          <w:p w14:paraId="22F273AC" w14:textId="3B7304A3" w:rsidR="00451B36" w:rsidRPr="002652B4" w:rsidRDefault="00451B36" w:rsidP="006D3020">
                            <w:pPr>
                              <w:spacing w:after="0" w:line="240" w:lineRule="auto"/>
                              <w:jc w:val="center"/>
                              <w:rPr>
                                <w:rFonts w:ascii="Arial" w:hAnsi="Arial" w:cs="Arial"/>
                                <w:b/>
                                <w:sz w:val="18"/>
                                <w:szCs w:val="18"/>
                                <w:lang w:val="uk-UA"/>
                              </w:rPr>
                            </w:pPr>
                            <w:r>
                              <w:rPr>
                                <w:rFonts w:ascii="Arial" w:hAnsi="Arial" w:cs="Arial"/>
                                <w:b/>
                                <w:sz w:val="18"/>
                                <w:szCs w:val="18"/>
                                <w:lang w:val="uk-UA"/>
                              </w:rPr>
                              <w:t>278</w:t>
                            </w:r>
                          </w:p>
                        </w:tc>
                        <w:tc>
                          <w:tcPr>
                            <w:tcW w:w="731" w:type="dxa"/>
                            <w:shd w:val="clear" w:color="auto" w:fill="E2EFD9"/>
                            <w:vAlign w:val="center"/>
                          </w:tcPr>
                          <w:p w14:paraId="4A4C477B"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960" w:type="dxa"/>
                            <w:shd w:val="clear" w:color="auto" w:fill="E2EFD9"/>
                            <w:vAlign w:val="center"/>
                          </w:tcPr>
                          <w:p w14:paraId="6B5F03C9"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989" w:type="dxa"/>
                            <w:shd w:val="clear" w:color="auto" w:fill="E2EFD9"/>
                            <w:vAlign w:val="center"/>
                          </w:tcPr>
                          <w:p w14:paraId="37212883"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565" w:type="dxa"/>
                            <w:shd w:val="clear" w:color="auto" w:fill="E2EFD9"/>
                            <w:vAlign w:val="center"/>
                          </w:tcPr>
                          <w:p w14:paraId="0E1BF20D"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899" w:type="dxa"/>
                            <w:shd w:val="clear" w:color="auto" w:fill="E2EFD9"/>
                            <w:vAlign w:val="center"/>
                          </w:tcPr>
                          <w:p w14:paraId="612182A2"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840" w:type="dxa"/>
                            <w:shd w:val="clear" w:color="auto" w:fill="E2EFD9"/>
                            <w:vAlign w:val="center"/>
                          </w:tcPr>
                          <w:p w14:paraId="5D9D7D9B"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567" w:type="dxa"/>
                            <w:shd w:val="clear" w:color="auto" w:fill="E2EFD9"/>
                            <w:vAlign w:val="center"/>
                          </w:tcPr>
                          <w:p w14:paraId="7DE88DB4"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645" w:type="dxa"/>
                            <w:shd w:val="clear" w:color="auto" w:fill="E2EFD9"/>
                            <w:vAlign w:val="center"/>
                          </w:tcPr>
                          <w:p w14:paraId="5D912FE5"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710" w:type="dxa"/>
                            <w:shd w:val="clear" w:color="auto" w:fill="E2EFD9"/>
                            <w:vAlign w:val="center"/>
                          </w:tcPr>
                          <w:p w14:paraId="25E747A0"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487" w:type="dxa"/>
                            <w:shd w:val="clear" w:color="auto" w:fill="E2EFD9"/>
                            <w:vAlign w:val="center"/>
                          </w:tcPr>
                          <w:p w14:paraId="34B37A07"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851" w:type="dxa"/>
                            <w:shd w:val="clear" w:color="auto" w:fill="E2EFD9"/>
                            <w:vAlign w:val="center"/>
                          </w:tcPr>
                          <w:p w14:paraId="645D1B28"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620" w:type="dxa"/>
                            <w:shd w:val="clear" w:color="auto" w:fill="E2EFD9"/>
                            <w:vAlign w:val="center"/>
                          </w:tcPr>
                          <w:p w14:paraId="62E7CBB5"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704" w:type="dxa"/>
                            <w:shd w:val="clear" w:color="auto" w:fill="E2EFD9"/>
                            <w:vAlign w:val="center"/>
                          </w:tcPr>
                          <w:p w14:paraId="717EDA75"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664" w:type="dxa"/>
                            <w:shd w:val="clear" w:color="auto" w:fill="E2EFD9"/>
                            <w:vAlign w:val="center"/>
                          </w:tcPr>
                          <w:p w14:paraId="2A8FB670"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1117" w:type="dxa"/>
                            <w:shd w:val="clear" w:color="auto" w:fill="F4B083"/>
                            <w:vAlign w:val="center"/>
                          </w:tcPr>
                          <w:p w14:paraId="6656AAF2" w14:textId="340BBA7C" w:rsidR="00451B36" w:rsidRPr="002652B4" w:rsidRDefault="00451B36" w:rsidP="006D3020">
                            <w:pPr>
                              <w:spacing w:after="0" w:line="240" w:lineRule="auto"/>
                              <w:jc w:val="center"/>
                              <w:rPr>
                                <w:rFonts w:ascii="Arial" w:hAnsi="Arial" w:cs="Arial"/>
                                <w:b/>
                                <w:sz w:val="18"/>
                                <w:szCs w:val="18"/>
                                <w:lang w:val="uk-UA"/>
                              </w:rPr>
                            </w:pPr>
                            <w:r>
                              <w:rPr>
                                <w:rFonts w:ascii="Arial" w:hAnsi="Arial" w:cs="Arial"/>
                                <w:b/>
                                <w:sz w:val="18"/>
                                <w:szCs w:val="18"/>
                                <w:lang w:val="uk-UA"/>
                              </w:rPr>
                              <w:t>278</w:t>
                            </w:r>
                          </w:p>
                        </w:tc>
                      </w:tr>
                      <w:tr w:rsidR="00451B36" w:rsidRPr="002652B4" w14:paraId="48F7B8E5" w14:textId="77777777" w:rsidTr="008C4914">
                        <w:trPr>
                          <w:trHeight w:val="411"/>
                        </w:trPr>
                        <w:tc>
                          <w:tcPr>
                            <w:tcW w:w="1830" w:type="dxa"/>
                            <w:shd w:val="clear" w:color="auto" w:fill="C5E0B3"/>
                            <w:vAlign w:val="center"/>
                          </w:tcPr>
                          <w:p w14:paraId="7497415B" w14:textId="77777777" w:rsidR="00451B36" w:rsidRPr="002652B4" w:rsidRDefault="00451B36" w:rsidP="006D3020">
                            <w:pPr>
                              <w:pStyle w:val="26"/>
                              <w:rPr>
                                <w:rFonts w:ascii="Arial" w:hAnsi="Arial" w:cs="Arial"/>
                                <w:b/>
                                <w:sz w:val="18"/>
                                <w:szCs w:val="18"/>
                                <w:lang w:val="uk-UA"/>
                              </w:rPr>
                            </w:pPr>
                            <w:r w:rsidRPr="002652B4">
                              <w:rPr>
                                <w:rFonts w:ascii="Arial" w:hAnsi="Arial" w:cs="Arial"/>
                                <w:b/>
                                <w:sz w:val="18"/>
                                <w:szCs w:val="18"/>
                                <w:lang w:val="uk-UA"/>
                              </w:rPr>
                              <w:t>Промисловість</w:t>
                            </w:r>
                          </w:p>
                        </w:tc>
                        <w:tc>
                          <w:tcPr>
                            <w:tcW w:w="978" w:type="dxa"/>
                            <w:shd w:val="clear" w:color="auto" w:fill="C5E0B3"/>
                            <w:vAlign w:val="center"/>
                          </w:tcPr>
                          <w:p w14:paraId="69B33BD7" w14:textId="3E899508" w:rsidR="00451B36" w:rsidRPr="002652B4" w:rsidRDefault="00451B36" w:rsidP="006D3020">
                            <w:pPr>
                              <w:spacing w:after="0" w:line="240" w:lineRule="auto"/>
                              <w:jc w:val="center"/>
                              <w:rPr>
                                <w:rFonts w:ascii="Arial" w:hAnsi="Arial" w:cs="Arial"/>
                                <w:b/>
                                <w:sz w:val="18"/>
                                <w:szCs w:val="18"/>
                                <w:lang w:val="uk-UA"/>
                              </w:rPr>
                            </w:pPr>
                            <w:r>
                              <w:rPr>
                                <w:rFonts w:ascii="Arial" w:hAnsi="Arial" w:cs="Arial"/>
                                <w:b/>
                                <w:sz w:val="18"/>
                                <w:szCs w:val="18"/>
                                <w:lang w:val="uk-UA"/>
                              </w:rPr>
                              <w:t>8015</w:t>
                            </w:r>
                          </w:p>
                        </w:tc>
                        <w:tc>
                          <w:tcPr>
                            <w:tcW w:w="731" w:type="dxa"/>
                            <w:shd w:val="clear" w:color="auto" w:fill="C5E0B3"/>
                            <w:vAlign w:val="center"/>
                          </w:tcPr>
                          <w:p w14:paraId="1C0B83A5" w14:textId="77777777" w:rsidR="00451B36" w:rsidRPr="002652B4" w:rsidRDefault="00451B36" w:rsidP="006D3020">
                            <w:pPr>
                              <w:spacing w:after="0" w:line="240" w:lineRule="auto"/>
                              <w:jc w:val="center"/>
                              <w:rPr>
                                <w:rFonts w:ascii="Arial" w:hAnsi="Arial" w:cs="Arial"/>
                                <w:b/>
                                <w:sz w:val="18"/>
                                <w:szCs w:val="18"/>
                                <w:lang w:val="uk-UA"/>
                              </w:rPr>
                            </w:pPr>
                            <w:r>
                              <w:rPr>
                                <w:rFonts w:ascii="Arial" w:hAnsi="Arial" w:cs="Arial"/>
                                <w:b/>
                                <w:sz w:val="18"/>
                                <w:szCs w:val="18"/>
                                <w:lang w:val="uk-UA"/>
                              </w:rPr>
                              <w:t>0,0</w:t>
                            </w:r>
                          </w:p>
                        </w:tc>
                        <w:tc>
                          <w:tcPr>
                            <w:tcW w:w="960" w:type="dxa"/>
                            <w:shd w:val="clear" w:color="auto" w:fill="C5E0B3"/>
                            <w:vAlign w:val="center"/>
                          </w:tcPr>
                          <w:p w14:paraId="00C610EF" w14:textId="2F8C4E85" w:rsidR="00451B36" w:rsidRPr="002652B4" w:rsidRDefault="00451B36" w:rsidP="006D3020">
                            <w:pPr>
                              <w:spacing w:after="0" w:line="240" w:lineRule="auto"/>
                              <w:jc w:val="center"/>
                              <w:rPr>
                                <w:rFonts w:ascii="Arial" w:hAnsi="Arial" w:cs="Arial"/>
                                <w:b/>
                                <w:sz w:val="18"/>
                                <w:szCs w:val="18"/>
                                <w:lang w:val="uk-UA"/>
                              </w:rPr>
                            </w:pPr>
                            <w:r>
                              <w:rPr>
                                <w:rFonts w:ascii="Arial" w:hAnsi="Arial" w:cs="Arial"/>
                                <w:b/>
                                <w:sz w:val="18"/>
                                <w:szCs w:val="18"/>
                                <w:lang w:val="uk-UA"/>
                              </w:rPr>
                              <w:t>34038</w:t>
                            </w:r>
                          </w:p>
                        </w:tc>
                        <w:tc>
                          <w:tcPr>
                            <w:tcW w:w="989" w:type="dxa"/>
                            <w:shd w:val="clear" w:color="auto" w:fill="C5E0B3"/>
                            <w:vAlign w:val="center"/>
                          </w:tcPr>
                          <w:p w14:paraId="498458F2"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565" w:type="dxa"/>
                            <w:shd w:val="clear" w:color="auto" w:fill="C5E0B3"/>
                            <w:vAlign w:val="center"/>
                          </w:tcPr>
                          <w:p w14:paraId="755517A0"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899" w:type="dxa"/>
                            <w:shd w:val="clear" w:color="auto" w:fill="C5E0B3"/>
                            <w:vAlign w:val="center"/>
                          </w:tcPr>
                          <w:p w14:paraId="5C784704"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840" w:type="dxa"/>
                            <w:shd w:val="clear" w:color="auto" w:fill="C5E0B3"/>
                            <w:vAlign w:val="center"/>
                          </w:tcPr>
                          <w:p w14:paraId="0D4941E4"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567" w:type="dxa"/>
                            <w:shd w:val="clear" w:color="auto" w:fill="C5E0B3"/>
                            <w:vAlign w:val="center"/>
                          </w:tcPr>
                          <w:p w14:paraId="4E718EB6"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645" w:type="dxa"/>
                            <w:shd w:val="clear" w:color="auto" w:fill="C5E0B3"/>
                            <w:vAlign w:val="center"/>
                          </w:tcPr>
                          <w:p w14:paraId="757CAF82"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710" w:type="dxa"/>
                            <w:shd w:val="clear" w:color="auto" w:fill="C5E0B3"/>
                            <w:vAlign w:val="center"/>
                          </w:tcPr>
                          <w:p w14:paraId="4B6614CC"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487" w:type="dxa"/>
                            <w:shd w:val="clear" w:color="auto" w:fill="C5E0B3"/>
                            <w:vAlign w:val="center"/>
                          </w:tcPr>
                          <w:p w14:paraId="2638B8A4"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851" w:type="dxa"/>
                            <w:shd w:val="clear" w:color="auto" w:fill="C5E0B3"/>
                            <w:vAlign w:val="center"/>
                          </w:tcPr>
                          <w:p w14:paraId="69103FF2"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620" w:type="dxa"/>
                            <w:shd w:val="clear" w:color="auto" w:fill="C5E0B3"/>
                            <w:vAlign w:val="center"/>
                          </w:tcPr>
                          <w:p w14:paraId="2F7214FC"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704" w:type="dxa"/>
                            <w:shd w:val="clear" w:color="auto" w:fill="C5E0B3"/>
                            <w:vAlign w:val="center"/>
                          </w:tcPr>
                          <w:p w14:paraId="469BDADE"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664" w:type="dxa"/>
                            <w:shd w:val="clear" w:color="auto" w:fill="C5E0B3"/>
                            <w:vAlign w:val="center"/>
                          </w:tcPr>
                          <w:p w14:paraId="64284FE3"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1117" w:type="dxa"/>
                            <w:shd w:val="clear" w:color="auto" w:fill="F4B083"/>
                            <w:vAlign w:val="center"/>
                          </w:tcPr>
                          <w:p w14:paraId="798D9E1D" w14:textId="6907F212" w:rsidR="00451B36" w:rsidRPr="002652B4" w:rsidRDefault="00451B36" w:rsidP="006D3020">
                            <w:pPr>
                              <w:spacing w:after="0" w:line="240" w:lineRule="auto"/>
                              <w:jc w:val="center"/>
                              <w:rPr>
                                <w:rFonts w:ascii="Arial" w:hAnsi="Arial" w:cs="Arial"/>
                                <w:b/>
                                <w:sz w:val="18"/>
                                <w:szCs w:val="18"/>
                                <w:lang w:val="uk-UA"/>
                              </w:rPr>
                            </w:pPr>
                            <w:r>
                              <w:rPr>
                                <w:rFonts w:ascii="Arial" w:hAnsi="Arial" w:cs="Arial"/>
                                <w:b/>
                                <w:sz w:val="18"/>
                                <w:szCs w:val="18"/>
                                <w:lang w:val="uk-UA"/>
                              </w:rPr>
                              <w:t>42053</w:t>
                            </w:r>
                          </w:p>
                        </w:tc>
                      </w:tr>
                      <w:tr w:rsidR="00451B36" w:rsidRPr="002652B4" w14:paraId="03F825DE" w14:textId="77777777" w:rsidTr="008C4914">
                        <w:trPr>
                          <w:trHeight w:val="411"/>
                        </w:trPr>
                        <w:tc>
                          <w:tcPr>
                            <w:tcW w:w="1830" w:type="dxa"/>
                            <w:shd w:val="clear" w:color="auto" w:fill="C5E0B3"/>
                            <w:vAlign w:val="center"/>
                          </w:tcPr>
                          <w:p w14:paraId="3DE5C43A" w14:textId="3F273A69" w:rsidR="00451B36" w:rsidRPr="002652B4" w:rsidRDefault="00451B36" w:rsidP="006D3020">
                            <w:pPr>
                              <w:pStyle w:val="26"/>
                              <w:rPr>
                                <w:rFonts w:ascii="Arial" w:hAnsi="Arial" w:cs="Arial"/>
                                <w:b/>
                                <w:sz w:val="18"/>
                                <w:szCs w:val="18"/>
                                <w:lang w:val="uk-UA"/>
                              </w:rPr>
                            </w:pPr>
                            <w:r>
                              <w:rPr>
                                <w:rFonts w:ascii="Arial" w:hAnsi="Arial" w:cs="Arial"/>
                                <w:b/>
                                <w:sz w:val="18"/>
                                <w:szCs w:val="18"/>
                                <w:lang w:val="uk-UA"/>
                              </w:rPr>
                              <w:t>Третинний сектор</w:t>
                            </w:r>
                          </w:p>
                        </w:tc>
                        <w:tc>
                          <w:tcPr>
                            <w:tcW w:w="978" w:type="dxa"/>
                            <w:shd w:val="clear" w:color="auto" w:fill="C5E0B3"/>
                            <w:vAlign w:val="center"/>
                          </w:tcPr>
                          <w:p w14:paraId="32A5C009" w14:textId="5EF89433" w:rsidR="00451B36" w:rsidRDefault="00451B36" w:rsidP="006D3020">
                            <w:pPr>
                              <w:spacing w:after="0" w:line="240" w:lineRule="auto"/>
                              <w:jc w:val="center"/>
                              <w:rPr>
                                <w:rFonts w:ascii="Arial" w:hAnsi="Arial" w:cs="Arial"/>
                                <w:b/>
                                <w:sz w:val="18"/>
                                <w:szCs w:val="18"/>
                                <w:lang w:val="uk-UA"/>
                              </w:rPr>
                            </w:pPr>
                            <w:r>
                              <w:rPr>
                                <w:rFonts w:ascii="Arial" w:hAnsi="Arial" w:cs="Arial"/>
                                <w:b/>
                                <w:sz w:val="18"/>
                                <w:szCs w:val="18"/>
                                <w:lang w:val="uk-UA"/>
                              </w:rPr>
                              <w:t>2268</w:t>
                            </w:r>
                          </w:p>
                        </w:tc>
                        <w:tc>
                          <w:tcPr>
                            <w:tcW w:w="731" w:type="dxa"/>
                            <w:shd w:val="clear" w:color="auto" w:fill="C5E0B3"/>
                            <w:vAlign w:val="center"/>
                          </w:tcPr>
                          <w:p w14:paraId="1BC4E061" w14:textId="7992D5B7" w:rsidR="00451B36" w:rsidRDefault="00451B36" w:rsidP="006D3020">
                            <w:pPr>
                              <w:spacing w:after="0" w:line="240" w:lineRule="auto"/>
                              <w:jc w:val="center"/>
                              <w:rPr>
                                <w:rFonts w:ascii="Arial" w:hAnsi="Arial" w:cs="Arial"/>
                                <w:b/>
                                <w:sz w:val="18"/>
                                <w:szCs w:val="18"/>
                                <w:lang w:val="uk-UA"/>
                              </w:rPr>
                            </w:pPr>
                            <w:r>
                              <w:rPr>
                                <w:rFonts w:ascii="Arial" w:hAnsi="Arial" w:cs="Arial"/>
                                <w:b/>
                                <w:sz w:val="18"/>
                                <w:szCs w:val="18"/>
                                <w:lang w:val="uk-UA"/>
                              </w:rPr>
                              <w:t>465</w:t>
                            </w:r>
                          </w:p>
                        </w:tc>
                        <w:tc>
                          <w:tcPr>
                            <w:tcW w:w="960" w:type="dxa"/>
                            <w:shd w:val="clear" w:color="auto" w:fill="C5E0B3"/>
                            <w:vAlign w:val="center"/>
                          </w:tcPr>
                          <w:p w14:paraId="6AE0AB2C" w14:textId="34AD0A3A" w:rsidR="00451B36" w:rsidRDefault="00451B36" w:rsidP="006D3020">
                            <w:pPr>
                              <w:spacing w:after="0" w:line="240" w:lineRule="auto"/>
                              <w:jc w:val="center"/>
                              <w:rPr>
                                <w:rFonts w:ascii="Arial" w:hAnsi="Arial" w:cs="Arial"/>
                                <w:b/>
                                <w:sz w:val="18"/>
                                <w:szCs w:val="18"/>
                                <w:lang w:val="uk-UA"/>
                              </w:rPr>
                            </w:pPr>
                            <w:r>
                              <w:rPr>
                                <w:rFonts w:ascii="Arial" w:hAnsi="Arial" w:cs="Arial"/>
                                <w:b/>
                                <w:sz w:val="18"/>
                                <w:szCs w:val="18"/>
                                <w:lang w:val="uk-UA"/>
                              </w:rPr>
                              <w:t>460</w:t>
                            </w:r>
                          </w:p>
                        </w:tc>
                        <w:tc>
                          <w:tcPr>
                            <w:tcW w:w="989" w:type="dxa"/>
                            <w:shd w:val="clear" w:color="auto" w:fill="C5E0B3"/>
                            <w:vAlign w:val="center"/>
                          </w:tcPr>
                          <w:p w14:paraId="4813B131" w14:textId="7EE1797A"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565" w:type="dxa"/>
                            <w:shd w:val="clear" w:color="auto" w:fill="C5E0B3"/>
                            <w:vAlign w:val="center"/>
                          </w:tcPr>
                          <w:p w14:paraId="36818888" w14:textId="2AFE39ED"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899" w:type="dxa"/>
                            <w:shd w:val="clear" w:color="auto" w:fill="C5E0B3"/>
                            <w:vAlign w:val="center"/>
                          </w:tcPr>
                          <w:p w14:paraId="225F9A2E" w14:textId="760115A2"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840" w:type="dxa"/>
                            <w:shd w:val="clear" w:color="auto" w:fill="C5E0B3"/>
                            <w:vAlign w:val="center"/>
                          </w:tcPr>
                          <w:p w14:paraId="48AAA935" w14:textId="22A7CE35"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567" w:type="dxa"/>
                            <w:shd w:val="clear" w:color="auto" w:fill="C5E0B3"/>
                            <w:vAlign w:val="center"/>
                          </w:tcPr>
                          <w:p w14:paraId="562A2F91" w14:textId="1A9E7F8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645" w:type="dxa"/>
                            <w:shd w:val="clear" w:color="auto" w:fill="C5E0B3"/>
                            <w:vAlign w:val="center"/>
                          </w:tcPr>
                          <w:p w14:paraId="2B6FBB4C" w14:textId="4D8F2154"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710" w:type="dxa"/>
                            <w:shd w:val="clear" w:color="auto" w:fill="C5E0B3"/>
                            <w:vAlign w:val="center"/>
                          </w:tcPr>
                          <w:p w14:paraId="7871227B" w14:textId="06FE71B4"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487" w:type="dxa"/>
                            <w:shd w:val="clear" w:color="auto" w:fill="C5E0B3"/>
                            <w:vAlign w:val="center"/>
                          </w:tcPr>
                          <w:p w14:paraId="2744BAA7" w14:textId="6A5CC63A"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851" w:type="dxa"/>
                            <w:shd w:val="clear" w:color="auto" w:fill="C5E0B3"/>
                            <w:vAlign w:val="center"/>
                          </w:tcPr>
                          <w:p w14:paraId="12B956C9" w14:textId="042D95FC"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620" w:type="dxa"/>
                            <w:shd w:val="clear" w:color="auto" w:fill="C5E0B3"/>
                            <w:vAlign w:val="center"/>
                          </w:tcPr>
                          <w:p w14:paraId="6B4326BF" w14:textId="63DFA223" w:rsidR="00451B36" w:rsidRPr="008C4914" w:rsidRDefault="00451B36" w:rsidP="006D3020">
                            <w:pPr>
                              <w:spacing w:after="0" w:line="240" w:lineRule="auto"/>
                              <w:jc w:val="center"/>
                              <w:rPr>
                                <w:rFonts w:ascii="Arial" w:hAnsi="Arial" w:cs="Arial"/>
                                <w:sz w:val="18"/>
                                <w:szCs w:val="18"/>
                                <w:lang w:val="uk-UA"/>
                              </w:rPr>
                            </w:pPr>
                            <w:r w:rsidRPr="002652B4">
                              <w:rPr>
                                <w:rFonts w:ascii="Arial" w:hAnsi="Arial" w:cs="Arial"/>
                                <w:b/>
                                <w:sz w:val="18"/>
                                <w:szCs w:val="18"/>
                                <w:lang w:val="uk-UA"/>
                              </w:rPr>
                              <w:t>0,0</w:t>
                            </w:r>
                          </w:p>
                        </w:tc>
                        <w:tc>
                          <w:tcPr>
                            <w:tcW w:w="704" w:type="dxa"/>
                            <w:shd w:val="clear" w:color="auto" w:fill="C5E0B3"/>
                            <w:vAlign w:val="center"/>
                          </w:tcPr>
                          <w:p w14:paraId="0A326367" w14:textId="155BFE65"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664" w:type="dxa"/>
                            <w:shd w:val="clear" w:color="auto" w:fill="C5E0B3"/>
                            <w:vAlign w:val="center"/>
                          </w:tcPr>
                          <w:p w14:paraId="4A1C1D31" w14:textId="053B2ED4"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1117" w:type="dxa"/>
                            <w:shd w:val="clear" w:color="auto" w:fill="F4B083"/>
                            <w:vAlign w:val="center"/>
                          </w:tcPr>
                          <w:p w14:paraId="3398B22D" w14:textId="70DE7DB8" w:rsidR="00451B36" w:rsidRDefault="00451B36" w:rsidP="006D3020">
                            <w:pPr>
                              <w:spacing w:after="0" w:line="240" w:lineRule="auto"/>
                              <w:jc w:val="center"/>
                              <w:rPr>
                                <w:rFonts w:ascii="Arial" w:hAnsi="Arial" w:cs="Arial"/>
                                <w:b/>
                                <w:sz w:val="18"/>
                                <w:szCs w:val="18"/>
                                <w:lang w:val="uk-UA"/>
                              </w:rPr>
                            </w:pPr>
                            <w:r>
                              <w:rPr>
                                <w:rFonts w:ascii="Arial" w:hAnsi="Arial" w:cs="Arial"/>
                                <w:b/>
                                <w:sz w:val="18"/>
                                <w:szCs w:val="18"/>
                                <w:lang w:val="uk-UA"/>
                              </w:rPr>
                              <w:t>3193</w:t>
                            </w:r>
                          </w:p>
                        </w:tc>
                      </w:tr>
                      <w:tr w:rsidR="00451B36" w:rsidRPr="002652B4" w14:paraId="1A97CD87" w14:textId="77777777" w:rsidTr="008C4914">
                        <w:trPr>
                          <w:trHeight w:val="399"/>
                        </w:trPr>
                        <w:tc>
                          <w:tcPr>
                            <w:tcW w:w="1830" w:type="dxa"/>
                            <w:shd w:val="clear" w:color="auto" w:fill="E2EFD9"/>
                            <w:vAlign w:val="center"/>
                          </w:tcPr>
                          <w:p w14:paraId="627CF47E" w14:textId="77777777" w:rsidR="00451B36" w:rsidRPr="002652B4" w:rsidRDefault="00451B36" w:rsidP="006D3020">
                            <w:pPr>
                              <w:pStyle w:val="26"/>
                              <w:rPr>
                                <w:rFonts w:ascii="Arial" w:hAnsi="Arial" w:cs="Arial"/>
                                <w:b/>
                                <w:sz w:val="18"/>
                                <w:szCs w:val="18"/>
                                <w:lang w:val="uk-UA"/>
                              </w:rPr>
                            </w:pPr>
                            <w:r w:rsidRPr="002652B4">
                              <w:rPr>
                                <w:rFonts w:ascii="Arial" w:hAnsi="Arial" w:cs="Arial"/>
                                <w:b/>
                                <w:sz w:val="18"/>
                                <w:szCs w:val="18"/>
                                <w:lang w:val="uk-UA"/>
                              </w:rPr>
                              <w:t>Інші об’єкти</w:t>
                            </w:r>
                          </w:p>
                        </w:tc>
                        <w:tc>
                          <w:tcPr>
                            <w:tcW w:w="978" w:type="dxa"/>
                            <w:shd w:val="clear" w:color="auto" w:fill="E2EFD9"/>
                            <w:vAlign w:val="center"/>
                          </w:tcPr>
                          <w:p w14:paraId="6EBC74AA" w14:textId="037C4A9A" w:rsidR="00451B36" w:rsidRPr="002652B4" w:rsidRDefault="00451B36" w:rsidP="006D3020">
                            <w:pPr>
                              <w:spacing w:after="0" w:line="240" w:lineRule="auto"/>
                              <w:jc w:val="center"/>
                              <w:rPr>
                                <w:rFonts w:ascii="Arial" w:hAnsi="Arial" w:cs="Arial"/>
                                <w:b/>
                                <w:sz w:val="18"/>
                                <w:szCs w:val="18"/>
                                <w:lang w:val="uk-UA"/>
                              </w:rPr>
                            </w:pPr>
                            <w:r>
                              <w:rPr>
                                <w:rFonts w:ascii="Arial" w:hAnsi="Arial" w:cs="Arial"/>
                                <w:b/>
                                <w:sz w:val="18"/>
                                <w:szCs w:val="18"/>
                                <w:lang w:val="uk-UA"/>
                              </w:rPr>
                              <w:t>2269</w:t>
                            </w:r>
                          </w:p>
                        </w:tc>
                        <w:tc>
                          <w:tcPr>
                            <w:tcW w:w="731" w:type="dxa"/>
                            <w:shd w:val="clear" w:color="auto" w:fill="E2EFD9"/>
                            <w:vAlign w:val="center"/>
                          </w:tcPr>
                          <w:p w14:paraId="4ED4975E" w14:textId="3F0C8876" w:rsidR="00451B36" w:rsidRPr="002652B4" w:rsidRDefault="00451B36" w:rsidP="008C4914">
                            <w:pPr>
                              <w:spacing w:after="0" w:line="240" w:lineRule="auto"/>
                              <w:jc w:val="center"/>
                              <w:rPr>
                                <w:rFonts w:ascii="Arial" w:hAnsi="Arial" w:cs="Arial"/>
                                <w:b/>
                                <w:sz w:val="18"/>
                                <w:szCs w:val="18"/>
                                <w:lang w:val="uk-UA"/>
                              </w:rPr>
                            </w:pPr>
                            <w:r>
                              <w:rPr>
                                <w:rFonts w:ascii="Arial" w:hAnsi="Arial" w:cs="Arial"/>
                                <w:b/>
                                <w:sz w:val="18"/>
                                <w:szCs w:val="18"/>
                                <w:lang w:val="uk-UA"/>
                              </w:rPr>
                              <w:t>0,0</w:t>
                            </w:r>
                          </w:p>
                        </w:tc>
                        <w:tc>
                          <w:tcPr>
                            <w:tcW w:w="960" w:type="dxa"/>
                            <w:shd w:val="clear" w:color="auto" w:fill="E2EFD9"/>
                            <w:vAlign w:val="center"/>
                          </w:tcPr>
                          <w:p w14:paraId="4CBFC37F" w14:textId="33B2BB5D" w:rsidR="00451B36" w:rsidRPr="002652B4" w:rsidRDefault="00451B36" w:rsidP="006D3020">
                            <w:pPr>
                              <w:spacing w:after="0" w:line="240" w:lineRule="auto"/>
                              <w:jc w:val="center"/>
                              <w:rPr>
                                <w:rFonts w:ascii="Arial" w:hAnsi="Arial" w:cs="Arial"/>
                                <w:b/>
                                <w:sz w:val="18"/>
                                <w:szCs w:val="18"/>
                                <w:lang w:val="uk-UA"/>
                              </w:rPr>
                            </w:pPr>
                            <w:r>
                              <w:rPr>
                                <w:rFonts w:ascii="Arial" w:hAnsi="Arial" w:cs="Arial"/>
                                <w:b/>
                                <w:sz w:val="18"/>
                                <w:szCs w:val="18"/>
                                <w:lang w:val="uk-UA"/>
                              </w:rPr>
                              <w:t>6055</w:t>
                            </w:r>
                          </w:p>
                        </w:tc>
                        <w:tc>
                          <w:tcPr>
                            <w:tcW w:w="989" w:type="dxa"/>
                            <w:shd w:val="clear" w:color="auto" w:fill="E2EFD9"/>
                            <w:vAlign w:val="center"/>
                          </w:tcPr>
                          <w:p w14:paraId="73BBAA83"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565" w:type="dxa"/>
                            <w:shd w:val="clear" w:color="auto" w:fill="E2EFD9"/>
                            <w:vAlign w:val="center"/>
                          </w:tcPr>
                          <w:p w14:paraId="01895975"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899" w:type="dxa"/>
                            <w:shd w:val="clear" w:color="auto" w:fill="E2EFD9"/>
                            <w:vAlign w:val="center"/>
                          </w:tcPr>
                          <w:p w14:paraId="0D398658"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840" w:type="dxa"/>
                            <w:shd w:val="clear" w:color="auto" w:fill="E2EFD9"/>
                            <w:vAlign w:val="center"/>
                          </w:tcPr>
                          <w:p w14:paraId="72E39138"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567" w:type="dxa"/>
                            <w:shd w:val="clear" w:color="auto" w:fill="E2EFD9"/>
                            <w:vAlign w:val="center"/>
                          </w:tcPr>
                          <w:p w14:paraId="1F46FFFA"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645" w:type="dxa"/>
                            <w:shd w:val="clear" w:color="auto" w:fill="E2EFD9"/>
                            <w:vAlign w:val="center"/>
                          </w:tcPr>
                          <w:p w14:paraId="01D6E7FA" w14:textId="77777777" w:rsidR="00451B36" w:rsidRPr="002652B4" w:rsidRDefault="00451B36" w:rsidP="006D3020">
                            <w:pPr>
                              <w:spacing w:after="0" w:line="240" w:lineRule="auto"/>
                              <w:jc w:val="center"/>
                              <w:rPr>
                                <w:rFonts w:ascii="Arial" w:hAnsi="Arial" w:cs="Arial"/>
                                <w:b/>
                                <w:sz w:val="18"/>
                                <w:szCs w:val="18"/>
                                <w:lang w:val="uk-UA"/>
                              </w:rPr>
                            </w:pPr>
                            <w:r>
                              <w:rPr>
                                <w:rFonts w:ascii="Arial" w:hAnsi="Arial" w:cs="Arial"/>
                                <w:b/>
                                <w:sz w:val="18"/>
                                <w:szCs w:val="18"/>
                                <w:lang w:val="uk-UA"/>
                              </w:rPr>
                              <w:t>0,0</w:t>
                            </w:r>
                          </w:p>
                        </w:tc>
                        <w:tc>
                          <w:tcPr>
                            <w:tcW w:w="710" w:type="dxa"/>
                            <w:shd w:val="clear" w:color="auto" w:fill="E2EFD9"/>
                            <w:vAlign w:val="center"/>
                          </w:tcPr>
                          <w:p w14:paraId="2C8E003E"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487" w:type="dxa"/>
                            <w:shd w:val="clear" w:color="auto" w:fill="E2EFD9"/>
                            <w:vAlign w:val="center"/>
                          </w:tcPr>
                          <w:p w14:paraId="5EAC1A9F"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851" w:type="dxa"/>
                            <w:shd w:val="clear" w:color="auto" w:fill="E2EFD9"/>
                            <w:vAlign w:val="center"/>
                          </w:tcPr>
                          <w:p w14:paraId="0B863D47" w14:textId="77777777" w:rsidR="00451B36" w:rsidRPr="002652B4" w:rsidRDefault="00451B36" w:rsidP="006D3020">
                            <w:pPr>
                              <w:spacing w:after="0" w:line="240" w:lineRule="auto"/>
                              <w:jc w:val="center"/>
                              <w:rPr>
                                <w:rFonts w:ascii="Arial" w:hAnsi="Arial" w:cs="Arial"/>
                                <w:b/>
                                <w:sz w:val="18"/>
                                <w:szCs w:val="18"/>
                                <w:lang w:val="uk-UA"/>
                              </w:rPr>
                            </w:pPr>
                            <w:r>
                              <w:rPr>
                                <w:rFonts w:ascii="Arial" w:hAnsi="Arial" w:cs="Arial"/>
                                <w:b/>
                                <w:sz w:val="18"/>
                                <w:szCs w:val="18"/>
                                <w:lang w:val="uk-UA"/>
                              </w:rPr>
                              <w:t>0,0</w:t>
                            </w:r>
                          </w:p>
                        </w:tc>
                        <w:tc>
                          <w:tcPr>
                            <w:tcW w:w="620" w:type="dxa"/>
                            <w:shd w:val="clear" w:color="auto" w:fill="E2EFD9"/>
                            <w:vAlign w:val="center"/>
                          </w:tcPr>
                          <w:p w14:paraId="37E97568"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704" w:type="dxa"/>
                            <w:shd w:val="clear" w:color="auto" w:fill="E2EFD9"/>
                            <w:vAlign w:val="center"/>
                          </w:tcPr>
                          <w:p w14:paraId="1249DB7E"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664" w:type="dxa"/>
                            <w:shd w:val="clear" w:color="auto" w:fill="E2EFD9"/>
                            <w:vAlign w:val="center"/>
                          </w:tcPr>
                          <w:p w14:paraId="367639E8"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1117" w:type="dxa"/>
                            <w:shd w:val="clear" w:color="auto" w:fill="F4B083"/>
                            <w:vAlign w:val="center"/>
                          </w:tcPr>
                          <w:p w14:paraId="7098378B" w14:textId="3FD64021" w:rsidR="00451B36" w:rsidRPr="002652B4" w:rsidRDefault="00451B36" w:rsidP="006D3020">
                            <w:pPr>
                              <w:spacing w:after="0" w:line="240" w:lineRule="auto"/>
                              <w:jc w:val="center"/>
                              <w:rPr>
                                <w:rFonts w:ascii="Arial" w:hAnsi="Arial" w:cs="Arial"/>
                                <w:b/>
                                <w:sz w:val="18"/>
                                <w:szCs w:val="18"/>
                                <w:lang w:val="uk-UA"/>
                              </w:rPr>
                            </w:pPr>
                            <w:r>
                              <w:rPr>
                                <w:rFonts w:ascii="Arial" w:hAnsi="Arial" w:cs="Arial"/>
                                <w:b/>
                                <w:sz w:val="18"/>
                                <w:szCs w:val="18"/>
                                <w:lang w:val="uk-UA"/>
                              </w:rPr>
                              <w:t>8324</w:t>
                            </w:r>
                          </w:p>
                        </w:tc>
                      </w:tr>
                      <w:tr w:rsidR="00451B36" w:rsidRPr="002652B4" w14:paraId="19381944" w14:textId="77777777" w:rsidTr="008C4914">
                        <w:trPr>
                          <w:trHeight w:val="411"/>
                        </w:trPr>
                        <w:tc>
                          <w:tcPr>
                            <w:tcW w:w="1830" w:type="dxa"/>
                            <w:shd w:val="clear" w:color="auto" w:fill="FFE599"/>
                            <w:vAlign w:val="center"/>
                          </w:tcPr>
                          <w:p w14:paraId="4CB47B99" w14:textId="77777777" w:rsidR="00451B36" w:rsidRPr="002652B4" w:rsidRDefault="00451B36" w:rsidP="006D3020">
                            <w:pPr>
                              <w:pStyle w:val="26"/>
                              <w:rPr>
                                <w:rFonts w:ascii="Arial" w:hAnsi="Arial" w:cs="Arial"/>
                                <w:b/>
                                <w:sz w:val="18"/>
                                <w:szCs w:val="18"/>
                                <w:lang w:val="uk-UA"/>
                              </w:rPr>
                            </w:pPr>
                            <w:r w:rsidRPr="002652B4">
                              <w:rPr>
                                <w:rFonts w:ascii="Arial" w:hAnsi="Arial" w:cs="Arial"/>
                                <w:b/>
                                <w:sz w:val="18"/>
                                <w:szCs w:val="18"/>
                                <w:lang w:val="uk-UA"/>
                              </w:rPr>
                              <w:t>Всього</w:t>
                            </w:r>
                          </w:p>
                        </w:tc>
                        <w:tc>
                          <w:tcPr>
                            <w:tcW w:w="978" w:type="dxa"/>
                            <w:shd w:val="clear" w:color="auto" w:fill="FFE599"/>
                            <w:vAlign w:val="center"/>
                          </w:tcPr>
                          <w:p w14:paraId="42F68854" w14:textId="7C8DC983" w:rsidR="00451B36" w:rsidRPr="002652B4" w:rsidRDefault="00451B36" w:rsidP="006D3020">
                            <w:pPr>
                              <w:spacing w:after="0" w:line="240" w:lineRule="auto"/>
                              <w:jc w:val="center"/>
                              <w:rPr>
                                <w:rFonts w:ascii="Arial" w:hAnsi="Arial" w:cs="Arial"/>
                                <w:b/>
                                <w:sz w:val="18"/>
                                <w:szCs w:val="18"/>
                                <w:lang w:val="uk-UA"/>
                              </w:rPr>
                            </w:pPr>
                            <w:r>
                              <w:rPr>
                                <w:rFonts w:ascii="Arial" w:hAnsi="Arial" w:cs="Arial"/>
                                <w:b/>
                                <w:sz w:val="18"/>
                                <w:szCs w:val="18"/>
                                <w:lang w:val="uk-UA"/>
                              </w:rPr>
                              <w:t>21421</w:t>
                            </w:r>
                          </w:p>
                        </w:tc>
                        <w:tc>
                          <w:tcPr>
                            <w:tcW w:w="731" w:type="dxa"/>
                            <w:shd w:val="clear" w:color="auto" w:fill="FFE599"/>
                            <w:vAlign w:val="center"/>
                          </w:tcPr>
                          <w:p w14:paraId="06D8E000" w14:textId="346C5B6C" w:rsidR="00451B36" w:rsidRPr="002652B4" w:rsidRDefault="00451B36" w:rsidP="006D3020">
                            <w:pPr>
                              <w:spacing w:after="0" w:line="240" w:lineRule="auto"/>
                              <w:jc w:val="center"/>
                              <w:rPr>
                                <w:rFonts w:ascii="Arial" w:hAnsi="Arial" w:cs="Arial"/>
                                <w:b/>
                                <w:sz w:val="18"/>
                                <w:szCs w:val="18"/>
                                <w:lang w:val="uk-UA"/>
                              </w:rPr>
                            </w:pPr>
                            <w:r>
                              <w:rPr>
                                <w:rFonts w:ascii="Arial" w:hAnsi="Arial" w:cs="Arial"/>
                                <w:b/>
                                <w:sz w:val="18"/>
                                <w:szCs w:val="18"/>
                                <w:lang w:val="uk-UA"/>
                              </w:rPr>
                              <w:t>4596</w:t>
                            </w:r>
                          </w:p>
                        </w:tc>
                        <w:tc>
                          <w:tcPr>
                            <w:tcW w:w="960" w:type="dxa"/>
                            <w:shd w:val="clear" w:color="auto" w:fill="FFE599"/>
                            <w:vAlign w:val="center"/>
                          </w:tcPr>
                          <w:p w14:paraId="49161F8A" w14:textId="7EAF1D12" w:rsidR="00451B36" w:rsidRPr="002652B4" w:rsidRDefault="00451B36" w:rsidP="006D3020">
                            <w:pPr>
                              <w:spacing w:after="0" w:line="240" w:lineRule="auto"/>
                              <w:jc w:val="center"/>
                              <w:rPr>
                                <w:rFonts w:ascii="Arial" w:hAnsi="Arial" w:cs="Arial"/>
                                <w:b/>
                                <w:sz w:val="18"/>
                                <w:szCs w:val="18"/>
                                <w:lang w:val="uk-UA"/>
                              </w:rPr>
                            </w:pPr>
                            <w:r>
                              <w:rPr>
                                <w:rFonts w:ascii="Arial" w:hAnsi="Arial" w:cs="Arial"/>
                                <w:b/>
                                <w:sz w:val="18"/>
                                <w:szCs w:val="18"/>
                                <w:lang w:val="uk-UA"/>
                              </w:rPr>
                              <w:t>94740</w:t>
                            </w:r>
                          </w:p>
                        </w:tc>
                        <w:tc>
                          <w:tcPr>
                            <w:tcW w:w="989" w:type="dxa"/>
                            <w:shd w:val="clear" w:color="auto" w:fill="FFE599"/>
                            <w:vAlign w:val="center"/>
                          </w:tcPr>
                          <w:p w14:paraId="70C4CC2B"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565" w:type="dxa"/>
                            <w:shd w:val="clear" w:color="auto" w:fill="FFE599"/>
                            <w:vAlign w:val="center"/>
                          </w:tcPr>
                          <w:p w14:paraId="48D9820F"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899" w:type="dxa"/>
                            <w:shd w:val="clear" w:color="auto" w:fill="FFE599"/>
                            <w:vAlign w:val="center"/>
                          </w:tcPr>
                          <w:p w14:paraId="5B5F5DC7"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840" w:type="dxa"/>
                            <w:shd w:val="clear" w:color="auto" w:fill="FFE599"/>
                            <w:vAlign w:val="center"/>
                          </w:tcPr>
                          <w:p w14:paraId="749D7D72"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567" w:type="dxa"/>
                            <w:shd w:val="clear" w:color="auto" w:fill="FFE599"/>
                            <w:vAlign w:val="center"/>
                          </w:tcPr>
                          <w:p w14:paraId="58E27CAB"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645" w:type="dxa"/>
                            <w:shd w:val="clear" w:color="auto" w:fill="FFE599"/>
                            <w:vAlign w:val="center"/>
                          </w:tcPr>
                          <w:p w14:paraId="03D58883" w14:textId="31647821" w:rsidR="00451B36" w:rsidRPr="002652B4" w:rsidRDefault="00451B36" w:rsidP="006D3020">
                            <w:pPr>
                              <w:spacing w:after="0" w:line="240" w:lineRule="auto"/>
                              <w:jc w:val="center"/>
                              <w:rPr>
                                <w:rFonts w:ascii="Arial" w:hAnsi="Arial" w:cs="Arial"/>
                                <w:b/>
                                <w:sz w:val="18"/>
                                <w:szCs w:val="18"/>
                                <w:lang w:val="uk-UA"/>
                              </w:rPr>
                            </w:pPr>
                            <w:r>
                              <w:rPr>
                                <w:rFonts w:ascii="Arial" w:hAnsi="Arial" w:cs="Arial"/>
                                <w:b/>
                                <w:sz w:val="18"/>
                                <w:szCs w:val="18"/>
                                <w:lang w:val="uk-UA"/>
                              </w:rPr>
                              <w:t>2234</w:t>
                            </w:r>
                          </w:p>
                        </w:tc>
                        <w:tc>
                          <w:tcPr>
                            <w:tcW w:w="710" w:type="dxa"/>
                            <w:shd w:val="clear" w:color="auto" w:fill="FFE599"/>
                            <w:vAlign w:val="center"/>
                          </w:tcPr>
                          <w:p w14:paraId="31E2BBA5"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487" w:type="dxa"/>
                            <w:shd w:val="clear" w:color="auto" w:fill="FFE599"/>
                            <w:vAlign w:val="center"/>
                          </w:tcPr>
                          <w:p w14:paraId="6245694E"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851" w:type="dxa"/>
                            <w:shd w:val="clear" w:color="auto" w:fill="FFE599"/>
                            <w:vAlign w:val="center"/>
                          </w:tcPr>
                          <w:p w14:paraId="1BE5B04D" w14:textId="722A0F95" w:rsidR="00451B36" w:rsidRPr="002652B4" w:rsidRDefault="00451B36" w:rsidP="006D3020">
                            <w:pPr>
                              <w:spacing w:after="0" w:line="240" w:lineRule="auto"/>
                              <w:jc w:val="center"/>
                              <w:rPr>
                                <w:rFonts w:ascii="Arial" w:hAnsi="Arial" w:cs="Arial"/>
                                <w:b/>
                                <w:sz w:val="18"/>
                                <w:szCs w:val="18"/>
                                <w:lang w:val="uk-UA"/>
                              </w:rPr>
                            </w:pPr>
                            <w:r>
                              <w:rPr>
                                <w:rFonts w:ascii="Arial" w:hAnsi="Arial" w:cs="Arial"/>
                                <w:b/>
                                <w:sz w:val="18"/>
                                <w:szCs w:val="18"/>
                                <w:lang w:val="uk-UA"/>
                              </w:rPr>
                              <w:t>4744</w:t>
                            </w:r>
                          </w:p>
                        </w:tc>
                        <w:tc>
                          <w:tcPr>
                            <w:tcW w:w="620" w:type="dxa"/>
                            <w:shd w:val="clear" w:color="auto" w:fill="FFE599"/>
                            <w:vAlign w:val="center"/>
                          </w:tcPr>
                          <w:p w14:paraId="55A94114"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704" w:type="dxa"/>
                            <w:shd w:val="clear" w:color="auto" w:fill="FFE599"/>
                            <w:vAlign w:val="center"/>
                          </w:tcPr>
                          <w:p w14:paraId="59328491"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664" w:type="dxa"/>
                            <w:shd w:val="clear" w:color="auto" w:fill="FFE599"/>
                            <w:vAlign w:val="center"/>
                          </w:tcPr>
                          <w:p w14:paraId="02148286"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1117" w:type="dxa"/>
                            <w:shd w:val="clear" w:color="auto" w:fill="FFE599"/>
                            <w:vAlign w:val="center"/>
                          </w:tcPr>
                          <w:p w14:paraId="67E00BF8" w14:textId="1F9428D4" w:rsidR="00451B36" w:rsidRPr="002652B4" w:rsidRDefault="00451B36" w:rsidP="006D3020">
                            <w:pPr>
                              <w:spacing w:after="0" w:line="240" w:lineRule="auto"/>
                              <w:jc w:val="center"/>
                              <w:rPr>
                                <w:rFonts w:ascii="Arial" w:hAnsi="Arial" w:cs="Arial"/>
                                <w:b/>
                                <w:sz w:val="18"/>
                                <w:szCs w:val="18"/>
                                <w:lang w:val="uk-UA"/>
                              </w:rPr>
                            </w:pPr>
                            <w:r>
                              <w:rPr>
                                <w:rFonts w:ascii="Arial" w:hAnsi="Arial" w:cs="Arial"/>
                                <w:b/>
                                <w:sz w:val="18"/>
                                <w:szCs w:val="18"/>
                                <w:lang w:val="uk-UA"/>
                              </w:rPr>
                              <w:t>127 735</w:t>
                            </w:r>
                          </w:p>
                        </w:tc>
                      </w:tr>
                      <w:tr w:rsidR="00451B36" w:rsidRPr="002652B4" w14:paraId="39B4093E" w14:textId="77777777" w:rsidTr="006D3020">
                        <w:trPr>
                          <w:trHeight w:val="343"/>
                        </w:trPr>
                        <w:tc>
                          <w:tcPr>
                            <w:tcW w:w="14157" w:type="dxa"/>
                            <w:gridSpan w:val="17"/>
                            <w:shd w:val="clear" w:color="auto" w:fill="FFFF00"/>
                            <w:vAlign w:val="center"/>
                          </w:tcPr>
                          <w:p w14:paraId="182E0CF6" w14:textId="77777777" w:rsidR="00451B36" w:rsidRPr="002652B4" w:rsidRDefault="00451B36" w:rsidP="006D3020">
                            <w:pPr>
                              <w:pStyle w:val="26"/>
                              <w:jc w:val="center"/>
                              <w:rPr>
                                <w:rFonts w:ascii="Arial" w:hAnsi="Arial" w:cs="Arial"/>
                                <w:b/>
                                <w:sz w:val="18"/>
                                <w:szCs w:val="18"/>
                                <w:lang w:val="uk-UA"/>
                              </w:rPr>
                            </w:pPr>
                            <w:r w:rsidRPr="002652B4">
                              <w:rPr>
                                <w:rFonts w:ascii="Arial" w:hAnsi="Arial" w:cs="Arial"/>
                                <w:b/>
                                <w:sz w:val="18"/>
                                <w:szCs w:val="18"/>
                                <w:lang w:val="uk-UA"/>
                              </w:rPr>
                              <w:t>ТРАНСПОРТ</w:t>
                            </w:r>
                          </w:p>
                        </w:tc>
                      </w:tr>
                      <w:tr w:rsidR="00451B36" w:rsidRPr="002652B4" w14:paraId="2DB83768" w14:textId="77777777" w:rsidTr="008C4914">
                        <w:trPr>
                          <w:trHeight w:val="656"/>
                        </w:trPr>
                        <w:tc>
                          <w:tcPr>
                            <w:tcW w:w="1830" w:type="dxa"/>
                            <w:shd w:val="clear" w:color="auto" w:fill="C5E0B3"/>
                            <w:vAlign w:val="center"/>
                          </w:tcPr>
                          <w:p w14:paraId="4AD35B20" w14:textId="644DEDE2" w:rsidR="00451B36" w:rsidRPr="002652B4" w:rsidRDefault="00451B36" w:rsidP="008C4914">
                            <w:pPr>
                              <w:pStyle w:val="26"/>
                              <w:rPr>
                                <w:rFonts w:ascii="Arial" w:hAnsi="Arial" w:cs="Arial"/>
                                <w:b/>
                                <w:sz w:val="18"/>
                                <w:szCs w:val="18"/>
                                <w:lang w:val="uk-UA"/>
                              </w:rPr>
                            </w:pPr>
                            <w:r>
                              <w:rPr>
                                <w:rFonts w:ascii="Arial" w:hAnsi="Arial" w:cs="Arial"/>
                                <w:b/>
                                <w:sz w:val="18"/>
                                <w:szCs w:val="18"/>
                                <w:lang w:val="uk-UA"/>
                              </w:rPr>
                              <w:t>Приватний</w:t>
                            </w:r>
                            <w:r w:rsidRPr="002652B4">
                              <w:rPr>
                                <w:rFonts w:ascii="Arial" w:hAnsi="Arial" w:cs="Arial"/>
                                <w:b/>
                                <w:sz w:val="18"/>
                                <w:szCs w:val="18"/>
                                <w:lang w:val="uk-UA"/>
                              </w:rPr>
                              <w:t xml:space="preserve"> </w:t>
                            </w:r>
                          </w:p>
                        </w:tc>
                        <w:tc>
                          <w:tcPr>
                            <w:tcW w:w="978" w:type="dxa"/>
                            <w:shd w:val="clear" w:color="auto" w:fill="C5E0B3"/>
                            <w:vAlign w:val="center"/>
                          </w:tcPr>
                          <w:p w14:paraId="295BBF08"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731" w:type="dxa"/>
                            <w:shd w:val="clear" w:color="auto" w:fill="C5E0B3"/>
                            <w:vAlign w:val="center"/>
                          </w:tcPr>
                          <w:p w14:paraId="3FBC58AB"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960" w:type="dxa"/>
                            <w:shd w:val="clear" w:color="auto" w:fill="C5E0B3"/>
                            <w:vAlign w:val="center"/>
                          </w:tcPr>
                          <w:p w14:paraId="37A26BE4"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989" w:type="dxa"/>
                            <w:shd w:val="clear" w:color="auto" w:fill="C5E0B3"/>
                            <w:vAlign w:val="center"/>
                          </w:tcPr>
                          <w:p w14:paraId="6D11E683" w14:textId="0ED36825" w:rsidR="00451B36" w:rsidRPr="002652B4" w:rsidRDefault="00451B36" w:rsidP="006D3020">
                            <w:pPr>
                              <w:spacing w:after="0" w:line="240" w:lineRule="auto"/>
                              <w:jc w:val="center"/>
                              <w:rPr>
                                <w:rFonts w:ascii="Arial" w:hAnsi="Arial" w:cs="Arial"/>
                                <w:b/>
                                <w:color w:val="FF0000"/>
                                <w:sz w:val="18"/>
                                <w:szCs w:val="18"/>
                                <w:lang w:val="uk-UA"/>
                              </w:rPr>
                            </w:pPr>
                            <w:r>
                              <w:rPr>
                                <w:rFonts w:ascii="Arial" w:hAnsi="Arial" w:cs="Arial"/>
                                <w:b/>
                                <w:sz w:val="18"/>
                                <w:szCs w:val="18"/>
                                <w:lang w:val="uk-UA"/>
                              </w:rPr>
                              <w:t>5004</w:t>
                            </w:r>
                          </w:p>
                        </w:tc>
                        <w:tc>
                          <w:tcPr>
                            <w:tcW w:w="565" w:type="dxa"/>
                            <w:shd w:val="clear" w:color="auto" w:fill="C5E0B3"/>
                            <w:vAlign w:val="center"/>
                          </w:tcPr>
                          <w:p w14:paraId="62C523E0"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899" w:type="dxa"/>
                            <w:shd w:val="clear" w:color="auto" w:fill="C5E0B3"/>
                            <w:vAlign w:val="center"/>
                          </w:tcPr>
                          <w:p w14:paraId="3FFE44FB" w14:textId="76FFA913" w:rsidR="00451B36" w:rsidRPr="002652B4" w:rsidRDefault="00451B36" w:rsidP="006D3020">
                            <w:pPr>
                              <w:spacing w:after="0" w:line="240" w:lineRule="auto"/>
                              <w:jc w:val="center"/>
                              <w:rPr>
                                <w:rFonts w:ascii="Arial" w:hAnsi="Arial" w:cs="Arial"/>
                                <w:b/>
                                <w:color w:val="FF0000"/>
                                <w:sz w:val="18"/>
                                <w:szCs w:val="18"/>
                                <w:lang w:val="uk-UA"/>
                              </w:rPr>
                            </w:pPr>
                            <w:r>
                              <w:rPr>
                                <w:rFonts w:ascii="Arial" w:hAnsi="Arial" w:cs="Arial"/>
                                <w:b/>
                                <w:sz w:val="18"/>
                                <w:szCs w:val="18"/>
                                <w:lang w:val="uk-UA"/>
                              </w:rPr>
                              <w:t>2360</w:t>
                            </w:r>
                          </w:p>
                        </w:tc>
                        <w:tc>
                          <w:tcPr>
                            <w:tcW w:w="840" w:type="dxa"/>
                            <w:shd w:val="clear" w:color="auto" w:fill="C5E0B3"/>
                            <w:vAlign w:val="center"/>
                          </w:tcPr>
                          <w:p w14:paraId="18A92DA6" w14:textId="0C02CC2B" w:rsidR="00451B36" w:rsidRPr="002652B4" w:rsidRDefault="00451B36" w:rsidP="006D3020">
                            <w:pPr>
                              <w:spacing w:after="0" w:line="240" w:lineRule="auto"/>
                              <w:jc w:val="center"/>
                              <w:rPr>
                                <w:rFonts w:ascii="Arial" w:hAnsi="Arial" w:cs="Arial"/>
                                <w:b/>
                                <w:color w:val="FF0000"/>
                                <w:sz w:val="18"/>
                                <w:szCs w:val="18"/>
                                <w:lang w:val="uk-UA"/>
                              </w:rPr>
                            </w:pPr>
                            <w:r>
                              <w:rPr>
                                <w:rFonts w:ascii="Arial" w:hAnsi="Arial" w:cs="Arial"/>
                                <w:b/>
                                <w:sz w:val="18"/>
                                <w:szCs w:val="18"/>
                                <w:lang w:val="uk-UA"/>
                              </w:rPr>
                              <w:t>4185</w:t>
                            </w:r>
                          </w:p>
                        </w:tc>
                        <w:tc>
                          <w:tcPr>
                            <w:tcW w:w="567" w:type="dxa"/>
                            <w:shd w:val="clear" w:color="auto" w:fill="C5E0B3"/>
                            <w:vAlign w:val="center"/>
                          </w:tcPr>
                          <w:p w14:paraId="2D48F254"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645" w:type="dxa"/>
                            <w:shd w:val="clear" w:color="auto" w:fill="C5E0B3"/>
                            <w:vAlign w:val="center"/>
                          </w:tcPr>
                          <w:p w14:paraId="62853CC2"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710" w:type="dxa"/>
                            <w:shd w:val="clear" w:color="auto" w:fill="C5E0B3"/>
                            <w:vAlign w:val="center"/>
                          </w:tcPr>
                          <w:p w14:paraId="2C78B9D1"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487" w:type="dxa"/>
                            <w:shd w:val="clear" w:color="auto" w:fill="C5E0B3"/>
                            <w:vAlign w:val="center"/>
                          </w:tcPr>
                          <w:p w14:paraId="2E7D4A83"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851" w:type="dxa"/>
                            <w:shd w:val="clear" w:color="auto" w:fill="C5E0B3"/>
                            <w:vAlign w:val="center"/>
                          </w:tcPr>
                          <w:p w14:paraId="17A0574A"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620" w:type="dxa"/>
                            <w:shd w:val="clear" w:color="auto" w:fill="C5E0B3"/>
                            <w:vAlign w:val="center"/>
                          </w:tcPr>
                          <w:p w14:paraId="7D41613C"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704" w:type="dxa"/>
                            <w:shd w:val="clear" w:color="auto" w:fill="C5E0B3"/>
                            <w:vAlign w:val="center"/>
                          </w:tcPr>
                          <w:p w14:paraId="503C3335"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664" w:type="dxa"/>
                            <w:shd w:val="clear" w:color="auto" w:fill="C5E0B3"/>
                            <w:vAlign w:val="center"/>
                          </w:tcPr>
                          <w:p w14:paraId="30854E33"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1117" w:type="dxa"/>
                            <w:shd w:val="clear" w:color="auto" w:fill="F4B083"/>
                            <w:vAlign w:val="center"/>
                          </w:tcPr>
                          <w:p w14:paraId="0515BB1F" w14:textId="1E0BB8BC" w:rsidR="00451B36" w:rsidRPr="002652B4" w:rsidRDefault="00451B36" w:rsidP="006D3020">
                            <w:pPr>
                              <w:spacing w:after="0" w:line="240" w:lineRule="auto"/>
                              <w:jc w:val="center"/>
                              <w:rPr>
                                <w:rFonts w:ascii="Arial" w:hAnsi="Arial" w:cs="Arial"/>
                                <w:b/>
                                <w:sz w:val="18"/>
                                <w:szCs w:val="18"/>
                                <w:lang w:val="uk-UA"/>
                              </w:rPr>
                            </w:pPr>
                            <w:r>
                              <w:rPr>
                                <w:rFonts w:ascii="Arial" w:hAnsi="Arial" w:cs="Arial"/>
                                <w:b/>
                                <w:sz w:val="18"/>
                                <w:szCs w:val="18"/>
                                <w:lang w:val="uk-UA"/>
                              </w:rPr>
                              <w:t>11549</w:t>
                            </w:r>
                          </w:p>
                        </w:tc>
                      </w:tr>
                      <w:tr w:rsidR="00451B36" w:rsidRPr="002652B4" w14:paraId="42737173" w14:textId="77777777" w:rsidTr="008C4914">
                        <w:trPr>
                          <w:trHeight w:val="656"/>
                        </w:trPr>
                        <w:tc>
                          <w:tcPr>
                            <w:tcW w:w="1830" w:type="dxa"/>
                            <w:shd w:val="clear" w:color="auto" w:fill="D6FEE8" w:themeFill="accent6" w:themeFillTint="33"/>
                            <w:vAlign w:val="center"/>
                          </w:tcPr>
                          <w:p w14:paraId="0F324B87" w14:textId="1CABDB82" w:rsidR="00451B36" w:rsidRDefault="00451B36" w:rsidP="008C4914">
                            <w:pPr>
                              <w:pStyle w:val="26"/>
                              <w:rPr>
                                <w:rFonts w:ascii="Arial" w:hAnsi="Arial" w:cs="Arial"/>
                                <w:b/>
                                <w:sz w:val="18"/>
                                <w:szCs w:val="18"/>
                                <w:lang w:val="uk-UA"/>
                              </w:rPr>
                            </w:pPr>
                            <w:r>
                              <w:rPr>
                                <w:rFonts w:ascii="Arial" w:hAnsi="Arial" w:cs="Arial"/>
                                <w:b/>
                                <w:sz w:val="18"/>
                                <w:szCs w:val="18"/>
                                <w:lang w:val="uk-UA"/>
                              </w:rPr>
                              <w:t xml:space="preserve">Комунальний </w:t>
                            </w:r>
                          </w:p>
                        </w:tc>
                        <w:tc>
                          <w:tcPr>
                            <w:tcW w:w="978" w:type="dxa"/>
                            <w:shd w:val="clear" w:color="auto" w:fill="D6FEE8" w:themeFill="accent6" w:themeFillTint="33"/>
                            <w:vAlign w:val="center"/>
                          </w:tcPr>
                          <w:p w14:paraId="17883D1B"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731" w:type="dxa"/>
                            <w:shd w:val="clear" w:color="auto" w:fill="D6FEE8" w:themeFill="accent6" w:themeFillTint="33"/>
                            <w:vAlign w:val="center"/>
                          </w:tcPr>
                          <w:p w14:paraId="609CFE16"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960" w:type="dxa"/>
                            <w:shd w:val="clear" w:color="auto" w:fill="D6FEE8" w:themeFill="accent6" w:themeFillTint="33"/>
                            <w:vAlign w:val="center"/>
                          </w:tcPr>
                          <w:p w14:paraId="01CC8490"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989" w:type="dxa"/>
                            <w:shd w:val="clear" w:color="auto" w:fill="D6FEE8" w:themeFill="accent6" w:themeFillTint="33"/>
                            <w:vAlign w:val="center"/>
                          </w:tcPr>
                          <w:p w14:paraId="1E063160" w14:textId="7ABE9459" w:rsidR="00451B36" w:rsidRDefault="00451B36" w:rsidP="006D3020">
                            <w:pPr>
                              <w:spacing w:after="0" w:line="240" w:lineRule="auto"/>
                              <w:jc w:val="center"/>
                              <w:rPr>
                                <w:rFonts w:ascii="Arial" w:hAnsi="Arial" w:cs="Arial"/>
                                <w:b/>
                                <w:sz w:val="18"/>
                                <w:szCs w:val="18"/>
                                <w:lang w:val="uk-UA"/>
                              </w:rPr>
                            </w:pPr>
                            <w:r>
                              <w:rPr>
                                <w:rFonts w:ascii="Arial" w:hAnsi="Arial" w:cs="Arial"/>
                                <w:b/>
                                <w:sz w:val="18"/>
                                <w:szCs w:val="18"/>
                                <w:lang w:val="uk-UA"/>
                              </w:rPr>
                              <w:t>205</w:t>
                            </w:r>
                          </w:p>
                        </w:tc>
                        <w:tc>
                          <w:tcPr>
                            <w:tcW w:w="565" w:type="dxa"/>
                            <w:shd w:val="clear" w:color="auto" w:fill="D6FEE8" w:themeFill="accent6" w:themeFillTint="33"/>
                            <w:vAlign w:val="center"/>
                          </w:tcPr>
                          <w:p w14:paraId="6EA0F808"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899" w:type="dxa"/>
                            <w:shd w:val="clear" w:color="auto" w:fill="D6FEE8" w:themeFill="accent6" w:themeFillTint="33"/>
                            <w:vAlign w:val="center"/>
                          </w:tcPr>
                          <w:p w14:paraId="305838AD" w14:textId="584C0EE5" w:rsidR="00451B36" w:rsidRDefault="00451B36" w:rsidP="006D3020">
                            <w:pPr>
                              <w:spacing w:after="0" w:line="240" w:lineRule="auto"/>
                              <w:jc w:val="center"/>
                              <w:rPr>
                                <w:rFonts w:ascii="Arial" w:hAnsi="Arial" w:cs="Arial"/>
                                <w:b/>
                                <w:sz w:val="18"/>
                                <w:szCs w:val="18"/>
                                <w:lang w:val="uk-UA"/>
                              </w:rPr>
                            </w:pPr>
                            <w:r>
                              <w:rPr>
                                <w:rFonts w:ascii="Arial" w:hAnsi="Arial" w:cs="Arial"/>
                                <w:b/>
                                <w:sz w:val="18"/>
                                <w:szCs w:val="18"/>
                                <w:lang w:val="uk-UA"/>
                              </w:rPr>
                              <w:t>177</w:t>
                            </w:r>
                          </w:p>
                        </w:tc>
                        <w:tc>
                          <w:tcPr>
                            <w:tcW w:w="840" w:type="dxa"/>
                            <w:shd w:val="clear" w:color="auto" w:fill="D6FEE8" w:themeFill="accent6" w:themeFillTint="33"/>
                            <w:vAlign w:val="center"/>
                          </w:tcPr>
                          <w:p w14:paraId="438322BC" w14:textId="6B87F492" w:rsidR="00451B36" w:rsidRDefault="00451B36" w:rsidP="006D3020">
                            <w:pPr>
                              <w:spacing w:after="0" w:line="240" w:lineRule="auto"/>
                              <w:jc w:val="center"/>
                              <w:rPr>
                                <w:rFonts w:ascii="Arial" w:hAnsi="Arial" w:cs="Arial"/>
                                <w:b/>
                                <w:sz w:val="18"/>
                                <w:szCs w:val="18"/>
                                <w:lang w:val="uk-UA"/>
                              </w:rPr>
                            </w:pPr>
                            <w:r>
                              <w:rPr>
                                <w:rFonts w:ascii="Arial" w:hAnsi="Arial" w:cs="Arial"/>
                                <w:b/>
                                <w:sz w:val="18"/>
                                <w:szCs w:val="18"/>
                                <w:lang w:val="uk-UA"/>
                              </w:rPr>
                              <w:t>113</w:t>
                            </w:r>
                          </w:p>
                        </w:tc>
                        <w:tc>
                          <w:tcPr>
                            <w:tcW w:w="567" w:type="dxa"/>
                            <w:shd w:val="clear" w:color="auto" w:fill="D6FEE8" w:themeFill="accent6" w:themeFillTint="33"/>
                            <w:vAlign w:val="center"/>
                          </w:tcPr>
                          <w:p w14:paraId="18D850A1"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645" w:type="dxa"/>
                            <w:shd w:val="clear" w:color="auto" w:fill="D6FEE8" w:themeFill="accent6" w:themeFillTint="33"/>
                            <w:vAlign w:val="center"/>
                          </w:tcPr>
                          <w:p w14:paraId="3D99EB28"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710" w:type="dxa"/>
                            <w:shd w:val="clear" w:color="auto" w:fill="D6FEE8" w:themeFill="accent6" w:themeFillTint="33"/>
                            <w:vAlign w:val="center"/>
                          </w:tcPr>
                          <w:p w14:paraId="54DF3FFC"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487" w:type="dxa"/>
                            <w:shd w:val="clear" w:color="auto" w:fill="D6FEE8" w:themeFill="accent6" w:themeFillTint="33"/>
                            <w:vAlign w:val="center"/>
                          </w:tcPr>
                          <w:p w14:paraId="13A69A50"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851" w:type="dxa"/>
                            <w:shd w:val="clear" w:color="auto" w:fill="D6FEE8" w:themeFill="accent6" w:themeFillTint="33"/>
                            <w:vAlign w:val="center"/>
                          </w:tcPr>
                          <w:p w14:paraId="797ABAE3"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620" w:type="dxa"/>
                            <w:shd w:val="clear" w:color="auto" w:fill="D6FEE8" w:themeFill="accent6" w:themeFillTint="33"/>
                            <w:vAlign w:val="center"/>
                          </w:tcPr>
                          <w:p w14:paraId="74608FC5"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704" w:type="dxa"/>
                            <w:shd w:val="clear" w:color="auto" w:fill="D6FEE8" w:themeFill="accent6" w:themeFillTint="33"/>
                            <w:vAlign w:val="center"/>
                          </w:tcPr>
                          <w:p w14:paraId="37787BC4"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664" w:type="dxa"/>
                            <w:shd w:val="clear" w:color="auto" w:fill="D6FEE8" w:themeFill="accent6" w:themeFillTint="33"/>
                            <w:vAlign w:val="center"/>
                          </w:tcPr>
                          <w:p w14:paraId="2430EA24"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1117" w:type="dxa"/>
                            <w:shd w:val="clear" w:color="auto" w:fill="F4B083"/>
                            <w:vAlign w:val="center"/>
                          </w:tcPr>
                          <w:p w14:paraId="03933C0D" w14:textId="116AEA1F" w:rsidR="00451B36" w:rsidRDefault="00451B36" w:rsidP="006D3020">
                            <w:pPr>
                              <w:spacing w:after="0" w:line="240" w:lineRule="auto"/>
                              <w:jc w:val="center"/>
                              <w:rPr>
                                <w:rFonts w:ascii="Arial" w:hAnsi="Arial" w:cs="Arial"/>
                                <w:b/>
                                <w:sz w:val="18"/>
                                <w:szCs w:val="18"/>
                                <w:lang w:val="uk-UA"/>
                              </w:rPr>
                            </w:pPr>
                            <w:r>
                              <w:rPr>
                                <w:rFonts w:ascii="Arial" w:hAnsi="Arial" w:cs="Arial"/>
                                <w:b/>
                                <w:sz w:val="18"/>
                                <w:szCs w:val="18"/>
                                <w:lang w:val="uk-UA"/>
                              </w:rPr>
                              <w:t>495</w:t>
                            </w:r>
                          </w:p>
                        </w:tc>
                      </w:tr>
                      <w:tr w:rsidR="00451B36" w:rsidRPr="002652B4" w14:paraId="628E44D6" w14:textId="77777777" w:rsidTr="008C4914">
                        <w:trPr>
                          <w:trHeight w:val="500"/>
                        </w:trPr>
                        <w:tc>
                          <w:tcPr>
                            <w:tcW w:w="1830" w:type="dxa"/>
                            <w:shd w:val="clear" w:color="auto" w:fill="D6FEE8" w:themeFill="accent6" w:themeFillTint="33"/>
                            <w:vAlign w:val="center"/>
                          </w:tcPr>
                          <w:p w14:paraId="24E67FD5" w14:textId="4F35F6E7" w:rsidR="00451B36" w:rsidRDefault="00451B36" w:rsidP="006D3020">
                            <w:pPr>
                              <w:pStyle w:val="26"/>
                              <w:rPr>
                                <w:rFonts w:ascii="Arial" w:hAnsi="Arial" w:cs="Arial"/>
                                <w:b/>
                                <w:sz w:val="18"/>
                                <w:szCs w:val="18"/>
                                <w:lang w:val="uk-UA"/>
                              </w:rPr>
                            </w:pPr>
                            <w:r>
                              <w:rPr>
                                <w:rFonts w:ascii="Arial" w:hAnsi="Arial" w:cs="Arial"/>
                                <w:b/>
                                <w:sz w:val="18"/>
                                <w:szCs w:val="18"/>
                                <w:lang w:val="uk-UA"/>
                              </w:rPr>
                              <w:t>Пасажирський</w:t>
                            </w:r>
                          </w:p>
                        </w:tc>
                        <w:tc>
                          <w:tcPr>
                            <w:tcW w:w="978" w:type="dxa"/>
                            <w:shd w:val="clear" w:color="auto" w:fill="D6FEE8" w:themeFill="accent6" w:themeFillTint="33"/>
                            <w:vAlign w:val="center"/>
                          </w:tcPr>
                          <w:p w14:paraId="39C2D38A" w14:textId="4A802F1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731" w:type="dxa"/>
                            <w:shd w:val="clear" w:color="auto" w:fill="D6FEE8" w:themeFill="accent6" w:themeFillTint="33"/>
                            <w:vAlign w:val="center"/>
                          </w:tcPr>
                          <w:p w14:paraId="023A21B7" w14:textId="329B6869"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960" w:type="dxa"/>
                            <w:shd w:val="clear" w:color="auto" w:fill="D6FEE8" w:themeFill="accent6" w:themeFillTint="33"/>
                            <w:vAlign w:val="center"/>
                          </w:tcPr>
                          <w:p w14:paraId="0B2C0F06" w14:textId="0F0162EF"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989" w:type="dxa"/>
                            <w:shd w:val="clear" w:color="auto" w:fill="D6FEE8" w:themeFill="accent6" w:themeFillTint="33"/>
                            <w:vAlign w:val="center"/>
                          </w:tcPr>
                          <w:p w14:paraId="34490CBC" w14:textId="433D15AF" w:rsidR="00451B36"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565" w:type="dxa"/>
                            <w:shd w:val="clear" w:color="auto" w:fill="D6FEE8" w:themeFill="accent6" w:themeFillTint="33"/>
                            <w:vAlign w:val="center"/>
                          </w:tcPr>
                          <w:p w14:paraId="717A5191" w14:textId="1975B085"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899" w:type="dxa"/>
                            <w:shd w:val="clear" w:color="auto" w:fill="D6FEE8" w:themeFill="accent6" w:themeFillTint="33"/>
                            <w:vAlign w:val="center"/>
                          </w:tcPr>
                          <w:p w14:paraId="7C980AFD" w14:textId="59BE7641" w:rsidR="00451B36" w:rsidRDefault="00451B36" w:rsidP="006D3020">
                            <w:pPr>
                              <w:spacing w:after="0" w:line="240" w:lineRule="auto"/>
                              <w:jc w:val="center"/>
                              <w:rPr>
                                <w:rFonts w:ascii="Arial" w:hAnsi="Arial" w:cs="Arial"/>
                                <w:b/>
                                <w:sz w:val="18"/>
                                <w:szCs w:val="18"/>
                                <w:lang w:val="uk-UA"/>
                              </w:rPr>
                            </w:pPr>
                            <w:r>
                              <w:rPr>
                                <w:rFonts w:ascii="Arial" w:hAnsi="Arial" w:cs="Arial"/>
                                <w:b/>
                                <w:sz w:val="18"/>
                                <w:szCs w:val="18"/>
                                <w:lang w:val="uk-UA"/>
                              </w:rPr>
                              <w:t>608</w:t>
                            </w:r>
                          </w:p>
                        </w:tc>
                        <w:tc>
                          <w:tcPr>
                            <w:tcW w:w="840" w:type="dxa"/>
                            <w:shd w:val="clear" w:color="auto" w:fill="D6FEE8" w:themeFill="accent6" w:themeFillTint="33"/>
                            <w:vAlign w:val="center"/>
                          </w:tcPr>
                          <w:p w14:paraId="6FEA964D" w14:textId="53019EE7" w:rsidR="00451B36"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567" w:type="dxa"/>
                            <w:shd w:val="clear" w:color="auto" w:fill="D6FEE8" w:themeFill="accent6" w:themeFillTint="33"/>
                            <w:vAlign w:val="center"/>
                          </w:tcPr>
                          <w:p w14:paraId="1594F4B2" w14:textId="0039F3CA"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645" w:type="dxa"/>
                            <w:shd w:val="clear" w:color="auto" w:fill="D6FEE8" w:themeFill="accent6" w:themeFillTint="33"/>
                            <w:vAlign w:val="center"/>
                          </w:tcPr>
                          <w:p w14:paraId="0E7C19B9" w14:textId="4A4A4720"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710" w:type="dxa"/>
                            <w:shd w:val="clear" w:color="auto" w:fill="D6FEE8" w:themeFill="accent6" w:themeFillTint="33"/>
                            <w:vAlign w:val="center"/>
                          </w:tcPr>
                          <w:p w14:paraId="49F38581" w14:textId="1E97800E"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487" w:type="dxa"/>
                            <w:shd w:val="clear" w:color="auto" w:fill="D6FEE8" w:themeFill="accent6" w:themeFillTint="33"/>
                            <w:vAlign w:val="center"/>
                          </w:tcPr>
                          <w:p w14:paraId="1E5581A7" w14:textId="35184A64"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851" w:type="dxa"/>
                            <w:shd w:val="clear" w:color="auto" w:fill="D6FEE8" w:themeFill="accent6" w:themeFillTint="33"/>
                            <w:vAlign w:val="center"/>
                          </w:tcPr>
                          <w:p w14:paraId="515BAAB3" w14:textId="7FEAA5BB"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620" w:type="dxa"/>
                            <w:shd w:val="clear" w:color="auto" w:fill="D6FEE8" w:themeFill="accent6" w:themeFillTint="33"/>
                            <w:vAlign w:val="center"/>
                          </w:tcPr>
                          <w:p w14:paraId="44B0765C" w14:textId="67E4FB1B"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704" w:type="dxa"/>
                            <w:shd w:val="clear" w:color="auto" w:fill="D6FEE8" w:themeFill="accent6" w:themeFillTint="33"/>
                            <w:vAlign w:val="center"/>
                          </w:tcPr>
                          <w:p w14:paraId="40B97F63" w14:textId="56822488"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664" w:type="dxa"/>
                            <w:shd w:val="clear" w:color="auto" w:fill="D6FEE8" w:themeFill="accent6" w:themeFillTint="33"/>
                            <w:vAlign w:val="center"/>
                          </w:tcPr>
                          <w:p w14:paraId="2758DC3F" w14:textId="59C05A8F"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1117" w:type="dxa"/>
                            <w:shd w:val="clear" w:color="auto" w:fill="F4B083"/>
                            <w:vAlign w:val="center"/>
                          </w:tcPr>
                          <w:p w14:paraId="17062A37" w14:textId="4DA45917" w:rsidR="00451B36" w:rsidRDefault="00451B36" w:rsidP="006D3020">
                            <w:pPr>
                              <w:spacing w:after="0" w:line="240" w:lineRule="auto"/>
                              <w:jc w:val="center"/>
                              <w:rPr>
                                <w:rFonts w:ascii="Arial" w:hAnsi="Arial" w:cs="Arial"/>
                                <w:b/>
                                <w:sz w:val="18"/>
                                <w:szCs w:val="18"/>
                                <w:lang w:val="uk-UA"/>
                              </w:rPr>
                            </w:pPr>
                            <w:r>
                              <w:rPr>
                                <w:rFonts w:ascii="Arial" w:hAnsi="Arial" w:cs="Arial"/>
                                <w:b/>
                                <w:sz w:val="18"/>
                                <w:szCs w:val="18"/>
                                <w:lang w:val="uk-UA"/>
                              </w:rPr>
                              <w:t>608</w:t>
                            </w:r>
                          </w:p>
                        </w:tc>
                      </w:tr>
                      <w:tr w:rsidR="00451B36" w:rsidRPr="002652B4" w14:paraId="674EF51E" w14:textId="77777777" w:rsidTr="008C4914">
                        <w:trPr>
                          <w:trHeight w:val="343"/>
                        </w:trPr>
                        <w:tc>
                          <w:tcPr>
                            <w:tcW w:w="1830" w:type="dxa"/>
                            <w:shd w:val="clear" w:color="auto" w:fill="FFE599"/>
                            <w:vAlign w:val="center"/>
                          </w:tcPr>
                          <w:p w14:paraId="61D4217E" w14:textId="77777777" w:rsidR="00451B36" w:rsidRPr="002652B4" w:rsidRDefault="00451B36" w:rsidP="006D3020">
                            <w:pPr>
                              <w:pStyle w:val="26"/>
                              <w:rPr>
                                <w:rFonts w:ascii="Arial" w:hAnsi="Arial" w:cs="Arial"/>
                                <w:b/>
                                <w:sz w:val="18"/>
                                <w:szCs w:val="18"/>
                                <w:lang w:val="uk-UA"/>
                              </w:rPr>
                            </w:pPr>
                            <w:r w:rsidRPr="002652B4">
                              <w:rPr>
                                <w:rFonts w:ascii="Arial" w:hAnsi="Arial" w:cs="Arial"/>
                                <w:b/>
                                <w:sz w:val="18"/>
                                <w:szCs w:val="18"/>
                                <w:lang w:val="uk-UA"/>
                              </w:rPr>
                              <w:t>Всього</w:t>
                            </w:r>
                          </w:p>
                        </w:tc>
                        <w:tc>
                          <w:tcPr>
                            <w:tcW w:w="978" w:type="dxa"/>
                            <w:shd w:val="clear" w:color="auto" w:fill="FFE599"/>
                            <w:vAlign w:val="center"/>
                          </w:tcPr>
                          <w:p w14:paraId="2215BB03"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731" w:type="dxa"/>
                            <w:shd w:val="clear" w:color="auto" w:fill="FFE599"/>
                            <w:vAlign w:val="center"/>
                          </w:tcPr>
                          <w:p w14:paraId="36B42C92"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960" w:type="dxa"/>
                            <w:shd w:val="clear" w:color="auto" w:fill="FFE599"/>
                            <w:vAlign w:val="center"/>
                          </w:tcPr>
                          <w:p w14:paraId="391EA5A5"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989" w:type="dxa"/>
                            <w:shd w:val="clear" w:color="auto" w:fill="FFE599"/>
                            <w:vAlign w:val="center"/>
                          </w:tcPr>
                          <w:p w14:paraId="67C58527" w14:textId="6D0C164A" w:rsidR="00451B36" w:rsidRPr="002652B4" w:rsidRDefault="00451B36" w:rsidP="006D3020">
                            <w:pPr>
                              <w:spacing w:after="0" w:line="240" w:lineRule="auto"/>
                              <w:jc w:val="center"/>
                              <w:rPr>
                                <w:rFonts w:ascii="Arial" w:hAnsi="Arial" w:cs="Arial"/>
                                <w:b/>
                                <w:sz w:val="18"/>
                                <w:szCs w:val="18"/>
                                <w:lang w:val="uk-UA"/>
                              </w:rPr>
                            </w:pPr>
                            <w:r>
                              <w:rPr>
                                <w:rFonts w:ascii="Arial" w:hAnsi="Arial" w:cs="Arial"/>
                                <w:b/>
                                <w:sz w:val="18"/>
                                <w:szCs w:val="18"/>
                                <w:lang w:val="uk-UA"/>
                              </w:rPr>
                              <w:t>5209</w:t>
                            </w:r>
                          </w:p>
                        </w:tc>
                        <w:tc>
                          <w:tcPr>
                            <w:tcW w:w="565" w:type="dxa"/>
                            <w:shd w:val="clear" w:color="auto" w:fill="FFE599"/>
                            <w:vAlign w:val="center"/>
                          </w:tcPr>
                          <w:p w14:paraId="1F921DAF"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899" w:type="dxa"/>
                            <w:shd w:val="clear" w:color="auto" w:fill="FFE599"/>
                            <w:vAlign w:val="center"/>
                          </w:tcPr>
                          <w:p w14:paraId="4389875C" w14:textId="71F599C2" w:rsidR="00451B36" w:rsidRPr="002652B4" w:rsidRDefault="00451B36" w:rsidP="006D3020">
                            <w:pPr>
                              <w:spacing w:after="0" w:line="240" w:lineRule="auto"/>
                              <w:jc w:val="center"/>
                              <w:rPr>
                                <w:rFonts w:ascii="Arial" w:hAnsi="Arial" w:cs="Arial"/>
                                <w:b/>
                                <w:sz w:val="18"/>
                                <w:szCs w:val="18"/>
                                <w:lang w:val="uk-UA"/>
                              </w:rPr>
                            </w:pPr>
                            <w:r>
                              <w:rPr>
                                <w:rFonts w:ascii="Arial" w:hAnsi="Arial" w:cs="Arial"/>
                                <w:b/>
                                <w:sz w:val="18"/>
                                <w:szCs w:val="18"/>
                                <w:lang w:val="uk-UA"/>
                              </w:rPr>
                              <w:t>3145</w:t>
                            </w:r>
                          </w:p>
                        </w:tc>
                        <w:tc>
                          <w:tcPr>
                            <w:tcW w:w="840" w:type="dxa"/>
                            <w:shd w:val="clear" w:color="auto" w:fill="FFE599"/>
                            <w:vAlign w:val="center"/>
                          </w:tcPr>
                          <w:p w14:paraId="0E1AA486" w14:textId="06DB7138" w:rsidR="00451B36" w:rsidRPr="002652B4" w:rsidRDefault="00451B36" w:rsidP="006D3020">
                            <w:pPr>
                              <w:spacing w:after="0" w:line="240" w:lineRule="auto"/>
                              <w:jc w:val="center"/>
                              <w:rPr>
                                <w:rFonts w:ascii="Arial" w:hAnsi="Arial" w:cs="Arial"/>
                                <w:b/>
                                <w:sz w:val="18"/>
                                <w:szCs w:val="18"/>
                                <w:lang w:val="uk-UA"/>
                              </w:rPr>
                            </w:pPr>
                            <w:r>
                              <w:rPr>
                                <w:rFonts w:ascii="Arial" w:hAnsi="Arial" w:cs="Arial"/>
                                <w:b/>
                                <w:sz w:val="18"/>
                                <w:szCs w:val="18"/>
                                <w:lang w:val="uk-UA"/>
                              </w:rPr>
                              <w:t>4298</w:t>
                            </w:r>
                          </w:p>
                        </w:tc>
                        <w:tc>
                          <w:tcPr>
                            <w:tcW w:w="567" w:type="dxa"/>
                            <w:shd w:val="clear" w:color="auto" w:fill="FFE599"/>
                            <w:vAlign w:val="center"/>
                          </w:tcPr>
                          <w:p w14:paraId="2F2662D3"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645" w:type="dxa"/>
                            <w:shd w:val="clear" w:color="auto" w:fill="FFE599"/>
                            <w:vAlign w:val="center"/>
                          </w:tcPr>
                          <w:p w14:paraId="6EAA10B1"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710" w:type="dxa"/>
                            <w:shd w:val="clear" w:color="auto" w:fill="FFE599"/>
                            <w:vAlign w:val="center"/>
                          </w:tcPr>
                          <w:p w14:paraId="0D4F408D"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487" w:type="dxa"/>
                            <w:shd w:val="clear" w:color="auto" w:fill="FFE599"/>
                            <w:vAlign w:val="center"/>
                          </w:tcPr>
                          <w:p w14:paraId="346C2A94"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851" w:type="dxa"/>
                            <w:shd w:val="clear" w:color="auto" w:fill="FFE599"/>
                            <w:vAlign w:val="center"/>
                          </w:tcPr>
                          <w:p w14:paraId="34AA42F0"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620" w:type="dxa"/>
                            <w:shd w:val="clear" w:color="auto" w:fill="FFE599"/>
                            <w:vAlign w:val="center"/>
                          </w:tcPr>
                          <w:p w14:paraId="02D6BC7F"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704" w:type="dxa"/>
                            <w:shd w:val="clear" w:color="auto" w:fill="FFE599"/>
                            <w:vAlign w:val="center"/>
                          </w:tcPr>
                          <w:p w14:paraId="0309F64F"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664" w:type="dxa"/>
                            <w:shd w:val="clear" w:color="auto" w:fill="FFE599"/>
                            <w:vAlign w:val="center"/>
                          </w:tcPr>
                          <w:p w14:paraId="303AE196"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1117" w:type="dxa"/>
                            <w:shd w:val="clear" w:color="auto" w:fill="FFE599"/>
                            <w:vAlign w:val="center"/>
                          </w:tcPr>
                          <w:p w14:paraId="5DECFA66" w14:textId="0CD33AAD" w:rsidR="00451B36" w:rsidRPr="002652B4" w:rsidRDefault="00451B36" w:rsidP="006D3020">
                            <w:pPr>
                              <w:spacing w:after="0" w:line="240" w:lineRule="auto"/>
                              <w:jc w:val="center"/>
                              <w:rPr>
                                <w:rFonts w:ascii="Arial" w:hAnsi="Arial" w:cs="Arial"/>
                                <w:b/>
                                <w:sz w:val="18"/>
                                <w:szCs w:val="18"/>
                                <w:lang w:val="uk-UA"/>
                              </w:rPr>
                            </w:pPr>
                            <w:r>
                              <w:rPr>
                                <w:rFonts w:ascii="Arial" w:hAnsi="Arial" w:cs="Arial"/>
                                <w:b/>
                                <w:sz w:val="18"/>
                                <w:szCs w:val="18"/>
                                <w:lang w:val="uk-UA"/>
                              </w:rPr>
                              <w:t>12652</w:t>
                            </w:r>
                          </w:p>
                        </w:tc>
                      </w:tr>
                      <w:tr w:rsidR="00451B36" w:rsidRPr="002652B4" w14:paraId="77E01FDD" w14:textId="77777777" w:rsidTr="008C4914">
                        <w:trPr>
                          <w:trHeight w:val="343"/>
                        </w:trPr>
                        <w:tc>
                          <w:tcPr>
                            <w:tcW w:w="1830" w:type="dxa"/>
                            <w:shd w:val="clear" w:color="auto" w:fill="F4B083"/>
                            <w:vAlign w:val="center"/>
                          </w:tcPr>
                          <w:p w14:paraId="5B1E6679" w14:textId="77777777" w:rsidR="00451B36" w:rsidRPr="002652B4" w:rsidRDefault="00451B36" w:rsidP="006D3020">
                            <w:pPr>
                              <w:pStyle w:val="26"/>
                              <w:rPr>
                                <w:rFonts w:ascii="Arial" w:hAnsi="Arial" w:cs="Arial"/>
                                <w:b/>
                                <w:sz w:val="18"/>
                                <w:szCs w:val="18"/>
                                <w:lang w:val="uk-UA"/>
                              </w:rPr>
                            </w:pPr>
                            <w:r w:rsidRPr="002652B4">
                              <w:rPr>
                                <w:rFonts w:ascii="Arial" w:hAnsi="Arial" w:cs="Arial"/>
                                <w:b/>
                                <w:sz w:val="18"/>
                                <w:szCs w:val="18"/>
                                <w:lang w:val="uk-UA"/>
                              </w:rPr>
                              <w:t>РАЗОМ</w:t>
                            </w:r>
                          </w:p>
                        </w:tc>
                        <w:tc>
                          <w:tcPr>
                            <w:tcW w:w="978" w:type="dxa"/>
                            <w:shd w:val="clear" w:color="auto" w:fill="F4B083"/>
                            <w:vAlign w:val="center"/>
                          </w:tcPr>
                          <w:p w14:paraId="384E2359" w14:textId="1306FE07" w:rsidR="00451B36" w:rsidRPr="002652B4" w:rsidRDefault="00451B36" w:rsidP="006D3020">
                            <w:pPr>
                              <w:spacing w:after="0" w:line="240" w:lineRule="auto"/>
                              <w:jc w:val="center"/>
                              <w:rPr>
                                <w:rFonts w:ascii="Arial" w:hAnsi="Arial" w:cs="Arial"/>
                                <w:b/>
                                <w:sz w:val="18"/>
                                <w:szCs w:val="18"/>
                                <w:lang w:val="uk-UA"/>
                              </w:rPr>
                            </w:pPr>
                            <w:r>
                              <w:rPr>
                                <w:rFonts w:ascii="Arial" w:hAnsi="Arial" w:cs="Arial"/>
                                <w:b/>
                                <w:sz w:val="18"/>
                                <w:szCs w:val="18"/>
                                <w:lang w:val="uk-UA"/>
                              </w:rPr>
                              <w:t>21421</w:t>
                            </w:r>
                          </w:p>
                        </w:tc>
                        <w:tc>
                          <w:tcPr>
                            <w:tcW w:w="731" w:type="dxa"/>
                            <w:shd w:val="clear" w:color="auto" w:fill="F4B083"/>
                            <w:vAlign w:val="center"/>
                          </w:tcPr>
                          <w:p w14:paraId="28AEDCAF" w14:textId="4ECA5E61" w:rsidR="00451B36" w:rsidRPr="002652B4" w:rsidRDefault="00451B36" w:rsidP="006D3020">
                            <w:pPr>
                              <w:spacing w:after="0" w:line="240" w:lineRule="auto"/>
                              <w:jc w:val="center"/>
                              <w:rPr>
                                <w:rFonts w:ascii="Arial" w:hAnsi="Arial" w:cs="Arial"/>
                                <w:b/>
                                <w:sz w:val="18"/>
                                <w:szCs w:val="18"/>
                                <w:lang w:val="uk-UA"/>
                              </w:rPr>
                            </w:pPr>
                            <w:r>
                              <w:rPr>
                                <w:rFonts w:ascii="Arial" w:hAnsi="Arial" w:cs="Arial"/>
                                <w:b/>
                                <w:sz w:val="18"/>
                                <w:szCs w:val="18"/>
                                <w:lang w:val="uk-UA"/>
                              </w:rPr>
                              <w:t>4596</w:t>
                            </w:r>
                          </w:p>
                        </w:tc>
                        <w:tc>
                          <w:tcPr>
                            <w:tcW w:w="960" w:type="dxa"/>
                            <w:shd w:val="clear" w:color="auto" w:fill="F4B083"/>
                            <w:vAlign w:val="center"/>
                          </w:tcPr>
                          <w:p w14:paraId="5754E6C3" w14:textId="23C5E116" w:rsidR="00451B36" w:rsidRPr="002652B4" w:rsidRDefault="00451B36" w:rsidP="006D3020">
                            <w:pPr>
                              <w:spacing w:after="0" w:line="240" w:lineRule="auto"/>
                              <w:jc w:val="center"/>
                              <w:rPr>
                                <w:rFonts w:ascii="Arial" w:hAnsi="Arial" w:cs="Arial"/>
                                <w:b/>
                                <w:sz w:val="18"/>
                                <w:szCs w:val="18"/>
                                <w:lang w:val="uk-UA"/>
                              </w:rPr>
                            </w:pPr>
                            <w:r>
                              <w:rPr>
                                <w:rFonts w:ascii="Arial" w:hAnsi="Arial" w:cs="Arial"/>
                                <w:b/>
                                <w:sz w:val="18"/>
                                <w:szCs w:val="18"/>
                                <w:lang w:val="uk-UA"/>
                              </w:rPr>
                              <w:t>94740</w:t>
                            </w:r>
                          </w:p>
                        </w:tc>
                        <w:tc>
                          <w:tcPr>
                            <w:tcW w:w="989" w:type="dxa"/>
                            <w:shd w:val="clear" w:color="auto" w:fill="F4B083"/>
                            <w:vAlign w:val="center"/>
                          </w:tcPr>
                          <w:p w14:paraId="6F25A1BA" w14:textId="78E4D688" w:rsidR="00451B36" w:rsidRPr="002652B4" w:rsidRDefault="00451B36" w:rsidP="006D3020">
                            <w:pPr>
                              <w:spacing w:after="0" w:line="240" w:lineRule="auto"/>
                              <w:jc w:val="center"/>
                              <w:rPr>
                                <w:rFonts w:ascii="Arial" w:hAnsi="Arial" w:cs="Arial"/>
                                <w:b/>
                                <w:sz w:val="18"/>
                                <w:szCs w:val="18"/>
                                <w:lang w:val="uk-UA"/>
                              </w:rPr>
                            </w:pPr>
                            <w:r>
                              <w:rPr>
                                <w:rFonts w:ascii="Arial" w:hAnsi="Arial" w:cs="Arial"/>
                                <w:b/>
                                <w:sz w:val="18"/>
                                <w:szCs w:val="18"/>
                                <w:lang w:val="uk-UA"/>
                              </w:rPr>
                              <w:t>5209</w:t>
                            </w:r>
                          </w:p>
                        </w:tc>
                        <w:tc>
                          <w:tcPr>
                            <w:tcW w:w="565" w:type="dxa"/>
                            <w:shd w:val="clear" w:color="auto" w:fill="F4B083"/>
                            <w:vAlign w:val="center"/>
                          </w:tcPr>
                          <w:p w14:paraId="11BA4313"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899" w:type="dxa"/>
                            <w:shd w:val="clear" w:color="auto" w:fill="F4B083"/>
                            <w:vAlign w:val="center"/>
                          </w:tcPr>
                          <w:p w14:paraId="31ABF5F6" w14:textId="2A5016AF" w:rsidR="00451B36" w:rsidRPr="002652B4" w:rsidRDefault="00451B36" w:rsidP="006D3020">
                            <w:pPr>
                              <w:spacing w:after="0" w:line="240" w:lineRule="auto"/>
                              <w:jc w:val="center"/>
                              <w:rPr>
                                <w:rFonts w:ascii="Arial" w:hAnsi="Arial" w:cs="Arial"/>
                                <w:b/>
                                <w:sz w:val="18"/>
                                <w:szCs w:val="18"/>
                                <w:lang w:val="uk-UA"/>
                              </w:rPr>
                            </w:pPr>
                            <w:r>
                              <w:rPr>
                                <w:rFonts w:ascii="Arial" w:hAnsi="Arial" w:cs="Arial"/>
                                <w:b/>
                                <w:sz w:val="18"/>
                                <w:szCs w:val="18"/>
                                <w:lang w:val="uk-UA"/>
                              </w:rPr>
                              <w:t>3145</w:t>
                            </w:r>
                          </w:p>
                        </w:tc>
                        <w:tc>
                          <w:tcPr>
                            <w:tcW w:w="840" w:type="dxa"/>
                            <w:shd w:val="clear" w:color="auto" w:fill="F4B083"/>
                            <w:vAlign w:val="center"/>
                          </w:tcPr>
                          <w:p w14:paraId="2D07B1D7" w14:textId="48BE8987" w:rsidR="00451B36" w:rsidRPr="002652B4" w:rsidRDefault="00451B36" w:rsidP="006D3020">
                            <w:pPr>
                              <w:spacing w:after="0" w:line="240" w:lineRule="auto"/>
                              <w:jc w:val="center"/>
                              <w:rPr>
                                <w:rFonts w:ascii="Arial" w:hAnsi="Arial" w:cs="Arial"/>
                                <w:b/>
                                <w:sz w:val="18"/>
                                <w:szCs w:val="18"/>
                                <w:lang w:val="uk-UA"/>
                              </w:rPr>
                            </w:pPr>
                            <w:r>
                              <w:rPr>
                                <w:rFonts w:ascii="Arial" w:hAnsi="Arial" w:cs="Arial"/>
                                <w:b/>
                                <w:sz w:val="18"/>
                                <w:szCs w:val="18"/>
                                <w:lang w:val="uk-UA"/>
                              </w:rPr>
                              <w:t>4298</w:t>
                            </w:r>
                          </w:p>
                        </w:tc>
                        <w:tc>
                          <w:tcPr>
                            <w:tcW w:w="567" w:type="dxa"/>
                            <w:shd w:val="clear" w:color="auto" w:fill="F4B083"/>
                            <w:vAlign w:val="center"/>
                          </w:tcPr>
                          <w:p w14:paraId="1B3E45EC"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645" w:type="dxa"/>
                            <w:shd w:val="clear" w:color="auto" w:fill="F4B083"/>
                            <w:vAlign w:val="center"/>
                          </w:tcPr>
                          <w:p w14:paraId="3F0D26C8" w14:textId="11C6A79D" w:rsidR="00451B36" w:rsidRPr="002652B4" w:rsidRDefault="00451B36" w:rsidP="006D3020">
                            <w:pPr>
                              <w:spacing w:after="0" w:line="240" w:lineRule="auto"/>
                              <w:jc w:val="center"/>
                              <w:rPr>
                                <w:rFonts w:ascii="Arial" w:hAnsi="Arial" w:cs="Arial"/>
                                <w:b/>
                                <w:sz w:val="18"/>
                                <w:szCs w:val="18"/>
                                <w:lang w:val="uk-UA"/>
                              </w:rPr>
                            </w:pPr>
                            <w:r>
                              <w:rPr>
                                <w:rFonts w:ascii="Arial" w:hAnsi="Arial" w:cs="Arial"/>
                                <w:b/>
                                <w:sz w:val="18"/>
                                <w:szCs w:val="18"/>
                                <w:lang w:val="uk-UA"/>
                              </w:rPr>
                              <w:t>2234</w:t>
                            </w:r>
                          </w:p>
                        </w:tc>
                        <w:tc>
                          <w:tcPr>
                            <w:tcW w:w="710" w:type="dxa"/>
                            <w:shd w:val="clear" w:color="auto" w:fill="F4B083"/>
                            <w:vAlign w:val="center"/>
                          </w:tcPr>
                          <w:p w14:paraId="76959B66"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487" w:type="dxa"/>
                            <w:shd w:val="clear" w:color="auto" w:fill="F4B083"/>
                            <w:vAlign w:val="center"/>
                          </w:tcPr>
                          <w:p w14:paraId="6477829A"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851" w:type="dxa"/>
                            <w:shd w:val="clear" w:color="auto" w:fill="F4B083"/>
                            <w:vAlign w:val="center"/>
                          </w:tcPr>
                          <w:p w14:paraId="57DA332C" w14:textId="14BF6DCE" w:rsidR="00451B36" w:rsidRPr="002652B4" w:rsidRDefault="00451B36" w:rsidP="006D3020">
                            <w:pPr>
                              <w:spacing w:after="0" w:line="240" w:lineRule="auto"/>
                              <w:jc w:val="center"/>
                              <w:rPr>
                                <w:rFonts w:ascii="Arial" w:hAnsi="Arial" w:cs="Arial"/>
                                <w:b/>
                                <w:sz w:val="18"/>
                                <w:szCs w:val="18"/>
                                <w:lang w:val="uk-UA"/>
                              </w:rPr>
                            </w:pPr>
                            <w:r>
                              <w:rPr>
                                <w:rFonts w:ascii="Arial" w:hAnsi="Arial" w:cs="Arial"/>
                                <w:b/>
                                <w:sz w:val="18"/>
                                <w:szCs w:val="18"/>
                                <w:lang w:val="uk-UA"/>
                              </w:rPr>
                              <w:t>4744</w:t>
                            </w:r>
                          </w:p>
                        </w:tc>
                        <w:tc>
                          <w:tcPr>
                            <w:tcW w:w="620" w:type="dxa"/>
                            <w:shd w:val="clear" w:color="auto" w:fill="F4B083"/>
                            <w:vAlign w:val="center"/>
                          </w:tcPr>
                          <w:p w14:paraId="68EA0808"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704" w:type="dxa"/>
                            <w:shd w:val="clear" w:color="auto" w:fill="F4B083"/>
                            <w:vAlign w:val="center"/>
                          </w:tcPr>
                          <w:p w14:paraId="75430E11"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664" w:type="dxa"/>
                            <w:shd w:val="clear" w:color="auto" w:fill="F4B083"/>
                            <w:vAlign w:val="center"/>
                          </w:tcPr>
                          <w:p w14:paraId="287FA959" w14:textId="77777777" w:rsidR="00451B36" w:rsidRPr="002652B4" w:rsidRDefault="00451B36" w:rsidP="006D3020">
                            <w:pPr>
                              <w:spacing w:after="0" w:line="240" w:lineRule="auto"/>
                              <w:jc w:val="center"/>
                              <w:rPr>
                                <w:rFonts w:ascii="Arial" w:hAnsi="Arial" w:cs="Arial"/>
                                <w:b/>
                                <w:sz w:val="18"/>
                                <w:szCs w:val="18"/>
                                <w:lang w:val="uk-UA"/>
                              </w:rPr>
                            </w:pPr>
                            <w:r w:rsidRPr="002652B4">
                              <w:rPr>
                                <w:rFonts w:ascii="Arial" w:hAnsi="Arial" w:cs="Arial"/>
                                <w:b/>
                                <w:sz w:val="18"/>
                                <w:szCs w:val="18"/>
                                <w:lang w:val="uk-UA"/>
                              </w:rPr>
                              <w:t>0,0</w:t>
                            </w:r>
                          </w:p>
                        </w:tc>
                        <w:tc>
                          <w:tcPr>
                            <w:tcW w:w="1117" w:type="dxa"/>
                            <w:shd w:val="clear" w:color="auto" w:fill="002060"/>
                            <w:vAlign w:val="center"/>
                          </w:tcPr>
                          <w:p w14:paraId="449088E2" w14:textId="0051EBE3" w:rsidR="00451B36" w:rsidRPr="002652B4" w:rsidRDefault="00451B36" w:rsidP="006D3020">
                            <w:pPr>
                              <w:spacing w:after="0" w:line="240" w:lineRule="auto"/>
                              <w:jc w:val="center"/>
                              <w:rPr>
                                <w:rFonts w:ascii="Arial" w:hAnsi="Arial" w:cs="Arial"/>
                                <w:b/>
                                <w:color w:val="FFFFFF"/>
                                <w:sz w:val="18"/>
                                <w:szCs w:val="18"/>
                                <w:lang w:val="uk-UA"/>
                              </w:rPr>
                            </w:pPr>
                            <w:r>
                              <w:rPr>
                                <w:rFonts w:ascii="Arial" w:hAnsi="Arial" w:cs="Arial"/>
                                <w:b/>
                                <w:color w:val="FFFFFF"/>
                                <w:sz w:val="18"/>
                                <w:szCs w:val="18"/>
                                <w:lang w:val="uk-UA"/>
                              </w:rPr>
                              <w:t>140 387</w:t>
                            </w:r>
                          </w:p>
                        </w:tc>
                      </w:tr>
                    </w:tbl>
                    <w:p w14:paraId="6C335259" w14:textId="77777777" w:rsidR="00451B36" w:rsidRDefault="00451B36"/>
                  </w:txbxContent>
                </v:textbox>
                <w10:wrap anchorx="margin"/>
              </v:shape>
            </w:pict>
          </mc:Fallback>
        </mc:AlternateContent>
      </w:r>
      <w:r w:rsidR="000F2DCC" w:rsidRPr="00CE117C">
        <w:rPr>
          <w:rFonts w:ascii="Arial" w:hAnsi="Arial" w:cs="Arial"/>
          <w:b/>
          <w:i/>
          <w:sz w:val="24"/>
          <w:szCs w:val="24"/>
          <w:lang w:val="uk-UA"/>
        </w:rPr>
        <w:t>Додаток 1</w:t>
      </w:r>
    </w:p>
    <w:p w14:paraId="3BD333C3" w14:textId="77777777" w:rsidR="000F2DCC" w:rsidRPr="00CE117C" w:rsidRDefault="000F2DCC" w:rsidP="000F2DCC">
      <w:pPr>
        <w:jc w:val="right"/>
        <w:rPr>
          <w:rFonts w:ascii="Arial" w:hAnsi="Arial" w:cs="Arial"/>
          <w:b/>
          <w:i/>
          <w:lang w:val="uk-UA"/>
        </w:rPr>
      </w:pPr>
    </w:p>
    <w:p w14:paraId="30759CAD" w14:textId="77777777" w:rsidR="000F2DCC" w:rsidRPr="00CE117C" w:rsidRDefault="000F2DCC" w:rsidP="000F2DCC">
      <w:pPr>
        <w:jc w:val="right"/>
        <w:rPr>
          <w:rFonts w:ascii="Arial" w:hAnsi="Arial" w:cs="Arial"/>
          <w:b/>
          <w:i/>
          <w:lang w:val="uk-UA"/>
        </w:rPr>
      </w:pPr>
    </w:p>
    <w:p w14:paraId="2B0874B6" w14:textId="77777777" w:rsidR="000F2DCC" w:rsidRPr="00CE117C" w:rsidRDefault="000F2DCC" w:rsidP="000F2DCC">
      <w:pPr>
        <w:jc w:val="right"/>
        <w:rPr>
          <w:rFonts w:ascii="Arial" w:hAnsi="Arial" w:cs="Arial"/>
          <w:b/>
          <w:i/>
          <w:lang w:val="uk-UA"/>
        </w:rPr>
      </w:pPr>
    </w:p>
    <w:p w14:paraId="7E72381D" w14:textId="77777777" w:rsidR="000F2DCC" w:rsidRPr="00CE117C" w:rsidRDefault="000F2DCC" w:rsidP="000F2DCC">
      <w:pPr>
        <w:jc w:val="right"/>
        <w:rPr>
          <w:rFonts w:ascii="Arial" w:hAnsi="Arial" w:cs="Arial"/>
          <w:b/>
          <w:i/>
          <w:lang w:val="uk-UA"/>
        </w:rPr>
      </w:pPr>
    </w:p>
    <w:p w14:paraId="7EDFB41B" w14:textId="77777777" w:rsidR="000F2DCC" w:rsidRPr="00CE117C" w:rsidRDefault="000F2DCC" w:rsidP="000F2DCC">
      <w:pPr>
        <w:jc w:val="right"/>
        <w:rPr>
          <w:rFonts w:ascii="Arial" w:hAnsi="Arial" w:cs="Arial"/>
          <w:b/>
          <w:i/>
          <w:lang w:val="uk-UA"/>
        </w:rPr>
      </w:pPr>
    </w:p>
    <w:p w14:paraId="670D6E83" w14:textId="77777777" w:rsidR="000F2DCC" w:rsidRPr="00CE117C" w:rsidRDefault="000F2DCC" w:rsidP="000F2DCC">
      <w:pPr>
        <w:jc w:val="right"/>
        <w:rPr>
          <w:rFonts w:ascii="Arial" w:hAnsi="Arial" w:cs="Arial"/>
          <w:b/>
          <w:i/>
          <w:lang w:val="uk-UA"/>
        </w:rPr>
      </w:pPr>
    </w:p>
    <w:p w14:paraId="0955776D" w14:textId="77777777" w:rsidR="000F2DCC" w:rsidRPr="00CE117C" w:rsidRDefault="000F2DCC" w:rsidP="000F2DCC">
      <w:pPr>
        <w:jc w:val="right"/>
        <w:rPr>
          <w:rFonts w:ascii="Arial" w:hAnsi="Arial" w:cs="Arial"/>
          <w:b/>
          <w:i/>
          <w:lang w:val="uk-UA"/>
        </w:rPr>
      </w:pPr>
    </w:p>
    <w:p w14:paraId="2ED3504A" w14:textId="77777777" w:rsidR="000F2DCC" w:rsidRPr="00CE117C" w:rsidRDefault="000F2DCC" w:rsidP="000F2DCC">
      <w:pPr>
        <w:jc w:val="right"/>
        <w:rPr>
          <w:rFonts w:ascii="Arial" w:hAnsi="Arial" w:cs="Arial"/>
          <w:b/>
          <w:i/>
          <w:lang w:val="uk-UA"/>
        </w:rPr>
      </w:pPr>
    </w:p>
    <w:p w14:paraId="7BBBE97E" w14:textId="77777777" w:rsidR="000F2DCC" w:rsidRPr="00CE117C" w:rsidRDefault="000F2DCC" w:rsidP="000F2DCC">
      <w:pPr>
        <w:spacing w:after="0" w:line="240" w:lineRule="auto"/>
        <w:ind w:right="-1"/>
        <w:jc w:val="center"/>
        <w:rPr>
          <w:rFonts w:ascii="Arial" w:hAnsi="Arial" w:cs="Arial"/>
          <w:b/>
          <w:color w:val="0099FF"/>
          <w:sz w:val="40"/>
          <w:szCs w:val="40"/>
          <w:lang w:val="uk-UA"/>
        </w:rPr>
      </w:pPr>
    </w:p>
    <w:p w14:paraId="72F972F8" w14:textId="77777777" w:rsidR="000F2DCC" w:rsidRPr="00CE117C" w:rsidRDefault="000F2DCC" w:rsidP="00E75A1E">
      <w:pPr>
        <w:spacing w:after="0" w:line="240" w:lineRule="auto"/>
        <w:ind w:right="-1"/>
        <w:jc w:val="both"/>
        <w:rPr>
          <w:rFonts w:ascii="Arial" w:hAnsi="Arial" w:cs="Arial"/>
          <w:sz w:val="24"/>
          <w:szCs w:val="24"/>
          <w:lang w:val="uk-UA"/>
        </w:rPr>
      </w:pPr>
    </w:p>
    <w:p w14:paraId="66BC7905" w14:textId="77777777" w:rsidR="000F2DCC" w:rsidRPr="00CE117C" w:rsidRDefault="000F2DCC" w:rsidP="00E75A1E">
      <w:pPr>
        <w:spacing w:after="0" w:line="240" w:lineRule="auto"/>
        <w:ind w:right="-1"/>
        <w:jc w:val="both"/>
        <w:rPr>
          <w:rFonts w:ascii="Arial" w:hAnsi="Arial" w:cs="Arial"/>
          <w:sz w:val="24"/>
          <w:szCs w:val="24"/>
          <w:lang w:val="uk-UA"/>
        </w:rPr>
      </w:pPr>
    </w:p>
    <w:p w14:paraId="677BA86E" w14:textId="77777777" w:rsidR="000F2DCC" w:rsidRPr="00CE117C" w:rsidRDefault="000F2DCC" w:rsidP="00E75A1E">
      <w:pPr>
        <w:spacing w:after="0" w:line="240" w:lineRule="auto"/>
        <w:ind w:right="-1"/>
        <w:jc w:val="both"/>
        <w:rPr>
          <w:rFonts w:ascii="Arial" w:hAnsi="Arial" w:cs="Arial"/>
          <w:sz w:val="24"/>
          <w:szCs w:val="24"/>
          <w:lang w:val="uk-UA"/>
        </w:rPr>
      </w:pPr>
    </w:p>
    <w:p w14:paraId="0DF96838" w14:textId="77777777" w:rsidR="007D5E32" w:rsidRPr="00CE117C" w:rsidRDefault="007D5E32" w:rsidP="00E75A1E">
      <w:pPr>
        <w:spacing w:after="0" w:line="240" w:lineRule="auto"/>
        <w:ind w:right="-1"/>
        <w:jc w:val="both"/>
        <w:rPr>
          <w:rFonts w:ascii="Arial" w:hAnsi="Arial" w:cs="Arial"/>
          <w:sz w:val="24"/>
          <w:szCs w:val="24"/>
          <w:lang w:val="uk-UA"/>
        </w:rPr>
      </w:pPr>
    </w:p>
    <w:p w14:paraId="341FE12B" w14:textId="77777777" w:rsidR="007D5E32" w:rsidRPr="00CE117C" w:rsidRDefault="007D5E32" w:rsidP="00E75A1E">
      <w:pPr>
        <w:spacing w:after="0" w:line="240" w:lineRule="auto"/>
        <w:ind w:right="-1"/>
        <w:jc w:val="both"/>
        <w:rPr>
          <w:rFonts w:ascii="Arial" w:hAnsi="Arial" w:cs="Arial"/>
          <w:sz w:val="24"/>
          <w:szCs w:val="24"/>
          <w:lang w:val="uk-UA"/>
        </w:rPr>
      </w:pPr>
    </w:p>
    <w:p w14:paraId="460E0AA2" w14:textId="77777777" w:rsidR="007D5E32" w:rsidRPr="00CE117C" w:rsidRDefault="007D5E32" w:rsidP="00E75A1E">
      <w:pPr>
        <w:spacing w:after="0" w:line="240" w:lineRule="auto"/>
        <w:ind w:right="-1"/>
        <w:jc w:val="both"/>
        <w:rPr>
          <w:rFonts w:ascii="Arial" w:hAnsi="Arial" w:cs="Arial"/>
          <w:sz w:val="24"/>
          <w:szCs w:val="24"/>
          <w:lang w:val="uk-UA"/>
        </w:rPr>
      </w:pPr>
    </w:p>
    <w:p w14:paraId="23BAC4CA" w14:textId="77777777" w:rsidR="007D5E32" w:rsidRPr="00CE117C" w:rsidRDefault="007D5E32" w:rsidP="00E75A1E">
      <w:pPr>
        <w:spacing w:after="0" w:line="240" w:lineRule="auto"/>
        <w:ind w:right="-1"/>
        <w:jc w:val="both"/>
        <w:rPr>
          <w:rFonts w:ascii="Arial" w:hAnsi="Arial" w:cs="Arial"/>
          <w:sz w:val="24"/>
          <w:szCs w:val="24"/>
          <w:lang w:val="uk-UA"/>
        </w:rPr>
      </w:pPr>
    </w:p>
    <w:p w14:paraId="4F1C4E5A" w14:textId="77777777" w:rsidR="007D5E32" w:rsidRPr="00CE117C" w:rsidRDefault="007D5E32" w:rsidP="00E75A1E">
      <w:pPr>
        <w:spacing w:after="0" w:line="240" w:lineRule="auto"/>
        <w:ind w:right="-1"/>
        <w:jc w:val="both"/>
        <w:rPr>
          <w:rFonts w:ascii="Arial" w:hAnsi="Arial" w:cs="Arial"/>
          <w:sz w:val="24"/>
          <w:szCs w:val="24"/>
          <w:lang w:val="uk-UA"/>
        </w:rPr>
      </w:pPr>
    </w:p>
    <w:p w14:paraId="0BF6ABCA" w14:textId="77777777" w:rsidR="007D5E32" w:rsidRPr="00CE117C" w:rsidRDefault="007D5E32" w:rsidP="00E75A1E">
      <w:pPr>
        <w:spacing w:after="0" w:line="240" w:lineRule="auto"/>
        <w:rPr>
          <w:rFonts w:cs="Arial"/>
          <w:b/>
          <w:sz w:val="18"/>
          <w:szCs w:val="18"/>
          <w:lang w:val="uk-UA"/>
        </w:rPr>
      </w:pPr>
    </w:p>
    <w:p w14:paraId="112916BD" w14:textId="77777777" w:rsidR="007D5E32" w:rsidRPr="00CE117C" w:rsidRDefault="007D5E32" w:rsidP="00E75A1E">
      <w:pPr>
        <w:spacing w:after="0" w:line="240" w:lineRule="auto"/>
        <w:rPr>
          <w:rFonts w:cs="Arial"/>
          <w:b/>
          <w:sz w:val="18"/>
          <w:szCs w:val="18"/>
          <w:lang w:val="uk-UA"/>
        </w:rPr>
      </w:pPr>
    </w:p>
    <w:p w14:paraId="705A0688" w14:textId="77777777" w:rsidR="007D5E32" w:rsidRPr="00CE117C" w:rsidRDefault="007D5E32" w:rsidP="00E75A1E">
      <w:pPr>
        <w:spacing w:after="0" w:line="240" w:lineRule="auto"/>
        <w:rPr>
          <w:rFonts w:cs="Arial"/>
          <w:b/>
          <w:sz w:val="18"/>
          <w:szCs w:val="18"/>
          <w:lang w:val="uk-UA"/>
        </w:rPr>
      </w:pPr>
    </w:p>
    <w:p w14:paraId="48B98040" w14:textId="77777777" w:rsidR="007D5E32" w:rsidRPr="00CE117C" w:rsidRDefault="007D5E32" w:rsidP="00E75A1E">
      <w:pPr>
        <w:spacing w:after="0" w:line="240" w:lineRule="auto"/>
        <w:rPr>
          <w:rFonts w:cs="Arial"/>
          <w:b/>
          <w:sz w:val="18"/>
          <w:szCs w:val="18"/>
          <w:lang w:val="uk-UA"/>
        </w:rPr>
      </w:pPr>
    </w:p>
    <w:p w14:paraId="0F79E002" w14:textId="77777777" w:rsidR="007D5E32" w:rsidRPr="00CE117C" w:rsidRDefault="007D5E32" w:rsidP="00E75A1E">
      <w:pPr>
        <w:spacing w:after="0" w:line="240" w:lineRule="auto"/>
        <w:rPr>
          <w:rFonts w:cs="Arial"/>
          <w:b/>
          <w:sz w:val="18"/>
          <w:szCs w:val="18"/>
          <w:lang w:val="uk-UA"/>
        </w:rPr>
      </w:pPr>
    </w:p>
    <w:p w14:paraId="51936E83" w14:textId="77777777" w:rsidR="007D5E32" w:rsidRPr="00CE117C" w:rsidRDefault="007D5E32" w:rsidP="00E75A1E">
      <w:pPr>
        <w:spacing w:after="0" w:line="240" w:lineRule="auto"/>
        <w:rPr>
          <w:rFonts w:cs="Arial"/>
          <w:b/>
          <w:sz w:val="18"/>
          <w:szCs w:val="18"/>
          <w:lang w:val="uk-UA"/>
        </w:rPr>
      </w:pPr>
    </w:p>
    <w:p w14:paraId="200383DD" w14:textId="77777777" w:rsidR="007D5E32" w:rsidRPr="00CE117C" w:rsidRDefault="007D5E32" w:rsidP="00E75A1E">
      <w:pPr>
        <w:spacing w:after="0" w:line="240" w:lineRule="auto"/>
        <w:rPr>
          <w:rFonts w:cs="Arial"/>
          <w:b/>
          <w:sz w:val="18"/>
          <w:szCs w:val="18"/>
          <w:lang w:val="uk-UA"/>
        </w:rPr>
      </w:pPr>
    </w:p>
    <w:p w14:paraId="41E67AD2" w14:textId="77777777" w:rsidR="007D5E32" w:rsidRPr="00CE117C" w:rsidRDefault="007D5E32" w:rsidP="00E75A1E">
      <w:pPr>
        <w:spacing w:after="0" w:line="240" w:lineRule="auto"/>
        <w:rPr>
          <w:rFonts w:cs="Arial"/>
          <w:b/>
          <w:sz w:val="18"/>
          <w:szCs w:val="18"/>
          <w:lang w:val="uk-UA"/>
        </w:rPr>
      </w:pPr>
    </w:p>
    <w:p w14:paraId="42029358" w14:textId="77777777" w:rsidR="007D5E32" w:rsidRPr="00CE117C" w:rsidRDefault="007D5E32" w:rsidP="00E75A1E">
      <w:pPr>
        <w:spacing w:after="0" w:line="240" w:lineRule="auto"/>
        <w:rPr>
          <w:rFonts w:cs="Arial"/>
          <w:b/>
          <w:sz w:val="18"/>
          <w:szCs w:val="18"/>
          <w:lang w:val="uk-UA"/>
        </w:rPr>
      </w:pPr>
    </w:p>
    <w:p w14:paraId="77DB74A0" w14:textId="77777777" w:rsidR="007D5E32" w:rsidRPr="00CE117C" w:rsidRDefault="007D5E32" w:rsidP="00E75A1E">
      <w:pPr>
        <w:spacing w:after="0" w:line="240" w:lineRule="auto"/>
        <w:rPr>
          <w:rFonts w:cs="Arial"/>
          <w:b/>
          <w:sz w:val="18"/>
          <w:szCs w:val="18"/>
          <w:lang w:val="uk-UA"/>
        </w:rPr>
      </w:pPr>
    </w:p>
    <w:p w14:paraId="39162047" w14:textId="77777777" w:rsidR="007D5E32" w:rsidRPr="00CE117C" w:rsidRDefault="007D5E32" w:rsidP="00E75A1E">
      <w:pPr>
        <w:spacing w:after="0" w:line="240" w:lineRule="auto"/>
        <w:rPr>
          <w:rFonts w:cs="Arial"/>
          <w:b/>
          <w:sz w:val="18"/>
          <w:szCs w:val="18"/>
          <w:lang w:val="uk-UA"/>
        </w:rPr>
      </w:pPr>
    </w:p>
    <w:p w14:paraId="20E10AE7" w14:textId="77777777" w:rsidR="007D5E32" w:rsidRPr="00CE117C" w:rsidRDefault="007D5E32" w:rsidP="00E75A1E">
      <w:pPr>
        <w:spacing w:after="0" w:line="240" w:lineRule="auto"/>
        <w:rPr>
          <w:rFonts w:cs="Arial"/>
          <w:b/>
          <w:sz w:val="18"/>
          <w:szCs w:val="18"/>
          <w:lang w:val="uk-UA"/>
        </w:rPr>
      </w:pPr>
    </w:p>
    <w:p w14:paraId="6E900267" w14:textId="4E7320B4" w:rsidR="0050318E" w:rsidRPr="00BC75BA" w:rsidRDefault="000F2DCC" w:rsidP="00BC75BA">
      <w:pPr>
        <w:spacing w:after="0" w:line="240" w:lineRule="auto"/>
        <w:jc w:val="right"/>
        <w:rPr>
          <w:rFonts w:ascii="Arial" w:hAnsi="Arial" w:cs="Arial"/>
          <w:b/>
          <w:i/>
          <w:sz w:val="24"/>
          <w:szCs w:val="24"/>
          <w:lang w:val="uk-UA"/>
        </w:rPr>
      </w:pPr>
      <w:r w:rsidRPr="00CE117C">
        <w:rPr>
          <w:rFonts w:ascii="Arial" w:hAnsi="Arial" w:cs="Arial"/>
          <w:b/>
          <w:i/>
          <w:sz w:val="24"/>
          <w:szCs w:val="24"/>
          <w:lang w:val="uk-UA"/>
        </w:rPr>
        <w:lastRenderedPageBreak/>
        <w:t>Додаток 2</w:t>
      </w:r>
    </w:p>
    <w:tbl>
      <w:tblPr>
        <w:tblW w:w="1442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13"/>
        <w:gridCol w:w="893"/>
        <w:gridCol w:w="881"/>
        <w:gridCol w:w="849"/>
        <w:gridCol w:w="779"/>
        <w:gridCol w:w="644"/>
        <w:gridCol w:w="881"/>
        <w:gridCol w:w="880"/>
        <w:gridCol w:w="587"/>
        <w:gridCol w:w="624"/>
        <w:gridCol w:w="611"/>
        <w:gridCol w:w="777"/>
        <w:gridCol w:w="854"/>
        <w:gridCol w:w="709"/>
        <w:gridCol w:w="731"/>
        <w:gridCol w:w="691"/>
        <w:gridCol w:w="1117"/>
      </w:tblGrid>
      <w:tr w:rsidR="007D5E32" w:rsidRPr="00CE117C" w14:paraId="200F4F22" w14:textId="77777777" w:rsidTr="00BC75BA">
        <w:trPr>
          <w:trHeight w:val="247"/>
        </w:trPr>
        <w:tc>
          <w:tcPr>
            <w:tcW w:w="1913" w:type="dxa"/>
            <w:vMerge w:val="restart"/>
            <w:shd w:val="clear" w:color="auto" w:fill="9CC2E5"/>
            <w:vAlign w:val="center"/>
          </w:tcPr>
          <w:p w14:paraId="25B90D26"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Сектор</w:t>
            </w:r>
          </w:p>
        </w:tc>
        <w:tc>
          <w:tcPr>
            <w:tcW w:w="12508" w:type="dxa"/>
            <w:gridSpan w:val="16"/>
            <w:shd w:val="clear" w:color="auto" w:fill="FFC000"/>
            <w:vAlign w:val="center"/>
          </w:tcPr>
          <w:p w14:paraId="473A3BA7" w14:textId="280A1AE9" w:rsidR="007D5E32" w:rsidRPr="00CE117C" w:rsidRDefault="00FF6C91" w:rsidP="006D3020">
            <w:pPr>
              <w:pStyle w:val="26"/>
              <w:jc w:val="center"/>
              <w:rPr>
                <w:rFonts w:ascii="Arial" w:hAnsi="Arial" w:cs="Arial"/>
                <w:b/>
                <w:sz w:val="18"/>
                <w:szCs w:val="18"/>
                <w:lang w:val="uk-UA"/>
              </w:rPr>
            </w:pPr>
            <w:r w:rsidRPr="00CE117C">
              <w:rPr>
                <w:rFonts w:ascii="Arial" w:hAnsi="Arial" w:cs="Arial"/>
                <w:b/>
                <w:sz w:val="18"/>
                <w:szCs w:val="18"/>
                <w:lang w:val="uk-UA"/>
              </w:rPr>
              <w:t>БАЗОВИЙ КАДАСТР ВИКИДІВ (</w:t>
            </w:r>
            <w:proofErr w:type="spellStart"/>
            <w:r w:rsidRPr="00CE117C">
              <w:rPr>
                <w:rFonts w:ascii="Arial" w:hAnsi="Arial" w:cs="Arial"/>
                <w:b/>
                <w:sz w:val="18"/>
                <w:szCs w:val="18"/>
                <w:lang w:val="uk-UA"/>
              </w:rPr>
              <w:t>т</w:t>
            </w:r>
            <w:r w:rsidR="007D5E32" w:rsidRPr="00CE117C">
              <w:rPr>
                <w:rFonts w:ascii="Arial" w:hAnsi="Arial" w:cs="Arial"/>
                <w:b/>
                <w:sz w:val="18"/>
                <w:szCs w:val="18"/>
                <w:lang w:val="uk-UA"/>
              </w:rPr>
              <w:t>н</w:t>
            </w:r>
            <w:proofErr w:type="spellEnd"/>
            <w:r w:rsidR="00BB551F" w:rsidRPr="00CE117C">
              <w:rPr>
                <w:rFonts w:ascii="Arial" w:hAnsi="Arial" w:cs="Arial"/>
                <w:b/>
                <w:sz w:val="18"/>
                <w:szCs w:val="18"/>
                <w:lang w:val="uk-UA"/>
              </w:rPr>
              <w:t>/</w:t>
            </w:r>
            <w:r w:rsidRPr="00CE117C">
              <w:rPr>
                <w:rFonts w:ascii="Arial" w:hAnsi="Arial" w:cs="Arial"/>
                <w:b/>
                <w:sz w:val="18"/>
                <w:szCs w:val="18"/>
                <w:lang w:val="uk-UA"/>
              </w:rPr>
              <w:t>СО</w:t>
            </w:r>
            <w:r w:rsidRPr="00CE117C">
              <w:rPr>
                <w:rFonts w:ascii="Arial" w:hAnsi="Arial" w:cs="Arial"/>
                <w:b/>
                <w:sz w:val="18"/>
                <w:szCs w:val="18"/>
                <w:vertAlign w:val="subscript"/>
                <w:lang w:val="uk-UA"/>
              </w:rPr>
              <w:t>2</w:t>
            </w:r>
            <w:r w:rsidR="00A74702" w:rsidRPr="00CE117C">
              <w:rPr>
                <w:rFonts w:ascii="Arial" w:hAnsi="Arial" w:cs="Arial"/>
                <w:b/>
                <w:sz w:val="18"/>
                <w:szCs w:val="18"/>
                <w:lang w:val="uk-UA"/>
              </w:rPr>
              <w:t xml:space="preserve">)    </w:t>
            </w:r>
            <w:r w:rsidR="00BC75BA">
              <w:rPr>
                <w:rFonts w:ascii="Arial" w:hAnsi="Arial" w:cs="Arial"/>
                <w:b/>
                <w:sz w:val="18"/>
                <w:szCs w:val="18"/>
                <w:lang w:val="uk-UA"/>
              </w:rPr>
              <w:t>на  2019</w:t>
            </w:r>
            <w:r w:rsidR="007D5E32" w:rsidRPr="00CE117C">
              <w:rPr>
                <w:rFonts w:ascii="Arial" w:hAnsi="Arial" w:cs="Arial"/>
                <w:b/>
                <w:sz w:val="18"/>
                <w:szCs w:val="18"/>
                <w:lang w:val="uk-UA"/>
              </w:rPr>
              <w:t xml:space="preserve"> р.</w:t>
            </w:r>
          </w:p>
        </w:tc>
      </w:tr>
      <w:tr w:rsidR="00887998" w:rsidRPr="00CE117C" w14:paraId="2CF94463" w14:textId="77777777" w:rsidTr="00BC75BA">
        <w:trPr>
          <w:trHeight w:val="262"/>
        </w:trPr>
        <w:tc>
          <w:tcPr>
            <w:tcW w:w="1913" w:type="dxa"/>
            <w:vMerge/>
            <w:shd w:val="clear" w:color="auto" w:fill="9CC2E5"/>
          </w:tcPr>
          <w:p w14:paraId="065BA08D" w14:textId="77777777" w:rsidR="00887998" w:rsidRPr="00CE117C" w:rsidRDefault="00887998" w:rsidP="00E75A1E">
            <w:pPr>
              <w:pStyle w:val="26"/>
              <w:rPr>
                <w:rFonts w:ascii="Arial" w:hAnsi="Arial" w:cs="Arial"/>
                <w:b/>
                <w:sz w:val="18"/>
                <w:szCs w:val="18"/>
                <w:lang w:val="uk-UA"/>
              </w:rPr>
            </w:pPr>
          </w:p>
        </w:tc>
        <w:tc>
          <w:tcPr>
            <w:tcW w:w="893" w:type="dxa"/>
            <w:vMerge w:val="restart"/>
            <w:shd w:val="clear" w:color="auto" w:fill="D0CECE"/>
            <w:textDirection w:val="btLr"/>
            <w:vAlign w:val="center"/>
          </w:tcPr>
          <w:p w14:paraId="042AE27F" w14:textId="77777777" w:rsidR="00887998" w:rsidRPr="00CE117C" w:rsidRDefault="00887998" w:rsidP="006D3020">
            <w:pPr>
              <w:pStyle w:val="26"/>
              <w:ind w:left="113" w:right="113"/>
              <w:rPr>
                <w:rFonts w:ascii="Arial" w:hAnsi="Arial" w:cs="Arial"/>
                <w:b/>
                <w:sz w:val="18"/>
                <w:szCs w:val="18"/>
                <w:lang w:val="uk-UA"/>
              </w:rPr>
            </w:pPr>
            <w:r w:rsidRPr="00CE117C">
              <w:rPr>
                <w:rFonts w:ascii="Arial" w:hAnsi="Arial" w:cs="Arial"/>
                <w:b/>
                <w:sz w:val="18"/>
                <w:szCs w:val="18"/>
                <w:lang w:val="uk-UA"/>
              </w:rPr>
              <w:t>Електроенергія</w:t>
            </w:r>
          </w:p>
        </w:tc>
        <w:tc>
          <w:tcPr>
            <w:tcW w:w="881" w:type="dxa"/>
            <w:vMerge w:val="restart"/>
            <w:shd w:val="clear" w:color="auto" w:fill="D0CECE"/>
            <w:textDirection w:val="btLr"/>
            <w:vAlign w:val="center"/>
          </w:tcPr>
          <w:p w14:paraId="7C3FC81F" w14:textId="77777777" w:rsidR="00887998" w:rsidRPr="00CE117C" w:rsidRDefault="00887998" w:rsidP="006D3020">
            <w:pPr>
              <w:pStyle w:val="26"/>
              <w:ind w:left="113" w:right="113"/>
              <w:rPr>
                <w:rFonts w:ascii="Arial" w:hAnsi="Arial" w:cs="Arial"/>
                <w:b/>
                <w:sz w:val="18"/>
                <w:szCs w:val="18"/>
                <w:lang w:val="uk-UA"/>
              </w:rPr>
            </w:pPr>
            <w:r w:rsidRPr="00CE117C">
              <w:rPr>
                <w:rFonts w:ascii="Arial" w:hAnsi="Arial" w:cs="Arial"/>
                <w:b/>
                <w:sz w:val="18"/>
                <w:szCs w:val="18"/>
                <w:lang w:val="uk-UA"/>
              </w:rPr>
              <w:t>Теплоенергія/Холод</w:t>
            </w:r>
          </w:p>
        </w:tc>
        <w:tc>
          <w:tcPr>
            <w:tcW w:w="5855" w:type="dxa"/>
            <w:gridSpan w:val="8"/>
            <w:shd w:val="clear" w:color="auto" w:fill="9CC2E5"/>
            <w:vAlign w:val="center"/>
          </w:tcPr>
          <w:p w14:paraId="35ED50FD" w14:textId="77777777" w:rsidR="00887998" w:rsidRPr="00CE117C" w:rsidRDefault="00887998" w:rsidP="00887998">
            <w:pPr>
              <w:pStyle w:val="26"/>
              <w:jc w:val="center"/>
              <w:rPr>
                <w:rFonts w:ascii="Arial" w:hAnsi="Arial" w:cs="Arial"/>
                <w:b/>
                <w:sz w:val="18"/>
                <w:szCs w:val="18"/>
                <w:lang w:val="uk-UA"/>
              </w:rPr>
            </w:pPr>
            <w:r w:rsidRPr="00CE117C">
              <w:rPr>
                <w:rFonts w:ascii="Arial" w:hAnsi="Arial" w:cs="Arial"/>
                <w:b/>
                <w:sz w:val="18"/>
                <w:szCs w:val="18"/>
                <w:lang w:val="uk-UA"/>
              </w:rPr>
              <w:t>Викопне паливо</w:t>
            </w:r>
          </w:p>
        </w:tc>
        <w:tc>
          <w:tcPr>
            <w:tcW w:w="3762" w:type="dxa"/>
            <w:gridSpan w:val="5"/>
            <w:shd w:val="clear" w:color="auto" w:fill="9CC2E5"/>
            <w:vAlign w:val="center"/>
          </w:tcPr>
          <w:p w14:paraId="6C48B9F9" w14:textId="77777777" w:rsidR="00887998" w:rsidRPr="00CE117C" w:rsidRDefault="00887998" w:rsidP="00887998">
            <w:pPr>
              <w:pStyle w:val="26"/>
              <w:jc w:val="center"/>
              <w:rPr>
                <w:rFonts w:ascii="Arial" w:hAnsi="Arial" w:cs="Arial"/>
                <w:b/>
                <w:sz w:val="18"/>
                <w:szCs w:val="18"/>
                <w:lang w:val="uk-UA"/>
              </w:rPr>
            </w:pPr>
            <w:r w:rsidRPr="00CE117C">
              <w:rPr>
                <w:rFonts w:ascii="Arial" w:hAnsi="Arial" w:cs="Arial"/>
                <w:b/>
                <w:sz w:val="18"/>
                <w:szCs w:val="18"/>
                <w:lang w:val="uk-UA"/>
              </w:rPr>
              <w:t>Енергія з відновлювальних джерел</w:t>
            </w:r>
          </w:p>
        </w:tc>
        <w:tc>
          <w:tcPr>
            <w:tcW w:w="1117" w:type="dxa"/>
            <w:vMerge w:val="restart"/>
            <w:shd w:val="clear" w:color="auto" w:fill="F4B083"/>
            <w:vAlign w:val="center"/>
          </w:tcPr>
          <w:p w14:paraId="3D136AE9" w14:textId="77777777" w:rsidR="00887998" w:rsidRPr="00CE117C" w:rsidRDefault="00887998" w:rsidP="006D3020">
            <w:pPr>
              <w:pStyle w:val="26"/>
              <w:rPr>
                <w:rFonts w:ascii="Arial" w:hAnsi="Arial" w:cs="Arial"/>
                <w:b/>
                <w:sz w:val="18"/>
                <w:szCs w:val="18"/>
                <w:lang w:val="uk-UA"/>
              </w:rPr>
            </w:pPr>
            <w:r w:rsidRPr="00CE117C">
              <w:rPr>
                <w:rFonts w:ascii="Arial" w:hAnsi="Arial" w:cs="Arial"/>
                <w:b/>
                <w:sz w:val="18"/>
                <w:szCs w:val="18"/>
                <w:lang w:val="uk-UA"/>
              </w:rPr>
              <w:t>Загалом</w:t>
            </w:r>
          </w:p>
        </w:tc>
      </w:tr>
      <w:tr w:rsidR="00887998" w:rsidRPr="00CE117C" w14:paraId="1BFA3EBB" w14:textId="77777777" w:rsidTr="00BC75BA">
        <w:trPr>
          <w:cantSplit/>
          <w:trHeight w:val="1513"/>
        </w:trPr>
        <w:tc>
          <w:tcPr>
            <w:tcW w:w="1913" w:type="dxa"/>
            <w:vMerge/>
            <w:shd w:val="clear" w:color="auto" w:fill="9CC2E5"/>
          </w:tcPr>
          <w:p w14:paraId="71C15856" w14:textId="77777777" w:rsidR="00887998" w:rsidRPr="00CE117C" w:rsidRDefault="00887998" w:rsidP="00E75A1E">
            <w:pPr>
              <w:pStyle w:val="26"/>
              <w:rPr>
                <w:rFonts w:ascii="Arial" w:hAnsi="Arial" w:cs="Arial"/>
                <w:b/>
                <w:sz w:val="18"/>
                <w:szCs w:val="18"/>
                <w:lang w:val="uk-UA"/>
              </w:rPr>
            </w:pPr>
          </w:p>
        </w:tc>
        <w:tc>
          <w:tcPr>
            <w:tcW w:w="893" w:type="dxa"/>
            <w:vMerge/>
            <w:shd w:val="clear" w:color="auto" w:fill="D0CECE"/>
            <w:vAlign w:val="center"/>
          </w:tcPr>
          <w:p w14:paraId="2166DB4C" w14:textId="77777777" w:rsidR="00887998" w:rsidRPr="00CE117C" w:rsidRDefault="00887998" w:rsidP="006D3020">
            <w:pPr>
              <w:pStyle w:val="26"/>
              <w:rPr>
                <w:rFonts w:ascii="Arial" w:hAnsi="Arial" w:cs="Arial"/>
                <w:b/>
                <w:sz w:val="18"/>
                <w:szCs w:val="18"/>
                <w:lang w:val="uk-UA"/>
              </w:rPr>
            </w:pPr>
          </w:p>
        </w:tc>
        <w:tc>
          <w:tcPr>
            <w:tcW w:w="881" w:type="dxa"/>
            <w:vMerge/>
            <w:shd w:val="clear" w:color="auto" w:fill="D0CECE"/>
            <w:vAlign w:val="center"/>
          </w:tcPr>
          <w:p w14:paraId="01F7B66C" w14:textId="77777777" w:rsidR="00887998" w:rsidRPr="00CE117C" w:rsidRDefault="00887998" w:rsidP="006D3020">
            <w:pPr>
              <w:pStyle w:val="26"/>
              <w:rPr>
                <w:rFonts w:ascii="Arial" w:hAnsi="Arial" w:cs="Arial"/>
                <w:b/>
                <w:sz w:val="18"/>
                <w:szCs w:val="18"/>
                <w:lang w:val="uk-UA"/>
              </w:rPr>
            </w:pPr>
          </w:p>
        </w:tc>
        <w:tc>
          <w:tcPr>
            <w:tcW w:w="849" w:type="dxa"/>
            <w:shd w:val="clear" w:color="auto" w:fill="D0CECE"/>
            <w:textDirection w:val="btLr"/>
            <w:vAlign w:val="center"/>
          </w:tcPr>
          <w:p w14:paraId="171E0F79" w14:textId="77777777" w:rsidR="00887998" w:rsidRPr="00CE117C" w:rsidRDefault="00887998" w:rsidP="006D3020">
            <w:pPr>
              <w:pStyle w:val="26"/>
              <w:ind w:left="113" w:right="113"/>
              <w:rPr>
                <w:rFonts w:ascii="Arial" w:hAnsi="Arial" w:cs="Arial"/>
                <w:b/>
                <w:sz w:val="18"/>
                <w:szCs w:val="18"/>
                <w:lang w:val="uk-UA"/>
              </w:rPr>
            </w:pPr>
            <w:r w:rsidRPr="00CE117C">
              <w:rPr>
                <w:rFonts w:ascii="Arial" w:hAnsi="Arial" w:cs="Arial"/>
                <w:b/>
                <w:sz w:val="18"/>
                <w:szCs w:val="18"/>
                <w:lang w:val="uk-UA"/>
              </w:rPr>
              <w:t>Природний газ</w:t>
            </w:r>
          </w:p>
        </w:tc>
        <w:tc>
          <w:tcPr>
            <w:tcW w:w="779" w:type="dxa"/>
            <w:shd w:val="clear" w:color="auto" w:fill="D0CECE"/>
            <w:textDirection w:val="btLr"/>
            <w:vAlign w:val="center"/>
          </w:tcPr>
          <w:p w14:paraId="77445E50" w14:textId="77777777" w:rsidR="00887998" w:rsidRPr="00CE117C" w:rsidRDefault="00887998" w:rsidP="006D3020">
            <w:pPr>
              <w:pStyle w:val="26"/>
              <w:ind w:left="113" w:right="113"/>
              <w:rPr>
                <w:rFonts w:ascii="Arial" w:hAnsi="Arial" w:cs="Arial"/>
                <w:b/>
                <w:sz w:val="18"/>
                <w:szCs w:val="18"/>
                <w:lang w:val="uk-UA"/>
              </w:rPr>
            </w:pPr>
            <w:r w:rsidRPr="00CE117C">
              <w:rPr>
                <w:rFonts w:ascii="Arial" w:hAnsi="Arial" w:cs="Arial"/>
                <w:b/>
                <w:sz w:val="18"/>
                <w:szCs w:val="18"/>
                <w:lang w:val="uk-UA"/>
              </w:rPr>
              <w:t>Зріджений газ</w:t>
            </w:r>
          </w:p>
        </w:tc>
        <w:tc>
          <w:tcPr>
            <w:tcW w:w="644" w:type="dxa"/>
            <w:shd w:val="clear" w:color="auto" w:fill="D0CECE"/>
            <w:textDirection w:val="btLr"/>
            <w:vAlign w:val="center"/>
          </w:tcPr>
          <w:p w14:paraId="14E30D3D" w14:textId="77777777" w:rsidR="00887998" w:rsidRPr="00CE117C" w:rsidRDefault="00887998" w:rsidP="006D3020">
            <w:pPr>
              <w:pStyle w:val="26"/>
              <w:ind w:left="113" w:right="113"/>
              <w:rPr>
                <w:rFonts w:ascii="Arial" w:hAnsi="Arial" w:cs="Arial"/>
                <w:b/>
                <w:sz w:val="18"/>
                <w:szCs w:val="18"/>
                <w:lang w:val="uk-UA"/>
              </w:rPr>
            </w:pPr>
            <w:r w:rsidRPr="00CE117C">
              <w:rPr>
                <w:rFonts w:ascii="Arial" w:hAnsi="Arial" w:cs="Arial"/>
                <w:b/>
                <w:sz w:val="18"/>
                <w:szCs w:val="18"/>
                <w:lang w:val="uk-UA"/>
              </w:rPr>
              <w:t>Топковий мазут</w:t>
            </w:r>
          </w:p>
        </w:tc>
        <w:tc>
          <w:tcPr>
            <w:tcW w:w="881" w:type="dxa"/>
            <w:shd w:val="clear" w:color="auto" w:fill="D0CECE"/>
            <w:textDirection w:val="btLr"/>
            <w:vAlign w:val="center"/>
          </w:tcPr>
          <w:p w14:paraId="657F9F78" w14:textId="77777777" w:rsidR="00887998" w:rsidRPr="00CE117C" w:rsidRDefault="00887998" w:rsidP="006D3020">
            <w:pPr>
              <w:pStyle w:val="26"/>
              <w:ind w:left="113" w:right="113"/>
              <w:rPr>
                <w:rFonts w:ascii="Arial" w:hAnsi="Arial" w:cs="Arial"/>
                <w:b/>
                <w:sz w:val="18"/>
                <w:szCs w:val="18"/>
                <w:lang w:val="uk-UA"/>
              </w:rPr>
            </w:pPr>
            <w:r w:rsidRPr="00CE117C">
              <w:rPr>
                <w:rFonts w:ascii="Arial" w:hAnsi="Arial" w:cs="Arial"/>
                <w:b/>
                <w:sz w:val="18"/>
                <w:szCs w:val="18"/>
                <w:lang w:val="uk-UA"/>
              </w:rPr>
              <w:t>Дизель</w:t>
            </w:r>
          </w:p>
        </w:tc>
        <w:tc>
          <w:tcPr>
            <w:tcW w:w="880" w:type="dxa"/>
            <w:shd w:val="clear" w:color="auto" w:fill="D0CECE"/>
            <w:textDirection w:val="btLr"/>
            <w:vAlign w:val="center"/>
          </w:tcPr>
          <w:p w14:paraId="6C15B547" w14:textId="77777777" w:rsidR="00887998" w:rsidRPr="00CE117C" w:rsidRDefault="00887998" w:rsidP="006D3020">
            <w:pPr>
              <w:pStyle w:val="26"/>
              <w:ind w:left="113" w:right="113"/>
              <w:rPr>
                <w:rFonts w:ascii="Arial" w:hAnsi="Arial" w:cs="Arial"/>
                <w:b/>
                <w:sz w:val="18"/>
                <w:szCs w:val="18"/>
                <w:lang w:val="uk-UA"/>
              </w:rPr>
            </w:pPr>
            <w:r w:rsidRPr="00CE117C">
              <w:rPr>
                <w:rFonts w:ascii="Arial" w:hAnsi="Arial" w:cs="Arial"/>
                <w:b/>
                <w:sz w:val="18"/>
                <w:szCs w:val="18"/>
                <w:lang w:val="uk-UA"/>
              </w:rPr>
              <w:t>Бензин</w:t>
            </w:r>
          </w:p>
        </w:tc>
        <w:tc>
          <w:tcPr>
            <w:tcW w:w="587" w:type="dxa"/>
            <w:shd w:val="clear" w:color="auto" w:fill="D0CECE"/>
            <w:textDirection w:val="btLr"/>
            <w:vAlign w:val="center"/>
          </w:tcPr>
          <w:p w14:paraId="17D85A35" w14:textId="77777777" w:rsidR="00887998" w:rsidRPr="00CE117C" w:rsidRDefault="00887998" w:rsidP="006D3020">
            <w:pPr>
              <w:pStyle w:val="26"/>
              <w:ind w:left="113" w:right="113"/>
              <w:rPr>
                <w:rFonts w:ascii="Arial" w:hAnsi="Arial" w:cs="Arial"/>
                <w:b/>
                <w:sz w:val="18"/>
                <w:szCs w:val="18"/>
                <w:lang w:val="uk-UA"/>
              </w:rPr>
            </w:pPr>
            <w:r w:rsidRPr="00CE117C">
              <w:rPr>
                <w:rFonts w:ascii="Arial" w:hAnsi="Arial" w:cs="Arial"/>
                <w:b/>
                <w:sz w:val="18"/>
                <w:szCs w:val="18"/>
                <w:lang w:val="uk-UA"/>
              </w:rPr>
              <w:t>Буре вугілля</w:t>
            </w:r>
          </w:p>
        </w:tc>
        <w:tc>
          <w:tcPr>
            <w:tcW w:w="624" w:type="dxa"/>
            <w:shd w:val="clear" w:color="auto" w:fill="D0CECE"/>
            <w:textDirection w:val="btLr"/>
            <w:vAlign w:val="center"/>
          </w:tcPr>
          <w:p w14:paraId="62096F01" w14:textId="77777777" w:rsidR="00887998" w:rsidRPr="00CE117C" w:rsidRDefault="00887998" w:rsidP="006D3020">
            <w:pPr>
              <w:pStyle w:val="26"/>
              <w:ind w:left="113" w:right="113"/>
              <w:rPr>
                <w:rFonts w:ascii="Arial" w:hAnsi="Arial" w:cs="Arial"/>
                <w:b/>
                <w:sz w:val="18"/>
                <w:szCs w:val="18"/>
                <w:lang w:val="uk-UA"/>
              </w:rPr>
            </w:pPr>
            <w:r w:rsidRPr="00CE117C">
              <w:rPr>
                <w:rFonts w:ascii="Arial" w:hAnsi="Arial" w:cs="Arial"/>
                <w:b/>
                <w:sz w:val="18"/>
                <w:szCs w:val="18"/>
                <w:lang w:val="uk-UA"/>
              </w:rPr>
              <w:t>Вугілля</w:t>
            </w:r>
          </w:p>
        </w:tc>
        <w:tc>
          <w:tcPr>
            <w:tcW w:w="611" w:type="dxa"/>
            <w:shd w:val="clear" w:color="auto" w:fill="D0CECE"/>
            <w:textDirection w:val="btLr"/>
            <w:vAlign w:val="center"/>
          </w:tcPr>
          <w:p w14:paraId="1EF46BB5" w14:textId="77777777" w:rsidR="00887998" w:rsidRPr="00CE117C" w:rsidRDefault="00887998" w:rsidP="006D3020">
            <w:pPr>
              <w:pStyle w:val="26"/>
              <w:ind w:left="113" w:right="113"/>
              <w:rPr>
                <w:rFonts w:ascii="Arial" w:hAnsi="Arial" w:cs="Arial"/>
                <w:b/>
                <w:sz w:val="18"/>
                <w:szCs w:val="18"/>
                <w:lang w:val="uk-UA"/>
              </w:rPr>
            </w:pPr>
            <w:r w:rsidRPr="00CE117C">
              <w:rPr>
                <w:rFonts w:ascii="Arial" w:hAnsi="Arial" w:cs="Arial"/>
                <w:b/>
                <w:sz w:val="18"/>
                <w:szCs w:val="18"/>
                <w:lang w:val="uk-UA"/>
              </w:rPr>
              <w:t>Інше викопне паливо</w:t>
            </w:r>
          </w:p>
        </w:tc>
        <w:tc>
          <w:tcPr>
            <w:tcW w:w="777" w:type="dxa"/>
            <w:shd w:val="clear" w:color="auto" w:fill="D0CECE"/>
            <w:textDirection w:val="btLr"/>
            <w:vAlign w:val="center"/>
          </w:tcPr>
          <w:p w14:paraId="21D4B946" w14:textId="77777777" w:rsidR="00887998" w:rsidRPr="00CE117C" w:rsidRDefault="00887998" w:rsidP="006D3020">
            <w:pPr>
              <w:pStyle w:val="26"/>
              <w:ind w:left="113" w:right="113"/>
              <w:rPr>
                <w:rFonts w:ascii="Arial" w:hAnsi="Arial" w:cs="Arial"/>
                <w:b/>
                <w:sz w:val="18"/>
                <w:szCs w:val="18"/>
                <w:lang w:val="uk-UA"/>
              </w:rPr>
            </w:pPr>
            <w:r w:rsidRPr="00CE117C">
              <w:rPr>
                <w:rFonts w:ascii="Arial" w:hAnsi="Arial" w:cs="Arial"/>
                <w:b/>
                <w:sz w:val="18"/>
                <w:szCs w:val="18"/>
                <w:lang w:val="uk-UA"/>
              </w:rPr>
              <w:t>Рослинні масла</w:t>
            </w:r>
          </w:p>
        </w:tc>
        <w:tc>
          <w:tcPr>
            <w:tcW w:w="854" w:type="dxa"/>
            <w:shd w:val="clear" w:color="auto" w:fill="D0CECE"/>
            <w:textDirection w:val="btLr"/>
            <w:vAlign w:val="center"/>
          </w:tcPr>
          <w:p w14:paraId="78D486F2" w14:textId="77777777" w:rsidR="00887998" w:rsidRPr="00CE117C" w:rsidRDefault="00887998" w:rsidP="006D3020">
            <w:pPr>
              <w:pStyle w:val="26"/>
              <w:ind w:left="113" w:right="113"/>
              <w:rPr>
                <w:rFonts w:ascii="Arial" w:hAnsi="Arial" w:cs="Arial"/>
                <w:b/>
                <w:sz w:val="18"/>
                <w:szCs w:val="18"/>
                <w:lang w:val="uk-UA"/>
              </w:rPr>
            </w:pPr>
            <w:r w:rsidRPr="00CE117C">
              <w:rPr>
                <w:rFonts w:ascii="Arial" w:hAnsi="Arial" w:cs="Arial"/>
                <w:b/>
                <w:sz w:val="18"/>
                <w:szCs w:val="18"/>
                <w:lang w:val="uk-UA"/>
              </w:rPr>
              <w:t>Біопаливо</w:t>
            </w:r>
          </w:p>
        </w:tc>
        <w:tc>
          <w:tcPr>
            <w:tcW w:w="709" w:type="dxa"/>
            <w:shd w:val="clear" w:color="auto" w:fill="D0CECE"/>
            <w:textDirection w:val="btLr"/>
            <w:vAlign w:val="center"/>
          </w:tcPr>
          <w:p w14:paraId="0C49EDED" w14:textId="77777777" w:rsidR="00887998" w:rsidRPr="00CE117C" w:rsidRDefault="00887998" w:rsidP="006D3020">
            <w:pPr>
              <w:pStyle w:val="26"/>
              <w:ind w:left="113" w:right="113"/>
              <w:rPr>
                <w:rFonts w:ascii="Arial" w:hAnsi="Arial" w:cs="Arial"/>
                <w:b/>
                <w:sz w:val="18"/>
                <w:szCs w:val="18"/>
                <w:lang w:val="uk-UA"/>
              </w:rPr>
            </w:pPr>
            <w:r w:rsidRPr="00CE117C">
              <w:rPr>
                <w:rFonts w:ascii="Arial" w:hAnsi="Arial" w:cs="Arial"/>
                <w:b/>
                <w:sz w:val="18"/>
                <w:szCs w:val="18"/>
                <w:lang w:val="uk-UA"/>
              </w:rPr>
              <w:t>Інша біомаса</w:t>
            </w:r>
          </w:p>
        </w:tc>
        <w:tc>
          <w:tcPr>
            <w:tcW w:w="731" w:type="dxa"/>
            <w:shd w:val="clear" w:color="auto" w:fill="D0CECE"/>
            <w:textDirection w:val="btLr"/>
            <w:vAlign w:val="center"/>
          </w:tcPr>
          <w:p w14:paraId="0B3941E4" w14:textId="77777777" w:rsidR="00887998" w:rsidRPr="00CE117C" w:rsidRDefault="00887998" w:rsidP="006D3020">
            <w:pPr>
              <w:pStyle w:val="26"/>
              <w:ind w:left="113" w:right="113"/>
              <w:rPr>
                <w:rFonts w:ascii="Arial" w:hAnsi="Arial" w:cs="Arial"/>
                <w:b/>
                <w:sz w:val="18"/>
                <w:szCs w:val="18"/>
                <w:lang w:val="uk-UA"/>
              </w:rPr>
            </w:pPr>
            <w:r w:rsidRPr="00CE117C">
              <w:rPr>
                <w:rFonts w:ascii="Arial" w:hAnsi="Arial" w:cs="Arial"/>
                <w:b/>
                <w:sz w:val="18"/>
                <w:szCs w:val="18"/>
                <w:lang w:val="uk-UA"/>
              </w:rPr>
              <w:t>Теплова сонячна енергія</w:t>
            </w:r>
          </w:p>
        </w:tc>
        <w:tc>
          <w:tcPr>
            <w:tcW w:w="691" w:type="dxa"/>
            <w:shd w:val="clear" w:color="auto" w:fill="D0CECE"/>
            <w:textDirection w:val="btLr"/>
            <w:vAlign w:val="center"/>
          </w:tcPr>
          <w:p w14:paraId="2EA1826C" w14:textId="77777777" w:rsidR="00887998" w:rsidRPr="00CE117C" w:rsidRDefault="00887998" w:rsidP="006D3020">
            <w:pPr>
              <w:pStyle w:val="26"/>
              <w:ind w:left="113" w:right="113"/>
              <w:rPr>
                <w:rFonts w:ascii="Arial" w:hAnsi="Arial" w:cs="Arial"/>
                <w:b/>
                <w:sz w:val="18"/>
                <w:szCs w:val="18"/>
                <w:lang w:val="uk-UA"/>
              </w:rPr>
            </w:pPr>
            <w:r w:rsidRPr="00CE117C">
              <w:rPr>
                <w:rFonts w:ascii="Arial" w:hAnsi="Arial" w:cs="Arial"/>
                <w:b/>
                <w:sz w:val="18"/>
                <w:szCs w:val="18"/>
                <w:lang w:val="uk-UA"/>
              </w:rPr>
              <w:t>Геотермальна енергія</w:t>
            </w:r>
          </w:p>
        </w:tc>
        <w:tc>
          <w:tcPr>
            <w:tcW w:w="1117" w:type="dxa"/>
            <w:vMerge/>
            <w:shd w:val="clear" w:color="auto" w:fill="F4B083"/>
            <w:vAlign w:val="center"/>
          </w:tcPr>
          <w:p w14:paraId="051544BA" w14:textId="77777777" w:rsidR="00887998" w:rsidRPr="00CE117C" w:rsidRDefault="00887998" w:rsidP="006D3020">
            <w:pPr>
              <w:pStyle w:val="26"/>
              <w:rPr>
                <w:rFonts w:ascii="Arial" w:hAnsi="Arial" w:cs="Arial"/>
                <w:b/>
                <w:sz w:val="18"/>
                <w:szCs w:val="18"/>
                <w:lang w:val="uk-UA"/>
              </w:rPr>
            </w:pPr>
          </w:p>
        </w:tc>
      </w:tr>
      <w:tr w:rsidR="007D5E32" w:rsidRPr="00CE117C" w14:paraId="01364770" w14:textId="77777777" w:rsidTr="00BC75BA">
        <w:trPr>
          <w:trHeight w:val="262"/>
        </w:trPr>
        <w:tc>
          <w:tcPr>
            <w:tcW w:w="14421" w:type="dxa"/>
            <w:gridSpan w:val="17"/>
            <w:shd w:val="clear" w:color="auto" w:fill="FFFF00"/>
            <w:vAlign w:val="center"/>
          </w:tcPr>
          <w:p w14:paraId="6A455762"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БУДІВЛІ, ОБЛАДНАННЯ ТА ПРОМИСЛОВІ ПІДПРИЄМСТВА</w:t>
            </w:r>
          </w:p>
        </w:tc>
      </w:tr>
      <w:tr w:rsidR="007D5E32" w:rsidRPr="00CE117C" w14:paraId="368C976B" w14:textId="77777777" w:rsidTr="00BC75BA">
        <w:trPr>
          <w:trHeight w:val="992"/>
        </w:trPr>
        <w:tc>
          <w:tcPr>
            <w:tcW w:w="1913" w:type="dxa"/>
            <w:shd w:val="clear" w:color="auto" w:fill="C5E0B3"/>
            <w:vAlign w:val="center"/>
          </w:tcPr>
          <w:p w14:paraId="1A5F3854" w14:textId="77777777" w:rsidR="006D3020" w:rsidRPr="00CE117C" w:rsidRDefault="007D5E32" w:rsidP="006D3020">
            <w:pPr>
              <w:pStyle w:val="26"/>
              <w:rPr>
                <w:rFonts w:ascii="Arial" w:hAnsi="Arial" w:cs="Arial"/>
                <w:b/>
                <w:sz w:val="18"/>
                <w:szCs w:val="18"/>
                <w:lang w:val="uk-UA"/>
              </w:rPr>
            </w:pPr>
            <w:r w:rsidRPr="00CE117C">
              <w:rPr>
                <w:rFonts w:ascii="Arial" w:hAnsi="Arial" w:cs="Arial"/>
                <w:b/>
                <w:sz w:val="18"/>
                <w:szCs w:val="18"/>
                <w:lang w:val="uk-UA"/>
              </w:rPr>
              <w:t>Муніципальні будівлі, обладнання/</w:t>
            </w:r>
          </w:p>
          <w:p w14:paraId="5200C189" w14:textId="77777777" w:rsidR="007D5E32" w:rsidRPr="00CE117C" w:rsidRDefault="007D5E32" w:rsidP="006D3020">
            <w:pPr>
              <w:pStyle w:val="26"/>
              <w:rPr>
                <w:rFonts w:ascii="Arial" w:hAnsi="Arial" w:cs="Arial"/>
                <w:b/>
                <w:sz w:val="18"/>
                <w:szCs w:val="18"/>
                <w:lang w:val="uk-UA"/>
              </w:rPr>
            </w:pPr>
            <w:r w:rsidRPr="00CE117C">
              <w:rPr>
                <w:rFonts w:ascii="Arial" w:hAnsi="Arial" w:cs="Arial"/>
                <w:b/>
                <w:sz w:val="18"/>
                <w:szCs w:val="18"/>
                <w:lang w:val="uk-UA"/>
              </w:rPr>
              <w:t>об’єкти</w:t>
            </w:r>
          </w:p>
        </w:tc>
        <w:tc>
          <w:tcPr>
            <w:tcW w:w="893" w:type="dxa"/>
            <w:shd w:val="clear" w:color="auto" w:fill="C5E0B3"/>
            <w:vAlign w:val="center"/>
          </w:tcPr>
          <w:p w14:paraId="020D9401" w14:textId="5C9BA0FB" w:rsidR="007D5E32" w:rsidRPr="00CE117C" w:rsidRDefault="00BC75BA" w:rsidP="006D3020">
            <w:pPr>
              <w:pStyle w:val="26"/>
              <w:jc w:val="center"/>
              <w:rPr>
                <w:rFonts w:ascii="Arial" w:hAnsi="Arial" w:cs="Arial"/>
                <w:b/>
                <w:sz w:val="18"/>
                <w:szCs w:val="18"/>
                <w:lang w:val="uk-UA"/>
              </w:rPr>
            </w:pPr>
            <w:r>
              <w:rPr>
                <w:rFonts w:ascii="Arial" w:hAnsi="Arial" w:cs="Arial"/>
                <w:b/>
                <w:sz w:val="18"/>
                <w:szCs w:val="18"/>
                <w:lang w:val="uk-UA"/>
              </w:rPr>
              <w:t>486</w:t>
            </w:r>
          </w:p>
        </w:tc>
        <w:tc>
          <w:tcPr>
            <w:tcW w:w="881" w:type="dxa"/>
            <w:shd w:val="clear" w:color="auto" w:fill="C5E0B3"/>
            <w:vAlign w:val="center"/>
          </w:tcPr>
          <w:p w14:paraId="5DF3A375" w14:textId="429D5DEA" w:rsidR="007D5E32" w:rsidRPr="00CE117C" w:rsidRDefault="00BC75BA" w:rsidP="006D3020">
            <w:pPr>
              <w:pStyle w:val="26"/>
              <w:jc w:val="center"/>
              <w:rPr>
                <w:rFonts w:ascii="Arial" w:hAnsi="Arial" w:cs="Arial"/>
                <w:b/>
                <w:sz w:val="18"/>
                <w:szCs w:val="18"/>
                <w:lang w:val="uk-UA"/>
              </w:rPr>
            </w:pPr>
            <w:r>
              <w:rPr>
                <w:rFonts w:ascii="Arial" w:hAnsi="Arial" w:cs="Arial"/>
                <w:b/>
                <w:sz w:val="18"/>
                <w:szCs w:val="18"/>
                <w:lang w:val="uk-UA"/>
              </w:rPr>
              <w:t>612</w:t>
            </w:r>
          </w:p>
        </w:tc>
        <w:tc>
          <w:tcPr>
            <w:tcW w:w="849" w:type="dxa"/>
            <w:shd w:val="clear" w:color="auto" w:fill="C5E0B3"/>
            <w:vAlign w:val="center"/>
          </w:tcPr>
          <w:p w14:paraId="66D2A914" w14:textId="0E871C82" w:rsidR="007D5E32" w:rsidRPr="00CE117C" w:rsidRDefault="00BC75BA" w:rsidP="006D3020">
            <w:pPr>
              <w:pStyle w:val="26"/>
              <w:jc w:val="center"/>
              <w:rPr>
                <w:rFonts w:ascii="Arial" w:hAnsi="Arial" w:cs="Arial"/>
                <w:b/>
                <w:sz w:val="18"/>
                <w:szCs w:val="18"/>
                <w:lang w:val="uk-UA"/>
              </w:rPr>
            </w:pPr>
            <w:r>
              <w:rPr>
                <w:rFonts w:ascii="Arial" w:hAnsi="Arial" w:cs="Arial"/>
                <w:b/>
                <w:sz w:val="18"/>
                <w:szCs w:val="18"/>
                <w:lang w:val="uk-UA"/>
              </w:rPr>
              <w:t>1785</w:t>
            </w:r>
          </w:p>
        </w:tc>
        <w:tc>
          <w:tcPr>
            <w:tcW w:w="779" w:type="dxa"/>
            <w:shd w:val="clear" w:color="auto" w:fill="C5E0B3"/>
            <w:vAlign w:val="center"/>
          </w:tcPr>
          <w:p w14:paraId="3AAD527C"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644" w:type="dxa"/>
            <w:shd w:val="clear" w:color="auto" w:fill="C5E0B3"/>
            <w:vAlign w:val="center"/>
          </w:tcPr>
          <w:p w14:paraId="2642404E"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881" w:type="dxa"/>
            <w:shd w:val="clear" w:color="auto" w:fill="C5E0B3"/>
            <w:vAlign w:val="center"/>
          </w:tcPr>
          <w:p w14:paraId="56A9C155"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880" w:type="dxa"/>
            <w:shd w:val="clear" w:color="auto" w:fill="C5E0B3"/>
            <w:vAlign w:val="center"/>
          </w:tcPr>
          <w:p w14:paraId="496AC148"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587" w:type="dxa"/>
            <w:shd w:val="clear" w:color="auto" w:fill="C5E0B3"/>
            <w:vAlign w:val="center"/>
          </w:tcPr>
          <w:p w14:paraId="1F85B41C"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624" w:type="dxa"/>
            <w:shd w:val="clear" w:color="auto" w:fill="C5E0B3"/>
            <w:vAlign w:val="center"/>
          </w:tcPr>
          <w:p w14:paraId="675B5E8D" w14:textId="326234F5" w:rsidR="007D5E32" w:rsidRPr="00CE117C" w:rsidRDefault="00BC75BA" w:rsidP="006D3020">
            <w:pPr>
              <w:pStyle w:val="26"/>
              <w:jc w:val="center"/>
              <w:rPr>
                <w:rFonts w:ascii="Arial" w:hAnsi="Arial" w:cs="Arial"/>
                <w:b/>
                <w:sz w:val="18"/>
                <w:szCs w:val="18"/>
                <w:lang w:val="uk-UA"/>
              </w:rPr>
            </w:pPr>
            <w:r>
              <w:rPr>
                <w:rFonts w:ascii="Arial" w:hAnsi="Arial" w:cs="Arial"/>
                <w:b/>
                <w:sz w:val="18"/>
                <w:szCs w:val="18"/>
                <w:lang w:val="uk-UA"/>
              </w:rPr>
              <w:t>762</w:t>
            </w:r>
          </w:p>
        </w:tc>
        <w:tc>
          <w:tcPr>
            <w:tcW w:w="611" w:type="dxa"/>
            <w:shd w:val="clear" w:color="auto" w:fill="C5E0B3"/>
            <w:vAlign w:val="center"/>
          </w:tcPr>
          <w:p w14:paraId="374732E5"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777" w:type="dxa"/>
            <w:shd w:val="clear" w:color="auto" w:fill="C5E0B3"/>
            <w:vAlign w:val="center"/>
          </w:tcPr>
          <w:p w14:paraId="417855B4"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854" w:type="dxa"/>
            <w:shd w:val="clear" w:color="auto" w:fill="C5E0B3"/>
            <w:vAlign w:val="center"/>
          </w:tcPr>
          <w:p w14:paraId="407CC46A"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709" w:type="dxa"/>
            <w:shd w:val="clear" w:color="auto" w:fill="C5E0B3"/>
            <w:vAlign w:val="center"/>
          </w:tcPr>
          <w:p w14:paraId="0D87F12D"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731" w:type="dxa"/>
            <w:shd w:val="clear" w:color="auto" w:fill="C5E0B3"/>
            <w:vAlign w:val="center"/>
          </w:tcPr>
          <w:p w14:paraId="333BF695"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691" w:type="dxa"/>
            <w:shd w:val="clear" w:color="auto" w:fill="C5E0B3"/>
            <w:vAlign w:val="center"/>
          </w:tcPr>
          <w:p w14:paraId="1E6F848D"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1117" w:type="dxa"/>
            <w:shd w:val="clear" w:color="auto" w:fill="FBE4D5"/>
            <w:vAlign w:val="center"/>
          </w:tcPr>
          <w:p w14:paraId="373CE792" w14:textId="034E78DC" w:rsidR="007D5E32" w:rsidRPr="00CE117C" w:rsidRDefault="00B43E57" w:rsidP="009D4209">
            <w:pPr>
              <w:pStyle w:val="26"/>
              <w:jc w:val="center"/>
              <w:rPr>
                <w:rFonts w:ascii="Arial" w:hAnsi="Arial" w:cs="Arial"/>
                <w:b/>
                <w:sz w:val="18"/>
                <w:szCs w:val="18"/>
                <w:lang w:val="uk-UA"/>
              </w:rPr>
            </w:pPr>
            <w:r>
              <w:rPr>
                <w:rFonts w:ascii="Arial" w:hAnsi="Arial" w:cs="Arial"/>
                <w:b/>
                <w:sz w:val="18"/>
                <w:szCs w:val="18"/>
                <w:lang w:val="uk-UA"/>
              </w:rPr>
              <w:t>3645</w:t>
            </w:r>
          </w:p>
        </w:tc>
      </w:tr>
      <w:tr w:rsidR="007D5E32" w:rsidRPr="00CE117C" w14:paraId="300DE0EA" w14:textId="77777777" w:rsidTr="00BC75BA">
        <w:trPr>
          <w:trHeight w:val="510"/>
        </w:trPr>
        <w:tc>
          <w:tcPr>
            <w:tcW w:w="1913" w:type="dxa"/>
            <w:shd w:val="clear" w:color="auto" w:fill="E2EFD9"/>
            <w:vAlign w:val="center"/>
          </w:tcPr>
          <w:p w14:paraId="4A99B35F" w14:textId="77777777" w:rsidR="007D5E32" w:rsidRPr="00CE117C" w:rsidRDefault="007D5E32" w:rsidP="006D3020">
            <w:pPr>
              <w:pStyle w:val="26"/>
              <w:rPr>
                <w:rFonts w:ascii="Arial" w:hAnsi="Arial" w:cs="Arial"/>
                <w:b/>
                <w:sz w:val="18"/>
                <w:szCs w:val="18"/>
                <w:lang w:val="uk-UA"/>
              </w:rPr>
            </w:pPr>
            <w:r w:rsidRPr="00CE117C">
              <w:rPr>
                <w:rFonts w:ascii="Arial" w:hAnsi="Arial" w:cs="Arial"/>
                <w:b/>
                <w:sz w:val="18"/>
                <w:szCs w:val="18"/>
                <w:lang w:val="uk-UA"/>
              </w:rPr>
              <w:t>Житлові</w:t>
            </w:r>
          </w:p>
          <w:p w14:paraId="058312A4" w14:textId="77777777" w:rsidR="007D5E32" w:rsidRPr="00CE117C" w:rsidRDefault="007D5E32" w:rsidP="006D3020">
            <w:pPr>
              <w:pStyle w:val="26"/>
              <w:rPr>
                <w:rFonts w:ascii="Arial" w:hAnsi="Arial" w:cs="Arial"/>
                <w:b/>
                <w:sz w:val="18"/>
                <w:szCs w:val="18"/>
                <w:lang w:val="uk-UA"/>
              </w:rPr>
            </w:pPr>
            <w:r w:rsidRPr="00CE117C">
              <w:rPr>
                <w:rFonts w:ascii="Arial" w:hAnsi="Arial" w:cs="Arial"/>
                <w:b/>
                <w:sz w:val="18"/>
                <w:szCs w:val="18"/>
                <w:lang w:val="uk-UA"/>
              </w:rPr>
              <w:t>будівлі</w:t>
            </w:r>
          </w:p>
        </w:tc>
        <w:tc>
          <w:tcPr>
            <w:tcW w:w="893" w:type="dxa"/>
            <w:shd w:val="clear" w:color="auto" w:fill="E2EFD9"/>
            <w:vAlign w:val="center"/>
          </w:tcPr>
          <w:p w14:paraId="106EC9DD" w14:textId="7A1A9C46" w:rsidR="007D5E32" w:rsidRPr="00CE117C" w:rsidRDefault="00BC75BA" w:rsidP="006D3020">
            <w:pPr>
              <w:pStyle w:val="26"/>
              <w:jc w:val="center"/>
              <w:rPr>
                <w:rFonts w:ascii="Arial" w:hAnsi="Arial" w:cs="Arial"/>
                <w:b/>
                <w:sz w:val="18"/>
                <w:szCs w:val="18"/>
                <w:lang w:val="uk-UA"/>
              </w:rPr>
            </w:pPr>
            <w:r>
              <w:rPr>
                <w:rFonts w:ascii="Arial" w:hAnsi="Arial" w:cs="Arial"/>
                <w:b/>
                <w:sz w:val="18"/>
                <w:szCs w:val="18"/>
                <w:lang w:val="uk-UA"/>
              </w:rPr>
              <w:t>4231</w:t>
            </w:r>
          </w:p>
        </w:tc>
        <w:tc>
          <w:tcPr>
            <w:tcW w:w="881" w:type="dxa"/>
            <w:shd w:val="clear" w:color="auto" w:fill="E2EFD9"/>
            <w:vAlign w:val="center"/>
          </w:tcPr>
          <w:p w14:paraId="0542E42D" w14:textId="760FA2EF" w:rsidR="007D5E32" w:rsidRPr="00CE117C" w:rsidRDefault="00BC75BA" w:rsidP="006D3020">
            <w:pPr>
              <w:pStyle w:val="26"/>
              <w:jc w:val="center"/>
              <w:rPr>
                <w:rFonts w:ascii="Arial" w:hAnsi="Arial" w:cs="Arial"/>
                <w:b/>
                <w:sz w:val="18"/>
                <w:szCs w:val="18"/>
                <w:lang w:val="uk-UA"/>
              </w:rPr>
            </w:pPr>
            <w:r>
              <w:rPr>
                <w:rFonts w:ascii="Arial" w:hAnsi="Arial" w:cs="Arial"/>
                <w:b/>
                <w:sz w:val="18"/>
                <w:szCs w:val="18"/>
                <w:lang w:val="uk-UA"/>
              </w:rPr>
              <w:t>409</w:t>
            </w:r>
          </w:p>
        </w:tc>
        <w:tc>
          <w:tcPr>
            <w:tcW w:w="849" w:type="dxa"/>
            <w:shd w:val="clear" w:color="auto" w:fill="E2EFD9"/>
            <w:vAlign w:val="center"/>
          </w:tcPr>
          <w:p w14:paraId="7238515C" w14:textId="4AE5E09C" w:rsidR="007D5E32" w:rsidRPr="00CE117C" w:rsidRDefault="00BC75BA" w:rsidP="006D3020">
            <w:pPr>
              <w:pStyle w:val="26"/>
              <w:jc w:val="center"/>
              <w:rPr>
                <w:rFonts w:ascii="Arial" w:hAnsi="Arial" w:cs="Arial"/>
                <w:b/>
                <w:sz w:val="18"/>
                <w:szCs w:val="18"/>
                <w:lang w:val="uk-UA"/>
              </w:rPr>
            </w:pPr>
            <w:r>
              <w:rPr>
                <w:rFonts w:ascii="Arial" w:hAnsi="Arial" w:cs="Arial"/>
                <w:b/>
                <w:sz w:val="18"/>
                <w:szCs w:val="18"/>
                <w:lang w:val="uk-UA"/>
              </w:rPr>
              <w:t>9161</w:t>
            </w:r>
          </w:p>
        </w:tc>
        <w:tc>
          <w:tcPr>
            <w:tcW w:w="779" w:type="dxa"/>
            <w:shd w:val="clear" w:color="auto" w:fill="E2EFD9"/>
            <w:vAlign w:val="center"/>
          </w:tcPr>
          <w:p w14:paraId="75962D68"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644" w:type="dxa"/>
            <w:shd w:val="clear" w:color="auto" w:fill="E2EFD9"/>
            <w:vAlign w:val="center"/>
          </w:tcPr>
          <w:p w14:paraId="1D58D9B5"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881" w:type="dxa"/>
            <w:shd w:val="clear" w:color="auto" w:fill="E2EFD9"/>
            <w:vAlign w:val="center"/>
          </w:tcPr>
          <w:p w14:paraId="74A4B005"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880" w:type="dxa"/>
            <w:shd w:val="clear" w:color="auto" w:fill="E2EFD9"/>
            <w:vAlign w:val="center"/>
          </w:tcPr>
          <w:p w14:paraId="6D01A3A7"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587" w:type="dxa"/>
            <w:shd w:val="clear" w:color="auto" w:fill="E2EFD9"/>
            <w:vAlign w:val="center"/>
          </w:tcPr>
          <w:p w14:paraId="72F036F9"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624" w:type="dxa"/>
            <w:shd w:val="clear" w:color="auto" w:fill="E2EFD9"/>
            <w:vAlign w:val="center"/>
          </w:tcPr>
          <w:p w14:paraId="0479F1A9" w14:textId="77777777" w:rsidR="007D5E32" w:rsidRPr="00CE117C" w:rsidRDefault="00C06D3B"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611" w:type="dxa"/>
            <w:shd w:val="clear" w:color="auto" w:fill="E2EFD9"/>
            <w:vAlign w:val="center"/>
          </w:tcPr>
          <w:p w14:paraId="553895F8"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777" w:type="dxa"/>
            <w:shd w:val="clear" w:color="auto" w:fill="E2EFD9"/>
            <w:vAlign w:val="center"/>
          </w:tcPr>
          <w:p w14:paraId="76DE200F"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854" w:type="dxa"/>
            <w:shd w:val="clear" w:color="auto" w:fill="E2EFD9"/>
            <w:vAlign w:val="center"/>
          </w:tcPr>
          <w:p w14:paraId="4280DEE7"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709" w:type="dxa"/>
            <w:shd w:val="clear" w:color="auto" w:fill="E2EFD9"/>
            <w:vAlign w:val="center"/>
          </w:tcPr>
          <w:p w14:paraId="64F41CB5"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731" w:type="dxa"/>
            <w:shd w:val="clear" w:color="auto" w:fill="E2EFD9"/>
            <w:vAlign w:val="center"/>
          </w:tcPr>
          <w:p w14:paraId="03FE2EF7"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691" w:type="dxa"/>
            <w:shd w:val="clear" w:color="auto" w:fill="E2EFD9"/>
            <w:vAlign w:val="center"/>
          </w:tcPr>
          <w:p w14:paraId="495C59BA"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1117" w:type="dxa"/>
            <w:shd w:val="clear" w:color="auto" w:fill="FBE4D5"/>
            <w:vAlign w:val="center"/>
          </w:tcPr>
          <w:p w14:paraId="76EAFD8C" w14:textId="4FC56330" w:rsidR="007D5E32" w:rsidRPr="00CE117C" w:rsidRDefault="00B43E57" w:rsidP="006A6F69">
            <w:pPr>
              <w:pStyle w:val="26"/>
              <w:jc w:val="center"/>
              <w:rPr>
                <w:rFonts w:ascii="Arial" w:hAnsi="Arial" w:cs="Arial"/>
                <w:b/>
                <w:sz w:val="18"/>
                <w:szCs w:val="18"/>
                <w:lang w:val="uk-UA"/>
              </w:rPr>
            </w:pPr>
            <w:r>
              <w:rPr>
                <w:rFonts w:ascii="Arial" w:hAnsi="Arial" w:cs="Arial"/>
                <w:b/>
                <w:sz w:val="18"/>
                <w:szCs w:val="18"/>
                <w:lang w:val="uk-UA"/>
              </w:rPr>
              <w:t>13801</w:t>
            </w:r>
          </w:p>
        </w:tc>
      </w:tr>
      <w:tr w:rsidR="007D5E32" w:rsidRPr="00CE117C" w14:paraId="4810F535" w14:textId="77777777" w:rsidTr="00BC75BA">
        <w:trPr>
          <w:trHeight w:val="779"/>
        </w:trPr>
        <w:tc>
          <w:tcPr>
            <w:tcW w:w="1913" w:type="dxa"/>
            <w:shd w:val="clear" w:color="auto" w:fill="C5E0B3"/>
            <w:vAlign w:val="center"/>
          </w:tcPr>
          <w:p w14:paraId="1F7A50FE" w14:textId="77777777" w:rsidR="007D5E32" w:rsidRPr="00CE117C" w:rsidRDefault="007D5E32" w:rsidP="006D3020">
            <w:pPr>
              <w:pStyle w:val="26"/>
              <w:rPr>
                <w:rFonts w:ascii="Arial" w:hAnsi="Arial" w:cs="Arial"/>
                <w:b/>
                <w:sz w:val="18"/>
                <w:szCs w:val="18"/>
                <w:lang w:val="uk-UA"/>
              </w:rPr>
            </w:pPr>
            <w:r w:rsidRPr="00CE117C">
              <w:rPr>
                <w:rFonts w:ascii="Arial" w:hAnsi="Arial" w:cs="Arial"/>
                <w:b/>
                <w:sz w:val="18"/>
                <w:szCs w:val="18"/>
                <w:lang w:val="uk-UA"/>
              </w:rPr>
              <w:t>Муніципальне</w:t>
            </w:r>
          </w:p>
          <w:p w14:paraId="3281EDE6" w14:textId="77777777" w:rsidR="007D5E32" w:rsidRPr="00CE117C" w:rsidRDefault="007D5E32" w:rsidP="006D3020">
            <w:pPr>
              <w:pStyle w:val="26"/>
              <w:rPr>
                <w:rFonts w:ascii="Arial" w:hAnsi="Arial" w:cs="Arial"/>
                <w:b/>
                <w:sz w:val="18"/>
                <w:szCs w:val="18"/>
                <w:lang w:val="uk-UA"/>
              </w:rPr>
            </w:pPr>
            <w:r w:rsidRPr="00CE117C">
              <w:rPr>
                <w:rFonts w:ascii="Arial" w:hAnsi="Arial" w:cs="Arial"/>
                <w:b/>
                <w:sz w:val="18"/>
                <w:szCs w:val="18"/>
                <w:lang w:val="uk-UA"/>
              </w:rPr>
              <w:t>громадське</w:t>
            </w:r>
          </w:p>
          <w:p w14:paraId="3D90714A" w14:textId="77777777" w:rsidR="007D5E32" w:rsidRPr="00CE117C" w:rsidRDefault="007D5E32" w:rsidP="006D3020">
            <w:pPr>
              <w:pStyle w:val="26"/>
              <w:rPr>
                <w:rFonts w:ascii="Arial" w:hAnsi="Arial" w:cs="Arial"/>
                <w:b/>
                <w:sz w:val="18"/>
                <w:szCs w:val="18"/>
                <w:lang w:val="uk-UA"/>
              </w:rPr>
            </w:pPr>
            <w:r w:rsidRPr="00CE117C">
              <w:rPr>
                <w:rFonts w:ascii="Arial" w:hAnsi="Arial" w:cs="Arial"/>
                <w:b/>
                <w:sz w:val="18"/>
                <w:szCs w:val="18"/>
                <w:lang w:val="uk-UA"/>
              </w:rPr>
              <w:t>освітлення</w:t>
            </w:r>
          </w:p>
        </w:tc>
        <w:tc>
          <w:tcPr>
            <w:tcW w:w="893" w:type="dxa"/>
            <w:shd w:val="clear" w:color="auto" w:fill="C5E0B3"/>
            <w:vAlign w:val="center"/>
          </w:tcPr>
          <w:p w14:paraId="6956EA77" w14:textId="5552145C" w:rsidR="007D5E32" w:rsidRPr="00CE117C" w:rsidRDefault="00BC75BA" w:rsidP="006D3020">
            <w:pPr>
              <w:pStyle w:val="26"/>
              <w:jc w:val="center"/>
              <w:rPr>
                <w:rFonts w:ascii="Arial" w:hAnsi="Arial" w:cs="Arial"/>
                <w:b/>
                <w:sz w:val="18"/>
                <w:szCs w:val="18"/>
                <w:lang w:val="uk-UA"/>
              </w:rPr>
            </w:pPr>
            <w:r>
              <w:rPr>
                <w:rFonts w:ascii="Arial" w:hAnsi="Arial" w:cs="Arial"/>
                <w:b/>
                <w:sz w:val="18"/>
                <w:szCs w:val="18"/>
                <w:lang w:val="uk-UA"/>
              </w:rPr>
              <w:t>153</w:t>
            </w:r>
          </w:p>
        </w:tc>
        <w:tc>
          <w:tcPr>
            <w:tcW w:w="881" w:type="dxa"/>
            <w:shd w:val="clear" w:color="auto" w:fill="C5E0B3"/>
            <w:vAlign w:val="center"/>
          </w:tcPr>
          <w:p w14:paraId="466DB51E"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849" w:type="dxa"/>
            <w:shd w:val="clear" w:color="auto" w:fill="C5E0B3"/>
            <w:vAlign w:val="center"/>
          </w:tcPr>
          <w:p w14:paraId="79CA0A39"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779" w:type="dxa"/>
            <w:shd w:val="clear" w:color="auto" w:fill="C5E0B3"/>
            <w:vAlign w:val="center"/>
          </w:tcPr>
          <w:p w14:paraId="56F7341A"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644" w:type="dxa"/>
            <w:shd w:val="clear" w:color="auto" w:fill="C5E0B3"/>
            <w:vAlign w:val="center"/>
          </w:tcPr>
          <w:p w14:paraId="6496ABF9"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881" w:type="dxa"/>
            <w:shd w:val="clear" w:color="auto" w:fill="C5E0B3"/>
            <w:vAlign w:val="center"/>
          </w:tcPr>
          <w:p w14:paraId="03506A32"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880" w:type="dxa"/>
            <w:shd w:val="clear" w:color="auto" w:fill="C5E0B3"/>
            <w:vAlign w:val="center"/>
          </w:tcPr>
          <w:p w14:paraId="3F06A182"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587" w:type="dxa"/>
            <w:shd w:val="clear" w:color="auto" w:fill="C5E0B3"/>
            <w:vAlign w:val="center"/>
          </w:tcPr>
          <w:p w14:paraId="7C6ECB8C"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624" w:type="dxa"/>
            <w:shd w:val="clear" w:color="auto" w:fill="C5E0B3"/>
            <w:vAlign w:val="center"/>
          </w:tcPr>
          <w:p w14:paraId="4183AA1A"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611" w:type="dxa"/>
            <w:shd w:val="clear" w:color="auto" w:fill="C5E0B3"/>
            <w:vAlign w:val="center"/>
          </w:tcPr>
          <w:p w14:paraId="7321852E"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777" w:type="dxa"/>
            <w:shd w:val="clear" w:color="auto" w:fill="C5E0B3"/>
            <w:vAlign w:val="center"/>
          </w:tcPr>
          <w:p w14:paraId="67FF1877"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854" w:type="dxa"/>
            <w:shd w:val="clear" w:color="auto" w:fill="C5E0B3"/>
            <w:vAlign w:val="center"/>
          </w:tcPr>
          <w:p w14:paraId="405A76A8"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709" w:type="dxa"/>
            <w:shd w:val="clear" w:color="auto" w:fill="C5E0B3"/>
            <w:vAlign w:val="center"/>
          </w:tcPr>
          <w:p w14:paraId="6986D44F"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731" w:type="dxa"/>
            <w:shd w:val="clear" w:color="auto" w:fill="C5E0B3"/>
            <w:vAlign w:val="center"/>
          </w:tcPr>
          <w:p w14:paraId="748BCD43"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691" w:type="dxa"/>
            <w:shd w:val="clear" w:color="auto" w:fill="C5E0B3"/>
            <w:vAlign w:val="center"/>
          </w:tcPr>
          <w:p w14:paraId="324E7921"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1117" w:type="dxa"/>
            <w:shd w:val="clear" w:color="auto" w:fill="FBE4D5"/>
            <w:vAlign w:val="center"/>
          </w:tcPr>
          <w:p w14:paraId="0789AF26" w14:textId="24976985" w:rsidR="007D5E32" w:rsidRPr="00CE117C" w:rsidRDefault="00B43E57" w:rsidP="006D3020">
            <w:pPr>
              <w:pStyle w:val="26"/>
              <w:jc w:val="center"/>
              <w:rPr>
                <w:rFonts w:ascii="Arial" w:hAnsi="Arial" w:cs="Arial"/>
                <w:b/>
                <w:sz w:val="18"/>
                <w:szCs w:val="18"/>
                <w:lang w:val="uk-UA"/>
              </w:rPr>
            </w:pPr>
            <w:r>
              <w:rPr>
                <w:rFonts w:ascii="Arial" w:hAnsi="Arial" w:cs="Arial"/>
                <w:b/>
                <w:sz w:val="18"/>
                <w:szCs w:val="18"/>
                <w:lang w:val="uk-UA"/>
              </w:rPr>
              <w:t>153</w:t>
            </w:r>
          </w:p>
        </w:tc>
      </w:tr>
      <w:tr w:rsidR="007D5E32" w:rsidRPr="00CE117C" w14:paraId="53BFC136" w14:textId="77777777" w:rsidTr="00BC75BA">
        <w:trPr>
          <w:trHeight w:val="327"/>
        </w:trPr>
        <w:tc>
          <w:tcPr>
            <w:tcW w:w="1913" w:type="dxa"/>
            <w:shd w:val="clear" w:color="auto" w:fill="E2EFD9"/>
            <w:vAlign w:val="center"/>
          </w:tcPr>
          <w:p w14:paraId="4D9BD921" w14:textId="77777777" w:rsidR="007D5E32" w:rsidRPr="00CE117C" w:rsidRDefault="007D5E32" w:rsidP="006D3020">
            <w:pPr>
              <w:pStyle w:val="26"/>
              <w:rPr>
                <w:rFonts w:ascii="Arial" w:hAnsi="Arial" w:cs="Arial"/>
                <w:b/>
                <w:sz w:val="18"/>
                <w:szCs w:val="18"/>
                <w:lang w:val="uk-UA"/>
              </w:rPr>
            </w:pPr>
            <w:r w:rsidRPr="00CE117C">
              <w:rPr>
                <w:rFonts w:ascii="Arial" w:hAnsi="Arial" w:cs="Arial"/>
                <w:b/>
                <w:sz w:val="18"/>
                <w:szCs w:val="18"/>
                <w:lang w:val="uk-UA"/>
              </w:rPr>
              <w:t>Промисловість</w:t>
            </w:r>
          </w:p>
        </w:tc>
        <w:tc>
          <w:tcPr>
            <w:tcW w:w="893" w:type="dxa"/>
            <w:shd w:val="clear" w:color="auto" w:fill="E2EFD9"/>
            <w:vAlign w:val="center"/>
          </w:tcPr>
          <w:p w14:paraId="6EE5AFE3" w14:textId="6A9BE1F7" w:rsidR="007D5E32" w:rsidRPr="00CE117C" w:rsidRDefault="00BC75BA" w:rsidP="006A6F69">
            <w:pPr>
              <w:pStyle w:val="26"/>
              <w:jc w:val="center"/>
              <w:rPr>
                <w:rFonts w:ascii="Arial" w:hAnsi="Arial" w:cs="Arial"/>
                <w:b/>
                <w:sz w:val="18"/>
                <w:szCs w:val="18"/>
                <w:lang w:val="uk-UA"/>
              </w:rPr>
            </w:pPr>
            <w:r>
              <w:rPr>
                <w:rFonts w:ascii="Arial" w:hAnsi="Arial" w:cs="Arial"/>
                <w:b/>
                <w:sz w:val="18"/>
                <w:szCs w:val="18"/>
                <w:lang w:val="uk-UA"/>
              </w:rPr>
              <w:t>4400</w:t>
            </w:r>
          </w:p>
        </w:tc>
        <w:tc>
          <w:tcPr>
            <w:tcW w:w="881" w:type="dxa"/>
            <w:shd w:val="clear" w:color="auto" w:fill="E2EFD9"/>
            <w:vAlign w:val="center"/>
          </w:tcPr>
          <w:p w14:paraId="7C997CB1" w14:textId="77777777" w:rsidR="007D5E32" w:rsidRPr="00CE117C" w:rsidRDefault="00BE20DB"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849" w:type="dxa"/>
            <w:shd w:val="clear" w:color="auto" w:fill="E2EFD9"/>
            <w:vAlign w:val="center"/>
          </w:tcPr>
          <w:p w14:paraId="27517B6D" w14:textId="7ED34D76" w:rsidR="007D5E32" w:rsidRPr="00CE117C" w:rsidRDefault="00BC75BA" w:rsidP="006D3020">
            <w:pPr>
              <w:pStyle w:val="26"/>
              <w:jc w:val="center"/>
              <w:rPr>
                <w:rFonts w:ascii="Arial" w:hAnsi="Arial" w:cs="Arial"/>
                <w:b/>
                <w:sz w:val="18"/>
                <w:szCs w:val="18"/>
                <w:lang w:val="uk-UA"/>
              </w:rPr>
            </w:pPr>
            <w:r>
              <w:rPr>
                <w:rFonts w:ascii="Arial" w:hAnsi="Arial" w:cs="Arial"/>
                <w:b/>
                <w:sz w:val="18"/>
                <w:szCs w:val="18"/>
                <w:lang w:val="uk-UA"/>
              </w:rPr>
              <w:t>6876</w:t>
            </w:r>
          </w:p>
        </w:tc>
        <w:tc>
          <w:tcPr>
            <w:tcW w:w="779" w:type="dxa"/>
            <w:shd w:val="clear" w:color="auto" w:fill="E2EFD9"/>
            <w:vAlign w:val="center"/>
          </w:tcPr>
          <w:p w14:paraId="7BF8D870"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644" w:type="dxa"/>
            <w:shd w:val="clear" w:color="auto" w:fill="E2EFD9"/>
            <w:vAlign w:val="center"/>
          </w:tcPr>
          <w:p w14:paraId="14944AB5"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881" w:type="dxa"/>
            <w:shd w:val="clear" w:color="auto" w:fill="E2EFD9"/>
            <w:vAlign w:val="center"/>
          </w:tcPr>
          <w:p w14:paraId="1802CBB6"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880" w:type="dxa"/>
            <w:shd w:val="clear" w:color="auto" w:fill="E2EFD9"/>
            <w:vAlign w:val="center"/>
          </w:tcPr>
          <w:p w14:paraId="3E4DC34F"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587" w:type="dxa"/>
            <w:shd w:val="clear" w:color="auto" w:fill="E2EFD9"/>
            <w:vAlign w:val="center"/>
          </w:tcPr>
          <w:p w14:paraId="484A7E66"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624" w:type="dxa"/>
            <w:shd w:val="clear" w:color="auto" w:fill="E2EFD9"/>
            <w:vAlign w:val="center"/>
          </w:tcPr>
          <w:p w14:paraId="6CDFDA94"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611" w:type="dxa"/>
            <w:shd w:val="clear" w:color="auto" w:fill="E2EFD9"/>
            <w:vAlign w:val="center"/>
          </w:tcPr>
          <w:p w14:paraId="62D16390"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777" w:type="dxa"/>
            <w:shd w:val="clear" w:color="auto" w:fill="E2EFD9"/>
            <w:vAlign w:val="center"/>
          </w:tcPr>
          <w:p w14:paraId="15E578A3"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854" w:type="dxa"/>
            <w:shd w:val="clear" w:color="auto" w:fill="E2EFD9"/>
            <w:vAlign w:val="center"/>
          </w:tcPr>
          <w:p w14:paraId="1F51B938"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709" w:type="dxa"/>
            <w:shd w:val="clear" w:color="auto" w:fill="E2EFD9"/>
            <w:vAlign w:val="center"/>
          </w:tcPr>
          <w:p w14:paraId="1D3B4F12"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731" w:type="dxa"/>
            <w:shd w:val="clear" w:color="auto" w:fill="E2EFD9"/>
            <w:vAlign w:val="center"/>
          </w:tcPr>
          <w:p w14:paraId="07552216"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691" w:type="dxa"/>
            <w:shd w:val="clear" w:color="auto" w:fill="E2EFD9"/>
            <w:vAlign w:val="center"/>
          </w:tcPr>
          <w:p w14:paraId="68095079"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1117" w:type="dxa"/>
            <w:shd w:val="clear" w:color="auto" w:fill="FBE4D5"/>
            <w:vAlign w:val="center"/>
          </w:tcPr>
          <w:p w14:paraId="486131C9" w14:textId="28972851" w:rsidR="007D5E32" w:rsidRPr="00CE117C" w:rsidRDefault="00B43E57" w:rsidP="006D3020">
            <w:pPr>
              <w:pStyle w:val="26"/>
              <w:jc w:val="center"/>
              <w:rPr>
                <w:rFonts w:ascii="Arial" w:hAnsi="Arial" w:cs="Arial"/>
                <w:b/>
                <w:sz w:val="18"/>
                <w:szCs w:val="18"/>
                <w:lang w:val="uk-UA"/>
              </w:rPr>
            </w:pPr>
            <w:r>
              <w:rPr>
                <w:rFonts w:ascii="Arial" w:hAnsi="Arial" w:cs="Arial"/>
                <w:b/>
                <w:sz w:val="18"/>
                <w:szCs w:val="18"/>
                <w:lang w:val="uk-UA"/>
              </w:rPr>
              <w:t>11276</w:t>
            </w:r>
          </w:p>
        </w:tc>
      </w:tr>
      <w:tr w:rsidR="00BC75BA" w:rsidRPr="00CE117C" w14:paraId="7558C5A3" w14:textId="77777777" w:rsidTr="00BC75BA">
        <w:trPr>
          <w:trHeight w:val="327"/>
        </w:trPr>
        <w:tc>
          <w:tcPr>
            <w:tcW w:w="1913" w:type="dxa"/>
            <w:shd w:val="clear" w:color="auto" w:fill="E2EFD9"/>
            <w:vAlign w:val="center"/>
          </w:tcPr>
          <w:p w14:paraId="15809FB5" w14:textId="31BA74E1" w:rsidR="00BC75BA" w:rsidRPr="00CE117C" w:rsidRDefault="00BC75BA" w:rsidP="006D3020">
            <w:pPr>
              <w:pStyle w:val="26"/>
              <w:rPr>
                <w:rFonts w:ascii="Arial" w:hAnsi="Arial" w:cs="Arial"/>
                <w:b/>
                <w:sz w:val="18"/>
                <w:szCs w:val="18"/>
                <w:lang w:val="uk-UA"/>
              </w:rPr>
            </w:pPr>
            <w:r>
              <w:rPr>
                <w:rFonts w:ascii="Arial" w:hAnsi="Arial" w:cs="Arial"/>
                <w:b/>
                <w:sz w:val="18"/>
                <w:szCs w:val="18"/>
                <w:lang w:val="uk-UA"/>
              </w:rPr>
              <w:t>Третинний сектор</w:t>
            </w:r>
          </w:p>
        </w:tc>
        <w:tc>
          <w:tcPr>
            <w:tcW w:w="893" w:type="dxa"/>
            <w:shd w:val="clear" w:color="auto" w:fill="E2EFD9"/>
            <w:vAlign w:val="center"/>
          </w:tcPr>
          <w:p w14:paraId="027BAAEA" w14:textId="7938B936" w:rsidR="00BC75BA" w:rsidRPr="00CE117C" w:rsidRDefault="00BC75BA" w:rsidP="006A6F69">
            <w:pPr>
              <w:pStyle w:val="26"/>
              <w:jc w:val="center"/>
              <w:rPr>
                <w:rFonts w:ascii="Arial" w:hAnsi="Arial" w:cs="Arial"/>
                <w:b/>
                <w:sz w:val="18"/>
                <w:szCs w:val="18"/>
                <w:lang w:val="uk-UA"/>
              </w:rPr>
            </w:pPr>
            <w:r>
              <w:rPr>
                <w:rFonts w:ascii="Arial" w:hAnsi="Arial" w:cs="Arial"/>
                <w:b/>
                <w:sz w:val="18"/>
                <w:szCs w:val="18"/>
                <w:lang w:val="uk-UA"/>
              </w:rPr>
              <w:t>1245</w:t>
            </w:r>
          </w:p>
        </w:tc>
        <w:tc>
          <w:tcPr>
            <w:tcW w:w="881" w:type="dxa"/>
            <w:shd w:val="clear" w:color="auto" w:fill="E2EFD9"/>
            <w:vAlign w:val="center"/>
          </w:tcPr>
          <w:p w14:paraId="5D588369" w14:textId="50EA97D8" w:rsidR="00BC75BA" w:rsidRPr="00CE117C" w:rsidRDefault="00BC75BA" w:rsidP="006D3020">
            <w:pPr>
              <w:pStyle w:val="26"/>
              <w:jc w:val="center"/>
              <w:rPr>
                <w:rFonts w:ascii="Arial" w:hAnsi="Arial" w:cs="Arial"/>
                <w:b/>
                <w:sz w:val="18"/>
                <w:szCs w:val="18"/>
                <w:lang w:val="uk-UA"/>
              </w:rPr>
            </w:pPr>
            <w:r>
              <w:rPr>
                <w:rFonts w:ascii="Arial" w:hAnsi="Arial" w:cs="Arial"/>
                <w:b/>
                <w:sz w:val="18"/>
                <w:szCs w:val="18"/>
                <w:lang w:val="uk-UA"/>
              </w:rPr>
              <w:t>93</w:t>
            </w:r>
          </w:p>
        </w:tc>
        <w:tc>
          <w:tcPr>
            <w:tcW w:w="849" w:type="dxa"/>
            <w:shd w:val="clear" w:color="auto" w:fill="E2EFD9"/>
            <w:vAlign w:val="center"/>
          </w:tcPr>
          <w:p w14:paraId="27B63A06" w14:textId="0B4FB0C4" w:rsidR="00BC75BA" w:rsidRPr="00CE117C" w:rsidRDefault="00BC75BA" w:rsidP="006D3020">
            <w:pPr>
              <w:pStyle w:val="26"/>
              <w:jc w:val="center"/>
              <w:rPr>
                <w:rFonts w:ascii="Arial" w:hAnsi="Arial" w:cs="Arial"/>
                <w:b/>
                <w:sz w:val="18"/>
                <w:szCs w:val="18"/>
                <w:lang w:val="uk-UA"/>
              </w:rPr>
            </w:pPr>
            <w:r>
              <w:rPr>
                <w:rFonts w:ascii="Arial" w:hAnsi="Arial" w:cs="Arial"/>
                <w:b/>
                <w:sz w:val="18"/>
                <w:szCs w:val="18"/>
                <w:lang w:val="uk-UA"/>
              </w:rPr>
              <w:t>92</w:t>
            </w:r>
          </w:p>
        </w:tc>
        <w:tc>
          <w:tcPr>
            <w:tcW w:w="779" w:type="dxa"/>
            <w:shd w:val="clear" w:color="auto" w:fill="E2EFD9"/>
            <w:vAlign w:val="center"/>
          </w:tcPr>
          <w:p w14:paraId="14DCD1B9" w14:textId="39B6FDA2" w:rsidR="00BC75BA" w:rsidRPr="00CE117C" w:rsidRDefault="00BC75BA"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644" w:type="dxa"/>
            <w:shd w:val="clear" w:color="auto" w:fill="E2EFD9"/>
            <w:vAlign w:val="center"/>
          </w:tcPr>
          <w:p w14:paraId="76665C01" w14:textId="3C2CF8D5" w:rsidR="00BC75BA" w:rsidRPr="00CE117C" w:rsidRDefault="00BC75BA"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881" w:type="dxa"/>
            <w:shd w:val="clear" w:color="auto" w:fill="E2EFD9"/>
            <w:vAlign w:val="center"/>
          </w:tcPr>
          <w:p w14:paraId="4FE47C3C" w14:textId="2452DA13" w:rsidR="00BC75BA" w:rsidRPr="00CE117C" w:rsidRDefault="00BC75BA"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880" w:type="dxa"/>
            <w:shd w:val="clear" w:color="auto" w:fill="E2EFD9"/>
            <w:vAlign w:val="center"/>
          </w:tcPr>
          <w:p w14:paraId="0B7EFCF7" w14:textId="1984C473" w:rsidR="00BC75BA" w:rsidRPr="00CE117C" w:rsidRDefault="00BC75BA"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587" w:type="dxa"/>
            <w:shd w:val="clear" w:color="auto" w:fill="E2EFD9"/>
            <w:vAlign w:val="center"/>
          </w:tcPr>
          <w:p w14:paraId="21BB4A2D" w14:textId="15713670" w:rsidR="00BC75BA" w:rsidRPr="00CE117C" w:rsidRDefault="00BC75BA"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624" w:type="dxa"/>
            <w:shd w:val="clear" w:color="auto" w:fill="E2EFD9"/>
            <w:vAlign w:val="center"/>
          </w:tcPr>
          <w:p w14:paraId="29196DE6" w14:textId="3342252E" w:rsidR="00BC75BA" w:rsidRPr="00CE117C" w:rsidRDefault="00BC75BA"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611" w:type="dxa"/>
            <w:shd w:val="clear" w:color="auto" w:fill="E2EFD9"/>
            <w:vAlign w:val="center"/>
          </w:tcPr>
          <w:p w14:paraId="4F99EA51" w14:textId="0B991BEC" w:rsidR="00BC75BA" w:rsidRPr="00CE117C" w:rsidRDefault="00BC75BA"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777" w:type="dxa"/>
            <w:shd w:val="clear" w:color="auto" w:fill="E2EFD9"/>
            <w:vAlign w:val="center"/>
          </w:tcPr>
          <w:p w14:paraId="5EBF167E" w14:textId="0BD0E7C8" w:rsidR="00BC75BA" w:rsidRPr="00CE117C" w:rsidRDefault="00BC75BA"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854" w:type="dxa"/>
            <w:shd w:val="clear" w:color="auto" w:fill="E2EFD9"/>
            <w:vAlign w:val="center"/>
          </w:tcPr>
          <w:p w14:paraId="63CEBD48" w14:textId="68589C3A" w:rsidR="00BC75BA" w:rsidRPr="00CE117C" w:rsidRDefault="00BC75BA"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709" w:type="dxa"/>
            <w:shd w:val="clear" w:color="auto" w:fill="E2EFD9"/>
            <w:vAlign w:val="center"/>
          </w:tcPr>
          <w:p w14:paraId="0D406760" w14:textId="2A6E3C3B" w:rsidR="00BC75BA" w:rsidRPr="00CE117C" w:rsidRDefault="00BC75BA"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731" w:type="dxa"/>
            <w:shd w:val="clear" w:color="auto" w:fill="E2EFD9"/>
            <w:vAlign w:val="center"/>
          </w:tcPr>
          <w:p w14:paraId="7ACA76C8" w14:textId="62097122" w:rsidR="00BC75BA" w:rsidRPr="00CE117C" w:rsidRDefault="00BC75BA"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691" w:type="dxa"/>
            <w:shd w:val="clear" w:color="auto" w:fill="E2EFD9"/>
            <w:vAlign w:val="center"/>
          </w:tcPr>
          <w:p w14:paraId="443BDD9A" w14:textId="1F460D0E" w:rsidR="00BC75BA" w:rsidRPr="00CE117C" w:rsidRDefault="00BC75BA"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1117" w:type="dxa"/>
            <w:shd w:val="clear" w:color="auto" w:fill="FBE4D5"/>
            <w:vAlign w:val="center"/>
          </w:tcPr>
          <w:p w14:paraId="47B13C07" w14:textId="49F26EA3" w:rsidR="00BC75BA" w:rsidRPr="00CE117C" w:rsidRDefault="00B43E57" w:rsidP="006D3020">
            <w:pPr>
              <w:pStyle w:val="26"/>
              <w:jc w:val="center"/>
              <w:rPr>
                <w:rFonts w:ascii="Arial" w:hAnsi="Arial" w:cs="Arial"/>
                <w:b/>
                <w:sz w:val="18"/>
                <w:szCs w:val="18"/>
                <w:lang w:val="uk-UA"/>
              </w:rPr>
            </w:pPr>
            <w:r>
              <w:rPr>
                <w:rFonts w:ascii="Arial" w:hAnsi="Arial" w:cs="Arial"/>
                <w:b/>
                <w:sz w:val="18"/>
                <w:szCs w:val="18"/>
                <w:lang w:val="uk-UA"/>
              </w:rPr>
              <w:t>1430</w:t>
            </w:r>
          </w:p>
        </w:tc>
      </w:tr>
      <w:tr w:rsidR="007D5E32" w:rsidRPr="00CE117C" w14:paraId="1063F547" w14:textId="77777777" w:rsidTr="00BC75BA">
        <w:trPr>
          <w:trHeight w:val="327"/>
        </w:trPr>
        <w:tc>
          <w:tcPr>
            <w:tcW w:w="1913" w:type="dxa"/>
            <w:shd w:val="clear" w:color="auto" w:fill="C5E0B3"/>
            <w:vAlign w:val="center"/>
          </w:tcPr>
          <w:p w14:paraId="7E64229C" w14:textId="77777777" w:rsidR="007D5E32" w:rsidRPr="00CE117C" w:rsidRDefault="007D5E32" w:rsidP="006D3020">
            <w:pPr>
              <w:pStyle w:val="26"/>
              <w:rPr>
                <w:rFonts w:ascii="Arial" w:hAnsi="Arial" w:cs="Arial"/>
                <w:b/>
                <w:sz w:val="18"/>
                <w:szCs w:val="18"/>
                <w:lang w:val="uk-UA"/>
              </w:rPr>
            </w:pPr>
            <w:r w:rsidRPr="00CE117C">
              <w:rPr>
                <w:rFonts w:ascii="Arial" w:hAnsi="Arial" w:cs="Arial"/>
                <w:b/>
                <w:sz w:val="18"/>
                <w:szCs w:val="18"/>
                <w:lang w:val="uk-UA"/>
              </w:rPr>
              <w:t>Інші об’єкти</w:t>
            </w:r>
          </w:p>
        </w:tc>
        <w:tc>
          <w:tcPr>
            <w:tcW w:w="893" w:type="dxa"/>
            <w:shd w:val="clear" w:color="auto" w:fill="C5E0B3"/>
            <w:vAlign w:val="center"/>
          </w:tcPr>
          <w:p w14:paraId="6290AD63" w14:textId="28D0E0DD" w:rsidR="007D5E32" w:rsidRPr="00CE117C" w:rsidRDefault="00BC75BA" w:rsidP="006D3020">
            <w:pPr>
              <w:pStyle w:val="26"/>
              <w:jc w:val="center"/>
              <w:rPr>
                <w:rFonts w:ascii="Arial" w:hAnsi="Arial" w:cs="Arial"/>
                <w:b/>
                <w:sz w:val="18"/>
                <w:szCs w:val="18"/>
                <w:lang w:val="uk-UA"/>
              </w:rPr>
            </w:pPr>
            <w:r>
              <w:rPr>
                <w:rFonts w:ascii="Arial" w:hAnsi="Arial" w:cs="Arial"/>
                <w:b/>
                <w:sz w:val="18"/>
                <w:szCs w:val="18"/>
                <w:lang w:val="uk-UA"/>
              </w:rPr>
              <w:t>1246</w:t>
            </w:r>
          </w:p>
        </w:tc>
        <w:tc>
          <w:tcPr>
            <w:tcW w:w="881" w:type="dxa"/>
            <w:shd w:val="clear" w:color="auto" w:fill="C5E0B3"/>
            <w:vAlign w:val="center"/>
          </w:tcPr>
          <w:p w14:paraId="63588C66" w14:textId="152AFC3C" w:rsidR="007D5E32" w:rsidRPr="00CE117C" w:rsidRDefault="00BC75BA" w:rsidP="006D3020">
            <w:pPr>
              <w:pStyle w:val="26"/>
              <w:jc w:val="center"/>
              <w:rPr>
                <w:rFonts w:ascii="Arial" w:hAnsi="Arial" w:cs="Arial"/>
                <w:b/>
                <w:sz w:val="18"/>
                <w:szCs w:val="18"/>
                <w:lang w:val="uk-UA"/>
              </w:rPr>
            </w:pPr>
            <w:r>
              <w:rPr>
                <w:rFonts w:ascii="Arial" w:hAnsi="Arial" w:cs="Arial"/>
                <w:b/>
                <w:sz w:val="18"/>
                <w:szCs w:val="18"/>
                <w:lang w:val="uk-UA"/>
              </w:rPr>
              <w:t>0,0</w:t>
            </w:r>
          </w:p>
        </w:tc>
        <w:tc>
          <w:tcPr>
            <w:tcW w:w="849" w:type="dxa"/>
            <w:shd w:val="clear" w:color="auto" w:fill="C5E0B3"/>
            <w:vAlign w:val="center"/>
          </w:tcPr>
          <w:p w14:paraId="570F124D" w14:textId="3DCDA832" w:rsidR="007D5E32" w:rsidRPr="00CE117C" w:rsidRDefault="00BC75BA" w:rsidP="006D3020">
            <w:pPr>
              <w:pStyle w:val="26"/>
              <w:jc w:val="center"/>
              <w:rPr>
                <w:rFonts w:ascii="Arial" w:hAnsi="Arial" w:cs="Arial"/>
                <w:b/>
                <w:sz w:val="18"/>
                <w:szCs w:val="18"/>
                <w:lang w:val="uk-UA"/>
              </w:rPr>
            </w:pPr>
            <w:r>
              <w:rPr>
                <w:rFonts w:ascii="Arial" w:hAnsi="Arial" w:cs="Arial"/>
                <w:b/>
                <w:sz w:val="18"/>
                <w:szCs w:val="18"/>
                <w:lang w:val="uk-UA"/>
              </w:rPr>
              <w:t>1223</w:t>
            </w:r>
          </w:p>
        </w:tc>
        <w:tc>
          <w:tcPr>
            <w:tcW w:w="779" w:type="dxa"/>
            <w:shd w:val="clear" w:color="auto" w:fill="C5E0B3"/>
            <w:vAlign w:val="center"/>
          </w:tcPr>
          <w:p w14:paraId="783DE75D"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644" w:type="dxa"/>
            <w:shd w:val="clear" w:color="auto" w:fill="C5E0B3"/>
            <w:vAlign w:val="center"/>
          </w:tcPr>
          <w:p w14:paraId="79E1E15A"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881" w:type="dxa"/>
            <w:shd w:val="clear" w:color="auto" w:fill="C5E0B3"/>
            <w:vAlign w:val="center"/>
          </w:tcPr>
          <w:p w14:paraId="698F4296"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880" w:type="dxa"/>
            <w:shd w:val="clear" w:color="auto" w:fill="C5E0B3"/>
            <w:vAlign w:val="center"/>
          </w:tcPr>
          <w:p w14:paraId="37FA6F4D"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587" w:type="dxa"/>
            <w:shd w:val="clear" w:color="auto" w:fill="C5E0B3"/>
            <w:vAlign w:val="center"/>
          </w:tcPr>
          <w:p w14:paraId="1D8CABA6"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624" w:type="dxa"/>
            <w:shd w:val="clear" w:color="auto" w:fill="C5E0B3"/>
            <w:vAlign w:val="center"/>
          </w:tcPr>
          <w:p w14:paraId="38A1CE81" w14:textId="77777777" w:rsidR="007D5E32" w:rsidRPr="00CE117C" w:rsidRDefault="00C06D3B"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611" w:type="dxa"/>
            <w:shd w:val="clear" w:color="auto" w:fill="C5E0B3"/>
            <w:vAlign w:val="center"/>
          </w:tcPr>
          <w:p w14:paraId="327C047B"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777" w:type="dxa"/>
            <w:shd w:val="clear" w:color="auto" w:fill="C5E0B3"/>
            <w:vAlign w:val="center"/>
          </w:tcPr>
          <w:p w14:paraId="5AC49F73"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854" w:type="dxa"/>
            <w:shd w:val="clear" w:color="auto" w:fill="C5E0B3"/>
            <w:vAlign w:val="center"/>
          </w:tcPr>
          <w:p w14:paraId="4425E488"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709" w:type="dxa"/>
            <w:shd w:val="clear" w:color="auto" w:fill="C5E0B3"/>
            <w:vAlign w:val="center"/>
          </w:tcPr>
          <w:p w14:paraId="7CBD0281"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731" w:type="dxa"/>
            <w:shd w:val="clear" w:color="auto" w:fill="C5E0B3"/>
            <w:vAlign w:val="center"/>
          </w:tcPr>
          <w:p w14:paraId="7A160B8A"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691" w:type="dxa"/>
            <w:shd w:val="clear" w:color="auto" w:fill="C5E0B3"/>
            <w:vAlign w:val="center"/>
          </w:tcPr>
          <w:p w14:paraId="3AC5B6ED"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1117" w:type="dxa"/>
            <w:shd w:val="clear" w:color="auto" w:fill="FBE4D5"/>
            <w:vAlign w:val="center"/>
          </w:tcPr>
          <w:p w14:paraId="4E077D6F" w14:textId="1C4D7849" w:rsidR="007D5E32" w:rsidRPr="00CE117C" w:rsidRDefault="00B43E57" w:rsidP="006D3020">
            <w:pPr>
              <w:pStyle w:val="26"/>
              <w:jc w:val="center"/>
              <w:rPr>
                <w:rFonts w:ascii="Arial" w:hAnsi="Arial" w:cs="Arial"/>
                <w:b/>
                <w:sz w:val="18"/>
                <w:szCs w:val="18"/>
                <w:lang w:val="uk-UA"/>
              </w:rPr>
            </w:pPr>
            <w:r>
              <w:rPr>
                <w:rFonts w:ascii="Arial" w:hAnsi="Arial" w:cs="Arial"/>
                <w:b/>
                <w:sz w:val="18"/>
                <w:szCs w:val="18"/>
                <w:lang w:val="uk-UA"/>
              </w:rPr>
              <w:t>2469</w:t>
            </w:r>
          </w:p>
        </w:tc>
      </w:tr>
      <w:tr w:rsidR="007D5E32" w:rsidRPr="00CE117C" w14:paraId="56F84B56" w14:textId="77777777" w:rsidTr="00BC75BA">
        <w:trPr>
          <w:trHeight w:val="327"/>
        </w:trPr>
        <w:tc>
          <w:tcPr>
            <w:tcW w:w="1913" w:type="dxa"/>
            <w:shd w:val="clear" w:color="auto" w:fill="F7CAAC"/>
            <w:vAlign w:val="center"/>
          </w:tcPr>
          <w:p w14:paraId="65C5521F" w14:textId="77777777" w:rsidR="007D5E32" w:rsidRPr="00CE117C" w:rsidRDefault="007D5E32" w:rsidP="006D3020">
            <w:pPr>
              <w:pStyle w:val="26"/>
              <w:rPr>
                <w:rFonts w:ascii="Arial" w:hAnsi="Arial" w:cs="Arial"/>
                <w:b/>
                <w:sz w:val="18"/>
                <w:szCs w:val="18"/>
                <w:lang w:val="uk-UA"/>
              </w:rPr>
            </w:pPr>
            <w:r w:rsidRPr="00CE117C">
              <w:rPr>
                <w:rFonts w:ascii="Arial" w:hAnsi="Arial" w:cs="Arial"/>
                <w:b/>
                <w:sz w:val="18"/>
                <w:szCs w:val="18"/>
                <w:lang w:val="uk-UA"/>
              </w:rPr>
              <w:t>Всього</w:t>
            </w:r>
          </w:p>
        </w:tc>
        <w:tc>
          <w:tcPr>
            <w:tcW w:w="893" w:type="dxa"/>
            <w:shd w:val="clear" w:color="auto" w:fill="F7CAAC"/>
            <w:vAlign w:val="center"/>
          </w:tcPr>
          <w:p w14:paraId="5DEC6B57" w14:textId="2E39BDB4" w:rsidR="007D5E32" w:rsidRPr="00CE117C" w:rsidRDefault="00BC75BA" w:rsidP="006D3020">
            <w:pPr>
              <w:pStyle w:val="26"/>
              <w:jc w:val="center"/>
              <w:rPr>
                <w:rFonts w:ascii="Arial" w:hAnsi="Arial" w:cs="Arial"/>
                <w:b/>
                <w:sz w:val="18"/>
                <w:szCs w:val="18"/>
                <w:lang w:val="uk-UA"/>
              </w:rPr>
            </w:pPr>
            <w:r>
              <w:rPr>
                <w:rFonts w:ascii="Arial" w:hAnsi="Arial" w:cs="Arial"/>
                <w:b/>
                <w:sz w:val="18"/>
                <w:szCs w:val="18"/>
                <w:lang w:val="uk-UA"/>
              </w:rPr>
              <w:t>11761</w:t>
            </w:r>
          </w:p>
        </w:tc>
        <w:tc>
          <w:tcPr>
            <w:tcW w:w="881" w:type="dxa"/>
            <w:shd w:val="clear" w:color="auto" w:fill="F7CAAC"/>
            <w:vAlign w:val="center"/>
          </w:tcPr>
          <w:p w14:paraId="51DEE104" w14:textId="098EB228" w:rsidR="007D5E32" w:rsidRPr="00CE117C" w:rsidRDefault="00BC75BA" w:rsidP="006D3020">
            <w:pPr>
              <w:pStyle w:val="26"/>
              <w:jc w:val="center"/>
              <w:rPr>
                <w:rFonts w:ascii="Arial" w:hAnsi="Arial" w:cs="Arial"/>
                <w:b/>
                <w:sz w:val="18"/>
                <w:szCs w:val="18"/>
                <w:lang w:val="uk-UA"/>
              </w:rPr>
            </w:pPr>
            <w:r>
              <w:rPr>
                <w:rFonts w:ascii="Arial" w:hAnsi="Arial" w:cs="Arial"/>
                <w:b/>
                <w:sz w:val="18"/>
                <w:szCs w:val="18"/>
                <w:lang w:val="uk-UA"/>
              </w:rPr>
              <w:t>1114</w:t>
            </w:r>
          </w:p>
        </w:tc>
        <w:tc>
          <w:tcPr>
            <w:tcW w:w="849" w:type="dxa"/>
            <w:shd w:val="clear" w:color="auto" w:fill="F7CAAC"/>
            <w:vAlign w:val="center"/>
          </w:tcPr>
          <w:p w14:paraId="6E6B2C52" w14:textId="2869AA67" w:rsidR="007D5E32" w:rsidRPr="00CE117C" w:rsidRDefault="00BC75BA" w:rsidP="006D3020">
            <w:pPr>
              <w:pStyle w:val="26"/>
              <w:jc w:val="center"/>
              <w:rPr>
                <w:rFonts w:ascii="Arial" w:hAnsi="Arial" w:cs="Arial"/>
                <w:b/>
                <w:sz w:val="18"/>
                <w:szCs w:val="18"/>
                <w:lang w:val="uk-UA"/>
              </w:rPr>
            </w:pPr>
            <w:r>
              <w:rPr>
                <w:rFonts w:ascii="Arial" w:hAnsi="Arial" w:cs="Arial"/>
                <w:b/>
                <w:sz w:val="18"/>
                <w:szCs w:val="18"/>
                <w:lang w:val="uk-UA"/>
              </w:rPr>
              <w:t>19137</w:t>
            </w:r>
          </w:p>
        </w:tc>
        <w:tc>
          <w:tcPr>
            <w:tcW w:w="779" w:type="dxa"/>
            <w:shd w:val="clear" w:color="auto" w:fill="F7CAAC"/>
            <w:vAlign w:val="center"/>
          </w:tcPr>
          <w:p w14:paraId="209025C6"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644" w:type="dxa"/>
            <w:shd w:val="clear" w:color="auto" w:fill="F7CAAC"/>
            <w:vAlign w:val="center"/>
          </w:tcPr>
          <w:p w14:paraId="5505EAA1"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881" w:type="dxa"/>
            <w:shd w:val="clear" w:color="auto" w:fill="F7CAAC"/>
            <w:vAlign w:val="center"/>
          </w:tcPr>
          <w:p w14:paraId="5F070A30"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880" w:type="dxa"/>
            <w:shd w:val="clear" w:color="auto" w:fill="F7CAAC"/>
            <w:vAlign w:val="center"/>
          </w:tcPr>
          <w:p w14:paraId="2C1EBC44"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587" w:type="dxa"/>
            <w:shd w:val="clear" w:color="auto" w:fill="F7CAAC"/>
            <w:vAlign w:val="center"/>
          </w:tcPr>
          <w:p w14:paraId="3229349A"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624" w:type="dxa"/>
            <w:shd w:val="clear" w:color="auto" w:fill="F7CAAC"/>
            <w:vAlign w:val="center"/>
          </w:tcPr>
          <w:p w14:paraId="71D3BEC0" w14:textId="334111D0" w:rsidR="007D5E32" w:rsidRPr="00CE117C" w:rsidRDefault="00BC75BA" w:rsidP="006D3020">
            <w:pPr>
              <w:pStyle w:val="26"/>
              <w:jc w:val="center"/>
              <w:rPr>
                <w:rFonts w:ascii="Arial" w:hAnsi="Arial" w:cs="Arial"/>
                <w:b/>
                <w:sz w:val="18"/>
                <w:szCs w:val="18"/>
                <w:lang w:val="uk-UA"/>
              </w:rPr>
            </w:pPr>
            <w:r>
              <w:rPr>
                <w:rFonts w:ascii="Arial" w:hAnsi="Arial" w:cs="Arial"/>
                <w:b/>
                <w:sz w:val="18"/>
                <w:szCs w:val="18"/>
                <w:lang w:val="uk-UA"/>
              </w:rPr>
              <w:t>762</w:t>
            </w:r>
          </w:p>
        </w:tc>
        <w:tc>
          <w:tcPr>
            <w:tcW w:w="611" w:type="dxa"/>
            <w:shd w:val="clear" w:color="auto" w:fill="F7CAAC"/>
            <w:vAlign w:val="center"/>
          </w:tcPr>
          <w:p w14:paraId="6349BE8A"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777" w:type="dxa"/>
            <w:shd w:val="clear" w:color="auto" w:fill="F7CAAC"/>
            <w:vAlign w:val="center"/>
          </w:tcPr>
          <w:p w14:paraId="1F1F9877"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854" w:type="dxa"/>
            <w:shd w:val="clear" w:color="auto" w:fill="F7CAAC"/>
            <w:vAlign w:val="center"/>
          </w:tcPr>
          <w:p w14:paraId="1A28C907"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709" w:type="dxa"/>
            <w:shd w:val="clear" w:color="auto" w:fill="F7CAAC"/>
            <w:vAlign w:val="center"/>
          </w:tcPr>
          <w:p w14:paraId="29B4C312"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731" w:type="dxa"/>
            <w:shd w:val="clear" w:color="auto" w:fill="F7CAAC"/>
            <w:vAlign w:val="center"/>
          </w:tcPr>
          <w:p w14:paraId="16AC65DB"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691" w:type="dxa"/>
            <w:shd w:val="clear" w:color="auto" w:fill="F7CAAC"/>
            <w:vAlign w:val="center"/>
          </w:tcPr>
          <w:p w14:paraId="6ECC2DA4"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1117" w:type="dxa"/>
            <w:shd w:val="clear" w:color="auto" w:fill="F4B083"/>
            <w:vAlign w:val="center"/>
          </w:tcPr>
          <w:p w14:paraId="29FFD76D" w14:textId="6BB645A5" w:rsidR="007D5E32" w:rsidRPr="00CE117C" w:rsidRDefault="00B43E57" w:rsidP="006D3020">
            <w:pPr>
              <w:pStyle w:val="26"/>
              <w:jc w:val="center"/>
              <w:rPr>
                <w:rFonts w:ascii="Arial" w:hAnsi="Arial" w:cs="Arial"/>
                <w:b/>
                <w:sz w:val="18"/>
                <w:szCs w:val="18"/>
                <w:lang w:val="uk-UA"/>
              </w:rPr>
            </w:pPr>
            <w:r>
              <w:rPr>
                <w:rFonts w:ascii="Arial" w:hAnsi="Arial" w:cs="Arial"/>
                <w:b/>
                <w:sz w:val="18"/>
                <w:szCs w:val="18"/>
                <w:lang w:val="uk-UA"/>
              </w:rPr>
              <w:t>32 774</w:t>
            </w:r>
          </w:p>
        </w:tc>
      </w:tr>
      <w:tr w:rsidR="007D5E32" w:rsidRPr="00CE117C" w14:paraId="5298A580" w14:textId="77777777" w:rsidTr="00BC75BA">
        <w:trPr>
          <w:trHeight w:val="247"/>
        </w:trPr>
        <w:tc>
          <w:tcPr>
            <w:tcW w:w="14421" w:type="dxa"/>
            <w:gridSpan w:val="17"/>
            <w:shd w:val="clear" w:color="auto" w:fill="FFFF00"/>
            <w:vAlign w:val="center"/>
          </w:tcPr>
          <w:p w14:paraId="0E6EFAD0"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ТРАНСПОРТ</w:t>
            </w:r>
          </w:p>
        </w:tc>
      </w:tr>
      <w:tr w:rsidR="007D5E32" w:rsidRPr="00CE117C" w14:paraId="3949DF96" w14:textId="77777777" w:rsidTr="00BC75BA">
        <w:trPr>
          <w:trHeight w:val="621"/>
        </w:trPr>
        <w:tc>
          <w:tcPr>
            <w:tcW w:w="1913" w:type="dxa"/>
            <w:shd w:val="clear" w:color="auto" w:fill="C5E0B3"/>
            <w:vAlign w:val="center"/>
          </w:tcPr>
          <w:p w14:paraId="4511F239" w14:textId="69A2EA09" w:rsidR="007D5E32" w:rsidRPr="00CE117C" w:rsidRDefault="00085861" w:rsidP="00BC75BA">
            <w:pPr>
              <w:pStyle w:val="26"/>
              <w:rPr>
                <w:rFonts w:ascii="Arial" w:hAnsi="Arial" w:cs="Arial"/>
                <w:b/>
                <w:sz w:val="18"/>
                <w:szCs w:val="18"/>
                <w:lang w:val="uk-UA"/>
              </w:rPr>
            </w:pPr>
            <w:r w:rsidRPr="00CE117C">
              <w:rPr>
                <w:rFonts w:ascii="Arial" w:hAnsi="Arial" w:cs="Arial"/>
                <w:b/>
                <w:sz w:val="18"/>
                <w:szCs w:val="18"/>
                <w:lang w:val="uk-UA"/>
              </w:rPr>
              <w:t>Приватний</w:t>
            </w:r>
            <w:r w:rsidR="007D5E32" w:rsidRPr="00CE117C">
              <w:rPr>
                <w:rFonts w:ascii="Arial" w:hAnsi="Arial" w:cs="Arial"/>
                <w:b/>
                <w:sz w:val="18"/>
                <w:szCs w:val="18"/>
                <w:lang w:val="uk-UA"/>
              </w:rPr>
              <w:t xml:space="preserve"> </w:t>
            </w:r>
          </w:p>
        </w:tc>
        <w:tc>
          <w:tcPr>
            <w:tcW w:w="893" w:type="dxa"/>
            <w:shd w:val="clear" w:color="auto" w:fill="C5E0B3"/>
            <w:vAlign w:val="center"/>
          </w:tcPr>
          <w:p w14:paraId="5C863C90"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881" w:type="dxa"/>
            <w:shd w:val="clear" w:color="auto" w:fill="C5E0B3"/>
            <w:vAlign w:val="center"/>
          </w:tcPr>
          <w:p w14:paraId="24CE4192"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849" w:type="dxa"/>
            <w:shd w:val="clear" w:color="auto" w:fill="C5E0B3"/>
            <w:vAlign w:val="center"/>
          </w:tcPr>
          <w:p w14:paraId="17B64F0A"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779" w:type="dxa"/>
            <w:shd w:val="clear" w:color="auto" w:fill="C5E0B3"/>
            <w:vAlign w:val="center"/>
          </w:tcPr>
          <w:p w14:paraId="4802F3AC" w14:textId="358A96F0" w:rsidR="007D5E32" w:rsidRPr="00CE117C" w:rsidRDefault="00BC75BA" w:rsidP="006D3020">
            <w:pPr>
              <w:pStyle w:val="26"/>
              <w:jc w:val="center"/>
              <w:rPr>
                <w:rFonts w:ascii="Arial" w:hAnsi="Arial" w:cs="Arial"/>
                <w:b/>
                <w:sz w:val="18"/>
                <w:szCs w:val="18"/>
                <w:lang w:val="uk-UA"/>
              </w:rPr>
            </w:pPr>
            <w:r>
              <w:rPr>
                <w:rFonts w:ascii="Arial" w:hAnsi="Arial" w:cs="Arial"/>
                <w:b/>
                <w:sz w:val="18"/>
                <w:szCs w:val="18"/>
                <w:lang w:val="uk-UA"/>
              </w:rPr>
              <w:t>1156</w:t>
            </w:r>
          </w:p>
        </w:tc>
        <w:tc>
          <w:tcPr>
            <w:tcW w:w="644" w:type="dxa"/>
            <w:shd w:val="clear" w:color="auto" w:fill="C5E0B3"/>
            <w:vAlign w:val="center"/>
          </w:tcPr>
          <w:p w14:paraId="344ADA70"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881" w:type="dxa"/>
            <w:shd w:val="clear" w:color="auto" w:fill="C5E0B3"/>
            <w:vAlign w:val="center"/>
          </w:tcPr>
          <w:p w14:paraId="36AAC312" w14:textId="7C5B33DF" w:rsidR="007D5E32" w:rsidRPr="00CE117C" w:rsidRDefault="00BC75BA" w:rsidP="006D3020">
            <w:pPr>
              <w:pStyle w:val="26"/>
              <w:jc w:val="center"/>
              <w:rPr>
                <w:rFonts w:ascii="Arial" w:hAnsi="Arial" w:cs="Arial"/>
                <w:b/>
                <w:color w:val="FF0000"/>
                <w:sz w:val="18"/>
                <w:szCs w:val="18"/>
                <w:lang w:val="uk-UA"/>
              </w:rPr>
            </w:pPr>
            <w:r>
              <w:rPr>
                <w:rFonts w:ascii="Arial" w:hAnsi="Arial" w:cs="Arial"/>
                <w:b/>
                <w:sz w:val="18"/>
                <w:szCs w:val="18"/>
                <w:lang w:val="uk-UA"/>
              </w:rPr>
              <w:t>630</w:t>
            </w:r>
          </w:p>
        </w:tc>
        <w:tc>
          <w:tcPr>
            <w:tcW w:w="880" w:type="dxa"/>
            <w:shd w:val="clear" w:color="auto" w:fill="C5E0B3"/>
            <w:vAlign w:val="center"/>
          </w:tcPr>
          <w:p w14:paraId="500A4ED9" w14:textId="62CE4878" w:rsidR="007D5E32" w:rsidRPr="00CE117C" w:rsidRDefault="00BC75BA" w:rsidP="006D3020">
            <w:pPr>
              <w:pStyle w:val="26"/>
              <w:jc w:val="center"/>
              <w:rPr>
                <w:rFonts w:ascii="Arial" w:hAnsi="Arial" w:cs="Arial"/>
                <w:b/>
                <w:color w:val="FF0000"/>
                <w:sz w:val="18"/>
                <w:szCs w:val="18"/>
                <w:lang w:val="uk-UA"/>
              </w:rPr>
            </w:pPr>
            <w:r>
              <w:rPr>
                <w:rFonts w:ascii="Arial" w:hAnsi="Arial" w:cs="Arial"/>
                <w:b/>
                <w:sz w:val="18"/>
                <w:szCs w:val="18"/>
                <w:lang w:val="uk-UA"/>
              </w:rPr>
              <w:t>1042</w:t>
            </w:r>
          </w:p>
        </w:tc>
        <w:tc>
          <w:tcPr>
            <w:tcW w:w="587" w:type="dxa"/>
            <w:shd w:val="clear" w:color="auto" w:fill="C5E0B3"/>
            <w:vAlign w:val="center"/>
          </w:tcPr>
          <w:p w14:paraId="367FB559"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624" w:type="dxa"/>
            <w:shd w:val="clear" w:color="auto" w:fill="C5E0B3"/>
            <w:vAlign w:val="center"/>
          </w:tcPr>
          <w:p w14:paraId="5C5CDAFE"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611" w:type="dxa"/>
            <w:shd w:val="clear" w:color="auto" w:fill="C5E0B3"/>
            <w:vAlign w:val="center"/>
          </w:tcPr>
          <w:p w14:paraId="714A1CEF"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777" w:type="dxa"/>
            <w:shd w:val="clear" w:color="auto" w:fill="C5E0B3"/>
            <w:vAlign w:val="center"/>
          </w:tcPr>
          <w:p w14:paraId="4344F4C9"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854" w:type="dxa"/>
            <w:shd w:val="clear" w:color="auto" w:fill="C5E0B3"/>
            <w:vAlign w:val="center"/>
          </w:tcPr>
          <w:p w14:paraId="476F9584"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709" w:type="dxa"/>
            <w:shd w:val="clear" w:color="auto" w:fill="C5E0B3"/>
            <w:vAlign w:val="center"/>
          </w:tcPr>
          <w:p w14:paraId="1EC7C245"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731" w:type="dxa"/>
            <w:shd w:val="clear" w:color="auto" w:fill="C5E0B3"/>
            <w:vAlign w:val="center"/>
          </w:tcPr>
          <w:p w14:paraId="70749852"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691" w:type="dxa"/>
            <w:shd w:val="clear" w:color="auto" w:fill="C5E0B3"/>
            <w:vAlign w:val="center"/>
          </w:tcPr>
          <w:p w14:paraId="44047807"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1117" w:type="dxa"/>
            <w:shd w:val="clear" w:color="auto" w:fill="FBE4D5"/>
            <w:vAlign w:val="center"/>
          </w:tcPr>
          <w:p w14:paraId="7A7D704B" w14:textId="2DEEED85" w:rsidR="007D5E32" w:rsidRPr="00CE117C" w:rsidRDefault="00B43E57" w:rsidP="006D3020">
            <w:pPr>
              <w:pStyle w:val="26"/>
              <w:jc w:val="center"/>
              <w:rPr>
                <w:rFonts w:ascii="Arial" w:hAnsi="Arial" w:cs="Arial"/>
                <w:b/>
                <w:sz w:val="18"/>
                <w:szCs w:val="18"/>
                <w:lang w:val="uk-UA"/>
              </w:rPr>
            </w:pPr>
            <w:r>
              <w:rPr>
                <w:rFonts w:ascii="Arial" w:hAnsi="Arial" w:cs="Arial"/>
                <w:b/>
                <w:sz w:val="18"/>
                <w:szCs w:val="18"/>
                <w:lang w:val="uk-UA"/>
              </w:rPr>
              <w:t>2828</w:t>
            </w:r>
          </w:p>
        </w:tc>
      </w:tr>
      <w:tr w:rsidR="00C06D3B" w:rsidRPr="00CE117C" w14:paraId="3A529645" w14:textId="77777777" w:rsidTr="00BC75BA">
        <w:trPr>
          <w:trHeight w:val="559"/>
        </w:trPr>
        <w:tc>
          <w:tcPr>
            <w:tcW w:w="1913" w:type="dxa"/>
            <w:shd w:val="clear" w:color="auto" w:fill="D6FEE8" w:themeFill="accent6" w:themeFillTint="33"/>
            <w:vAlign w:val="center"/>
          </w:tcPr>
          <w:p w14:paraId="62135E86" w14:textId="6081FE6D" w:rsidR="00C06D3B" w:rsidRPr="00CE117C" w:rsidRDefault="00C06D3B" w:rsidP="00BC75BA">
            <w:pPr>
              <w:pStyle w:val="26"/>
              <w:rPr>
                <w:rFonts w:ascii="Arial" w:hAnsi="Arial" w:cs="Arial"/>
                <w:b/>
                <w:sz w:val="18"/>
                <w:szCs w:val="18"/>
                <w:lang w:val="uk-UA"/>
              </w:rPr>
            </w:pPr>
            <w:r w:rsidRPr="00CE117C">
              <w:rPr>
                <w:rFonts w:ascii="Arial" w:hAnsi="Arial" w:cs="Arial"/>
                <w:b/>
                <w:sz w:val="18"/>
                <w:szCs w:val="18"/>
                <w:lang w:val="uk-UA"/>
              </w:rPr>
              <w:t xml:space="preserve">Комунальний </w:t>
            </w:r>
          </w:p>
        </w:tc>
        <w:tc>
          <w:tcPr>
            <w:tcW w:w="893" w:type="dxa"/>
            <w:shd w:val="clear" w:color="auto" w:fill="D6FEE8" w:themeFill="accent6" w:themeFillTint="33"/>
            <w:vAlign w:val="center"/>
          </w:tcPr>
          <w:p w14:paraId="1C1E1D23" w14:textId="77777777" w:rsidR="00C06D3B" w:rsidRPr="00CE117C" w:rsidRDefault="00C06D3B"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881" w:type="dxa"/>
            <w:shd w:val="clear" w:color="auto" w:fill="D6FEE8" w:themeFill="accent6" w:themeFillTint="33"/>
            <w:vAlign w:val="center"/>
          </w:tcPr>
          <w:p w14:paraId="4A50951E" w14:textId="77777777" w:rsidR="00C06D3B" w:rsidRPr="00CE117C" w:rsidRDefault="00C06D3B"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849" w:type="dxa"/>
            <w:shd w:val="clear" w:color="auto" w:fill="D6FEE8" w:themeFill="accent6" w:themeFillTint="33"/>
            <w:vAlign w:val="center"/>
          </w:tcPr>
          <w:p w14:paraId="10756BBB" w14:textId="77777777" w:rsidR="00C06D3B" w:rsidRPr="00CE117C" w:rsidRDefault="00C06D3B"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779" w:type="dxa"/>
            <w:shd w:val="clear" w:color="auto" w:fill="D6FEE8" w:themeFill="accent6" w:themeFillTint="33"/>
            <w:vAlign w:val="center"/>
          </w:tcPr>
          <w:p w14:paraId="03B29185" w14:textId="2271A174" w:rsidR="00C06D3B" w:rsidRPr="00CE117C" w:rsidRDefault="00BC75BA" w:rsidP="006D3020">
            <w:pPr>
              <w:pStyle w:val="26"/>
              <w:jc w:val="center"/>
              <w:rPr>
                <w:rFonts w:ascii="Arial" w:hAnsi="Arial" w:cs="Arial"/>
                <w:b/>
                <w:sz w:val="18"/>
                <w:szCs w:val="18"/>
                <w:lang w:val="uk-UA"/>
              </w:rPr>
            </w:pPr>
            <w:r>
              <w:rPr>
                <w:rFonts w:ascii="Arial" w:hAnsi="Arial" w:cs="Arial"/>
                <w:b/>
                <w:sz w:val="18"/>
                <w:szCs w:val="18"/>
                <w:lang w:val="uk-UA"/>
              </w:rPr>
              <w:t>47</w:t>
            </w:r>
          </w:p>
        </w:tc>
        <w:tc>
          <w:tcPr>
            <w:tcW w:w="644" w:type="dxa"/>
            <w:shd w:val="clear" w:color="auto" w:fill="D6FEE8" w:themeFill="accent6" w:themeFillTint="33"/>
            <w:vAlign w:val="center"/>
          </w:tcPr>
          <w:p w14:paraId="748551B6" w14:textId="77777777" w:rsidR="00C06D3B" w:rsidRPr="00CE117C" w:rsidRDefault="00C06D3B"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881" w:type="dxa"/>
            <w:shd w:val="clear" w:color="auto" w:fill="D6FEE8" w:themeFill="accent6" w:themeFillTint="33"/>
            <w:vAlign w:val="center"/>
          </w:tcPr>
          <w:p w14:paraId="399CAE60" w14:textId="7AE2A1F4" w:rsidR="00C06D3B" w:rsidRPr="00CE117C" w:rsidRDefault="00BC75BA" w:rsidP="006D3020">
            <w:pPr>
              <w:pStyle w:val="26"/>
              <w:jc w:val="center"/>
              <w:rPr>
                <w:rFonts w:ascii="Arial" w:hAnsi="Arial" w:cs="Arial"/>
                <w:b/>
                <w:sz w:val="18"/>
                <w:szCs w:val="18"/>
                <w:lang w:val="uk-UA"/>
              </w:rPr>
            </w:pPr>
            <w:r>
              <w:rPr>
                <w:rFonts w:ascii="Arial" w:hAnsi="Arial" w:cs="Arial"/>
                <w:b/>
                <w:sz w:val="18"/>
                <w:szCs w:val="18"/>
                <w:lang w:val="uk-UA"/>
              </w:rPr>
              <w:t>47</w:t>
            </w:r>
          </w:p>
        </w:tc>
        <w:tc>
          <w:tcPr>
            <w:tcW w:w="880" w:type="dxa"/>
            <w:shd w:val="clear" w:color="auto" w:fill="D6FEE8" w:themeFill="accent6" w:themeFillTint="33"/>
            <w:vAlign w:val="center"/>
          </w:tcPr>
          <w:p w14:paraId="4ADA6B12" w14:textId="43D4A3C9" w:rsidR="00C06D3B" w:rsidRPr="00CE117C" w:rsidRDefault="00BC75BA" w:rsidP="006D3020">
            <w:pPr>
              <w:pStyle w:val="26"/>
              <w:jc w:val="center"/>
              <w:rPr>
                <w:rFonts w:ascii="Arial" w:hAnsi="Arial" w:cs="Arial"/>
                <w:b/>
                <w:sz w:val="18"/>
                <w:szCs w:val="18"/>
                <w:lang w:val="uk-UA"/>
              </w:rPr>
            </w:pPr>
            <w:r>
              <w:rPr>
                <w:rFonts w:ascii="Arial" w:hAnsi="Arial" w:cs="Arial"/>
                <w:b/>
                <w:sz w:val="18"/>
                <w:szCs w:val="18"/>
                <w:lang w:val="uk-UA"/>
              </w:rPr>
              <w:t>28</w:t>
            </w:r>
          </w:p>
        </w:tc>
        <w:tc>
          <w:tcPr>
            <w:tcW w:w="587" w:type="dxa"/>
            <w:shd w:val="clear" w:color="auto" w:fill="D6FEE8" w:themeFill="accent6" w:themeFillTint="33"/>
            <w:vAlign w:val="center"/>
          </w:tcPr>
          <w:p w14:paraId="384A7558" w14:textId="77777777" w:rsidR="00C06D3B" w:rsidRPr="00CE117C" w:rsidRDefault="00C06D3B"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624" w:type="dxa"/>
            <w:shd w:val="clear" w:color="auto" w:fill="D6FEE8" w:themeFill="accent6" w:themeFillTint="33"/>
            <w:vAlign w:val="center"/>
          </w:tcPr>
          <w:p w14:paraId="1B8488B6" w14:textId="77777777" w:rsidR="00C06D3B" w:rsidRPr="00CE117C" w:rsidRDefault="00C06D3B" w:rsidP="006D3020">
            <w:pPr>
              <w:pStyle w:val="26"/>
              <w:jc w:val="center"/>
              <w:rPr>
                <w:rFonts w:ascii="Arial" w:hAnsi="Arial" w:cs="Arial"/>
                <w:sz w:val="18"/>
                <w:szCs w:val="18"/>
                <w:lang w:val="uk-UA"/>
              </w:rPr>
            </w:pPr>
            <w:r w:rsidRPr="00CE117C">
              <w:rPr>
                <w:rFonts w:ascii="Arial" w:hAnsi="Arial" w:cs="Arial"/>
                <w:b/>
                <w:sz w:val="18"/>
                <w:szCs w:val="18"/>
                <w:lang w:val="uk-UA"/>
              </w:rPr>
              <w:t>0,0</w:t>
            </w:r>
          </w:p>
        </w:tc>
        <w:tc>
          <w:tcPr>
            <w:tcW w:w="611" w:type="dxa"/>
            <w:shd w:val="clear" w:color="auto" w:fill="D6FEE8" w:themeFill="accent6" w:themeFillTint="33"/>
            <w:vAlign w:val="center"/>
          </w:tcPr>
          <w:p w14:paraId="467D7C7E" w14:textId="77777777" w:rsidR="00C06D3B" w:rsidRPr="00CE117C" w:rsidRDefault="00C06D3B"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777" w:type="dxa"/>
            <w:shd w:val="clear" w:color="auto" w:fill="D6FEE8" w:themeFill="accent6" w:themeFillTint="33"/>
            <w:vAlign w:val="center"/>
          </w:tcPr>
          <w:p w14:paraId="571DC776" w14:textId="77777777" w:rsidR="00C06D3B" w:rsidRPr="00CE117C" w:rsidRDefault="00C06D3B"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854" w:type="dxa"/>
            <w:shd w:val="clear" w:color="auto" w:fill="D6FEE8" w:themeFill="accent6" w:themeFillTint="33"/>
            <w:vAlign w:val="center"/>
          </w:tcPr>
          <w:p w14:paraId="2C79E3F8" w14:textId="77777777" w:rsidR="00C06D3B" w:rsidRPr="00CE117C" w:rsidRDefault="00C06D3B"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709" w:type="dxa"/>
            <w:shd w:val="clear" w:color="auto" w:fill="D6FEE8" w:themeFill="accent6" w:themeFillTint="33"/>
            <w:vAlign w:val="center"/>
          </w:tcPr>
          <w:p w14:paraId="5B2B5C5C" w14:textId="77777777" w:rsidR="00C06D3B" w:rsidRPr="00CE117C" w:rsidRDefault="00C06D3B"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731" w:type="dxa"/>
            <w:shd w:val="clear" w:color="auto" w:fill="D6FEE8" w:themeFill="accent6" w:themeFillTint="33"/>
            <w:vAlign w:val="center"/>
          </w:tcPr>
          <w:p w14:paraId="29832943" w14:textId="77777777" w:rsidR="00C06D3B" w:rsidRPr="00CE117C" w:rsidRDefault="00C06D3B"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691" w:type="dxa"/>
            <w:shd w:val="clear" w:color="auto" w:fill="D6FEE8" w:themeFill="accent6" w:themeFillTint="33"/>
            <w:vAlign w:val="center"/>
          </w:tcPr>
          <w:p w14:paraId="27D2C223" w14:textId="77777777" w:rsidR="00C06D3B" w:rsidRPr="00CE117C" w:rsidRDefault="00C06D3B"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1117" w:type="dxa"/>
            <w:shd w:val="clear" w:color="auto" w:fill="FBE4D5"/>
            <w:vAlign w:val="center"/>
          </w:tcPr>
          <w:p w14:paraId="5B6E878A" w14:textId="19BB8A0C" w:rsidR="00C06D3B" w:rsidRPr="00CE117C" w:rsidRDefault="00B43E57" w:rsidP="006D3020">
            <w:pPr>
              <w:pStyle w:val="26"/>
              <w:jc w:val="center"/>
              <w:rPr>
                <w:rFonts w:ascii="Arial" w:hAnsi="Arial" w:cs="Arial"/>
                <w:b/>
                <w:sz w:val="18"/>
                <w:szCs w:val="18"/>
                <w:lang w:val="uk-UA"/>
              </w:rPr>
            </w:pPr>
            <w:r>
              <w:rPr>
                <w:rFonts w:ascii="Arial" w:hAnsi="Arial" w:cs="Arial"/>
                <w:b/>
                <w:sz w:val="18"/>
                <w:szCs w:val="18"/>
                <w:lang w:val="uk-UA"/>
              </w:rPr>
              <w:t>122</w:t>
            </w:r>
          </w:p>
        </w:tc>
      </w:tr>
      <w:tr w:rsidR="00BC75BA" w:rsidRPr="00CE117C" w14:paraId="6E528048" w14:textId="77777777" w:rsidTr="00BC75BA">
        <w:trPr>
          <w:trHeight w:val="408"/>
        </w:trPr>
        <w:tc>
          <w:tcPr>
            <w:tcW w:w="1913" w:type="dxa"/>
            <w:shd w:val="clear" w:color="auto" w:fill="D6FEE8" w:themeFill="accent6" w:themeFillTint="33"/>
            <w:vAlign w:val="center"/>
          </w:tcPr>
          <w:p w14:paraId="775D067C" w14:textId="1E7BBFB0" w:rsidR="00BC75BA" w:rsidRPr="00CE117C" w:rsidRDefault="00BC75BA" w:rsidP="00BC75BA">
            <w:pPr>
              <w:pStyle w:val="26"/>
              <w:rPr>
                <w:rFonts w:ascii="Arial" w:hAnsi="Arial" w:cs="Arial"/>
                <w:b/>
                <w:sz w:val="18"/>
                <w:szCs w:val="18"/>
                <w:lang w:val="uk-UA"/>
              </w:rPr>
            </w:pPr>
            <w:r>
              <w:rPr>
                <w:rFonts w:ascii="Arial" w:hAnsi="Arial" w:cs="Arial"/>
                <w:b/>
                <w:sz w:val="18"/>
                <w:szCs w:val="18"/>
                <w:lang w:val="uk-UA"/>
              </w:rPr>
              <w:t>Пасажирський</w:t>
            </w:r>
          </w:p>
        </w:tc>
        <w:tc>
          <w:tcPr>
            <w:tcW w:w="893" w:type="dxa"/>
            <w:shd w:val="clear" w:color="auto" w:fill="D6FEE8" w:themeFill="accent6" w:themeFillTint="33"/>
            <w:vAlign w:val="center"/>
          </w:tcPr>
          <w:p w14:paraId="46CEC054" w14:textId="5D6F948C" w:rsidR="00BC75BA" w:rsidRPr="00CE117C" w:rsidRDefault="00BC75BA"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881" w:type="dxa"/>
            <w:shd w:val="clear" w:color="auto" w:fill="D6FEE8" w:themeFill="accent6" w:themeFillTint="33"/>
            <w:vAlign w:val="center"/>
          </w:tcPr>
          <w:p w14:paraId="04B524F8" w14:textId="1CA29D1F" w:rsidR="00BC75BA" w:rsidRPr="00CE117C" w:rsidRDefault="00BC75BA"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849" w:type="dxa"/>
            <w:shd w:val="clear" w:color="auto" w:fill="D6FEE8" w:themeFill="accent6" w:themeFillTint="33"/>
            <w:vAlign w:val="center"/>
          </w:tcPr>
          <w:p w14:paraId="3457F864" w14:textId="25727512" w:rsidR="00BC75BA" w:rsidRPr="00CE117C" w:rsidRDefault="00BC75BA"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779" w:type="dxa"/>
            <w:shd w:val="clear" w:color="auto" w:fill="D6FEE8" w:themeFill="accent6" w:themeFillTint="33"/>
            <w:vAlign w:val="center"/>
          </w:tcPr>
          <w:p w14:paraId="2DE0D3F2" w14:textId="3301FFF8" w:rsidR="00BC75BA" w:rsidRPr="00CE117C" w:rsidRDefault="00BC75BA"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644" w:type="dxa"/>
            <w:shd w:val="clear" w:color="auto" w:fill="D6FEE8" w:themeFill="accent6" w:themeFillTint="33"/>
            <w:vAlign w:val="center"/>
          </w:tcPr>
          <w:p w14:paraId="252FA68F" w14:textId="6EC58B0F" w:rsidR="00BC75BA" w:rsidRPr="00CE117C" w:rsidRDefault="00BC75BA"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881" w:type="dxa"/>
            <w:shd w:val="clear" w:color="auto" w:fill="D6FEE8" w:themeFill="accent6" w:themeFillTint="33"/>
            <w:vAlign w:val="center"/>
          </w:tcPr>
          <w:p w14:paraId="301585E8" w14:textId="0E0F9F56" w:rsidR="00BC75BA" w:rsidRPr="00CE117C" w:rsidRDefault="00BC75BA" w:rsidP="006D3020">
            <w:pPr>
              <w:pStyle w:val="26"/>
              <w:jc w:val="center"/>
              <w:rPr>
                <w:rFonts w:ascii="Arial" w:hAnsi="Arial" w:cs="Arial"/>
                <w:b/>
                <w:sz w:val="18"/>
                <w:szCs w:val="18"/>
                <w:lang w:val="uk-UA"/>
              </w:rPr>
            </w:pPr>
            <w:r>
              <w:rPr>
                <w:rFonts w:ascii="Arial" w:hAnsi="Arial" w:cs="Arial"/>
                <w:b/>
                <w:sz w:val="18"/>
                <w:szCs w:val="18"/>
                <w:lang w:val="uk-UA"/>
              </w:rPr>
              <w:t>162</w:t>
            </w:r>
          </w:p>
        </w:tc>
        <w:tc>
          <w:tcPr>
            <w:tcW w:w="880" w:type="dxa"/>
            <w:shd w:val="clear" w:color="auto" w:fill="D6FEE8" w:themeFill="accent6" w:themeFillTint="33"/>
            <w:vAlign w:val="center"/>
          </w:tcPr>
          <w:p w14:paraId="44BED379" w14:textId="08606B7B" w:rsidR="00BC75BA" w:rsidRPr="00CE117C" w:rsidRDefault="00BC75BA"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587" w:type="dxa"/>
            <w:shd w:val="clear" w:color="auto" w:fill="D6FEE8" w:themeFill="accent6" w:themeFillTint="33"/>
            <w:vAlign w:val="center"/>
          </w:tcPr>
          <w:p w14:paraId="67C399A7" w14:textId="7607FADD" w:rsidR="00BC75BA" w:rsidRPr="00CE117C" w:rsidRDefault="00BC75BA"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624" w:type="dxa"/>
            <w:shd w:val="clear" w:color="auto" w:fill="D6FEE8" w:themeFill="accent6" w:themeFillTint="33"/>
            <w:vAlign w:val="center"/>
          </w:tcPr>
          <w:p w14:paraId="55EA8D8F" w14:textId="2B2FDE6E" w:rsidR="00BC75BA" w:rsidRPr="00CE117C" w:rsidRDefault="00BC75BA"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611" w:type="dxa"/>
            <w:shd w:val="clear" w:color="auto" w:fill="D6FEE8" w:themeFill="accent6" w:themeFillTint="33"/>
            <w:vAlign w:val="center"/>
          </w:tcPr>
          <w:p w14:paraId="22458463" w14:textId="6674FC66" w:rsidR="00BC75BA" w:rsidRPr="00CE117C" w:rsidRDefault="00BC75BA"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777" w:type="dxa"/>
            <w:shd w:val="clear" w:color="auto" w:fill="D6FEE8" w:themeFill="accent6" w:themeFillTint="33"/>
            <w:vAlign w:val="center"/>
          </w:tcPr>
          <w:p w14:paraId="5FF490D8" w14:textId="3103B81C" w:rsidR="00BC75BA" w:rsidRPr="00CE117C" w:rsidRDefault="00BC75BA"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854" w:type="dxa"/>
            <w:shd w:val="clear" w:color="auto" w:fill="D6FEE8" w:themeFill="accent6" w:themeFillTint="33"/>
            <w:vAlign w:val="center"/>
          </w:tcPr>
          <w:p w14:paraId="4465A83A" w14:textId="76BAE8F4" w:rsidR="00BC75BA" w:rsidRPr="00CE117C" w:rsidRDefault="00BC75BA"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709" w:type="dxa"/>
            <w:shd w:val="clear" w:color="auto" w:fill="D6FEE8" w:themeFill="accent6" w:themeFillTint="33"/>
            <w:vAlign w:val="center"/>
          </w:tcPr>
          <w:p w14:paraId="0AF39948" w14:textId="7B87D039" w:rsidR="00BC75BA" w:rsidRPr="00CE117C" w:rsidRDefault="00BC75BA"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731" w:type="dxa"/>
            <w:shd w:val="clear" w:color="auto" w:fill="D6FEE8" w:themeFill="accent6" w:themeFillTint="33"/>
            <w:vAlign w:val="center"/>
          </w:tcPr>
          <w:p w14:paraId="3E4C1B53" w14:textId="244C1704" w:rsidR="00BC75BA" w:rsidRPr="00CE117C" w:rsidRDefault="00BC75BA"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691" w:type="dxa"/>
            <w:shd w:val="clear" w:color="auto" w:fill="D6FEE8" w:themeFill="accent6" w:themeFillTint="33"/>
            <w:vAlign w:val="center"/>
          </w:tcPr>
          <w:p w14:paraId="08C11386" w14:textId="161BB51E" w:rsidR="00BC75BA" w:rsidRPr="00CE117C" w:rsidRDefault="00BC75BA"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1117" w:type="dxa"/>
            <w:shd w:val="clear" w:color="auto" w:fill="FBE4D5"/>
            <w:vAlign w:val="center"/>
          </w:tcPr>
          <w:p w14:paraId="7216C362" w14:textId="3519042A" w:rsidR="00BC75BA" w:rsidRPr="00CE117C" w:rsidRDefault="00B43E57" w:rsidP="006D3020">
            <w:pPr>
              <w:pStyle w:val="26"/>
              <w:jc w:val="center"/>
              <w:rPr>
                <w:rFonts w:ascii="Arial" w:hAnsi="Arial" w:cs="Arial"/>
                <w:b/>
                <w:sz w:val="18"/>
                <w:szCs w:val="18"/>
                <w:lang w:val="uk-UA"/>
              </w:rPr>
            </w:pPr>
            <w:r>
              <w:rPr>
                <w:rFonts w:ascii="Arial" w:hAnsi="Arial" w:cs="Arial"/>
                <w:b/>
                <w:sz w:val="18"/>
                <w:szCs w:val="18"/>
                <w:lang w:val="uk-UA"/>
              </w:rPr>
              <w:t>162</w:t>
            </w:r>
          </w:p>
        </w:tc>
      </w:tr>
      <w:tr w:rsidR="007D5E32" w:rsidRPr="00CE117C" w14:paraId="0442CCC9" w14:textId="77777777" w:rsidTr="00BC75BA">
        <w:trPr>
          <w:trHeight w:val="327"/>
        </w:trPr>
        <w:tc>
          <w:tcPr>
            <w:tcW w:w="1913" w:type="dxa"/>
            <w:shd w:val="clear" w:color="auto" w:fill="F7CAAC"/>
            <w:vAlign w:val="center"/>
          </w:tcPr>
          <w:p w14:paraId="0D5BA671" w14:textId="77777777" w:rsidR="007D5E32" w:rsidRPr="00CE117C" w:rsidRDefault="007D5E32" w:rsidP="006D3020">
            <w:pPr>
              <w:pStyle w:val="26"/>
              <w:rPr>
                <w:rFonts w:ascii="Arial" w:hAnsi="Arial" w:cs="Arial"/>
                <w:b/>
                <w:sz w:val="18"/>
                <w:szCs w:val="18"/>
                <w:lang w:val="uk-UA"/>
              </w:rPr>
            </w:pPr>
            <w:r w:rsidRPr="00CE117C">
              <w:rPr>
                <w:rFonts w:ascii="Arial" w:hAnsi="Arial" w:cs="Arial"/>
                <w:b/>
                <w:sz w:val="18"/>
                <w:szCs w:val="18"/>
                <w:lang w:val="uk-UA"/>
              </w:rPr>
              <w:t>Всього</w:t>
            </w:r>
          </w:p>
        </w:tc>
        <w:tc>
          <w:tcPr>
            <w:tcW w:w="893" w:type="dxa"/>
            <w:shd w:val="clear" w:color="auto" w:fill="F7CAAC"/>
            <w:vAlign w:val="center"/>
          </w:tcPr>
          <w:p w14:paraId="100CFA92"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881" w:type="dxa"/>
            <w:shd w:val="clear" w:color="auto" w:fill="F7CAAC"/>
            <w:vAlign w:val="center"/>
          </w:tcPr>
          <w:p w14:paraId="5CF56B62"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849" w:type="dxa"/>
            <w:shd w:val="clear" w:color="auto" w:fill="F7CAAC"/>
            <w:vAlign w:val="center"/>
          </w:tcPr>
          <w:p w14:paraId="4E257F38"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779" w:type="dxa"/>
            <w:shd w:val="clear" w:color="auto" w:fill="F7CAAC"/>
            <w:vAlign w:val="center"/>
          </w:tcPr>
          <w:p w14:paraId="0F8E6169" w14:textId="33EDD33A" w:rsidR="007D5E32" w:rsidRPr="00CE117C" w:rsidRDefault="00BC75BA" w:rsidP="006D3020">
            <w:pPr>
              <w:pStyle w:val="26"/>
              <w:jc w:val="center"/>
              <w:rPr>
                <w:rFonts w:ascii="Arial" w:hAnsi="Arial" w:cs="Arial"/>
                <w:b/>
                <w:sz w:val="18"/>
                <w:szCs w:val="18"/>
                <w:lang w:val="uk-UA"/>
              </w:rPr>
            </w:pPr>
            <w:r>
              <w:rPr>
                <w:rFonts w:ascii="Arial" w:hAnsi="Arial" w:cs="Arial"/>
                <w:b/>
                <w:sz w:val="18"/>
                <w:szCs w:val="18"/>
                <w:lang w:val="uk-UA"/>
              </w:rPr>
              <w:t>1203</w:t>
            </w:r>
          </w:p>
        </w:tc>
        <w:tc>
          <w:tcPr>
            <w:tcW w:w="644" w:type="dxa"/>
            <w:shd w:val="clear" w:color="auto" w:fill="F7CAAC"/>
            <w:vAlign w:val="center"/>
          </w:tcPr>
          <w:p w14:paraId="643BB95B"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881" w:type="dxa"/>
            <w:shd w:val="clear" w:color="auto" w:fill="F7CAAC"/>
            <w:vAlign w:val="center"/>
          </w:tcPr>
          <w:p w14:paraId="6242CB72" w14:textId="5B35F30E" w:rsidR="007D5E32" w:rsidRPr="00CE117C" w:rsidRDefault="00B43E57" w:rsidP="006D3020">
            <w:pPr>
              <w:pStyle w:val="26"/>
              <w:jc w:val="center"/>
              <w:rPr>
                <w:rFonts w:ascii="Arial" w:hAnsi="Arial" w:cs="Arial"/>
                <w:b/>
                <w:sz w:val="18"/>
                <w:szCs w:val="18"/>
                <w:lang w:val="uk-UA"/>
              </w:rPr>
            </w:pPr>
            <w:r>
              <w:rPr>
                <w:rFonts w:ascii="Arial" w:hAnsi="Arial" w:cs="Arial"/>
                <w:b/>
                <w:sz w:val="18"/>
                <w:szCs w:val="18"/>
                <w:lang w:val="uk-UA"/>
              </w:rPr>
              <w:t>839</w:t>
            </w:r>
          </w:p>
        </w:tc>
        <w:tc>
          <w:tcPr>
            <w:tcW w:w="880" w:type="dxa"/>
            <w:shd w:val="clear" w:color="auto" w:fill="F7CAAC"/>
            <w:vAlign w:val="center"/>
          </w:tcPr>
          <w:p w14:paraId="3783CA21" w14:textId="70CA0C95" w:rsidR="007D5E32" w:rsidRPr="00CE117C" w:rsidRDefault="00B43E57" w:rsidP="006D3020">
            <w:pPr>
              <w:pStyle w:val="26"/>
              <w:jc w:val="center"/>
              <w:rPr>
                <w:rFonts w:ascii="Arial" w:hAnsi="Arial" w:cs="Arial"/>
                <w:b/>
                <w:sz w:val="18"/>
                <w:szCs w:val="18"/>
                <w:lang w:val="uk-UA"/>
              </w:rPr>
            </w:pPr>
            <w:r>
              <w:rPr>
                <w:rFonts w:ascii="Arial" w:hAnsi="Arial" w:cs="Arial"/>
                <w:b/>
                <w:sz w:val="18"/>
                <w:szCs w:val="18"/>
                <w:lang w:val="uk-UA"/>
              </w:rPr>
              <w:t>1070</w:t>
            </w:r>
          </w:p>
        </w:tc>
        <w:tc>
          <w:tcPr>
            <w:tcW w:w="587" w:type="dxa"/>
            <w:shd w:val="clear" w:color="auto" w:fill="F7CAAC"/>
            <w:vAlign w:val="center"/>
          </w:tcPr>
          <w:p w14:paraId="55EE152D"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624" w:type="dxa"/>
            <w:shd w:val="clear" w:color="auto" w:fill="F7CAAC"/>
            <w:vAlign w:val="center"/>
          </w:tcPr>
          <w:p w14:paraId="29AF3A3D"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611" w:type="dxa"/>
            <w:shd w:val="clear" w:color="auto" w:fill="F7CAAC"/>
            <w:vAlign w:val="center"/>
          </w:tcPr>
          <w:p w14:paraId="4259F64D"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777" w:type="dxa"/>
            <w:shd w:val="clear" w:color="auto" w:fill="F7CAAC"/>
            <w:vAlign w:val="center"/>
          </w:tcPr>
          <w:p w14:paraId="104AAE09"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854" w:type="dxa"/>
            <w:shd w:val="clear" w:color="auto" w:fill="F7CAAC"/>
            <w:vAlign w:val="center"/>
          </w:tcPr>
          <w:p w14:paraId="1C033C61"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709" w:type="dxa"/>
            <w:shd w:val="clear" w:color="auto" w:fill="F7CAAC"/>
            <w:vAlign w:val="center"/>
          </w:tcPr>
          <w:p w14:paraId="4330160D"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731" w:type="dxa"/>
            <w:shd w:val="clear" w:color="auto" w:fill="F7CAAC"/>
            <w:vAlign w:val="center"/>
          </w:tcPr>
          <w:p w14:paraId="26CACF22"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691" w:type="dxa"/>
            <w:shd w:val="clear" w:color="auto" w:fill="F7CAAC"/>
            <w:vAlign w:val="center"/>
          </w:tcPr>
          <w:p w14:paraId="4D792018"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1117" w:type="dxa"/>
            <w:shd w:val="clear" w:color="auto" w:fill="F4B083"/>
            <w:vAlign w:val="center"/>
          </w:tcPr>
          <w:p w14:paraId="3AD12344" w14:textId="6DB37EE6" w:rsidR="007D5E32" w:rsidRPr="00CE117C" w:rsidRDefault="00B43E57" w:rsidP="006D3020">
            <w:pPr>
              <w:pStyle w:val="26"/>
              <w:jc w:val="center"/>
              <w:rPr>
                <w:rFonts w:ascii="Arial" w:hAnsi="Arial" w:cs="Arial"/>
                <w:b/>
                <w:sz w:val="18"/>
                <w:szCs w:val="18"/>
                <w:lang w:val="uk-UA"/>
              </w:rPr>
            </w:pPr>
            <w:r>
              <w:rPr>
                <w:rFonts w:ascii="Arial" w:hAnsi="Arial" w:cs="Arial"/>
                <w:b/>
                <w:sz w:val="18"/>
                <w:szCs w:val="18"/>
                <w:lang w:val="uk-UA"/>
              </w:rPr>
              <w:t>3112</w:t>
            </w:r>
          </w:p>
        </w:tc>
      </w:tr>
      <w:tr w:rsidR="007D5E32" w:rsidRPr="00CE117C" w14:paraId="7F60FC51" w14:textId="77777777" w:rsidTr="00BC75BA">
        <w:trPr>
          <w:trHeight w:val="327"/>
        </w:trPr>
        <w:tc>
          <w:tcPr>
            <w:tcW w:w="1913" w:type="dxa"/>
            <w:vAlign w:val="center"/>
          </w:tcPr>
          <w:p w14:paraId="11B6EFC6" w14:textId="77777777" w:rsidR="007D5E32" w:rsidRPr="00CE117C" w:rsidRDefault="007D5E32" w:rsidP="006D3020">
            <w:pPr>
              <w:pStyle w:val="26"/>
              <w:rPr>
                <w:rFonts w:ascii="Arial" w:hAnsi="Arial" w:cs="Arial"/>
                <w:b/>
                <w:sz w:val="18"/>
                <w:szCs w:val="18"/>
                <w:lang w:val="uk-UA"/>
              </w:rPr>
            </w:pPr>
            <w:r w:rsidRPr="00CE117C">
              <w:rPr>
                <w:rFonts w:ascii="Arial" w:hAnsi="Arial" w:cs="Arial"/>
                <w:b/>
                <w:sz w:val="18"/>
                <w:szCs w:val="18"/>
                <w:lang w:val="uk-UA"/>
              </w:rPr>
              <w:t>РАЗОМ</w:t>
            </w:r>
          </w:p>
        </w:tc>
        <w:tc>
          <w:tcPr>
            <w:tcW w:w="893" w:type="dxa"/>
            <w:vAlign w:val="center"/>
          </w:tcPr>
          <w:p w14:paraId="32192D9C" w14:textId="509576EA" w:rsidR="007D5E32" w:rsidRPr="00CE117C" w:rsidRDefault="00BC75BA" w:rsidP="006D3020">
            <w:pPr>
              <w:pStyle w:val="26"/>
              <w:jc w:val="center"/>
              <w:rPr>
                <w:rFonts w:ascii="Arial" w:hAnsi="Arial" w:cs="Arial"/>
                <w:b/>
                <w:sz w:val="18"/>
                <w:szCs w:val="18"/>
                <w:lang w:val="uk-UA"/>
              </w:rPr>
            </w:pPr>
            <w:r>
              <w:rPr>
                <w:rFonts w:ascii="Arial" w:hAnsi="Arial" w:cs="Arial"/>
                <w:b/>
                <w:sz w:val="18"/>
                <w:szCs w:val="18"/>
                <w:lang w:val="uk-UA"/>
              </w:rPr>
              <w:t>11761</w:t>
            </w:r>
          </w:p>
        </w:tc>
        <w:tc>
          <w:tcPr>
            <w:tcW w:w="881" w:type="dxa"/>
            <w:vAlign w:val="center"/>
          </w:tcPr>
          <w:p w14:paraId="0AF799BC" w14:textId="5FFC874B" w:rsidR="007D5E32" w:rsidRPr="00CE117C" w:rsidRDefault="00BC75BA" w:rsidP="006D3020">
            <w:pPr>
              <w:pStyle w:val="26"/>
              <w:jc w:val="center"/>
              <w:rPr>
                <w:rFonts w:ascii="Arial" w:hAnsi="Arial" w:cs="Arial"/>
                <w:b/>
                <w:sz w:val="18"/>
                <w:szCs w:val="18"/>
                <w:lang w:val="uk-UA"/>
              </w:rPr>
            </w:pPr>
            <w:r>
              <w:rPr>
                <w:rFonts w:ascii="Arial" w:hAnsi="Arial" w:cs="Arial"/>
                <w:b/>
                <w:sz w:val="18"/>
                <w:szCs w:val="18"/>
                <w:lang w:val="uk-UA"/>
              </w:rPr>
              <w:t>1114</w:t>
            </w:r>
          </w:p>
        </w:tc>
        <w:tc>
          <w:tcPr>
            <w:tcW w:w="849" w:type="dxa"/>
            <w:vAlign w:val="center"/>
          </w:tcPr>
          <w:p w14:paraId="57D16F87" w14:textId="365066D4" w:rsidR="007D5E32" w:rsidRPr="00CE117C" w:rsidRDefault="00BC75BA" w:rsidP="006D3020">
            <w:pPr>
              <w:pStyle w:val="26"/>
              <w:jc w:val="center"/>
              <w:rPr>
                <w:rFonts w:ascii="Arial" w:hAnsi="Arial" w:cs="Arial"/>
                <w:b/>
                <w:sz w:val="18"/>
                <w:szCs w:val="18"/>
                <w:lang w:val="uk-UA"/>
              </w:rPr>
            </w:pPr>
            <w:r>
              <w:rPr>
                <w:rFonts w:ascii="Arial" w:hAnsi="Arial" w:cs="Arial"/>
                <w:b/>
                <w:sz w:val="18"/>
                <w:szCs w:val="18"/>
                <w:lang w:val="uk-UA"/>
              </w:rPr>
              <w:t>19137</w:t>
            </w:r>
          </w:p>
        </w:tc>
        <w:tc>
          <w:tcPr>
            <w:tcW w:w="779" w:type="dxa"/>
            <w:vAlign w:val="center"/>
          </w:tcPr>
          <w:p w14:paraId="18B06AA8" w14:textId="6AC73769" w:rsidR="007D5E32" w:rsidRPr="00CE117C" w:rsidRDefault="00BC75BA" w:rsidP="006A6F69">
            <w:pPr>
              <w:pStyle w:val="26"/>
              <w:jc w:val="center"/>
              <w:rPr>
                <w:rFonts w:ascii="Arial" w:hAnsi="Arial" w:cs="Arial"/>
                <w:b/>
                <w:sz w:val="18"/>
                <w:szCs w:val="18"/>
                <w:lang w:val="uk-UA"/>
              </w:rPr>
            </w:pPr>
            <w:r>
              <w:rPr>
                <w:rFonts w:ascii="Arial" w:hAnsi="Arial" w:cs="Arial"/>
                <w:b/>
                <w:sz w:val="18"/>
                <w:szCs w:val="18"/>
                <w:lang w:val="uk-UA"/>
              </w:rPr>
              <w:t>1203</w:t>
            </w:r>
          </w:p>
        </w:tc>
        <w:tc>
          <w:tcPr>
            <w:tcW w:w="644" w:type="dxa"/>
            <w:vAlign w:val="center"/>
          </w:tcPr>
          <w:p w14:paraId="42F875FD"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881" w:type="dxa"/>
            <w:vAlign w:val="center"/>
          </w:tcPr>
          <w:p w14:paraId="50D34546" w14:textId="695DC776" w:rsidR="007D5E32" w:rsidRPr="00CE117C" w:rsidRDefault="00B43E57" w:rsidP="006D3020">
            <w:pPr>
              <w:pStyle w:val="26"/>
              <w:jc w:val="center"/>
              <w:rPr>
                <w:rFonts w:ascii="Arial" w:hAnsi="Arial" w:cs="Arial"/>
                <w:b/>
                <w:sz w:val="18"/>
                <w:szCs w:val="18"/>
                <w:lang w:val="uk-UA"/>
              </w:rPr>
            </w:pPr>
            <w:r>
              <w:rPr>
                <w:rFonts w:ascii="Arial" w:hAnsi="Arial" w:cs="Arial"/>
                <w:b/>
                <w:sz w:val="18"/>
                <w:szCs w:val="18"/>
                <w:lang w:val="uk-UA"/>
              </w:rPr>
              <w:t>839</w:t>
            </w:r>
          </w:p>
        </w:tc>
        <w:tc>
          <w:tcPr>
            <w:tcW w:w="880" w:type="dxa"/>
            <w:vAlign w:val="center"/>
          </w:tcPr>
          <w:p w14:paraId="54156A84" w14:textId="6070FADF" w:rsidR="007D5E32" w:rsidRPr="00CE117C" w:rsidRDefault="00B43E57" w:rsidP="006D3020">
            <w:pPr>
              <w:pStyle w:val="26"/>
              <w:jc w:val="center"/>
              <w:rPr>
                <w:rFonts w:ascii="Arial" w:hAnsi="Arial" w:cs="Arial"/>
                <w:b/>
                <w:sz w:val="18"/>
                <w:szCs w:val="18"/>
                <w:lang w:val="uk-UA"/>
              </w:rPr>
            </w:pPr>
            <w:r>
              <w:rPr>
                <w:rFonts w:ascii="Arial" w:hAnsi="Arial" w:cs="Arial"/>
                <w:b/>
                <w:sz w:val="18"/>
                <w:szCs w:val="18"/>
                <w:lang w:val="uk-UA"/>
              </w:rPr>
              <w:t>1070</w:t>
            </w:r>
          </w:p>
        </w:tc>
        <w:tc>
          <w:tcPr>
            <w:tcW w:w="587" w:type="dxa"/>
            <w:vAlign w:val="center"/>
          </w:tcPr>
          <w:p w14:paraId="54A42CDC"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624" w:type="dxa"/>
            <w:vAlign w:val="center"/>
          </w:tcPr>
          <w:p w14:paraId="3959C4C5" w14:textId="79CBE777" w:rsidR="007D5E32" w:rsidRPr="00CE117C" w:rsidRDefault="00BC75BA" w:rsidP="006D3020">
            <w:pPr>
              <w:pStyle w:val="26"/>
              <w:jc w:val="center"/>
              <w:rPr>
                <w:rFonts w:ascii="Arial" w:hAnsi="Arial" w:cs="Arial"/>
                <w:b/>
                <w:sz w:val="18"/>
                <w:szCs w:val="18"/>
                <w:lang w:val="uk-UA"/>
              </w:rPr>
            </w:pPr>
            <w:r>
              <w:rPr>
                <w:rFonts w:ascii="Arial" w:hAnsi="Arial" w:cs="Arial"/>
                <w:b/>
                <w:sz w:val="18"/>
                <w:szCs w:val="18"/>
                <w:lang w:val="uk-UA"/>
              </w:rPr>
              <w:t>762</w:t>
            </w:r>
          </w:p>
        </w:tc>
        <w:tc>
          <w:tcPr>
            <w:tcW w:w="611" w:type="dxa"/>
            <w:vAlign w:val="center"/>
          </w:tcPr>
          <w:p w14:paraId="43DE9308"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777" w:type="dxa"/>
            <w:vAlign w:val="center"/>
          </w:tcPr>
          <w:p w14:paraId="4CBB6F19"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854" w:type="dxa"/>
            <w:vAlign w:val="center"/>
          </w:tcPr>
          <w:p w14:paraId="4DA20014"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709" w:type="dxa"/>
            <w:vAlign w:val="center"/>
          </w:tcPr>
          <w:p w14:paraId="5AE9CB9E"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731" w:type="dxa"/>
            <w:vAlign w:val="center"/>
          </w:tcPr>
          <w:p w14:paraId="563549C2"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691" w:type="dxa"/>
            <w:vAlign w:val="center"/>
          </w:tcPr>
          <w:p w14:paraId="555B7DC1" w14:textId="77777777" w:rsidR="007D5E32" w:rsidRPr="00CE117C" w:rsidRDefault="007D5E32" w:rsidP="006D3020">
            <w:pPr>
              <w:pStyle w:val="26"/>
              <w:jc w:val="center"/>
              <w:rPr>
                <w:rFonts w:ascii="Arial" w:hAnsi="Arial" w:cs="Arial"/>
                <w:b/>
                <w:sz w:val="18"/>
                <w:szCs w:val="18"/>
                <w:lang w:val="uk-UA"/>
              </w:rPr>
            </w:pPr>
            <w:r w:rsidRPr="00CE117C">
              <w:rPr>
                <w:rFonts w:ascii="Arial" w:hAnsi="Arial" w:cs="Arial"/>
                <w:b/>
                <w:sz w:val="18"/>
                <w:szCs w:val="18"/>
                <w:lang w:val="uk-UA"/>
              </w:rPr>
              <w:t>0,0</w:t>
            </w:r>
          </w:p>
        </w:tc>
        <w:tc>
          <w:tcPr>
            <w:tcW w:w="1117" w:type="dxa"/>
            <w:shd w:val="clear" w:color="auto" w:fill="1F3864"/>
            <w:vAlign w:val="center"/>
          </w:tcPr>
          <w:p w14:paraId="31F42CA1" w14:textId="2AF85BFD" w:rsidR="007D5E32" w:rsidRPr="00CE117C" w:rsidRDefault="00B43E57" w:rsidP="006D3020">
            <w:pPr>
              <w:pStyle w:val="26"/>
              <w:jc w:val="center"/>
              <w:rPr>
                <w:rFonts w:ascii="Arial" w:hAnsi="Arial" w:cs="Arial"/>
                <w:b/>
                <w:sz w:val="18"/>
                <w:szCs w:val="18"/>
                <w:lang w:val="uk-UA"/>
              </w:rPr>
            </w:pPr>
            <w:r>
              <w:rPr>
                <w:rFonts w:ascii="Arial" w:hAnsi="Arial" w:cs="Arial"/>
                <w:b/>
                <w:sz w:val="18"/>
                <w:szCs w:val="18"/>
                <w:lang w:val="uk-UA"/>
              </w:rPr>
              <w:t>35 886</w:t>
            </w:r>
          </w:p>
        </w:tc>
      </w:tr>
    </w:tbl>
    <w:p w14:paraId="46BCBBD7" w14:textId="77777777" w:rsidR="000F2DCC" w:rsidRPr="00CE117C" w:rsidRDefault="000F2DCC" w:rsidP="003318CF">
      <w:pPr>
        <w:spacing w:after="0" w:line="240" w:lineRule="auto"/>
        <w:rPr>
          <w:rFonts w:ascii="Arial" w:hAnsi="Arial" w:cs="Arial"/>
          <w:b/>
          <w:sz w:val="24"/>
          <w:szCs w:val="24"/>
          <w:lang w:val="uk-UA"/>
        </w:rPr>
      </w:pPr>
    </w:p>
    <w:p w14:paraId="517F103B" w14:textId="77777777" w:rsidR="007D5E32" w:rsidRPr="00CE117C" w:rsidRDefault="007D5E32" w:rsidP="00E75A1E">
      <w:pPr>
        <w:spacing w:after="0" w:line="240" w:lineRule="auto"/>
        <w:jc w:val="right"/>
        <w:rPr>
          <w:rFonts w:ascii="Arial" w:hAnsi="Arial" w:cs="Arial"/>
          <w:b/>
          <w:i/>
          <w:sz w:val="24"/>
          <w:szCs w:val="24"/>
          <w:lang w:val="uk-UA"/>
        </w:rPr>
      </w:pPr>
      <w:r w:rsidRPr="00CE117C">
        <w:rPr>
          <w:rFonts w:ascii="Arial" w:hAnsi="Arial" w:cs="Arial"/>
          <w:b/>
          <w:i/>
          <w:sz w:val="24"/>
          <w:szCs w:val="24"/>
          <w:lang w:val="uk-UA"/>
        </w:rPr>
        <w:lastRenderedPageBreak/>
        <w:t>Додаток 3</w:t>
      </w:r>
    </w:p>
    <w:p w14:paraId="129E7B35" w14:textId="7DBBBAF8" w:rsidR="007D5E32" w:rsidRPr="00DC4674" w:rsidRDefault="003318CF" w:rsidP="003E0915">
      <w:pPr>
        <w:spacing w:after="0" w:line="240" w:lineRule="auto"/>
        <w:jc w:val="both"/>
        <w:rPr>
          <w:rFonts w:ascii="Arial" w:hAnsi="Arial" w:cs="Arial"/>
          <w:b/>
          <w:sz w:val="24"/>
          <w:szCs w:val="24"/>
          <w:lang w:val="uk-UA"/>
        </w:rPr>
      </w:pPr>
      <w:r w:rsidRPr="00DC4674">
        <w:rPr>
          <w:rFonts w:ascii="Arial" w:hAnsi="Arial" w:cs="Arial"/>
          <w:b/>
          <w:sz w:val="24"/>
          <w:szCs w:val="24"/>
          <w:lang w:val="uk-UA"/>
        </w:rPr>
        <w:t>Скорочення викидів СО</w:t>
      </w:r>
      <w:r w:rsidRPr="00DC4674">
        <w:rPr>
          <w:rFonts w:ascii="Arial" w:hAnsi="Arial" w:cs="Arial"/>
          <w:b/>
          <w:sz w:val="24"/>
          <w:szCs w:val="24"/>
          <w:vertAlign w:val="subscript"/>
          <w:lang w:val="uk-UA"/>
        </w:rPr>
        <w:t>2</w:t>
      </w:r>
      <w:r w:rsidR="007D5E32" w:rsidRPr="00DC4674">
        <w:rPr>
          <w:rFonts w:ascii="Arial" w:hAnsi="Arial" w:cs="Arial"/>
          <w:b/>
          <w:sz w:val="24"/>
          <w:szCs w:val="24"/>
          <w:lang w:val="uk-UA"/>
        </w:rPr>
        <w:t xml:space="preserve"> від упровадження заходів </w:t>
      </w:r>
      <w:r w:rsidR="00EC5B95" w:rsidRPr="00DC4674">
        <w:rPr>
          <w:rFonts w:ascii="Arial" w:hAnsi="Arial" w:cs="Arial"/>
          <w:b/>
          <w:sz w:val="24"/>
          <w:szCs w:val="24"/>
          <w:lang w:val="uk-UA"/>
        </w:rPr>
        <w:t>з пом’якшення до змін клімату</w:t>
      </w:r>
      <w:r w:rsidR="007D5E32" w:rsidRPr="00DC4674">
        <w:rPr>
          <w:rFonts w:ascii="Arial" w:hAnsi="Arial" w:cs="Arial"/>
          <w:b/>
          <w:sz w:val="24"/>
          <w:szCs w:val="24"/>
          <w:lang w:val="uk-UA"/>
        </w:rPr>
        <w:t xml:space="preserve"> у </w:t>
      </w:r>
      <w:r w:rsidR="00B43E57" w:rsidRPr="00DC4674">
        <w:rPr>
          <w:rFonts w:ascii="Arial" w:hAnsi="Arial" w:cs="Arial"/>
          <w:b/>
          <w:sz w:val="24"/>
          <w:szCs w:val="24"/>
          <w:lang w:val="uk-UA"/>
        </w:rPr>
        <w:t>Менській громаді</w:t>
      </w:r>
    </w:p>
    <w:p w14:paraId="64E95693" w14:textId="4B78F85D" w:rsidR="007D5E32" w:rsidRPr="00DC4674" w:rsidRDefault="00FF31B4" w:rsidP="003E0915">
      <w:pPr>
        <w:spacing w:after="0" w:line="240" w:lineRule="auto"/>
        <w:jc w:val="both"/>
        <w:rPr>
          <w:rFonts w:ascii="Arial" w:hAnsi="Arial" w:cs="Arial"/>
          <w:b/>
          <w:sz w:val="24"/>
          <w:szCs w:val="24"/>
          <w:lang w:val="uk-UA"/>
        </w:rPr>
      </w:pPr>
      <w:r w:rsidRPr="00DC4674">
        <w:rPr>
          <w:rFonts w:ascii="Arial" w:hAnsi="Arial" w:cs="Arial"/>
          <w:b/>
          <w:sz w:val="24"/>
          <w:szCs w:val="24"/>
          <w:lang w:val="uk-UA"/>
        </w:rPr>
        <w:t>Роки впровадження: 2020</w:t>
      </w:r>
      <w:r w:rsidR="007D5E32" w:rsidRPr="00DC4674">
        <w:rPr>
          <w:rFonts w:ascii="Arial" w:hAnsi="Arial" w:cs="Arial"/>
          <w:b/>
          <w:sz w:val="24"/>
          <w:szCs w:val="24"/>
          <w:lang w:val="uk-UA"/>
        </w:rPr>
        <w:t xml:space="preserve">-2030 </w:t>
      </w:r>
      <w:r w:rsidR="00A74702" w:rsidRPr="00DC4674">
        <w:rPr>
          <w:rFonts w:ascii="Arial" w:hAnsi="Arial" w:cs="Arial"/>
          <w:b/>
          <w:sz w:val="24"/>
          <w:szCs w:val="24"/>
          <w:lang w:val="uk-UA"/>
        </w:rPr>
        <w:t xml:space="preserve">рр.         Інвестиції: </w:t>
      </w:r>
      <w:r w:rsidR="00C06D3B" w:rsidRPr="00DC4674">
        <w:rPr>
          <w:rFonts w:ascii="Arial" w:hAnsi="Arial" w:cs="Arial"/>
          <w:b/>
          <w:sz w:val="24"/>
          <w:szCs w:val="24"/>
          <w:lang w:val="uk-UA"/>
        </w:rPr>
        <w:t xml:space="preserve"> </w:t>
      </w:r>
      <w:r w:rsidR="00F63727" w:rsidRPr="00DC4674">
        <w:rPr>
          <w:rFonts w:ascii="Arial" w:hAnsi="Arial" w:cs="Arial"/>
          <w:b/>
          <w:sz w:val="24"/>
          <w:szCs w:val="24"/>
          <w:lang w:val="uk-UA"/>
        </w:rPr>
        <w:t xml:space="preserve">243,465 </w:t>
      </w:r>
      <w:r w:rsidR="0057523D" w:rsidRPr="00DC4674">
        <w:rPr>
          <w:rFonts w:ascii="Arial" w:hAnsi="Arial" w:cs="Arial"/>
          <w:b/>
          <w:sz w:val="24"/>
          <w:szCs w:val="24"/>
          <w:lang w:val="uk-UA"/>
        </w:rPr>
        <w:t>млн</w:t>
      </w:r>
      <w:r w:rsidR="007D5E32" w:rsidRPr="00DC4674">
        <w:rPr>
          <w:rFonts w:ascii="Arial" w:hAnsi="Arial" w:cs="Arial"/>
          <w:b/>
          <w:sz w:val="24"/>
          <w:szCs w:val="24"/>
          <w:lang w:val="uk-UA"/>
        </w:rPr>
        <w:t xml:space="preserve"> </w:t>
      </w:r>
      <w:r w:rsidR="0057523D" w:rsidRPr="00DC4674">
        <w:rPr>
          <w:rFonts w:ascii="Arial" w:hAnsi="Arial" w:cs="Arial"/>
          <w:b/>
          <w:sz w:val="24"/>
          <w:szCs w:val="24"/>
          <w:lang w:val="uk-UA"/>
        </w:rPr>
        <w:t>грн.</w:t>
      </w:r>
    </w:p>
    <w:p w14:paraId="66AB39B0" w14:textId="77777777" w:rsidR="007D5E32" w:rsidRPr="00DC4674" w:rsidRDefault="007D5E32" w:rsidP="003E0915">
      <w:pPr>
        <w:spacing w:after="0" w:line="240" w:lineRule="auto"/>
        <w:jc w:val="both"/>
        <w:rPr>
          <w:rFonts w:ascii="Arial" w:hAnsi="Arial" w:cs="Arial"/>
          <w:b/>
          <w:sz w:val="24"/>
          <w:szCs w:val="24"/>
          <w:lang w:val="uk-UA"/>
        </w:rPr>
      </w:pPr>
      <w:r w:rsidRPr="00DC4674">
        <w:rPr>
          <w:rFonts w:ascii="Arial" w:hAnsi="Arial" w:cs="Arial"/>
          <w:b/>
          <w:sz w:val="24"/>
          <w:szCs w:val="24"/>
          <w:lang w:val="uk-UA"/>
        </w:rPr>
        <w:t xml:space="preserve">Джерела фінансування: бюджет розвитку міста (15%), інші бюджети, кошти МФО, кошти інвесторів. </w:t>
      </w:r>
    </w:p>
    <w:p w14:paraId="51D1118B" w14:textId="77777777" w:rsidR="00CA5E2A" w:rsidRPr="00DC4674" w:rsidRDefault="00CA5E2A" w:rsidP="003E0915">
      <w:pPr>
        <w:spacing w:after="0" w:line="240" w:lineRule="auto"/>
        <w:jc w:val="both"/>
        <w:rPr>
          <w:rFonts w:ascii="Arial" w:hAnsi="Arial" w:cs="Arial"/>
          <w:b/>
          <w:sz w:val="24"/>
          <w:szCs w:val="24"/>
          <w:lang w:val="uk-UA"/>
        </w:rPr>
      </w:pPr>
    </w:p>
    <w:tbl>
      <w:tblPr>
        <w:tblStyle w:val="a5"/>
        <w:tblW w:w="15735" w:type="dxa"/>
        <w:jc w:val="center"/>
        <w:tblLayout w:type="fixed"/>
        <w:tblLook w:val="04A0" w:firstRow="1" w:lastRow="0" w:firstColumn="1" w:lastColumn="0" w:noHBand="0" w:noVBand="1"/>
      </w:tblPr>
      <w:tblGrid>
        <w:gridCol w:w="710"/>
        <w:gridCol w:w="2835"/>
        <w:gridCol w:w="3544"/>
        <w:gridCol w:w="1701"/>
        <w:gridCol w:w="992"/>
        <w:gridCol w:w="1553"/>
        <w:gridCol w:w="1140"/>
        <w:gridCol w:w="1276"/>
        <w:gridCol w:w="1134"/>
        <w:gridCol w:w="850"/>
      </w:tblGrid>
      <w:tr w:rsidR="00CA5E2A" w:rsidRPr="00DC4674" w14:paraId="5CA27679" w14:textId="77777777" w:rsidTr="00DC4674">
        <w:trPr>
          <w:trHeight w:val="1796"/>
          <w:jc w:val="center"/>
        </w:trPr>
        <w:tc>
          <w:tcPr>
            <w:tcW w:w="710" w:type="dxa"/>
            <w:shd w:val="clear" w:color="auto" w:fill="D9E2F3" w:themeFill="accent5" w:themeFillTint="33"/>
            <w:vAlign w:val="center"/>
          </w:tcPr>
          <w:p w14:paraId="5C9ADDF5" w14:textId="77777777" w:rsidR="00CA5E2A" w:rsidRPr="00DC4674" w:rsidRDefault="00CA5E2A" w:rsidP="003E0915">
            <w:pPr>
              <w:pStyle w:val="26"/>
              <w:jc w:val="both"/>
              <w:rPr>
                <w:rFonts w:ascii="Arial" w:hAnsi="Arial" w:cs="Arial"/>
                <w:b/>
                <w:lang w:val="uk-UA"/>
              </w:rPr>
            </w:pPr>
          </w:p>
          <w:p w14:paraId="3C41DF63" w14:textId="77777777" w:rsidR="00CA5E2A" w:rsidRPr="00DC4674" w:rsidRDefault="00CA5E2A" w:rsidP="003E0915">
            <w:pPr>
              <w:pStyle w:val="26"/>
              <w:jc w:val="both"/>
              <w:rPr>
                <w:rFonts w:ascii="Arial" w:hAnsi="Arial" w:cs="Arial"/>
                <w:b/>
                <w:lang w:val="uk-UA"/>
              </w:rPr>
            </w:pPr>
          </w:p>
          <w:p w14:paraId="4623BB92" w14:textId="77777777" w:rsidR="00CA5E2A" w:rsidRPr="00DC4674" w:rsidRDefault="00CA5E2A" w:rsidP="003E0915">
            <w:pPr>
              <w:pStyle w:val="26"/>
              <w:jc w:val="both"/>
              <w:rPr>
                <w:rFonts w:ascii="Arial" w:hAnsi="Arial" w:cs="Arial"/>
                <w:b/>
                <w:lang w:val="uk-UA"/>
              </w:rPr>
            </w:pPr>
            <w:r w:rsidRPr="00DC4674">
              <w:rPr>
                <w:rFonts w:ascii="Arial" w:hAnsi="Arial" w:cs="Arial"/>
                <w:b/>
                <w:lang w:val="uk-UA"/>
              </w:rPr>
              <w:t>№</w:t>
            </w:r>
          </w:p>
          <w:p w14:paraId="63DFAB60" w14:textId="77777777" w:rsidR="00CA5E2A" w:rsidRPr="00DC4674" w:rsidRDefault="00CA5E2A" w:rsidP="003E0915">
            <w:pPr>
              <w:pStyle w:val="26"/>
              <w:jc w:val="both"/>
              <w:rPr>
                <w:rFonts w:ascii="Arial" w:hAnsi="Arial" w:cs="Arial"/>
                <w:b/>
                <w:lang w:val="uk-UA"/>
              </w:rPr>
            </w:pPr>
            <w:r w:rsidRPr="00DC4674">
              <w:rPr>
                <w:rFonts w:ascii="Arial" w:hAnsi="Arial" w:cs="Arial"/>
                <w:b/>
                <w:lang w:val="uk-UA"/>
              </w:rPr>
              <w:t>з/п</w:t>
            </w:r>
          </w:p>
        </w:tc>
        <w:tc>
          <w:tcPr>
            <w:tcW w:w="2835" w:type="dxa"/>
            <w:shd w:val="clear" w:color="auto" w:fill="D9E2F3" w:themeFill="accent5" w:themeFillTint="33"/>
            <w:vAlign w:val="center"/>
          </w:tcPr>
          <w:p w14:paraId="16BE6BD4" w14:textId="77777777" w:rsidR="00CA5E2A" w:rsidRPr="00DC4674" w:rsidRDefault="00CA5E2A" w:rsidP="003E0915">
            <w:pPr>
              <w:pStyle w:val="26"/>
              <w:jc w:val="both"/>
              <w:rPr>
                <w:rFonts w:ascii="Arial" w:hAnsi="Arial" w:cs="Arial"/>
                <w:b/>
                <w:lang w:val="uk-UA"/>
              </w:rPr>
            </w:pPr>
          </w:p>
          <w:p w14:paraId="223B5159" w14:textId="77777777" w:rsidR="00CA5E2A" w:rsidRPr="00DC4674" w:rsidRDefault="00CA5E2A" w:rsidP="003E0915">
            <w:pPr>
              <w:pStyle w:val="26"/>
              <w:jc w:val="both"/>
              <w:rPr>
                <w:rFonts w:ascii="Arial" w:hAnsi="Arial" w:cs="Arial"/>
                <w:b/>
                <w:lang w:val="uk-UA"/>
              </w:rPr>
            </w:pPr>
          </w:p>
          <w:p w14:paraId="58AC990C" w14:textId="77777777" w:rsidR="00CA5E2A" w:rsidRPr="00DC4674" w:rsidRDefault="00CA5E2A" w:rsidP="003E0915">
            <w:pPr>
              <w:pStyle w:val="26"/>
              <w:jc w:val="both"/>
              <w:rPr>
                <w:rFonts w:ascii="Arial" w:hAnsi="Arial" w:cs="Arial"/>
                <w:b/>
                <w:lang w:val="uk-UA"/>
              </w:rPr>
            </w:pPr>
            <w:r w:rsidRPr="00DC4674">
              <w:rPr>
                <w:rFonts w:ascii="Arial" w:hAnsi="Arial" w:cs="Arial"/>
                <w:b/>
                <w:lang w:val="uk-UA"/>
              </w:rPr>
              <w:t>Назва проекту/заходу</w:t>
            </w:r>
          </w:p>
        </w:tc>
        <w:tc>
          <w:tcPr>
            <w:tcW w:w="3544" w:type="dxa"/>
            <w:shd w:val="clear" w:color="auto" w:fill="D9E2F3" w:themeFill="accent5" w:themeFillTint="33"/>
            <w:vAlign w:val="center"/>
          </w:tcPr>
          <w:p w14:paraId="707859C4" w14:textId="77777777" w:rsidR="00CA5E2A" w:rsidRPr="00DC4674" w:rsidRDefault="00CA5E2A" w:rsidP="003E0915">
            <w:pPr>
              <w:pStyle w:val="26"/>
              <w:jc w:val="both"/>
              <w:rPr>
                <w:rFonts w:ascii="Arial" w:hAnsi="Arial" w:cs="Arial"/>
                <w:b/>
                <w:lang w:val="uk-UA"/>
              </w:rPr>
            </w:pPr>
          </w:p>
          <w:p w14:paraId="5418B06F" w14:textId="77777777" w:rsidR="00CA5E2A" w:rsidRPr="00DC4674" w:rsidRDefault="00CA5E2A" w:rsidP="003E0915">
            <w:pPr>
              <w:pStyle w:val="26"/>
              <w:jc w:val="both"/>
              <w:rPr>
                <w:rFonts w:ascii="Arial" w:hAnsi="Arial" w:cs="Arial"/>
                <w:b/>
                <w:lang w:val="uk-UA"/>
              </w:rPr>
            </w:pPr>
          </w:p>
          <w:p w14:paraId="52357275" w14:textId="77777777" w:rsidR="00CA5E2A" w:rsidRPr="00DC4674" w:rsidRDefault="00CA5E2A" w:rsidP="003E0915">
            <w:pPr>
              <w:pStyle w:val="26"/>
              <w:jc w:val="both"/>
              <w:rPr>
                <w:rFonts w:ascii="Arial" w:hAnsi="Arial" w:cs="Arial"/>
                <w:b/>
                <w:lang w:val="uk-UA"/>
              </w:rPr>
            </w:pPr>
            <w:r w:rsidRPr="00DC4674">
              <w:rPr>
                <w:rFonts w:ascii="Arial" w:hAnsi="Arial" w:cs="Arial"/>
                <w:b/>
                <w:lang w:val="uk-UA"/>
              </w:rPr>
              <w:t>Зміст заходу</w:t>
            </w:r>
          </w:p>
        </w:tc>
        <w:tc>
          <w:tcPr>
            <w:tcW w:w="1701" w:type="dxa"/>
            <w:shd w:val="clear" w:color="auto" w:fill="D9E2F3" w:themeFill="accent5" w:themeFillTint="33"/>
            <w:vAlign w:val="center"/>
          </w:tcPr>
          <w:p w14:paraId="6774CE10" w14:textId="77777777" w:rsidR="003318CF" w:rsidRPr="00DC4674" w:rsidRDefault="003318CF" w:rsidP="003E0915">
            <w:pPr>
              <w:pStyle w:val="26"/>
              <w:jc w:val="both"/>
              <w:rPr>
                <w:rFonts w:ascii="Arial" w:hAnsi="Arial" w:cs="Arial"/>
                <w:b/>
                <w:lang w:val="uk-UA"/>
              </w:rPr>
            </w:pPr>
          </w:p>
          <w:p w14:paraId="07123AAB" w14:textId="77777777" w:rsidR="00CA5E2A" w:rsidRPr="00DC4674" w:rsidRDefault="00CA5E2A" w:rsidP="003E0915">
            <w:pPr>
              <w:pStyle w:val="26"/>
              <w:jc w:val="both"/>
              <w:rPr>
                <w:rFonts w:ascii="Arial" w:hAnsi="Arial" w:cs="Arial"/>
                <w:b/>
                <w:lang w:val="uk-UA"/>
              </w:rPr>
            </w:pPr>
            <w:r w:rsidRPr="00DC4674">
              <w:rPr>
                <w:rFonts w:ascii="Arial" w:hAnsi="Arial" w:cs="Arial"/>
                <w:b/>
                <w:lang w:val="uk-UA"/>
              </w:rPr>
              <w:t>Джерела фінансування</w:t>
            </w:r>
          </w:p>
        </w:tc>
        <w:tc>
          <w:tcPr>
            <w:tcW w:w="992" w:type="dxa"/>
            <w:shd w:val="clear" w:color="auto" w:fill="D9E2F3" w:themeFill="accent5" w:themeFillTint="33"/>
            <w:vAlign w:val="center"/>
          </w:tcPr>
          <w:p w14:paraId="61617973" w14:textId="77777777" w:rsidR="00CA5E2A" w:rsidRPr="00DC4674" w:rsidRDefault="00CA5E2A" w:rsidP="003E0915">
            <w:pPr>
              <w:pStyle w:val="26"/>
              <w:jc w:val="both"/>
              <w:rPr>
                <w:rFonts w:ascii="Arial" w:hAnsi="Arial" w:cs="Arial"/>
                <w:b/>
                <w:lang w:val="uk-UA"/>
              </w:rPr>
            </w:pPr>
          </w:p>
          <w:p w14:paraId="737D2DFB" w14:textId="77777777" w:rsidR="00CA5E2A" w:rsidRPr="00DC4674" w:rsidRDefault="00CA5E2A" w:rsidP="003E0915">
            <w:pPr>
              <w:pStyle w:val="26"/>
              <w:jc w:val="both"/>
              <w:rPr>
                <w:rFonts w:ascii="Arial" w:hAnsi="Arial" w:cs="Arial"/>
                <w:b/>
                <w:lang w:val="uk-UA"/>
              </w:rPr>
            </w:pPr>
            <w:r w:rsidRPr="00DC4674">
              <w:rPr>
                <w:rFonts w:ascii="Arial" w:hAnsi="Arial" w:cs="Arial"/>
                <w:b/>
                <w:lang w:val="uk-UA"/>
              </w:rPr>
              <w:t>Термін реалізації</w:t>
            </w:r>
          </w:p>
          <w:p w14:paraId="2459E408" w14:textId="77777777" w:rsidR="00CA5E2A" w:rsidRPr="00DC4674" w:rsidRDefault="00CA5E2A" w:rsidP="003E0915">
            <w:pPr>
              <w:pStyle w:val="26"/>
              <w:jc w:val="both"/>
              <w:rPr>
                <w:rFonts w:ascii="Arial" w:hAnsi="Arial" w:cs="Arial"/>
                <w:b/>
                <w:lang w:val="uk-UA"/>
              </w:rPr>
            </w:pPr>
            <w:r w:rsidRPr="00DC4674">
              <w:rPr>
                <w:rFonts w:ascii="Arial" w:hAnsi="Arial" w:cs="Arial"/>
                <w:b/>
                <w:lang w:val="uk-UA"/>
              </w:rPr>
              <w:t>(роки)</w:t>
            </w:r>
          </w:p>
        </w:tc>
        <w:tc>
          <w:tcPr>
            <w:tcW w:w="1553" w:type="dxa"/>
            <w:shd w:val="clear" w:color="auto" w:fill="D9E2F3" w:themeFill="accent5" w:themeFillTint="33"/>
            <w:vAlign w:val="center"/>
          </w:tcPr>
          <w:p w14:paraId="278DC579" w14:textId="77777777" w:rsidR="00CA5E2A" w:rsidRPr="00DC4674" w:rsidRDefault="00CA5E2A" w:rsidP="003E0915">
            <w:pPr>
              <w:pStyle w:val="26"/>
              <w:jc w:val="both"/>
              <w:rPr>
                <w:rFonts w:ascii="Arial" w:hAnsi="Arial" w:cs="Arial"/>
                <w:b/>
                <w:lang w:val="uk-UA"/>
              </w:rPr>
            </w:pPr>
          </w:p>
          <w:p w14:paraId="04DD8023" w14:textId="77777777" w:rsidR="00CA5E2A" w:rsidRPr="00DC4674" w:rsidRDefault="00CA5E2A" w:rsidP="003E0915">
            <w:pPr>
              <w:pStyle w:val="26"/>
              <w:jc w:val="both"/>
              <w:rPr>
                <w:rFonts w:ascii="Arial" w:hAnsi="Arial" w:cs="Arial"/>
                <w:b/>
                <w:lang w:val="uk-UA"/>
              </w:rPr>
            </w:pPr>
            <w:r w:rsidRPr="00DC4674">
              <w:rPr>
                <w:rFonts w:ascii="Arial" w:hAnsi="Arial" w:cs="Arial"/>
                <w:b/>
                <w:lang w:val="uk-UA"/>
              </w:rPr>
              <w:t>Загальна вартість</w:t>
            </w:r>
          </w:p>
          <w:p w14:paraId="408975A3" w14:textId="77777777" w:rsidR="00CA5E2A" w:rsidRPr="00DC4674" w:rsidRDefault="00CA5E2A" w:rsidP="003E0915">
            <w:pPr>
              <w:pStyle w:val="26"/>
              <w:jc w:val="both"/>
              <w:rPr>
                <w:rFonts w:ascii="Arial" w:hAnsi="Arial" w:cs="Arial"/>
                <w:b/>
                <w:lang w:val="uk-UA"/>
              </w:rPr>
            </w:pPr>
            <w:r w:rsidRPr="00DC4674">
              <w:rPr>
                <w:rFonts w:ascii="Arial" w:hAnsi="Arial" w:cs="Arial"/>
                <w:b/>
                <w:lang w:val="uk-UA"/>
              </w:rPr>
              <w:t>реалізації, (грн)</w:t>
            </w:r>
          </w:p>
        </w:tc>
        <w:tc>
          <w:tcPr>
            <w:tcW w:w="1140" w:type="dxa"/>
            <w:shd w:val="clear" w:color="auto" w:fill="D9E2F3" w:themeFill="accent5" w:themeFillTint="33"/>
            <w:vAlign w:val="center"/>
          </w:tcPr>
          <w:p w14:paraId="7472CD85" w14:textId="77777777" w:rsidR="00CA5E2A" w:rsidRPr="00DC4674" w:rsidRDefault="00CA5E2A" w:rsidP="003E0915">
            <w:pPr>
              <w:pStyle w:val="26"/>
              <w:jc w:val="both"/>
              <w:rPr>
                <w:rFonts w:ascii="Arial" w:hAnsi="Arial" w:cs="Arial"/>
                <w:b/>
                <w:lang w:val="uk-UA"/>
              </w:rPr>
            </w:pPr>
            <w:r w:rsidRPr="00DC4674">
              <w:rPr>
                <w:rFonts w:ascii="Arial" w:hAnsi="Arial" w:cs="Arial"/>
                <w:b/>
                <w:lang w:val="uk-UA"/>
              </w:rPr>
              <w:t>Очікувана економія енергії,</w:t>
            </w:r>
          </w:p>
          <w:p w14:paraId="73436950" w14:textId="77777777" w:rsidR="00CA5E2A" w:rsidRPr="00DC4674" w:rsidRDefault="004A5EE2" w:rsidP="003E0915">
            <w:pPr>
              <w:pStyle w:val="26"/>
              <w:jc w:val="both"/>
              <w:rPr>
                <w:rFonts w:ascii="Arial" w:hAnsi="Arial" w:cs="Arial"/>
                <w:b/>
                <w:lang w:val="uk-UA"/>
              </w:rPr>
            </w:pPr>
            <w:r w:rsidRPr="00DC4674">
              <w:rPr>
                <w:rFonts w:ascii="Arial" w:hAnsi="Arial" w:cs="Arial"/>
                <w:b/>
                <w:lang w:val="uk-UA"/>
              </w:rPr>
              <w:t>МВт*</w:t>
            </w:r>
            <w:r w:rsidR="00CA5E2A" w:rsidRPr="00DC4674">
              <w:rPr>
                <w:rFonts w:ascii="Arial" w:hAnsi="Arial" w:cs="Arial"/>
                <w:b/>
                <w:lang w:val="uk-UA"/>
              </w:rPr>
              <w:t>год/рік</w:t>
            </w:r>
          </w:p>
        </w:tc>
        <w:tc>
          <w:tcPr>
            <w:tcW w:w="1276" w:type="dxa"/>
            <w:shd w:val="clear" w:color="auto" w:fill="D9E2F3" w:themeFill="accent5" w:themeFillTint="33"/>
            <w:vAlign w:val="center"/>
          </w:tcPr>
          <w:p w14:paraId="7C2C27F5" w14:textId="77777777" w:rsidR="00CA5E2A" w:rsidRPr="00DC4674" w:rsidRDefault="00CA5E2A" w:rsidP="003E0915">
            <w:pPr>
              <w:pStyle w:val="26"/>
              <w:jc w:val="both"/>
              <w:rPr>
                <w:rFonts w:ascii="Arial" w:hAnsi="Arial" w:cs="Arial"/>
                <w:b/>
                <w:lang w:val="uk-UA"/>
              </w:rPr>
            </w:pPr>
            <w:proofErr w:type="spellStart"/>
            <w:r w:rsidRPr="00DC4674">
              <w:rPr>
                <w:rFonts w:ascii="Arial" w:hAnsi="Arial" w:cs="Arial"/>
                <w:b/>
                <w:lang w:val="uk-UA"/>
              </w:rPr>
              <w:t>Вироб</w:t>
            </w:r>
            <w:proofErr w:type="spellEnd"/>
            <w:r w:rsidRPr="00DC4674">
              <w:rPr>
                <w:rFonts w:ascii="Arial" w:hAnsi="Arial" w:cs="Arial"/>
                <w:b/>
                <w:lang w:val="uk-UA"/>
              </w:rPr>
              <w:t>-во</w:t>
            </w:r>
          </w:p>
          <w:p w14:paraId="4505D29F" w14:textId="77777777" w:rsidR="00CA5E2A" w:rsidRPr="00DC4674" w:rsidRDefault="00CA5E2A" w:rsidP="003E0915">
            <w:pPr>
              <w:pStyle w:val="26"/>
              <w:jc w:val="both"/>
              <w:rPr>
                <w:rFonts w:ascii="Arial" w:hAnsi="Arial" w:cs="Arial"/>
                <w:b/>
                <w:lang w:val="uk-UA"/>
              </w:rPr>
            </w:pPr>
            <w:proofErr w:type="spellStart"/>
            <w:r w:rsidRPr="00DC4674">
              <w:rPr>
                <w:rFonts w:ascii="Arial" w:hAnsi="Arial" w:cs="Arial"/>
                <w:b/>
                <w:lang w:val="uk-UA"/>
              </w:rPr>
              <w:t>відновл</w:t>
            </w:r>
            <w:proofErr w:type="spellEnd"/>
            <w:r w:rsidRPr="00DC4674">
              <w:rPr>
                <w:rFonts w:ascii="Arial" w:hAnsi="Arial" w:cs="Arial"/>
                <w:b/>
                <w:lang w:val="uk-UA"/>
              </w:rPr>
              <w:t>. енергії,</w:t>
            </w:r>
          </w:p>
          <w:p w14:paraId="0B6DF7E7" w14:textId="77777777" w:rsidR="00CA5E2A" w:rsidRPr="00DC4674" w:rsidRDefault="004A5EE2" w:rsidP="003E0915">
            <w:pPr>
              <w:pStyle w:val="26"/>
              <w:jc w:val="both"/>
              <w:rPr>
                <w:rFonts w:ascii="Arial" w:hAnsi="Arial" w:cs="Arial"/>
                <w:b/>
                <w:lang w:val="uk-UA"/>
              </w:rPr>
            </w:pPr>
            <w:r w:rsidRPr="00DC4674">
              <w:rPr>
                <w:rFonts w:ascii="Arial" w:hAnsi="Arial" w:cs="Arial"/>
                <w:b/>
                <w:lang w:val="uk-UA"/>
              </w:rPr>
              <w:t>МВт*</w:t>
            </w:r>
            <w:r w:rsidR="00CA5E2A" w:rsidRPr="00DC4674">
              <w:rPr>
                <w:rFonts w:ascii="Arial" w:hAnsi="Arial" w:cs="Arial"/>
                <w:b/>
                <w:lang w:val="uk-UA"/>
              </w:rPr>
              <w:t>год/рік</w:t>
            </w:r>
          </w:p>
        </w:tc>
        <w:tc>
          <w:tcPr>
            <w:tcW w:w="1134" w:type="dxa"/>
            <w:shd w:val="clear" w:color="auto" w:fill="D9E2F3" w:themeFill="accent5" w:themeFillTint="33"/>
            <w:vAlign w:val="center"/>
          </w:tcPr>
          <w:p w14:paraId="14CC201A" w14:textId="77777777" w:rsidR="00CA5E2A" w:rsidRPr="00DC4674" w:rsidRDefault="00CA5E2A" w:rsidP="003E0915">
            <w:pPr>
              <w:pStyle w:val="26"/>
              <w:jc w:val="both"/>
              <w:rPr>
                <w:rFonts w:ascii="Arial" w:hAnsi="Arial" w:cs="Arial"/>
                <w:b/>
                <w:lang w:val="uk-UA"/>
              </w:rPr>
            </w:pPr>
          </w:p>
          <w:p w14:paraId="75F84E59" w14:textId="77777777" w:rsidR="00CA5E2A" w:rsidRPr="00DC4674" w:rsidRDefault="00CA5E2A" w:rsidP="003E0915">
            <w:pPr>
              <w:pStyle w:val="26"/>
              <w:jc w:val="both"/>
              <w:rPr>
                <w:rFonts w:ascii="Arial" w:hAnsi="Arial" w:cs="Arial"/>
                <w:b/>
                <w:lang w:val="uk-UA"/>
              </w:rPr>
            </w:pPr>
            <w:r w:rsidRPr="00DC4674">
              <w:rPr>
                <w:rFonts w:ascii="Arial" w:hAnsi="Arial" w:cs="Arial"/>
                <w:b/>
                <w:lang w:val="uk-UA"/>
              </w:rPr>
              <w:t>Скорочення</w:t>
            </w:r>
          </w:p>
          <w:p w14:paraId="51E2A26B" w14:textId="77777777" w:rsidR="00CA5E2A" w:rsidRPr="00DC4674" w:rsidRDefault="003318CF" w:rsidP="003E0915">
            <w:pPr>
              <w:pStyle w:val="26"/>
              <w:jc w:val="both"/>
              <w:rPr>
                <w:rFonts w:ascii="Arial" w:hAnsi="Arial" w:cs="Arial"/>
                <w:b/>
                <w:vertAlign w:val="subscript"/>
                <w:lang w:val="uk-UA"/>
              </w:rPr>
            </w:pPr>
            <w:r w:rsidRPr="00DC4674">
              <w:rPr>
                <w:rFonts w:ascii="Arial" w:hAnsi="Arial" w:cs="Arial"/>
                <w:b/>
                <w:lang w:val="uk-UA"/>
              </w:rPr>
              <w:t>викидів СО</w:t>
            </w:r>
            <w:r w:rsidRPr="00DC4674">
              <w:rPr>
                <w:rFonts w:ascii="Arial" w:hAnsi="Arial" w:cs="Arial"/>
                <w:b/>
                <w:vertAlign w:val="subscript"/>
                <w:lang w:val="uk-UA"/>
              </w:rPr>
              <w:t>2</w:t>
            </w:r>
          </w:p>
          <w:p w14:paraId="7E7DC6E6" w14:textId="77777777" w:rsidR="00CA5E2A" w:rsidRPr="00DC4674" w:rsidRDefault="00CA5E2A" w:rsidP="003E0915">
            <w:pPr>
              <w:pStyle w:val="26"/>
              <w:jc w:val="both"/>
              <w:rPr>
                <w:rFonts w:ascii="Arial" w:hAnsi="Arial" w:cs="Arial"/>
                <w:b/>
                <w:lang w:val="uk-UA"/>
              </w:rPr>
            </w:pPr>
            <w:r w:rsidRPr="00DC4674">
              <w:rPr>
                <w:rFonts w:ascii="Arial" w:hAnsi="Arial" w:cs="Arial"/>
                <w:b/>
                <w:lang w:val="uk-UA"/>
              </w:rPr>
              <w:t>(т/рік)</w:t>
            </w:r>
          </w:p>
        </w:tc>
        <w:tc>
          <w:tcPr>
            <w:tcW w:w="850" w:type="dxa"/>
            <w:shd w:val="clear" w:color="auto" w:fill="D9E2F3" w:themeFill="accent5" w:themeFillTint="33"/>
            <w:vAlign w:val="center"/>
          </w:tcPr>
          <w:p w14:paraId="3A445234" w14:textId="77777777" w:rsidR="00CA5E2A" w:rsidRPr="00DC4674" w:rsidRDefault="00CA5E2A" w:rsidP="003E0915">
            <w:pPr>
              <w:pStyle w:val="26"/>
              <w:jc w:val="both"/>
              <w:rPr>
                <w:rFonts w:ascii="Arial" w:hAnsi="Arial" w:cs="Arial"/>
                <w:b/>
                <w:lang w:val="uk-UA"/>
              </w:rPr>
            </w:pPr>
          </w:p>
          <w:p w14:paraId="6A12570D" w14:textId="77777777" w:rsidR="00CA5E2A" w:rsidRPr="00DC4674" w:rsidRDefault="00CA5E2A" w:rsidP="003E0915">
            <w:pPr>
              <w:pStyle w:val="26"/>
              <w:jc w:val="both"/>
              <w:rPr>
                <w:rFonts w:ascii="Arial" w:hAnsi="Arial" w:cs="Arial"/>
                <w:b/>
                <w:lang w:val="uk-UA"/>
              </w:rPr>
            </w:pPr>
            <w:r w:rsidRPr="00DC4674">
              <w:rPr>
                <w:rFonts w:ascii="Arial" w:hAnsi="Arial" w:cs="Arial"/>
                <w:b/>
                <w:lang w:val="uk-UA"/>
              </w:rPr>
              <w:t>% до базового року</w:t>
            </w:r>
          </w:p>
        </w:tc>
      </w:tr>
      <w:tr w:rsidR="00CA5E2A" w:rsidRPr="00DC4674" w14:paraId="6940A8CC" w14:textId="77777777" w:rsidTr="00DC4674">
        <w:trPr>
          <w:jc w:val="center"/>
        </w:trPr>
        <w:tc>
          <w:tcPr>
            <w:tcW w:w="7089" w:type="dxa"/>
            <w:gridSpan w:val="3"/>
            <w:shd w:val="clear" w:color="auto" w:fill="92D050"/>
            <w:vAlign w:val="center"/>
          </w:tcPr>
          <w:p w14:paraId="5FA7D73F" w14:textId="77777777" w:rsidR="00CA5E2A" w:rsidRPr="00DC4674" w:rsidRDefault="00CA5E2A" w:rsidP="003E0915">
            <w:pPr>
              <w:jc w:val="both"/>
              <w:rPr>
                <w:rFonts w:ascii="Arial" w:hAnsi="Arial" w:cs="Arial"/>
                <w:b/>
                <w:i/>
                <w:sz w:val="24"/>
                <w:szCs w:val="24"/>
                <w:lang w:val="uk-UA"/>
              </w:rPr>
            </w:pPr>
            <w:r w:rsidRPr="00DC4674">
              <w:rPr>
                <w:rFonts w:ascii="Arial" w:hAnsi="Arial" w:cs="Arial"/>
                <w:b/>
                <w:i/>
                <w:sz w:val="24"/>
                <w:szCs w:val="24"/>
                <w:lang w:val="uk-UA"/>
              </w:rPr>
              <w:t>1. Муніципальні будівлі, обладнання/об'єкти</w:t>
            </w:r>
          </w:p>
        </w:tc>
        <w:tc>
          <w:tcPr>
            <w:tcW w:w="1701" w:type="dxa"/>
            <w:shd w:val="clear" w:color="auto" w:fill="92D050"/>
            <w:vAlign w:val="center"/>
          </w:tcPr>
          <w:p w14:paraId="44F97D2E" w14:textId="77777777" w:rsidR="00CA5E2A" w:rsidRPr="00DC4674" w:rsidRDefault="00CA5E2A" w:rsidP="003E0915">
            <w:pPr>
              <w:jc w:val="both"/>
              <w:rPr>
                <w:rFonts w:ascii="Arial" w:hAnsi="Arial" w:cs="Arial"/>
                <w:b/>
                <w:i/>
                <w:sz w:val="24"/>
                <w:szCs w:val="24"/>
                <w:lang w:val="uk-UA"/>
              </w:rPr>
            </w:pPr>
          </w:p>
        </w:tc>
        <w:tc>
          <w:tcPr>
            <w:tcW w:w="992" w:type="dxa"/>
            <w:shd w:val="clear" w:color="auto" w:fill="92D050"/>
            <w:vAlign w:val="center"/>
          </w:tcPr>
          <w:p w14:paraId="324419C4" w14:textId="77777777" w:rsidR="00CA5E2A" w:rsidRPr="00DC4674" w:rsidRDefault="00CA5E2A" w:rsidP="003E0915">
            <w:pPr>
              <w:jc w:val="both"/>
              <w:rPr>
                <w:rFonts w:ascii="Arial" w:hAnsi="Arial" w:cs="Arial"/>
                <w:b/>
                <w:i/>
                <w:sz w:val="24"/>
                <w:szCs w:val="24"/>
                <w:lang w:val="uk-UA"/>
              </w:rPr>
            </w:pPr>
          </w:p>
        </w:tc>
        <w:tc>
          <w:tcPr>
            <w:tcW w:w="1553" w:type="dxa"/>
            <w:shd w:val="clear" w:color="auto" w:fill="92D050"/>
            <w:vAlign w:val="center"/>
          </w:tcPr>
          <w:p w14:paraId="799D35B0" w14:textId="6CFDF538" w:rsidR="00CA5E2A" w:rsidRPr="00DC4674" w:rsidRDefault="00104AF1" w:rsidP="003E0915">
            <w:pPr>
              <w:jc w:val="both"/>
              <w:rPr>
                <w:rFonts w:ascii="Arial" w:hAnsi="Arial" w:cs="Arial"/>
                <w:b/>
                <w:i/>
                <w:sz w:val="24"/>
                <w:szCs w:val="24"/>
                <w:lang w:val="uk-UA"/>
              </w:rPr>
            </w:pPr>
            <w:r w:rsidRPr="00DC4674">
              <w:rPr>
                <w:rFonts w:ascii="Arial" w:hAnsi="Arial" w:cs="Arial"/>
                <w:b/>
                <w:i/>
                <w:sz w:val="24"/>
                <w:szCs w:val="24"/>
                <w:lang w:val="uk-UA"/>
              </w:rPr>
              <w:t>19 713</w:t>
            </w:r>
            <w:r w:rsidR="00D7035B" w:rsidRPr="00DC4674">
              <w:rPr>
                <w:rFonts w:ascii="Arial" w:hAnsi="Arial" w:cs="Arial"/>
                <w:b/>
                <w:i/>
                <w:sz w:val="24"/>
                <w:szCs w:val="24"/>
                <w:lang w:val="uk-UA"/>
              </w:rPr>
              <w:t xml:space="preserve"> 000</w:t>
            </w:r>
          </w:p>
        </w:tc>
        <w:tc>
          <w:tcPr>
            <w:tcW w:w="1140" w:type="dxa"/>
            <w:shd w:val="clear" w:color="auto" w:fill="92D050"/>
            <w:vAlign w:val="center"/>
          </w:tcPr>
          <w:p w14:paraId="1F2197B4" w14:textId="766DD293" w:rsidR="00CA5E2A" w:rsidRPr="00DC4674" w:rsidRDefault="00104AF1" w:rsidP="003E0915">
            <w:pPr>
              <w:jc w:val="both"/>
              <w:rPr>
                <w:rFonts w:ascii="Arial" w:hAnsi="Arial" w:cs="Arial"/>
                <w:b/>
                <w:i/>
                <w:sz w:val="24"/>
                <w:szCs w:val="24"/>
                <w:lang w:val="uk-UA"/>
              </w:rPr>
            </w:pPr>
            <w:r w:rsidRPr="00DC4674">
              <w:rPr>
                <w:rFonts w:ascii="Arial" w:hAnsi="Arial" w:cs="Arial"/>
                <w:b/>
                <w:i/>
                <w:sz w:val="24"/>
                <w:szCs w:val="24"/>
                <w:lang w:val="uk-UA"/>
              </w:rPr>
              <w:t>7 659</w:t>
            </w:r>
          </w:p>
        </w:tc>
        <w:tc>
          <w:tcPr>
            <w:tcW w:w="1276" w:type="dxa"/>
            <w:shd w:val="clear" w:color="auto" w:fill="92D050"/>
            <w:vAlign w:val="center"/>
          </w:tcPr>
          <w:p w14:paraId="66C5841E" w14:textId="64124855" w:rsidR="00CA5E2A" w:rsidRPr="00DC4674" w:rsidRDefault="00104AF1" w:rsidP="003E0915">
            <w:pPr>
              <w:jc w:val="both"/>
              <w:rPr>
                <w:rFonts w:ascii="Arial" w:hAnsi="Arial" w:cs="Arial"/>
                <w:b/>
                <w:i/>
                <w:sz w:val="24"/>
                <w:szCs w:val="24"/>
                <w:lang w:val="uk-UA"/>
              </w:rPr>
            </w:pPr>
            <w:r w:rsidRPr="00DC4674">
              <w:rPr>
                <w:rFonts w:ascii="Arial" w:hAnsi="Arial" w:cs="Arial"/>
                <w:b/>
                <w:i/>
                <w:sz w:val="24"/>
                <w:szCs w:val="24"/>
                <w:lang w:val="uk-UA"/>
              </w:rPr>
              <w:t>356</w:t>
            </w:r>
          </w:p>
        </w:tc>
        <w:tc>
          <w:tcPr>
            <w:tcW w:w="1134" w:type="dxa"/>
            <w:shd w:val="clear" w:color="auto" w:fill="92D050"/>
            <w:vAlign w:val="center"/>
          </w:tcPr>
          <w:p w14:paraId="426A67C9" w14:textId="0C764546" w:rsidR="00CA5E2A" w:rsidRPr="00DC4674" w:rsidRDefault="00104AF1" w:rsidP="003E0915">
            <w:pPr>
              <w:jc w:val="both"/>
              <w:rPr>
                <w:rFonts w:ascii="Arial" w:hAnsi="Arial" w:cs="Arial"/>
                <w:b/>
                <w:i/>
                <w:sz w:val="24"/>
                <w:szCs w:val="24"/>
                <w:lang w:val="uk-UA"/>
              </w:rPr>
            </w:pPr>
            <w:r w:rsidRPr="00DC4674">
              <w:rPr>
                <w:rFonts w:ascii="Arial" w:hAnsi="Arial" w:cs="Arial"/>
                <w:b/>
                <w:i/>
                <w:sz w:val="24"/>
                <w:szCs w:val="24"/>
                <w:lang w:val="uk-UA"/>
              </w:rPr>
              <w:t>2 393</w:t>
            </w:r>
          </w:p>
        </w:tc>
        <w:tc>
          <w:tcPr>
            <w:tcW w:w="850" w:type="dxa"/>
            <w:shd w:val="clear" w:color="auto" w:fill="92D050"/>
            <w:vAlign w:val="center"/>
          </w:tcPr>
          <w:p w14:paraId="071C71A6" w14:textId="78D3EF96" w:rsidR="00CA5E2A" w:rsidRPr="00DC4674" w:rsidRDefault="00104AF1" w:rsidP="003E0915">
            <w:pPr>
              <w:jc w:val="both"/>
              <w:rPr>
                <w:rFonts w:ascii="Arial" w:hAnsi="Arial" w:cs="Arial"/>
                <w:b/>
                <w:i/>
                <w:sz w:val="24"/>
                <w:szCs w:val="24"/>
                <w:lang w:val="uk-UA"/>
              </w:rPr>
            </w:pPr>
            <w:r w:rsidRPr="00DC4674">
              <w:rPr>
                <w:rFonts w:ascii="Arial" w:hAnsi="Arial" w:cs="Arial"/>
                <w:b/>
                <w:i/>
                <w:sz w:val="24"/>
                <w:szCs w:val="24"/>
                <w:lang w:val="uk-UA"/>
              </w:rPr>
              <w:t>6,7</w:t>
            </w:r>
          </w:p>
        </w:tc>
      </w:tr>
      <w:tr w:rsidR="00CA5E2A" w:rsidRPr="00DC4674" w14:paraId="368ACA31" w14:textId="77777777" w:rsidTr="00DC4674">
        <w:trPr>
          <w:trHeight w:val="1450"/>
          <w:jc w:val="center"/>
        </w:trPr>
        <w:tc>
          <w:tcPr>
            <w:tcW w:w="710" w:type="dxa"/>
            <w:shd w:val="clear" w:color="auto" w:fill="F2F2F2" w:themeFill="background1" w:themeFillShade="F2"/>
            <w:vAlign w:val="center"/>
          </w:tcPr>
          <w:p w14:paraId="70987C7D" w14:textId="77777777" w:rsidR="00CA5E2A" w:rsidRPr="00DC4674" w:rsidRDefault="00CA5E2A" w:rsidP="003E0915">
            <w:pPr>
              <w:jc w:val="both"/>
              <w:rPr>
                <w:rFonts w:ascii="Arial" w:hAnsi="Arial" w:cs="Arial"/>
                <w:b/>
                <w:sz w:val="24"/>
                <w:szCs w:val="24"/>
                <w:lang w:val="uk-UA"/>
              </w:rPr>
            </w:pPr>
            <w:r w:rsidRPr="00DC4674">
              <w:rPr>
                <w:rFonts w:ascii="Arial" w:hAnsi="Arial" w:cs="Arial"/>
                <w:b/>
                <w:sz w:val="24"/>
                <w:szCs w:val="24"/>
                <w:lang w:val="uk-UA"/>
              </w:rPr>
              <w:t>1.1</w:t>
            </w:r>
          </w:p>
        </w:tc>
        <w:tc>
          <w:tcPr>
            <w:tcW w:w="2835" w:type="dxa"/>
            <w:shd w:val="clear" w:color="auto" w:fill="F2F2F2" w:themeFill="background1" w:themeFillShade="F2"/>
            <w:vAlign w:val="center"/>
          </w:tcPr>
          <w:p w14:paraId="24ECB435" w14:textId="18B23E3F" w:rsidR="00CA5E2A" w:rsidRPr="00DC4674" w:rsidRDefault="00CA5E2A" w:rsidP="003E0915">
            <w:pPr>
              <w:jc w:val="both"/>
              <w:rPr>
                <w:rFonts w:ascii="Arial" w:hAnsi="Arial" w:cs="Arial"/>
                <w:b/>
                <w:sz w:val="24"/>
                <w:szCs w:val="24"/>
                <w:lang w:val="uk-UA"/>
              </w:rPr>
            </w:pPr>
            <w:r w:rsidRPr="00DC4674">
              <w:rPr>
                <w:rFonts w:ascii="Arial" w:hAnsi="Arial" w:cs="Arial"/>
                <w:b/>
                <w:sz w:val="24"/>
                <w:szCs w:val="24"/>
                <w:lang w:val="uk-UA"/>
              </w:rPr>
              <w:t xml:space="preserve">Запровадження системи енергоменеджменту для покращення енергетичної політики </w:t>
            </w:r>
            <w:r w:rsidR="00B43E57" w:rsidRPr="00DC4674">
              <w:rPr>
                <w:rFonts w:ascii="Arial" w:hAnsi="Arial" w:cs="Arial"/>
                <w:b/>
                <w:sz w:val="24"/>
                <w:szCs w:val="24"/>
                <w:lang w:val="uk-UA"/>
              </w:rPr>
              <w:t>громади</w:t>
            </w:r>
          </w:p>
        </w:tc>
        <w:tc>
          <w:tcPr>
            <w:tcW w:w="3544" w:type="dxa"/>
            <w:shd w:val="clear" w:color="auto" w:fill="F2F2F2" w:themeFill="background1" w:themeFillShade="F2"/>
            <w:vAlign w:val="center"/>
          </w:tcPr>
          <w:p w14:paraId="27CA2534" w14:textId="77777777" w:rsidR="00CA5E2A" w:rsidRPr="00DC4674" w:rsidRDefault="00CA5E2A" w:rsidP="003E0915">
            <w:pPr>
              <w:jc w:val="both"/>
              <w:rPr>
                <w:rFonts w:ascii="Arial" w:hAnsi="Arial" w:cs="Arial"/>
                <w:b/>
                <w:sz w:val="24"/>
                <w:szCs w:val="24"/>
                <w:lang w:val="uk-UA"/>
              </w:rPr>
            </w:pPr>
            <w:r w:rsidRPr="00DC4674">
              <w:rPr>
                <w:rFonts w:ascii="Arial" w:hAnsi="Arial" w:cs="Arial"/>
                <w:b/>
                <w:sz w:val="24"/>
                <w:szCs w:val="24"/>
                <w:lang w:val="uk-UA"/>
              </w:rPr>
              <w:t>Удосконалення системи енергоменеджменту, встановлення лімітів споживання ПЕР, закупівля програмного забезпечення, навчання персоналу</w:t>
            </w:r>
          </w:p>
        </w:tc>
        <w:tc>
          <w:tcPr>
            <w:tcW w:w="1701" w:type="dxa"/>
            <w:shd w:val="clear" w:color="auto" w:fill="F2F2F2" w:themeFill="background1" w:themeFillShade="F2"/>
            <w:vAlign w:val="center"/>
          </w:tcPr>
          <w:p w14:paraId="11020E77" w14:textId="77777777" w:rsidR="00CA5E2A" w:rsidRPr="00DC4674" w:rsidRDefault="00CA5E2A" w:rsidP="003E0915">
            <w:pPr>
              <w:jc w:val="both"/>
              <w:rPr>
                <w:rFonts w:ascii="Arial" w:hAnsi="Arial" w:cs="Arial"/>
                <w:b/>
                <w:sz w:val="24"/>
                <w:szCs w:val="24"/>
                <w:lang w:val="uk-UA"/>
              </w:rPr>
            </w:pPr>
            <w:r w:rsidRPr="00DC4674">
              <w:rPr>
                <w:rFonts w:ascii="Arial" w:hAnsi="Arial" w:cs="Arial"/>
                <w:b/>
                <w:sz w:val="24"/>
                <w:szCs w:val="24"/>
                <w:lang w:val="uk-UA"/>
              </w:rPr>
              <w:t>Міський бюджет</w:t>
            </w:r>
          </w:p>
        </w:tc>
        <w:tc>
          <w:tcPr>
            <w:tcW w:w="992" w:type="dxa"/>
            <w:shd w:val="clear" w:color="auto" w:fill="F2F2F2" w:themeFill="background1" w:themeFillShade="F2"/>
            <w:vAlign w:val="center"/>
          </w:tcPr>
          <w:p w14:paraId="16F1A527" w14:textId="77777777" w:rsidR="00CA5E2A" w:rsidRPr="00DC4674" w:rsidRDefault="00CA5E2A" w:rsidP="003E0915">
            <w:pPr>
              <w:jc w:val="both"/>
              <w:rPr>
                <w:rFonts w:ascii="Arial" w:hAnsi="Arial" w:cs="Arial"/>
                <w:b/>
                <w:sz w:val="24"/>
                <w:szCs w:val="24"/>
                <w:lang w:val="uk-UA"/>
              </w:rPr>
            </w:pPr>
          </w:p>
          <w:p w14:paraId="39685C96" w14:textId="7CF69842" w:rsidR="00CA5E2A" w:rsidRPr="00DC4674" w:rsidRDefault="00303802" w:rsidP="003E0915">
            <w:pPr>
              <w:jc w:val="both"/>
              <w:rPr>
                <w:rFonts w:ascii="Arial" w:hAnsi="Arial" w:cs="Arial"/>
                <w:b/>
                <w:sz w:val="24"/>
                <w:szCs w:val="24"/>
                <w:lang w:val="uk-UA"/>
              </w:rPr>
            </w:pPr>
            <w:r w:rsidRPr="00DC4674">
              <w:rPr>
                <w:rFonts w:ascii="Arial" w:hAnsi="Arial" w:cs="Arial"/>
                <w:b/>
                <w:sz w:val="24"/>
                <w:szCs w:val="24"/>
                <w:lang w:val="uk-UA"/>
              </w:rPr>
              <w:t>2020</w:t>
            </w:r>
            <w:r w:rsidR="00B43E57" w:rsidRPr="00DC4674">
              <w:rPr>
                <w:rFonts w:ascii="Arial" w:hAnsi="Arial" w:cs="Arial"/>
                <w:b/>
                <w:sz w:val="24"/>
                <w:szCs w:val="24"/>
                <w:lang w:val="uk-UA"/>
              </w:rPr>
              <w:t xml:space="preserve"> – 2030</w:t>
            </w:r>
          </w:p>
        </w:tc>
        <w:tc>
          <w:tcPr>
            <w:tcW w:w="1553" w:type="dxa"/>
            <w:shd w:val="clear" w:color="auto" w:fill="F2F2F2" w:themeFill="background1" w:themeFillShade="F2"/>
            <w:vAlign w:val="center"/>
          </w:tcPr>
          <w:p w14:paraId="759A0D33" w14:textId="77777777" w:rsidR="00CA5E2A" w:rsidRPr="00DC4674" w:rsidRDefault="00CA5E2A" w:rsidP="003E0915">
            <w:pPr>
              <w:jc w:val="both"/>
              <w:rPr>
                <w:rFonts w:ascii="Arial" w:hAnsi="Arial" w:cs="Arial"/>
                <w:b/>
                <w:sz w:val="24"/>
                <w:szCs w:val="24"/>
                <w:lang w:val="uk-UA"/>
              </w:rPr>
            </w:pPr>
          </w:p>
          <w:p w14:paraId="31F9489A" w14:textId="2B94D812" w:rsidR="00CA5E2A" w:rsidRPr="00DC4674" w:rsidRDefault="00B43E57" w:rsidP="003E0915">
            <w:pPr>
              <w:jc w:val="both"/>
              <w:rPr>
                <w:rFonts w:ascii="Arial" w:hAnsi="Arial" w:cs="Arial"/>
                <w:b/>
                <w:sz w:val="24"/>
                <w:szCs w:val="24"/>
                <w:lang w:val="uk-UA"/>
              </w:rPr>
            </w:pPr>
            <w:r w:rsidRPr="00DC4674">
              <w:rPr>
                <w:rFonts w:ascii="Arial" w:hAnsi="Arial" w:cs="Arial"/>
                <w:b/>
                <w:sz w:val="24"/>
                <w:szCs w:val="24"/>
                <w:lang w:val="uk-UA"/>
              </w:rPr>
              <w:t>1 92</w:t>
            </w:r>
            <w:r w:rsidR="00303802" w:rsidRPr="00DC4674">
              <w:rPr>
                <w:rFonts w:ascii="Arial" w:hAnsi="Arial" w:cs="Arial"/>
                <w:b/>
                <w:sz w:val="24"/>
                <w:szCs w:val="24"/>
                <w:lang w:val="uk-UA"/>
              </w:rPr>
              <w:t>0</w:t>
            </w:r>
            <w:r w:rsidR="00CA5E2A" w:rsidRPr="00DC4674">
              <w:rPr>
                <w:rFonts w:ascii="Arial" w:hAnsi="Arial" w:cs="Arial"/>
                <w:b/>
                <w:sz w:val="24"/>
                <w:szCs w:val="24"/>
                <w:lang w:val="uk-UA"/>
              </w:rPr>
              <w:t xml:space="preserve"> 000</w:t>
            </w:r>
          </w:p>
        </w:tc>
        <w:tc>
          <w:tcPr>
            <w:tcW w:w="1140" w:type="dxa"/>
            <w:shd w:val="clear" w:color="auto" w:fill="F2F2F2" w:themeFill="background1" w:themeFillShade="F2"/>
            <w:vAlign w:val="center"/>
          </w:tcPr>
          <w:p w14:paraId="48C96E67" w14:textId="77777777" w:rsidR="00CA5E2A" w:rsidRPr="00DC4674" w:rsidRDefault="00CA5E2A" w:rsidP="003E0915">
            <w:pPr>
              <w:jc w:val="both"/>
              <w:rPr>
                <w:rFonts w:ascii="Arial" w:hAnsi="Arial" w:cs="Arial"/>
                <w:b/>
                <w:sz w:val="24"/>
                <w:szCs w:val="24"/>
                <w:lang w:val="uk-UA"/>
              </w:rPr>
            </w:pPr>
          </w:p>
          <w:p w14:paraId="729D38F6" w14:textId="0046A147" w:rsidR="00CA5E2A" w:rsidRPr="00DC4674" w:rsidRDefault="00B43E57" w:rsidP="003E0915">
            <w:pPr>
              <w:jc w:val="both"/>
              <w:rPr>
                <w:rFonts w:ascii="Arial" w:hAnsi="Arial" w:cs="Arial"/>
                <w:b/>
                <w:sz w:val="24"/>
                <w:szCs w:val="24"/>
                <w:lang w:val="uk-UA"/>
              </w:rPr>
            </w:pPr>
            <w:r w:rsidRPr="00DC4674">
              <w:rPr>
                <w:rFonts w:ascii="Arial" w:hAnsi="Arial" w:cs="Arial"/>
                <w:b/>
                <w:sz w:val="24"/>
                <w:szCs w:val="24"/>
                <w:lang w:val="uk-UA"/>
              </w:rPr>
              <w:t>1405</w:t>
            </w:r>
          </w:p>
        </w:tc>
        <w:tc>
          <w:tcPr>
            <w:tcW w:w="1276" w:type="dxa"/>
            <w:shd w:val="clear" w:color="auto" w:fill="F2F2F2" w:themeFill="background1" w:themeFillShade="F2"/>
            <w:vAlign w:val="center"/>
          </w:tcPr>
          <w:p w14:paraId="38223307" w14:textId="77777777" w:rsidR="00CA5E2A" w:rsidRPr="00DC4674" w:rsidRDefault="00CA5E2A" w:rsidP="003E0915">
            <w:pPr>
              <w:jc w:val="both"/>
              <w:rPr>
                <w:rFonts w:ascii="Arial" w:hAnsi="Arial" w:cs="Arial"/>
                <w:b/>
                <w:sz w:val="24"/>
                <w:szCs w:val="24"/>
                <w:lang w:val="uk-UA"/>
              </w:rPr>
            </w:pPr>
          </w:p>
          <w:p w14:paraId="130C769A" w14:textId="77777777" w:rsidR="00CA5E2A" w:rsidRPr="00DC4674" w:rsidRDefault="00CA5E2A" w:rsidP="003E0915">
            <w:pPr>
              <w:jc w:val="both"/>
              <w:rPr>
                <w:rFonts w:ascii="Arial" w:hAnsi="Arial" w:cs="Arial"/>
                <w:b/>
                <w:sz w:val="24"/>
                <w:szCs w:val="24"/>
                <w:lang w:val="uk-UA"/>
              </w:rPr>
            </w:pPr>
            <w:r w:rsidRPr="00DC4674">
              <w:rPr>
                <w:rFonts w:ascii="Arial" w:hAnsi="Arial" w:cs="Arial"/>
                <w:b/>
                <w:sz w:val="24"/>
                <w:szCs w:val="24"/>
                <w:lang w:val="uk-UA"/>
              </w:rPr>
              <w:t>0,0</w:t>
            </w:r>
          </w:p>
        </w:tc>
        <w:tc>
          <w:tcPr>
            <w:tcW w:w="1134" w:type="dxa"/>
            <w:shd w:val="clear" w:color="auto" w:fill="F2F2F2" w:themeFill="background1" w:themeFillShade="F2"/>
            <w:vAlign w:val="center"/>
          </w:tcPr>
          <w:p w14:paraId="794AA95E" w14:textId="77777777" w:rsidR="00CA5E2A" w:rsidRPr="00DC4674" w:rsidRDefault="00CA5E2A" w:rsidP="003E0915">
            <w:pPr>
              <w:jc w:val="both"/>
              <w:rPr>
                <w:rFonts w:ascii="Arial" w:hAnsi="Arial" w:cs="Arial"/>
                <w:b/>
                <w:sz w:val="24"/>
                <w:szCs w:val="24"/>
                <w:lang w:val="uk-UA"/>
              </w:rPr>
            </w:pPr>
          </w:p>
          <w:p w14:paraId="40507774" w14:textId="66319CB4" w:rsidR="00CA5E2A" w:rsidRPr="00DC4674" w:rsidRDefault="00B43E57" w:rsidP="003E0915">
            <w:pPr>
              <w:jc w:val="both"/>
              <w:rPr>
                <w:rFonts w:ascii="Arial" w:hAnsi="Arial" w:cs="Arial"/>
                <w:b/>
                <w:sz w:val="24"/>
                <w:szCs w:val="24"/>
                <w:lang w:val="uk-UA"/>
              </w:rPr>
            </w:pPr>
            <w:r w:rsidRPr="00DC4674">
              <w:rPr>
                <w:rFonts w:ascii="Arial" w:hAnsi="Arial" w:cs="Arial"/>
                <w:b/>
                <w:sz w:val="24"/>
                <w:szCs w:val="24"/>
                <w:lang w:val="uk-UA"/>
              </w:rPr>
              <w:t>359</w:t>
            </w:r>
          </w:p>
        </w:tc>
        <w:tc>
          <w:tcPr>
            <w:tcW w:w="850" w:type="dxa"/>
            <w:shd w:val="clear" w:color="auto" w:fill="F2F2F2" w:themeFill="background1" w:themeFillShade="F2"/>
            <w:vAlign w:val="center"/>
          </w:tcPr>
          <w:p w14:paraId="23F23619" w14:textId="77777777" w:rsidR="00CA5E2A" w:rsidRPr="00DC4674" w:rsidRDefault="00CA5E2A" w:rsidP="003E0915">
            <w:pPr>
              <w:jc w:val="both"/>
              <w:rPr>
                <w:rFonts w:ascii="Arial" w:hAnsi="Arial" w:cs="Arial"/>
                <w:b/>
                <w:sz w:val="24"/>
                <w:szCs w:val="24"/>
                <w:lang w:val="uk-UA"/>
              </w:rPr>
            </w:pPr>
          </w:p>
          <w:p w14:paraId="1E1213B5" w14:textId="77777777" w:rsidR="00CA5E2A" w:rsidRPr="00DC4674" w:rsidRDefault="00303802" w:rsidP="003E0915">
            <w:pPr>
              <w:jc w:val="both"/>
              <w:rPr>
                <w:rFonts w:ascii="Arial" w:hAnsi="Arial" w:cs="Arial"/>
                <w:b/>
                <w:sz w:val="24"/>
                <w:szCs w:val="24"/>
                <w:lang w:val="uk-UA"/>
              </w:rPr>
            </w:pPr>
            <w:r w:rsidRPr="00DC4674">
              <w:rPr>
                <w:rFonts w:ascii="Arial" w:hAnsi="Arial" w:cs="Arial"/>
                <w:b/>
                <w:sz w:val="24"/>
                <w:szCs w:val="24"/>
                <w:lang w:val="uk-UA"/>
              </w:rPr>
              <w:t>1</w:t>
            </w:r>
          </w:p>
        </w:tc>
      </w:tr>
      <w:tr w:rsidR="00CA5E2A" w:rsidRPr="00DC4674" w14:paraId="2D00E1B5" w14:textId="77777777" w:rsidTr="00DC4674">
        <w:trPr>
          <w:jc w:val="center"/>
        </w:trPr>
        <w:tc>
          <w:tcPr>
            <w:tcW w:w="710" w:type="dxa"/>
            <w:shd w:val="clear" w:color="auto" w:fill="D9D9D9" w:themeFill="background1" w:themeFillShade="D9"/>
            <w:vAlign w:val="center"/>
          </w:tcPr>
          <w:p w14:paraId="057B7F90" w14:textId="77777777" w:rsidR="00CA5E2A" w:rsidRPr="00DC4674" w:rsidRDefault="00CA5E2A" w:rsidP="003E0915">
            <w:pPr>
              <w:jc w:val="both"/>
              <w:rPr>
                <w:rFonts w:ascii="Arial" w:hAnsi="Arial" w:cs="Arial"/>
                <w:b/>
                <w:sz w:val="24"/>
                <w:szCs w:val="24"/>
                <w:lang w:val="uk-UA"/>
              </w:rPr>
            </w:pPr>
            <w:r w:rsidRPr="00DC4674">
              <w:rPr>
                <w:rFonts w:ascii="Arial" w:hAnsi="Arial" w:cs="Arial"/>
                <w:b/>
                <w:sz w:val="24"/>
                <w:szCs w:val="24"/>
                <w:lang w:val="uk-UA"/>
              </w:rPr>
              <w:t>1.2</w:t>
            </w:r>
          </w:p>
        </w:tc>
        <w:tc>
          <w:tcPr>
            <w:tcW w:w="2835" w:type="dxa"/>
            <w:shd w:val="clear" w:color="auto" w:fill="D9D9D9" w:themeFill="background1" w:themeFillShade="D9"/>
            <w:vAlign w:val="center"/>
          </w:tcPr>
          <w:p w14:paraId="6DD96EE8" w14:textId="77777777" w:rsidR="00CA5E2A" w:rsidRPr="00DC4674" w:rsidRDefault="00CA5E2A" w:rsidP="003E0915">
            <w:pPr>
              <w:jc w:val="both"/>
              <w:rPr>
                <w:rFonts w:ascii="Arial" w:hAnsi="Arial" w:cs="Arial"/>
                <w:b/>
                <w:sz w:val="24"/>
                <w:szCs w:val="24"/>
                <w:lang w:val="uk-UA"/>
              </w:rPr>
            </w:pPr>
            <w:r w:rsidRPr="00DC4674">
              <w:rPr>
                <w:rFonts w:ascii="Arial" w:hAnsi="Arial" w:cs="Arial"/>
                <w:b/>
                <w:sz w:val="24"/>
                <w:szCs w:val="24"/>
                <w:lang w:val="uk-UA"/>
              </w:rPr>
              <w:t>Запровадження системи енергомоніторингу в муніципальних будівлях</w:t>
            </w:r>
          </w:p>
        </w:tc>
        <w:tc>
          <w:tcPr>
            <w:tcW w:w="3544" w:type="dxa"/>
            <w:shd w:val="clear" w:color="auto" w:fill="D9D9D9" w:themeFill="background1" w:themeFillShade="D9"/>
            <w:vAlign w:val="center"/>
          </w:tcPr>
          <w:p w14:paraId="4980B1F1" w14:textId="77777777" w:rsidR="00CA5E2A" w:rsidRPr="00DC4674" w:rsidRDefault="00CA5E2A" w:rsidP="003E0915">
            <w:pPr>
              <w:jc w:val="both"/>
              <w:rPr>
                <w:rFonts w:ascii="Arial" w:hAnsi="Arial" w:cs="Arial"/>
                <w:b/>
                <w:sz w:val="24"/>
                <w:szCs w:val="24"/>
                <w:lang w:val="uk-UA"/>
              </w:rPr>
            </w:pPr>
            <w:r w:rsidRPr="00DC4674">
              <w:rPr>
                <w:rFonts w:ascii="Arial" w:hAnsi="Arial" w:cs="Arial"/>
                <w:b/>
                <w:sz w:val="24"/>
                <w:szCs w:val="24"/>
                <w:lang w:val="uk-UA"/>
              </w:rPr>
              <w:t>Удосконалення ІСЕ, щотижневий облік муніципальних будівель, мотивац</w:t>
            </w:r>
            <w:r w:rsidR="004A5B45" w:rsidRPr="00DC4674">
              <w:rPr>
                <w:rFonts w:ascii="Arial" w:hAnsi="Arial" w:cs="Arial"/>
                <w:b/>
                <w:sz w:val="24"/>
                <w:szCs w:val="24"/>
                <w:lang w:val="uk-UA"/>
              </w:rPr>
              <w:t>ійні заходи серед хауз-майстрів</w:t>
            </w:r>
          </w:p>
        </w:tc>
        <w:tc>
          <w:tcPr>
            <w:tcW w:w="1701" w:type="dxa"/>
            <w:shd w:val="clear" w:color="auto" w:fill="D9D9D9" w:themeFill="background1" w:themeFillShade="D9"/>
            <w:vAlign w:val="center"/>
          </w:tcPr>
          <w:p w14:paraId="69374789" w14:textId="77777777" w:rsidR="00CA5E2A" w:rsidRPr="00DC4674" w:rsidRDefault="00CA5E2A" w:rsidP="003E0915">
            <w:pPr>
              <w:jc w:val="both"/>
              <w:rPr>
                <w:rFonts w:ascii="Arial" w:hAnsi="Arial" w:cs="Arial"/>
                <w:b/>
                <w:sz w:val="24"/>
                <w:szCs w:val="24"/>
                <w:lang w:val="uk-UA"/>
              </w:rPr>
            </w:pPr>
            <w:r w:rsidRPr="00DC4674">
              <w:rPr>
                <w:rFonts w:ascii="Arial" w:hAnsi="Arial" w:cs="Arial"/>
                <w:b/>
                <w:sz w:val="24"/>
                <w:szCs w:val="24"/>
                <w:lang w:val="uk-UA"/>
              </w:rPr>
              <w:t>Міський бюджет</w:t>
            </w:r>
          </w:p>
        </w:tc>
        <w:tc>
          <w:tcPr>
            <w:tcW w:w="992" w:type="dxa"/>
            <w:shd w:val="clear" w:color="auto" w:fill="D9D9D9" w:themeFill="background1" w:themeFillShade="D9"/>
            <w:vAlign w:val="center"/>
          </w:tcPr>
          <w:p w14:paraId="51E072CC" w14:textId="77777777" w:rsidR="00CA5E2A" w:rsidRPr="00DC4674" w:rsidRDefault="00E41393" w:rsidP="003E0915">
            <w:pPr>
              <w:jc w:val="both"/>
              <w:rPr>
                <w:rFonts w:ascii="Arial" w:hAnsi="Arial" w:cs="Arial"/>
                <w:b/>
                <w:sz w:val="24"/>
                <w:szCs w:val="24"/>
                <w:lang w:val="uk-UA"/>
              </w:rPr>
            </w:pPr>
            <w:r w:rsidRPr="00DC4674">
              <w:rPr>
                <w:rFonts w:ascii="Arial" w:hAnsi="Arial" w:cs="Arial"/>
                <w:b/>
                <w:sz w:val="24"/>
                <w:szCs w:val="24"/>
                <w:lang w:val="uk-UA"/>
              </w:rPr>
              <w:t>2020</w:t>
            </w:r>
            <w:r w:rsidR="00CA5E2A" w:rsidRPr="00DC4674">
              <w:rPr>
                <w:rFonts w:ascii="Arial" w:hAnsi="Arial" w:cs="Arial"/>
                <w:b/>
                <w:sz w:val="24"/>
                <w:szCs w:val="24"/>
                <w:lang w:val="uk-UA"/>
              </w:rPr>
              <w:t xml:space="preserve"> – 2030</w:t>
            </w:r>
          </w:p>
        </w:tc>
        <w:tc>
          <w:tcPr>
            <w:tcW w:w="1553" w:type="dxa"/>
            <w:shd w:val="clear" w:color="auto" w:fill="D9D9D9" w:themeFill="background1" w:themeFillShade="D9"/>
            <w:vAlign w:val="center"/>
          </w:tcPr>
          <w:p w14:paraId="2AA0DA12" w14:textId="77777777" w:rsidR="00CA5E2A" w:rsidRPr="00DC4674" w:rsidRDefault="00CA5E2A" w:rsidP="003E0915">
            <w:pPr>
              <w:jc w:val="both"/>
              <w:rPr>
                <w:rFonts w:ascii="Arial" w:hAnsi="Arial" w:cs="Arial"/>
                <w:b/>
                <w:sz w:val="24"/>
                <w:szCs w:val="24"/>
                <w:lang w:val="uk-UA"/>
              </w:rPr>
            </w:pPr>
          </w:p>
          <w:p w14:paraId="77DAB5D5" w14:textId="233E0943" w:rsidR="00CA5E2A" w:rsidRPr="00DC4674" w:rsidRDefault="00B43E57" w:rsidP="003E0915">
            <w:pPr>
              <w:jc w:val="both"/>
              <w:rPr>
                <w:rFonts w:ascii="Arial" w:hAnsi="Arial" w:cs="Arial"/>
                <w:b/>
                <w:sz w:val="24"/>
                <w:szCs w:val="24"/>
                <w:lang w:val="uk-UA"/>
              </w:rPr>
            </w:pPr>
            <w:r w:rsidRPr="00DC4674">
              <w:rPr>
                <w:rFonts w:ascii="Arial" w:hAnsi="Arial" w:cs="Arial"/>
                <w:b/>
                <w:sz w:val="24"/>
                <w:szCs w:val="24"/>
                <w:lang w:val="uk-UA"/>
              </w:rPr>
              <w:t>148</w:t>
            </w:r>
            <w:r w:rsidR="004A5B45" w:rsidRPr="00DC4674">
              <w:rPr>
                <w:rFonts w:ascii="Arial" w:hAnsi="Arial" w:cs="Arial"/>
                <w:b/>
                <w:sz w:val="24"/>
                <w:szCs w:val="24"/>
                <w:lang w:val="uk-UA"/>
              </w:rPr>
              <w:t xml:space="preserve"> 000</w:t>
            </w:r>
          </w:p>
        </w:tc>
        <w:tc>
          <w:tcPr>
            <w:tcW w:w="1140" w:type="dxa"/>
            <w:shd w:val="clear" w:color="auto" w:fill="D9D9D9" w:themeFill="background1" w:themeFillShade="D9"/>
            <w:vAlign w:val="center"/>
          </w:tcPr>
          <w:p w14:paraId="1C7EAFA8" w14:textId="77777777" w:rsidR="00CA5E2A" w:rsidRPr="00DC4674" w:rsidRDefault="00CA5E2A" w:rsidP="003E0915">
            <w:pPr>
              <w:jc w:val="both"/>
              <w:rPr>
                <w:rFonts w:ascii="Arial" w:hAnsi="Arial" w:cs="Arial"/>
                <w:b/>
                <w:sz w:val="24"/>
                <w:szCs w:val="24"/>
                <w:lang w:val="uk-UA"/>
              </w:rPr>
            </w:pPr>
          </w:p>
          <w:p w14:paraId="43257C80" w14:textId="056EB438" w:rsidR="00CA5E2A" w:rsidRPr="00DC4674" w:rsidRDefault="00B43E57" w:rsidP="003E0915">
            <w:pPr>
              <w:jc w:val="both"/>
              <w:rPr>
                <w:rFonts w:ascii="Arial" w:hAnsi="Arial" w:cs="Arial"/>
                <w:b/>
                <w:sz w:val="24"/>
                <w:szCs w:val="24"/>
                <w:lang w:val="uk-UA"/>
              </w:rPr>
            </w:pPr>
            <w:r w:rsidRPr="00DC4674">
              <w:rPr>
                <w:rFonts w:ascii="Arial" w:hAnsi="Arial" w:cs="Arial"/>
                <w:b/>
                <w:sz w:val="24"/>
                <w:szCs w:val="24"/>
                <w:lang w:val="uk-UA"/>
              </w:rPr>
              <w:t>1263</w:t>
            </w:r>
          </w:p>
        </w:tc>
        <w:tc>
          <w:tcPr>
            <w:tcW w:w="1276" w:type="dxa"/>
            <w:shd w:val="clear" w:color="auto" w:fill="D9D9D9" w:themeFill="background1" w:themeFillShade="D9"/>
            <w:vAlign w:val="center"/>
          </w:tcPr>
          <w:p w14:paraId="10260462" w14:textId="77777777" w:rsidR="00CA5E2A" w:rsidRPr="00DC4674" w:rsidRDefault="00CA5E2A" w:rsidP="003E0915">
            <w:pPr>
              <w:jc w:val="both"/>
              <w:rPr>
                <w:rFonts w:ascii="Arial" w:hAnsi="Arial" w:cs="Arial"/>
                <w:b/>
                <w:sz w:val="24"/>
                <w:szCs w:val="24"/>
                <w:lang w:val="uk-UA"/>
              </w:rPr>
            </w:pPr>
          </w:p>
          <w:p w14:paraId="1D82DAD3" w14:textId="77777777" w:rsidR="00CA5E2A" w:rsidRPr="00DC4674" w:rsidRDefault="00CA5E2A" w:rsidP="003E0915">
            <w:pPr>
              <w:jc w:val="both"/>
              <w:rPr>
                <w:rFonts w:ascii="Arial" w:hAnsi="Arial" w:cs="Arial"/>
                <w:b/>
                <w:sz w:val="24"/>
                <w:szCs w:val="24"/>
                <w:lang w:val="uk-UA"/>
              </w:rPr>
            </w:pPr>
            <w:r w:rsidRPr="00DC4674">
              <w:rPr>
                <w:rFonts w:ascii="Arial" w:hAnsi="Arial" w:cs="Arial"/>
                <w:b/>
                <w:sz w:val="24"/>
                <w:szCs w:val="24"/>
                <w:lang w:val="uk-UA"/>
              </w:rPr>
              <w:t>0,0</w:t>
            </w:r>
          </w:p>
        </w:tc>
        <w:tc>
          <w:tcPr>
            <w:tcW w:w="1134" w:type="dxa"/>
            <w:shd w:val="clear" w:color="auto" w:fill="D9D9D9" w:themeFill="background1" w:themeFillShade="D9"/>
            <w:vAlign w:val="center"/>
          </w:tcPr>
          <w:p w14:paraId="4011A579" w14:textId="77777777" w:rsidR="00CA5E2A" w:rsidRPr="00DC4674" w:rsidRDefault="00CA5E2A" w:rsidP="003E0915">
            <w:pPr>
              <w:jc w:val="both"/>
              <w:rPr>
                <w:rFonts w:ascii="Arial" w:hAnsi="Arial" w:cs="Arial"/>
                <w:b/>
                <w:sz w:val="24"/>
                <w:szCs w:val="24"/>
                <w:lang w:val="uk-UA"/>
              </w:rPr>
            </w:pPr>
          </w:p>
          <w:p w14:paraId="0005DE1D" w14:textId="5BD5D291" w:rsidR="00CA5E2A" w:rsidRPr="00DC4674" w:rsidRDefault="00B43E57" w:rsidP="003E0915">
            <w:pPr>
              <w:jc w:val="both"/>
              <w:rPr>
                <w:rFonts w:ascii="Arial" w:hAnsi="Arial" w:cs="Arial"/>
                <w:b/>
                <w:sz w:val="24"/>
                <w:szCs w:val="24"/>
                <w:lang w:val="uk-UA"/>
              </w:rPr>
            </w:pPr>
            <w:r w:rsidRPr="00DC4674">
              <w:rPr>
                <w:rFonts w:ascii="Arial" w:hAnsi="Arial" w:cs="Arial"/>
                <w:b/>
                <w:sz w:val="24"/>
                <w:szCs w:val="24"/>
                <w:lang w:val="uk-UA"/>
              </w:rPr>
              <w:t>323</w:t>
            </w:r>
          </w:p>
        </w:tc>
        <w:tc>
          <w:tcPr>
            <w:tcW w:w="850" w:type="dxa"/>
            <w:shd w:val="clear" w:color="auto" w:fill="D9D9D9" w:themeFill="background1" w:themeFillShade="D9"/>
            <w:vAlign w:val="center"/>
          </w:tcPr>
          <w:p w14:paraId="7C26B920" w14:textId="77777777" w:rsidR="00CA5E2A" w:rsidRPr="00DC4674" w:rsidRDefault="00CA5E2A" w:rsidP="003E0915">
            <w:pPr>
              <w:jc w:val="both"/>
              <w:rPr>
                <w:rFonts w:ascii="Arial" w:hAnsi="Arial" w:cs="Arial"/>
                <w:b/>
                <w:sz w:val="24"/>
                <w:szCs w:val="24"/>
                <w:lang w:val="uk-UA"/>
              </w:rPr>
            </w:pPr>
          </w:p>
          <w:p w14:paraId="74990279" w14:textId="5B1AC861" w:rsidR="00CA5E2A" w:rsidRPr="00DC4674" w:rsidRDefault="00B43E57" w:rsidP="003E0915">
            <w:pPr>
              <w:jc w:val="both"/>
              <w:rPr>
                <w:rFonts w:ascii="Arial" w:hAnsi="Arial" w:cs="Arial"/>
                <w:b/>
                <w:sz w:val="24"/>
                <w:szCs w:val="24"/>
                <w:lang w:val="uk-UA"/>
              </w:rPr>
            </w:pPr>
            <w:r w:rsidRPr="00DC4674">
              <w:rPr>
                <w:rFonts w:ascii="Arial" w:hAnsi="Arial" w:cs="Arial"/>
                <w:b/>
                <w:sz w:val="24"/>
                <w:szCs w:val="24"/>
                <w:lang w:val="uk-UA"/>
              </w:rPr>
              <w:t>0,9</w:t>
            </w:r>
          </w:p>
        </w:tc>
      </w:tr>
      <w:tr w:rsidR="00CA5E2A" w:rsidRPr="00DC4674" w14:paraId="404EE991" w14:textId="77777777" w:rsidTr="00DC4674">
        <w:trPr>
          <w:jc w:val="center"/>
        </w:trPr>
        <w:tc>
          <w:tcPr>
            <w:tcW w:w="710" w:type="dxa"/>
            <w:shd w:val="clear" w:color="auto" w:fill="F2F2F2" w:themeFill="background1" w:themeFillShade="F2"/>
            <w:vAlign w:val="center"/>
          </w:tcPr>
          <w:p w14:paraId="15DF9913" w14:textId="77777777" w:rsidR="00CA5E2A" w:rsidRPr="00DC4674" w:rsidRDefault="00CA5E2A" w:rsidP="003E0915">
            <w:pPr>
              <w:jc w:val="both"/>
              <w:rPr>
                <w:rFonts w:ascii="Arial" w:hAnsi="Arial" w:cs="Arial"/>
                <w:b/>
                <w:sz w:val="24"/>
                <w:szCs w:val="24"/>
                <w:lang w:val="uk-UA"/>
              </w:rPr>
            </w:pPr>
            <w:r w:rsidRPr="00DC4674">
              <w:rPr>
                <w:rFonts w:ascii="Arial" w:hAnsi="Arial" w:cs="Arial"/>
                <w:b/>
                <w:sz w:val="24"/>
                <w:szCs w:val="24"/>
                <w:lang w:val="uk-UA"/>
              </w:rPr>
              <w:t>1.3</w:t>
            </w:r>
          </w:p>
        </w:tc>
        <w:tc>
          <w:tcPr>
            <w:tcW w:w="2835" w:type="dxa"/>
            <w:shd w:val="clear" w:color="auto" w:fill="F2F2F2" w:themeFill="background1" w:themeFillShade="F2"/>
            <w:vAlign w:val="center"/>
          </w:tcPr>
          <w:p w14:paraId="3E0029D8" w14:textId="77777777" w:rsidR="00CA5E2A" w:rsidRPr="00DC4674" w:rsidRDefault="004A5B45" w:rsidP="003E0915">
            <w:pPr>
              <w:jc w:val="both"/>
              <w:rPr>
                <w:rFonts w:ascii="Arial" w:hAnsi="Arial" w:cs="Arial"/>
                <w:b/>
                <w:sz w:val="24"/>
                <w:szCs w:val="24"/>
                <w:lang w:val="uk-UA"/>
              </w:rPr>
            </w:pPr>
            <w:r w:rsidRPr="00DC4674">
              <w:rPr>
                <w:rFonts w:ascii="Arial" w:hAnsi="Arial" w:cs="Arial"/>
                <w:b/>
                <w:sz w:val="24"/>
                <w:szCs w:val="24"/>
                <w:lang w:val="uk-UA"/>
              </w:rPr>
              <w:t xml:space="preserve">Впровадження енергозберігаючого </w:t>
            </w:r>
            <w:r w:rsidR="00CA5E2A" w:rsidRPr="00DC4674">
              <w:rPr>
                <w:rFonts w:ascii="Arial" w:hAnsi="Arial" w:cs="Arial"/>
                <w:b/>
                <w:sz w:val="24"/>
                <w:szCs w:val="24"/>
                <w:lang w:val="uk-UA"/>
              </w:rPr>
              <w:t>освітлення в бюджетних закладах</w:t>
            </w:r>
          </w:p>
        </w:tc>
        <w:tc>
          <w:tcPr>
            <w:tcW w:w="3544" w:type="dxa"/>
            <w:shd w:val="clear" w:color="auto" w:fill="F2F2F2" w:themeFill="background1" w:themeFillShade="F2"/>
            <w:vAlign w:val="center"/>
          </w:tcPr>
          <w:p w14:paraId="2752294C" w14:textId="77777777" w:rsidR="00CA5E2A" w:rsidRPr="00DC4674" w:rsidRDefault="00CA5E2A" w:rsidP="003E0915">
            <w:pPr>
              <w:jc w:val="both"/>
              <w:rPr>
                <w:rFonts w:ascii="Arial" w:hAnsi="Arial" w:cs="Arial"/>
                <w:b/>
                <w:sz w:val="24"/>
                <w:szCs w:val="24"/>
                <w:lang w:val="uk-UA"/>
              </w:rPr>
            </w:pPr>
          </w:p>
          <w:p w14:paraId="16071CAF" w14:textId="77777777" w:rsidR="00CA5E2A" w:rsidRPr="00DC4674" w:rsidRDefault="00CA5E2A" w:rsidP="003E0915">
            <w:pPr>
              <w:jc w:val="both"/>
              <w:rPr>
                <w:rFonts w:ascii="Arial" w:hAnsi="Arial" w:cs="Arial"/>
                <w:b/>
                <w:sz w:val="24"/>
                <w:szCs w:val="24"/>
                <w:lang w:val="uk-UA"/>
              </w:rPr>
            </w:pPr>
            <w:r w:rsidRPr="00DC4674">
              <w:rPr>
                <w:rFonts w:ascii="Arial" w:hAnsi="Arial" w:cs="Arial"/>
                <w:b/>
                <w:sz w:val="24"/>
                <w:szCs w:val="24"/>
                <w:lang w:val="uk-UA"/>
              </w:rPr>
              <w:t>Заміна ламп на енергоощадні</w:t>
            </w:r>
          </w:p>
        </w:tc>
        <w:tc>
          <w:tcPr>
            <w:tcW w:w="1701" w:type="dxa"/>
            <w:shd w:val="clear" w:color="auto" w:fill="F2F2F2" w:themeFill="background1" w:themeFillShade="F2"/>
            <w:vAlign w:val="center"/>
          </w:tcPr>
          <w:p w14:paraId="29E41169" w14:textId="77777777" w:rsidR="00CA5E2A" w:rsidRPr="00DC4674" w:rsidRDefault="00CA5E2A" w:rsidP="003E0915">
            <w:pPr>
              <w:jc w:val="both"/>
              <w:rPr>
                <w:rFonts w:ascii="Arial" w:hAnsi="Arial" w:cs="Arial"/>
                <w:b/>
                <w:sz w:val="24"/>
                <w:szCs w:val="24"/>
                <w:lang w:val="uk-UA"/>
              </w:rPr>
            </w:pPr>
            <w:r w:rsidRPr="00DC4674">
              <w:rPr>
                <w:rFonts w:ascii="Arial" w:hAnsi="Arial" w:cs="Arial"/>
                <w:b/>
                <w:sz w:val="24"/>
                <w:szCs w:val="24"/>
                <w:lang w:val="uk-UA"/>
              </w:rPr>
              <w:t>Міський бюджет</w:t>
            </w:r>
          </w:p>
        </w:tc>
        <w:tc>
          <w:tcPr>
            <w:tcW w:w="992" w:type="dxa"/>
            <w:shd w:val="clear" w:color="auto" w:fill="F2F2F2" w:themeFill="background1" w:themeFillShade="F2"/>
            <w:vAlign w:val="center"/>
          </w:tcPr>
          <w:p w14:paraId="220FA03C" w14:textId="0A6F4F6C" w:rsidR="00CA5E2A" w:rsidRPr="00DC4674" w:rsidRDefault="00E41393" w:rsidP="003E0915">
            <w:pPr>
              <w:jc w:val="both"/>
              <w:rPr>
                <w:rFonts w:ascii="Arial" w:hAnsi="Arial" w:cs="Arial"/>
                <w:b/>
                <w:sz w:val="24"/>
                <w:szCs w:val="24"/>
                <w:lang w:val="uk-UA"/>
              </w:rPr>
            </w:pPr>
            <w:r w:rsidRPr="00DC4674">
              <w:rPr>
                <w:rFonts w:ascii="Arial" w:hAnsi="Arial" w:cs="Arial"/>
                <w:b/>
                <w:sz w:val="24"/>
                <w:szCs w:val="24"/>
                <w:lang w:val="uk-UA"/>
              </w:rPr>
              <w:t>2020</w:t>
            </w:r>
            <w:r w:rsidR="00CA5E2A" w:rsidRPr="00DC4674">
              <w:rPr>
                <w:rFonts w:ascii="Arial" w:hAnsi="Arial" w:cs="Arial"/>
                <w:b/>
                <w:sz w:val="24"/>
                <w:szCs w:val="24"/>
                <w:lang w:val="uk-UA"/>
              </w:rPr>
              <w:t xml:space="preserve"> – 202</w:t>
            </w:r>
            <w:r w:rsidR="00B43E57" w:rsidRPr="00DC4674">
              <w:rPr>
                <w:rFonts w:ascii="Arial" w:hAnsi="Arial" w:cs="Arial"/>
                <w:b/>
                <w:sz w:val="24"/>
                <w:szCs w:val="24"/>
                <w:lang w:val="uk-UA"/>
              </w:rPr>
              <w:t>5</w:t>
            </w:r>
          </w:p>
        </w:tc>
        <w:tc>
          <w:tcPr>
            <w:tcW w:w="1553" w:type="dxa"/>
            <w:shd w:val="clear" w:color="auto" w:fill="F2F2F2" w:themeFill="background1" w:themeFillShade="F2"/>
            <w:vAlign w:val="center"/>
          </w:tcPr>
          <w:p w14:paraId="4C82EC2C" w14:textId="77777777" w:rsidR="00CA5E2A" w:rsidRPr="00DC4674" w:rsidRDefault="00CA5E2A" w:rsidP="003E0915">
            <w:pPr>
              <w:jc w:val="both"/>
              <w:rPr>
                <w:rFonts w:ascii="Arial" w:hAnsi="Arial" w:cs="Arial"/>
                <w:b/>
                <w:sz w:val="24"/>
                <w:szCs w:val="24"/>
                <w:lang w:val="uk-UA"/>
              </w:rPr>
            </w:pPr>
          </w:p>
          <w:p w14:paraId="55AB2DAC" w14:textId="112053CE" w:rsidR="00CA5E2A" w:rsidRPr="00DC4674" w:rsidRDefault="00B43E57" w:rsidP="003E0915">
            <w:pPr>
              <w:jc w:val="both"/>
              <w:rPr>
                <w:rFonts w:ascii="Arial" w:hAnsi="Arial" w:cs="Arial"/>
                <w:b/>
                <w:sz w:val="24"/>
                <w:szCs w:val="24"/>
                <w:lang w:val="uk-UA"/>
              </w:rPr>
            </w:pPr>
            <w:r w:rsidRPr="00DC4674">
              <w:rPr>
                <w:rFonts w:ascii="Arial" w:hAnsi="Arial" w:cs="Arial"/>
                <w:b/>
                <w:sz w:val="24"/>
                <w:szCs w:val="24"/>
                <w:lang w:val="uk-UA"/>
              </w:rPr>
              <w:t>675</w:t>
            </w:r>
            <w:r w:rsidR="00E45339" w:rsidRPr="00DC4674">
              <w:rPr>
                <w:rFonts w:ascii="Arial" w:hAnsi="Arial" w:cs="Arial"/>
                <w:b/>
                <w:sz w:val="24"/>
                <w:szCs w:val="24"/>
                <w:lang w:val="uk-UA"/>
              </w:rPr>
              <w:t xml:space="preserve"> 000</w:t>
            </w:r>
          </w:p>
        </w:tc>
        <w:tc>
          <w:tcPr>
            <w:tcW w:w="1140" w:type="dxa"/>
            <w:shd w:val="clear" w:color="auto" w:fill="F2F2F2" w:themeFill="background1" w:themeFillShade="F2"/>
            <w:vAlign w:val="center"/>
          </w:tcPr>
          <w:p w14:paraId="23040996" w14:textId="77777777" w:rsidR="00CA5E2A" w:rsidRPr="00DC4674" w:rsidRDefault="00CA5E2A" w:rsidP="003E0915">
            <w:pPr>
              <w:jc w:val="both"/>
              <w:rPr>
                <w:rFonts w:ascii="Arial" w:hAnsi="Arial" w:cs="Arial"/>
                <w:b/>
                <w:sz w:val="24"/>
                <w:szCs w:val="24"/>
                <w:lang w:val="uk-UA"/>
              </w:rPr>
            </w:pPr>
          </w:p>
          <w:p w14:paraId="6CF07AC2" w14:textId="2FC7F226" w:rsidR="00CA5E2A" w:rsidRPr="00DC4674" w:rsidRDefault="00B43E57" w:rsidP="003E0915">
            <w:pPr>
              <w:jc w:val="both"/>
              <w:rPr>
                <w:rFonts w:ascii="Arial" w:hAnsi="Arial" w:cs="Arial"/>
                <w:b/>
                <w:sz w:val="24"/>
                <w:szCs w:val="24"/>
                <w:lang w:val="uk-UA"/>
              </w:rPr>
            </w:pPr>
            <w:r w:rsidRPr="00DC4674">
              <w:rPr>
                <w:rFonts w:ascii="Arial" w:hAnsi="Arial" w:cs="Arial"/>
                <w:b/>
                <w:sz w:val="24"/>
                <w:szCs w:val="24"/>
                <w:lang w:val="uk-UA"/>
              </w:rPr>
              <w:t>180</w:t>
            </w:r>
          </w:p>
        </w:tc>
        <w:tc>
          <w:tcPr>
            <w:tcW w:w="1276" w:type="dxa"/>
            <w:shd w:val="clear" w:color="auto" w:fill="F2F2F2" w:themeFill="background1" w:themeFillShade="F2"/>
            <w:vAlign w:val="center"/>
          </w:tcPr>
          <w:p w14:paraId="60A25850" w14:textId="77777777" w:rsidR="00CA5E2A" w:rsidRPr="00DC4674" w:rsidRDefault="00CA5E2A" w:rsidP="003E0915">
            <w:pPr>
              <w:jc w:val="both"/>
              <w:rPr>
                <w:rFonts w:ascii="Arial" w:hAnsi="Arial" w:cs="Arial"/>
                <w:b/>
                <w:sz w:val="24"/>
                <w:szCs w:val="24"/>
                <w:lang w:val="uk-UA"/>
              </w:rPr>
            </w:pPr>
          </w:p>
          <w:p w14:paraId="4F22EE5F" w14:textId="77777777" w:rsidR="00CA5E2A" w:rsidRPr="00DC4674" w:rsidRDefault="00CA5E2A" w:rsidP="003E0915">
            <w:pPr>
              <w:jc w:val="both"/>
              <w:rPr>
                <w:rFonts w:ascii="Arial" w:hAnsi="Arial" w:cs="Arial"/>
                <w:b/>
                <w:sz w:val="24"/>
                <w:szCs w:val="24"/>
                <w:lang w:val="uk-UA"/>
              </w:rPr>
            </w:pPr>
            <w:r w:rsidRPr="00DC4674">
              <w:rPr>
                <w:rFonts w:ascii="Arial" w:hAnsi="Arial" w:cs="Arial"/>
                <w:b/>
                <w:sz w:val="24"/>
                <w:szCs w:val="24"/>
                <w:lang w:val="uk-UA"/>
              </w:rPr>
              <w:t>0,0</w:t>
            </w:r>
          </w:p>
        </w:tc>
        <w:tc>
          <w:tcPr>
            <w:tcW w:w="1134" w:type="dxa"/>
            <w:shd w:val="clear" w:color="auto" w:fill="F2F2F2" w:themeFill="background1" w:themeFillShade="F2"/>
            <w:vAlign w:val="center"/>
          </w:tcPr>
          <w:p w14:paraId="0A1F8F47" w14:textId="77777777" w:rsidR="00CA5E2A" w:rsidRPr="00DC4674" w:rsidRDefault="00CA5E2A" w:rsidP="003E0915">
            <w:pPr>
              <w:jc w:val="both"/>
              <w:rPr>
                <w:rFonts w:ascii="Arial" w:hAnsi="Arial" w:cs="Arial"/>
                <w:b/>
                <w:sz w:val="24"/>
                <w:szCs w:val="24"/>
                <w:lang w:val="uk-UA"/>
              </w:rPr>
            </w:pPr>
          </w:p>
          <w:p w14:paraId="77C84552" w14:textId="5D98F5BD" w:rsidR="00CA5E2A" w:rsidRPr="00DC4674" w:rsidRDefault="00B43E57" w:rsidP="003E0915">
            <w:pPr>
              <w:jc w:val="both"/>
              <w:rPr>
                <w:rFonts w:ascii="Arial" w:hAnsi="Arial" w:cs="Arial"/>
                <w:b/>
                <w:sz w:val="24"/>
                <w:szCs w:val="24"/>
                <w:lang w:val="uk-UA"/>
              </w:rPr>
            </w:pPr>
            <w:r w:rsidRPr="00DC4674">
              <w:rPr>
                <w:rFonts w:ascii="Arial" w:hAnsi="Arial" w:cs="Arial"/>
                <w:b/>
                <w:sz w:val="24"/>
                <w:szCs w:val="24"/>
                <w:lang w:val="uk-UA"/>
              </w:rPr>
              <w:t>99</w:t>
            </w:r>
          </w:p>
        </w:tc>
        <w:tc>
          <w:tcPr>
            <w:tcW w:w="850" w:type="dxa"/>
            <w:shd w:val="clear" w:color="auto" w:fill="F2F2F2" w:themeFill="background1" w:themeFillShade="F2"/>
            <w:vAlign w:val="center"/>
          </w:tcPr>
          <w:p w14:paraId="59185346" w14:textId="77777777" w:rsidR="00CA5E2A" w:rsidRPr="00DC4674" w:rsidRDefault="00CA5E2A" w:rsidP="003E0915">
            <w:pPr>
              <w:jc w:val="both"/>
              <w:rPr>
                <w:rFonts w:ascii="Arial" w:hAnsi="Arial" w:cs="Arial"/>
                <w:b/>
                <w:sz w:val="24"/>
                <w:szCs w:val="24"/>
                <w:lang w:val="uk-UA"/>
              </w:rPr>
            </w:pPr>
          </w:p>
          <w:p w14:paraId="153F8145" w14:textId="4B70CF58" w:rsidR="00CA5E2A" w:rsidRPr="00DC4674" w:rsidRDefault="00B43E57" w:rsidP="003E0915">
            <w:pPr>
              <w:jc w:val="both"/>
              <w:rPr>
                <w:rFonts w:ascii="Arial" w:hAnsi="Arial" w:cs="Arial"/>
                <w:b/>
                <w:sz w:val="24"/>
                <w:szCs w:val="24"/>
                <w:lang w:val="uk-UA"/>
              </w:rPr>
            </w:pPr>
            <w:r w:rsidRPr="00DC4674">
              <w:rPr>
                <w:rFonts w:ascii="Arial" w:hAnsi="Arial" w:cs="Arial"/>
                <w:b/>
                <w:sz w:val="24"/>
                <w:szCs w:val="24"/>
                <w:lang w:val="uk-UA"/>
              </w:rPr>
              <w:t>0,3</w:t>
            </w:r>
          </w:p>
        </w:tc>
      </w:tr>
      <w:tr w:rsidR="00CA5E2A" w:rsidRPr="00DC4674" w14:paraId="68EA6036" w14:textId="77777777" w:rsidTr="00DC4674">
        <w:trPr>
          <w:jc w:val="center"/>
        </w:trPr>
        <w:tc>
          <w:tcPr>
            <w:tcW w:w="710" w:type="dxa"/>
            <w:shd w:val="clear" w:color="auto" w:fill="D9D9D9" w:themeFill="background1" w:themeFillShade="D9"/>
            <w:vAlign w:val="center"/>
          </w:tcPr>
          <w:p w14:paraId="2E632DAD" w14:textId="77777777" w:rsidR="00CA5E2A" w:rsidRPr="00DC4674" w:rsidRDefault="00CA5E2A" w:rsidP="003E0915">
            <w:pPr>
              <w:jc w:val="both"/>
              <w:rPr>
                <w:rFonts w:ascii="Arial" w:hAnsi="Arial" w:cs="Arial"/>
                <w:b/>
                <w:sz w:val="24"/>
                <w:szCs w:val="24"/>
                <w:lang w:val="uk-UA"/>
              </w:rPr>
            </w:pPr>
            <w:r w:rsidRPr="00DC4674">
              <w:rPr>
                <w:rFonts w:ascii="Arial" w:hAnsi="Arial" w:cs="Arial"/>
                <w:b/>
                <w:sz w:val="24"/>
                <w:szCs w:val="24"/>
                <w:lang w:val="uk-UA"/>
              </w:rPr>
              <w:lastRenderedPageBreak/>
              <w:t>1.4</w:t>
            </w:r>
          </w:p>
        </w:tc>
        <w:tc>
          <w:tcPr>
            <w:tcW w:w="2835" w:type="dxa"/>
            <w:shd w:val="clear" w:color="auto" w:fill="D9D9D9" w:themeFill="background1" w:themeFillShade="D9"/>
            <w:vAlign w:val="center"/>
          </w:tcPr>
          <w:p w14:paraId="2DDC230F" w14:textId="77777777" w:rsidR="00CA5E2A" w:rsidRPr="00DC4674" w:rsidRDefault="00CA5E2A" w:rsidP="003E0915">
            <w:pPr>
              <w:pStyle w:val="26"/>
              <w:jc w:val="both"/>
              <w:rPr>
                <w:rFonts w:ascii="Arial" w:hAnsi="Arial" w:cs="Arial"/>
                <w:b/>
                <w:lang w:val="uk-UA"/>
              </w:rPr>
            </w:pPr>
            <w:proofErr w:type="spellStart"/>
            <w:r w:rsidRPr="00DC4674">
              <w:rPr>
                <w:rFonts w:ascii="Arial" w:hAnsi="Arial" w:cs="Arial"/>
                <w:b/>
                <w:lang w:val="uk-UA"/>
              </w:rPr>
              <w:t>Термомодернізація</w:t>
            </w:r>
            <w:proofErr w:type="spellEnd"/>
            <w:r w:rsidRPr="00DC4674">
              <w:rPr>
                <w:rFonts w:ascii="Arial" w:hAnsi="Arial" w:cs="Arial"/>
                <w:b/>
                <w:lang w:val="uk-UA"/>
              </w:rPr>
              <w:t xml:space="preserve">  муніципальних</w:t>
            </w:r>
          </w:p>
          <w:p w14:paraId="7139CEC9" w14:textId="77777777" w:rsidR="00CA5E2A" w:rsidRPr="00DC4674" w:rsidRDefault="00CA5E2A" w:rsidP="003E0915">
            <w:pPr>
              <w:pStyle w:val="26"/>
              <w:jc w:val="both"/>
              <w:rPr>
                <w:rFonts w:ascii="Arial" w:hAnsi="Arial" w:cs="Arial"/>
                <w:lang w:val="uk-UA"/>
              </w:rPr>
            </w:pPr>
            <w:r w:rsidRPr="00DC4674">
              <w:rPr>
                <w:rFonts w:ascii="Arial" w:hAnsi="Arial" w:cs="Arial"/>
                <w:b/>
                <w:lang w:val="uk-UA"/>
              </w:rPr>
              <w:t>будівель</w:t>
            </w:r>
            <w:r w:rsidRPr="00DC4674">
              <w:rPr>
                <w:rFonts w:ascii="Arial" w:hAnsi="Arial" w:cs="Arial"/>
                <w:lang w:val="uk-UA"/>
              </w:rPr>
              <w:t xml:space="preserve"> </w:t>
            </w:r>
          </w:p>
        </w:tc>
        <w:tc>
          <w:tcPr>
            <w:tcW w:w="3544" w:type="dxa"/>
            <w:shd w:val="clear" w:color="auto" w:fill="D9D9D9" w:themeFill="background1" w:themeFillShade="D9"/>
            <w:vAlign w:val="center"/>
          </w:tcPr>
          <w:p w14:paraId="4523AD2A" w14:textId="77777777" w:rsidR="00CA5E2A" w:rsidRPr="00DC4674" w:rsidRDefault="00CA5E2A" w:rsidP="003E0915">
            <w:pPr>
              <w:pStyle w:val="26"/>
              <w:jc w:val="both"/>
              <w:rPr>
                <w:rFonts w:ascii="Arial" w:hAnsi="Arial" w:cs="Arial"/>
                <w:b/>
                <w:lang w:val="uk-UA"/>
              </w:rPr>
            </w:pPr>
            <w:r w:rsidRPr="00DC4674">
              <w:rPr>
                <w:rFonts w:ascii="Arial" w:hAnsi="Arial" w:cs="Arial"/>
                <w:b/>
                <w:lang w:val="uk-UA"/>
              </w:rPr>
              <w:t>Встановлення, балансувальної апаратури та відновлення теплоізоляції трубопроводів, промивка системи опалення, заміна вікон та зовнішніх дверей на металопластикові, утеплення фасаду, даху, цоколю, тощо.</w:t>
            </w:r>
          </w:p>
          <w:p w14:paraId="51BEFB24" w14:textId="067306E4" w:rsidR="00D85676" w:rsidRPr="00DC4674" w:rsidRDefault="00D85676" w:rsidP="003E0915">
            <w:pPr>
              <w:pStyle w:val="26"/>
              <w:jc w:val="both"/>
              <w:rPr>
                <w:rFonts w:ascii="Arial" w:hAnsi="Arial" w:cs="Arial"/>
                <w:b/>
                <w:lang w:val="uk-UA"/>
              </w:rPr>
            </w:pPr>
            <w:r w:rsidRPr="00DC4674">
              <w:rPr>
                <w:rFonts w:ascii="Arial" w:hAnsi="Arial" w:cs="Arial"/>
                <w:b/>
                <w:lang w:val="uk-UA"/>
              </w:rPr>
              <w:t xml:space="preserve">Провести сертифікацію будівель, які фінансуються за рахунок місцевого бюджету за стандартом </w:t>
            </w:r>
            <w:proofErr w:type="spellStart"/>
            <w:r w:rsidRPr="00DC4674">
              <w:rPr>
                <w:rFonts w:ascii="Arial" w:hAnsi="Arial" w:cs="Arial"/>
                <w:b/>
                <w:lang w:val="uk-UA"/>
              </w:rPr>
              <w:t>Passivhausinstituts</w:t>
            </w:r>
            <w:proofErr w:type="spellEnd"/>
            <w:r w:rsidRPr="00DC4674">
              <w:rPr>
                <w:rFonts w:ascii="Arial" w:hAnsi="Arial" w:cs="Arial"/>
                <w:b/>
                <w:lang w:val="uk-UA"/>
              </w:rPr>
              <w:t xml:space="preserve"> </w:t>
            </w:r>
            <w:proofErr w:type="spellStart"/>
            <w:r w:rsidRPr="00DC4674">
              <w:rPr>
                <w:rFonts w:ascii="Arial" w:hAnsi="Arial" w:cs="Arial"/>
                <w:b/>
                <w:lang w:val="uk-UA"/>
              </w:rPr>
              <w:t>Darmstadt</w:t>
            </w:r>
            <w:proofErr w:type="spellEnd"/>
            <w:r w:rsidRPr="00DC4674">
              <w:rPr>
                <w:rFonts w:ascii="Arial" w:hAnsi="Arial" w:cs="Arial"/>
                <w:b/>
                <w:lang w:val="uk-UA"/>
              </w:rPr>
              <w:t xml:space="preserve"> (PHI), Європейського Інституту Пасивного Будинку. Заходи, розроблені і запропоновані Інститутом Пасивного Будинку (PHI), повинні лягати в основу ТЕО і бізнес-планів для інвесторів з </w:t>
            </w:r>
            <w:proofErr w:type="spellStart"/>
            <w:r w:rsidRPr="00DC4674">
              <w:rPr>
                <w:rFonts w:ascii="Arial" w:hAnsi="Arial" w:cs="Arial"/>
                <w:b/>
                <w:lang w:val="uk-UA"/>
              </w:rPr>
              <w:t>Passivhausinstituts</w:t>
            </w:r>
            <w:proofErr w:type="spellEnd"/>
            <w:r w:rsidRPr="00DC4674">
              <w:rPr>
                <w:rFonts w:ascii="Arial" w:hAnsi="Arial" w:cs="Arial"/>
                <w:b/>
                <w:lang w:val="uk-UA"/>
              </w:rPr>
              <w:t xml:space="preserve"> </w:t>
            </w:r>
            <w:proofErr w:type="spellStart"/>
            <w:r w:rsidRPr="00DC4674">
              <w:rPr>
                <w:rFonts w:ascii="Arial" w:hAnsi="Arial" w:cs="Arial"/>
                <w:b/>
                <w:lang w:val="uk-UA"/>
              </w:rPr>
              <w:t>Darmstadt</w:t>
            </w:r>
            <w:proofErr w:type="spellEnd"/>
            <w:r w:rsidRPr="00DC4674">
              <w:rPr>
                <w:rFonts w:ascii="Arial" w:hAnsi="Arial" w:cs="Arial"/>
                <w:b/>
                <w:lang w:val="uk-UA"/>
              </w:rPr>
              <w:t xml:space="preserve"> </w:t>
            </w:r>
            <w:proofErr w:type="spellStart"/>
            <w:r w:rsidRPr="00DC4674">
              <w:rPr>
                <w:rFonts w:ascii="Arial" w:hAnsi="Arial" w:cs="Arial"/>
                <w:b/>
                <w:lang w:val="uk-UA"/>
              </w:rPr>
              <w:t>термомодернізації</w:t>
            </w:r>
            <w:proofErr w:type="spellEnd"/>
            <w:r w:rsidRPr="00DC4674">
              <w:rPr>
                <w:rFonts w:ascii="Arial" w:hAnsi="Arial" w:cs="Arial"/>
                <w:b/>
                <w:lang w:val="uk-UA"/>
              </w:rPr>
              <w:t xml:space="preserve"> громадських будівель Менської громади. Сертифікація будівель, за провідними міжнародними стандартами, сприятиме залученню інвесторів і </w:t>
            </w:r>
            <w:r w:rsidRPr="00DC4674">
              <w:rPr>
                <w:rFonts w:ascii="Arial" w:hAnsi="Arial" w:cs="Arial"/>
                <w:b/>
                <w:lang w:val="uk-UA"/>
              </w:rPr>
              <w:lastRenderedPageBreak/>
              <w:t>отриманню експортно технічного кредитування та грантів від міжнародних фінансових організацій.</w:t>
            </w:r>
          </w:p>
        </w:tc>
        <w:tc>
          <w:tcPr>
            <w:tcW w:w="1701" w:type="dxa"/>
            <w:shd w:val="clear" w:color="auto" w:fill="D9D9D9" w:themeFill="background1" w:themeFillShade="D9"/>
            <w:vAlign w:val="center"/>
          </w:tcPr>
          <w:p w14:paraId="26B57350" w14:textId="77777777" w:rsidR="00CA5E2A" w:rsidRPr="00DC4674" w:rsidRDefault="00CA5E2A" w:rsidP="003E0915">
            <w:pPr>
              <w:jc w:val="both"/>
              <w:rPr>
                <w:rFonts w:ascii="Arial" w:hAnsi="Arial" w:cs="Arial"/>
                <w:b/>
                <w:sz w:val="24"/>
                <w:szCs w:val="24"/>
                <w:lang w:val="uk-UA"/>
              </w:rPr>
            </w:pPr>
            <w:r w:rsidRPr="00DC4674">
              <w:rPr>
                <w:rFonts w:ascii="Arial" w:hAnsi="Arial" w:cs="Arial"/>
                <w:b/>
                <w:sz w:val="24"/>
                <w:szCs w:val="24"/>
                <w:lang w:val="uk-UA"/>
              </w:rPr>
              <w:lastRenderedPageBreak/>
              <w:t>Міський бюджет, інші бюджети, кошти МФО</w:t>
            </w:r>
          </w:p>
        </w:tc>
        <w:tc>
          <w:tcPr>
            <w:tcW w:w="992" w:type="dxa"/>
            <w:shd w:val="clear" w:color="auto" w:fill="D9D9D9" w:themeFill="background1" w:themeFillShade="D9"/>
            <w:vAlign w:val="center"/>
          </w:tcPr>
          <w:p w14:paraId="1A1598BC" w14:textId="77777777" w:rsidR="00CA5E2A" w:rsidRPr="00DC4674" w:rsidRDefault="00CA5E2A" w:rsidP="003E0915">
            <w:pPr>
              <w:jc w:val="both"/>
              <w:rPr>
                <w:rFonts w:ascii="Arial" w:hAnsi="Arial" w:cs="Arial"/>
                <w:b/>
                <w:sz w:val="24"/>
                <w:szCs w:val="24"/>
                <w:lang w:val="uk-UA"/>
              </w:rPr>
            </w:pPr>
          </w:p>
          <w:p w14:paraId="49912183" w14:textId="77777777" w:rsidR="00CA5E2A" w:rsidRPr="00DC4674" w:rsidRDefault="00E41393" w:rsidP="003E0915">
            <w:pPr>
              <w:jc w:val="both"/>
              <w:rPr>
                <w:rFonts w:ascii="Arial" w:hAnsi="Arial" w:cs="Arial"/>
                <w:b/>
                <w:sz w:val="24"/>
                <w:szCs w:val="24"/>
                <w:lang w:val="uk-UA"/>
              </w:rPr>
            </w:pPr>
            <w:r w:rsidRPr="00DC4674">
              <w:rPr>
                <w:rFonts w:ascii="Arial" w:hAnsi="Arial" w:cs="Arial"/>
                <w:b/>
                <w:sz w:val="24"/>
                <w:szCs w:val="24"/>
                <w:lang w:val="uk-UA"/>
              </w:rPr>
              <w:t>2020 – 2025</w:t>
            </w:r>
          </w:p>
        </w:tc>
        <w:tc>
          <w:tcPr>
            <w:tcW w:w="1553" w:type="dxa"/>
            <w:shd w:val="clear" w:color="auto" w:fill="D9D9D9" w:themeFill="background1" w:themeFillShade="D9"/>
            <w:vAlign w:val="center"/>
          </w:tcPr>
          <w:p w14:paraId="5FBF87CA" w14:textId="77777777" w:rsidR="00CA5E2A" w:rsidRPr="00DC4674" w:rsidRDefault="00CA5E2A" w:rsidP="003E0915">
            <w:pPr>
              <w:jc w:val="both"/>
              <w:rPr>
                <w:rFonts w:ascii="Arial" w:hAnsi="Arial" w:cs="Arial"/>
                <w:b/>
                <w:sz w:val="24"/>
                <w:szCs w:val="24"/>
                <w:lang w:val="uk-UA"/>
              </w:rPr>
            </w:pPr>
          </w:p>
          <w:p w14:paraId="51C92B1F" w14:textId="4559EE83" w:rsidR="00CA5E2A" w:rsidRPr="00DC4674" w:rsidRDefault="00B43E57" w:rsidP="003E0915">
            <w:pPr>
              <w:jc w:val="both"/>
              <w:rPr>
                <w:rFonts w:ascii="Arial" w:hAnsi="Arial" w:cs="Arial"/>
                <w:b/>
                <w:sz w:val="24"/>
                <w:szCs w:val="24"/>
                <w:lang w:val="uk-UA"/>
              </w:rPr>
            </w:pPr>
            <w:r w:rsidRPr="00DC4674">
              <w:rPr>
                <w:rFonts w:ascii="Arial" w:hAnsi="Arial" w:cs="Arial"/>
                <w:b/>
                <w:sz w:val="24"/>
                <w:szCs w:val="24"/>
                <w:lang w:val="uk-UA"/>
              </w:rPr>
              <w:t>12 830</w:t>
            </w:r>
            <w:r w:rsidR="001129AD" w:rsidRPr="00DC4674">
              <w:rPr>
                <w:rFonts w:ascii="Arial" w:hAnsi="Arial" w:cs="Arial"/>
                <w:b/>
                <w:sz w:val="24"/>
                <w:szCs w:val="24"/>
                <w:lang w:val="uk-UA"/>
              </w:rPr>
              <w:t xml:space="preserve"> 000</w:t>
            </w:r>
          </w:p>
        </w:tc>
        <w:tc>
          <w:tcPr>
            <w:tcW w:w="1140" w:type="dxa"/>
            <w:shd w:val="clear" w:color="auto" w:fill="D9D9D9" w:themeFill="background1" w:themeFillShade="D9"/>
            <w:vAlign w:val="center"/>
          </w:tcPr>
          <w:p w14:paraId="2D881CD4" w14:textId="77777777" w:rsidR="00CA5E2A" w:rsidRPr="00DC4674" w:rsidRDefault="00CA5E2A" w:rsidP="003E0915">
            <w:pPr>
              <w:jc w:val="both"/>
              <w:rPr>
                <w:rFonts w:ascii="Arial" w:hAnsi="Arial" w:cs="Arial"/>
                <w:b/>
                <w:sz w:val="24"/>
                <w:szCs w:val="24"/>
                <w:lang w:val="uk-UA"/>
              </w:rPr>
            </w:pPr>
          </w:p>
          <w:p w14:paraId="59C6BF50" w14:textId="50D0857C" w:rsidR="00CA5E2A" w:rsidRPr="00DC4674" w:rsidRDefault="00B43E57" w:rsidP="003E0915">
            <w:pPr>
              <w:jc w:val="both"/>
              <w:rPr>
                <w:rFonts w:ascii="Arial" w:hAnsi="Arial" w:cs="Arial"/>
                <w:b/>
                <w:sz w:val="24"/>
                <w:szCs w:val="24"/>
                <w:lang w:val="uk-UA"/>
              </w:rPr>
            </w:pPr>
            <w:r w:rsidRPr="00DC4674">
              <w:rPr>
                <w:rFonts w:ascii="Arial" w:hAnsi="Arial" w:cs="Arial"/>
                <w:b/>
                <w:sz w:val="24"/>
                <w:szCs w:val="24"/>
                <w:lang w:val="uk-UA"/>
              </w:rPr>
              <w:t>3850</w:t>
            </w:r>
          </w:p>
        </w:tc>
        <w:tc>
          <w:tcPr>
            <w:tcW w:w="1276" w:type="dxa"/>
            <w:shd w:val="clear" w:color="auto" w:fill="D9D9D9" w:themeFill="background1" w:themeFillShade="D9"/>
            <w:vAlign w:val="center"/>
          </w:tcPr>
          <w:p w14:paraId="38A65926" w14:textId="77777777" w:rsidR="00CA5E2A" w:rsidRPr="00DC4674" w:rsidRDefault="00CA5E2A" w:rsidP="003E0915">
            <w:pPr>
              <w:jc w:val="both"/>
              <w:rPr>
                <w:rFonts w:ascii="Arial" w:hAnsi="Arial" w:cs="Arial"/>
                <w:b/>
                <w:sz w:val="24"/>
                <w:szCs w:val="24"/>
                <w:lang w:val="uk-UA"/>
              </w:rPr>
            </w:pPr>
          </w:p>
          <w:p w14:paraId="60B6CEA9" w14:textId="77777777" w:rsidR="00CA5E2A" w:rsidRPr="00DC4674" w:rsidRDefault="00CA5E2A" w:rsidP="003E0915">
            <w:pPr>
              <w:jc w:val="both"/>
              <w:rPr>
                <w:rFonts w:ascii="Arial" w:hAnsi="Arial" w:cs="Arial"/>
                <w:b/>
                <w:sz w:val="24"/>
                <w:szCs w:val="24"/>
                <w:lang w:val="uk-UA"/>
              </w:rPr>
            </w:pPr>
            <w:r w:rsidRPr="00DC4674">
              <w:rPr>
                <w:rFonts w:ascii="Arial" w:hAnsi="Arial" w:cs="Arial"/>
                <w:b/>
                <w:sz w:val="24"/>
                <w:szCs w:val="24"/>
                <w:lang w:val="uk-UA"/>
              </w:rPr>
              <w:t>0,0</w:t>
            </w:r>
          </w:p>
        </w:tc>
        <w:tc>
          <w:tcPr>
            <w:tcW w:w="1134" w:type="dxa"/>
            <w:shd w:val="clear" w:color="auto" w:fill="D9D9D9" w:themeFill="background1" w:themeFillShade="D9"/>
            <w:vAlign w:val="center"/>
          </w:tcPr>
          <w:p w14:paraId="60230AA6" w14:textId="77777777" w:rsidR="00CA5E2A" w:rsidRPr="00DC4674" w:rsidRDefault="00CA5E2A" w:rsidP="003E0915">
            <w:pPr>
              <w:jc w:val="both"/>
              <w:rPr>
                <w:rFonts w:ascii="Arial" w:hAnsi="Arial" w:cs="Arial"/>
                <w:b/>
                <w:sz w:val="24"/>
                <w:szCs w:val="24"/>
                <w:lang w:val="uk-UA"/>
              </w:rPr>
            </w:pPr>
          </w:p>
          <w:p w14:paraId="3B5C79AB" w14:textId="40B79A8F" w:rsidR="00CA5E2A" w:rsidRPr="00DC4674" w:rsidRDefault="00B43E57" w:rsidP="003E0915">
            <w:pPr>
              <w:jc w:val="both"/>
              <w:rPr>
                <w:rFonts w:ascii="Arial" w:hAnsi="Arial" w:cs="Arial"/>
                <w:b/>
                <w:sz w:val="24"/>
                <w:szCs w:val="24"/>
                <w:lang w:val="uk-UA"/>
              </w:rPr>
            </w:pPr>
            <w:r w:rsidRPr="00DC4674">
              <w:rPr>
                <w:rFonts w:ascii="Arial" w:hAnsi="Arial" w:cs="Arial"/>
                <w:b/>
                <w:sz w:val="24"/>
                <w:szCs w:val="24"/>
                <w:lang w:val="uk-UA"/>
              </w:rPr>
              <w:t>1400</w:t>
            </w:r>
          </w:p>
        </w:tc>
        <w:tc>
          <w:tcPr>
            <w:tcW w:w="850" w:type="dxa"/>
            <w:shd w:val="clear" w:color="auto" w:fill="D9D9D9" w:themeFill="background1" w:themeFillShade="D9"/>
            <w:vAlign w:val="center"/>
          </w:tcPr>
          <w:p w14:paraId="65B45628" w14:textId="77777777" w:rsidR="00CA5E2A" w:rsidRPr="00DC4674" w:rsidRDefault="00CA5E2A" w:rsidP="003E0915">
            <w:pPr>
              <w:jc w:val="both"/>
              <w:rPr>
                <w:rFonts w:ascii="Arial" w:hAnsi="Arial" w:cs="Arial"/>
                <w:b/>
                <w:sz w:val="24"/>
                <w:szCs w:val="24"/>
                <w:lang w:val="uk-UA"/>
              </w:rPr>
            </w:pPr>
          </w:p>
          <w:p w14:paraId="525A2FD8" w14:textId="50FCE0CD" w:rsidR="00CA5E2A" w:rsidRPr="00DC4674" w:rsidRDefault="00B43E57" w:rsidP="003E0915">
            <w:pPr>
              <w:jc w:val="both"/>
              <w:rPr>
                <w:rFonts w:ascii="Arial" w:hAnsi="Arial" w:cs="Arial"/>
                <w:b/>
                <w:sz w:val="24"/>
                <w:szCs w:val="24"/>
                <w:lang w:val="uk-UA"/>
              </w:rPr>
            </w:pPr>
            <w:r w:rsidRPr="00DC4674">
              <w:rPr>
                <w:rFonts w:ascii="Arial" w:hAnsi="Arial" w:cs="Arial"/>
                <w:b/>
                <w:sz w:val="24"/>
                <w:szCs w:val="24"/>
                <w:lang w:val="uk-UA"/>
              </w:rPr>
              <w:t>3,9</w:t>
            </w:r>
          </w:p>
        </w:tc>
      </w:tr>
      <w:tr w:rsidR="00E45339" w:rsidRPr="00DC4674" w14:paraId="174925B5" w14:textId="77777777" w:rsidTr="00DC4674">
        <w:trPr>
          <w:jc w:val="center"/>
        </w:trPr>
        <w:tc>
          <w:tcPr>
            <w:tcW w:w="710" w:type="dxa"/>
            <w:shd w:val="clear" w:color="auto" w:fill="F2F2F2" w:themeFill="background1" w:themeFillShade="F2"/>
            <w:vAlign w:val="center"/>
          </w:tcPr>
          <w:p w14:paraId="0279E34B" w14:textId="77777777" w:rsidR="00E45339" w:rsidRPr="00DC4674" w:rsidRDefault="00E45339" w:rsidP="003E0915">
            <w:pPr>
              <w:jc w:val="both"/>
              <w:rPr>
                <w:rFonts w:ascii="Arial" w:hAnsi="Arial" w:cs="Arial"/>
                <w:b/>
                <w:sz w:val="24"/>
                <w:szCs w:val="24"/>
                <w:lang w:val="uk-UA"/>
              </w:rPr>
            </w:pPr>
            <w:r w:rsidRPr="00DC4674">
              <w:rPr>
                <w:rFonts w:ascii="Arial" w:hAnsi="Arial" w:cs="Arial"/>
                <w:b/>
                <w:sz w:val="24"/>
                <w:szCs w:val="24"/>
                <w:lang w:val="uk-UA"/>
              </w:rPr>
              <w:t>1.5</w:t>
            </w:r>
          </w:p>
        </w:tc>
        <w:tc>
          <w:tcPr>
            <w:tcW w:w="2835" w:type="dxa"/>
            <w:shd w:val="clear" w:color="auto" w:fill="F2F2F2" w:themeFill="background1" w:themeFillShade="F2"/>
            <w:vAlign w:val="center"/>
          </w:tcPr>
          <w:p w14:paraId="19116866" w14:textId="77777777" w:rsidR="00E45339" w:rsidRPr="00DC4674" w:rsidRDefault="00E45339" w:rsidP="003E0915">
            <w:pPr>
              <w:spacing w:after="0" w:line="240" w:lineRule="auto"/>
              <w:jc w:val="both"/>
              <w:rPr>
                <w:rFonts w:ascii="Arial" w:eastAsia="Calibri" w:hAnsi="Arial" w:cs="Arial"/>
                <w:b/>
                <w:sz w:val="24"/>
                <w:szCs w:val="24"/>
                <w:lang w:val="uk-UA"/>
              </w:rPr>
            </w:pPr>
            <w:proofErr w:type="spellStart"/>
            <w:r w:rsidRPr="00DC4674">
              <w:rPr>
                <w:rFonts w:ascii="Arial" w:eastAsia="Calibri" w:hAnsi="Arial" w:cs="Arial"/>
                <w:b/>
                <w:sz w:val="24"/>
                <w:szCs w:val="24"/>
                <w:lang w:val="uk-UA"/>
              </w:rPr>
              <w:t>Термомодернізація</w:t>
            </w:r>
            <w:proofErr w:type="spellEnd"/>
            <w:r w:rsidRPr="00DC4674">
              <w:rPr>
                <w:rFonts w:ascii="Arial" w:eastAsia="Calibri" w:hAnsi="Arial" w:cs="Arial"/>
                <w:b/>
                <w:sz w:val="24"/>
                <w:szCs w:val="24"/>
                <w:lang w:val="uk-UA"/>
              </w:rPr>
              <w:t xml:space="preserve">  муніципальних</w:t>
            </w:r>
          </w:p>
          <w:p w14:paraId="4BDED4B8" w14:textId="77777777" w:rsidR="00E45339" w:rsidRPr="00DC4674" w:rsidRDefault="00E45339" w:rsidP="003E0915">
            <w:pPr>
              <w:jc w:val="both"/>
              <w:rPr>
                <w:rFonts w:ascii="Arial" w:hAnsi="Arial" w:cs="Arial"/>
                <w:b/>
                <w:sz w:val="24"/>
                <w:szCs w:val="24"/>
                <w:lang w:val="uk-UA"/>
              </w:rPr>
            </w:pPr>
            <w:r w:rsidRPr="00DC4674">
              <w:rPr>
                <w:rFonts w:ascii="Arial" w:eastAsia="Calibri" w:hAnsi="Arial" w:cs="Arial"/>
                <w:b/>
                <w:sz w:val="24"/>
                <w:szCs w:val="24"/>
                <w:lang w:val="uk-UA"/>
              </w:rPr>
              <w:t>будівель</w:t>
            </w:r>
          </w:p>
        </w:tc>
        <w:tc>
          <w:tcPr>
            <w:tcW w:w="3544" w:type="dxa"/>
            <w:shd w:val="clear" w:color="auto" w:fill="F2F2F2" w:themeFill="background1" w:themeFillShade="F2"/>
            <w:vAlign w:val="center"/>
          </w:tcPr>
          <w:p w14:paraId="3E936226" w14:textId="77777777" w:rsidR="00E45339" w:rsidRPr="00DC4674" w:rsidRDefault="00E45339" w:rsidP="003E0915">
            <w:pPr>
              <w:jc w:val="both"/>
              <w:rPr>
                <w:rFonts w:ascii="Arial" w:hAnsi="Arial" w:cs="Arial"/>
                <w:b/>
                <w:sz w:val="24"/>
                <w:szCs w:val="24"/>
                <w:lang w:val="uk-UA"/>
              </w:rPr>
            </w:pPr>
            <w:r w:rsidRPr="00DC4674">
              <w:rPr>
                <w:rFonts w:ascii="Arial" w:eastAsia="Calibri" w:hAnsi="Arial" w:cs="Arial"/>
                <w:b/>
                <w:sz w:val="24"/>
                <w:szCs w:val="24"/>
                <w:lang w:val="uk-UA"/>
              </w:rPr>
              <w:t>Встановлення ІТП в муніципальних будівлях</w:t>
            </w:r>
          </w:p>
        </w:tc>
        <w:tc>
          <w:tcPr>
            <w:tcW w:w="1701" w:type="dxa"/>
            <w:shd w:val="clear" w:color="auto" w:fill="F2F2F2" w:themeFill="background1" w:themeFillShade="F2"/>
            <w:vAlign w:val="center"/>
          </w:tcPr>
          <w:p w14:paraId="37291456" w14:textId="77777777" w:rsidR="00E45339" w:rsidRPr="00DC4674" w:rsidRDefault="00E45339" w:rsidP="003E0915">
            <w:pPr>
              <w:jc w:val="both"/>
              <w:rPr>
                <w:rFonts w:ascii="Arial" w:hAnsi="Arial" w:cs="Arial"/>
                <w:b/>
                <w:sz w:val="24"/>
                <w:szCs w:val="24"/>
                <w:lang w:val="uk-UA"/>
              </w:rPr>
            </w:pPr>
            <w:r w:rsidRPr="00DC4674">
              <w:rPr>
                <w:rFonts w:ascii="Arial" w:eastAsia="Calibri" w:hAnsi="Arial" w:cs="Arial"/>
                <w:b/>
                <w:sz w:val="24"/>
                <w:szCs w:val="24"/>
                <w:lang w:val="uk-UA"/>
              </w:rPr>
              <w:t>Міський бюджет, ЕСКО механізм</w:t>
            </w:r>
          </w:p>
        </w:tc>
        <w:tc>
          <w:tcPr>
            <w:tcW w:w="992" w:type="dxa"/>
            <w:shd w:val="clear" w:color="auto" w:fill="F2F2F2" w:themeFill="background1" w:themeFillShade="F2"/>
            <w:vAlign w:val="center"/>
          </w:tcPr>
          <w:p w14:paraId="3DFDFA7D" w14:textId="5D366E2F" w:rsidR="00E45339" w:rsidRPr="00DC4674" w:rsidRDefault="00B43E57" w:rsidP="003E0915">
            <w:pPr>
              <w:jc w:val="both"/>
              <w:rPr>
                <w:rFonts w:ascii="Arial" w:hAnsi="Arial" w:cs="Arial"/>
                <w:b/>
                <w:sz w:val="24"/>
                <w:szCs w:val="24"/>
                <w:lang w:val="uk-UA"/>
              </w:rPr>
            </w:pPr>
            <w:r w:rsidRPr="00DC4674">
              <w:rPr>
                <w:rFonts w:ascii="Arial" w:hAnsi="Arial" w:cs="Arial"/>
                <w:b/>
                <w:sz w:val="24"/>
                <w:szCs w:val="24"/>
                <w:lang w:val="uk-UA"/>
              </w:rPr>
              <w:t>2020 - 2025</w:t>
            </w:r>
          </w:p>
        </w:tc>
        <w:tc>
          <w:tcPr>
            <w:tcW w:w="1553" w:type="dxa"/>
            <w:shd w:val="clear" w:color="auto" w:fill="F2F2F2" w:themeFill="background1" w:themeFillShade="F2"/>
            <w:vAlign w:val="center"/>
          </w:tcPr>
          <w:p w14:paraId="537F5FAE" w14:textId="59EB89DF" w:rsidR="00E45339" w:rsidRPr="00DC4674" w:rsidRDefault="00B43E57" w:rsidP="003E0915">
            <w:pPr>
              <w:jc w:val="both"/>
              <w:rPr>
                <w:rFonts w:ascii="Arial" w:hAnsi="Arial" w:cs="Arial"/>
                <w:b/>
                <w:sz w:val="24"/>
                <w:szCs w:val="24"/>
                <w:lang w:val="uk-UA"/>
              </w:rPr>
            </w:pPr>
            <w:r w:rsidRPr="00DC4674">
              <w:rPr>
                <w:rFonts w:ascii="Arial" w:hAnsi="Arial" w:cs="Arial"/>
                <w:b/>
                <w:sz w:val="24"/>
                <w:szCs w:val="24"/>
                <w:lang w:val="uk-UA"/>
              </w:rPr>
              <w:t>840</w:t>
            </w:r>
            <w:r w:rsidR="00E45339" w:rsidRPr="00DC4674">
              <w:rPr>
                <w:rFonts w:ascii="Arial" w:hAnsi="Arial" w:cs="Arial"/>
                <w:b/>
                <w:sz w:val="24"/>
                <w:szCs w:val="24"/>
                <w:lang w:val="uk-UA"/>
              </w:rPr>
              <w:t xml:space="preserve"> 000</w:t>
            </w:r>
          </w:p>
        </w:tc>
        <w:tc>
          <w:tcPr>
            <w:tcW w:w="1140" w:type="dxa"/>
            <w:shd w:val="clear" w:color="auto" w:fill="F2F2F2" w:themeFill="background1" w:themeFillShade="F2"/>
            <w:vAlign w:val="center"/>
          </w:tcPr>
          <w:p w14:paraId="588680FC" w14:textId="10A3054A" w:rsidR="00E45339" w:rsidRPr="00DC4674" w:rsidRDefault="00B43E57" w:rsidP="003E0915">
            <w:pPr>
              <w:jc w:val="both"/>
              <w:rPr>
                <w:rFonts w:ascii="Arial" w:hAnsi="Arial" w:cs="Arial"/>
                <w:b/>
                <w:sz w:val="24"/>
                <w:szCs w:val="24"/>
                <w:lang w:val="uk-UA"/>
              </w:rPr>
            </w:pPr>
            <w:r w:rsidRPr="00DC4674">
              <w:rPr>
                <w:rFonts w:ascii="Arial" w:hAnsi="Arial" w:cs="Arial"/>
                <w:b/>
                <w:sz w:val="24"/>
                <w:szCs w:val="24"/>
                <w:lang w:val="uk-UA"/>
              </w:rPr>
              <w:t>405</w:t>
            </w:r>
          </w:p>
        </w:tc>
        <w:tc>
          <w:tcPr>
            <w:tcW w:w="1276" w:type="dxa"/>
            <w:shd w:val="clear" w:color="auto" w:fill="F2F2F2" w:themeFill="background1" w:themeFillShade="F2"/>
            <w:vAlign w:val="center"/>
          </w:tcPr>
          <w:p w14:paraId="3B0F172B" w14:textId="77777777" w:rsidR="00E45339" w:rsidRPr="00DC4674" w:rsidRDefault="00E45339" w:rsidP="003E0915">
            <w:pPr>
              <w:jc w:val="both"/>
              <w:rPr>
                <w:rFonts w:ascii="Arial" w:hAnsi="Arial" w:cs="Arial"/>
                <w:b/>
                <w:sz w:val="24"/>
                <w:szCs w:val="24"/>
                <w:lang w:val="uk-UA"/>
              </w:rPr>
            </w:pPr>
            <w:r w:rsidRPr="00DC4674">
              <w:rPr>
                <w:rFonts w:ascii="Arial" w:hAnsi="Arial" w:cs="Arial"/>
                <w:b/>
                <w:sz w:val="24"/>
                <w:szCs w:val="24"/>
                <w:lang w:val="uk-UA"/>
              </w:rPr>
              <w:t>0,0</w:t>
            </w:r>
          </w:p>
        </w:tc>
        <w:tc>
          <w:tcPr>
            <w:tcW w:w="1134" w:type="dxa"/>
            <w:shd w:val="clear" w:color="auto" w:fill="F2F2F2" w:themeFill="background1" w:themeFillShade="F2"/>
            <w:vAlign w:val="center"/>
          </w:tcPr>
          <w:p w14:paraId="4CF89B5F" w14:textId="21D7F9AC" w:rsidR="00E45339" w:rsidRPr="00DC4674" w:rsidRDefault="00B43E57" w:rsidP="003E0915">
            <w:pPr>
              <w:jc w:val="both"/>
              <w:rPr>
                <w:rFonts w:ascii="Arial" w:hAnsi="Arial" w:cs="Arial"/>
                <w:b/>
                <w:sz w:val="24"/>
                <w:szCs w:val="24"/>
                <w:lang w:val="uk-UA"/>
              </w:rPr>
            </w:pPr>
            <w:r w:rsidRPr="00DC4674">
              <w:rPr>
                <w:rFonts w:ascii="Arial" w:hAnsi="Arial" w:cs="Arial"/>
                <w:b/>
                <w:sz w:val="24"/>
                <w:szCs w:val="24"/>
                <w:lang w:val="uk-UA"/>
              </w:rPr>
              <w:t>100</w:t>
            </w:r>
          </w:p>
        </w:tc>
        <w:tc>
          <w:tcPr>
            <w:tcW w:w="850" w:type="dxa"/>
            <w:shd w:val="clear" w:color="auto" w:fill="F2F2F2" w:themeFill="background1" w:themeFillShade="F2"/>
            <w:vAlign w:val="center"/>
          </w:tcPr>
          <w:p w14:paraId="786D61AD" w14:textId="7C85EE25" w:rsidR="00E45339" w:rsidRPr="00DC4674" w:rsidRDefault="00B43E57" w:rsidP="003E0915">
            <w:pPr>
              <w:jc w:val="both"/>
              <w:rPr>
                <w:rFonts w:ascii="Arial" w:hAnsi="Arial" w:cs="Arial"/>
                <w:b/>
                <w:sz w:val="24"/>
                <w:szCs w:val="24"/>
                <w:lang w:val="uk-UA"/>
              </w:rPr>
            </w:pPr>
            <w:r w:rsidRPr="00DC4674">
              <w:rPr>
                <w:rFonts w:ascii="Arial" w:hAnsi="Arial" w:cs="Arial"/>
                <w:b/>
                <w:sz w:val="24"/>
                <w:szCs w:val="24"/>
                <w:lang w:val="uk-UA"/>
              </w:rPr>
              <w:t>0,3</w:t>
            </w:r>
          </w:p>
        </w:tc>
      </w:tr>
      <w:tr w:rsidR="0028004A" w:rsidRPr="00DC4674" w14:paraId="26A6C034" w14:textId="77777777" w:rsidTr="00DC4674">
        <w:trPr>
          <w:jc w:val="center"/>
        </w:trPr>
        <w:tc>
          <w:tcPr>
            <w:tcW w:w="710" w:type="dxa"/>
            <w:shd w:val="clear" w:color="auto" w:fill="D9D9D9" w:themeFill="background1" w:themeFillShade="D9"/>
            <w:vAlign w:val="center"/>
          </w:tcPr>
          <w:p w14:paraId="6C384DF8" w14:textId="77777777" w:rsidR="0028004A" w:rsidRPr="00DC4674" w:rsidRDefault="0028004A" w:rsidP="003E0915">
            <w:pPr>
              <w:jc w:val="both"/>
              <w:rPr>
                <w:rFonts w:ascii="Arial" w:hAnsi="Arial" w:cs="Arial"/>
                <w:b/>
                <w:sz w:val="24"/>
                <w:szCs w:val="24"/>
                <w:lang w:val="uk-UA"/>
              </w:rPr>
            </w:pPr>
            <w:r w:rsidRPr="00DC4674">
              <w:rPr>
                <w:rFonts w:ascii="Arial" w:hAnsi="Arial" w:cs="Arial"/>
                <w:b/>
                <w:sz w:val="24"/>
                <w:szCs w:val="24"/>
                <w:lang w:val="uk-UA"/>
              </w:rPr>
              <w:t>1.6</w:t>
            </w:r>
          </w:p>
        </w:tc>
        <w:tc>
          <w:tcPr>
            <w:tcW w:w="2835" w:type="dxa"/>
            <w:shd w:val="clear" w:color="auto" w:fill="D9D9D9" w:themeFill="background1" w:themeFillShade="D9"/>
            <w:vAlign w:val="center"/>
          </w:tcPr>
          <w:p w14:paraId="47140C4B" w14:textId="77777777" w:rsidR="0028004A" w:rsidRPr="00DC4674" w:rsidRDefault="0028004A" w:rsidP="003E0915">
            <w:pPr>
              <w:jc w:val="both"/>
              <w:rPr>
                <w:rFonts w:ascii="Arial" w:hAnsi="Arial" w:cs="Arial"/>
                <w:b/>
                <w:sz w:val="24"/>
                <w:szCs w:val="24"/>
                <w:lang w:val="uk-UA"/>
              </w:rPr>
            </w:pPr>
            <w:r w:rsidRPr="00DC4674">
              <w:rPr>
                <w:rFonts w:ascii="Arial" w:hAnsi="Arial" w:cs="Arial"/>
                <w:b/>
                <w:sz w:val="24"/>
                <w:szCs w:val="24"/>
                <w:lang w:val="uk-UA"/>
              </w:rPr>
              <w:t>Впровадження новітніх технологій та модернізація систем газопостачання муніципальних будівель (пілотний проект)</w:t>
            </w:r>
          </w:p>
        </w:tc>
        <w:tc>
          <w:tcPr>
            <w:tcW w:w="3544" w:type="dxa"/>
            <w:shd w:val="clear" w:color="auto" w:fill="D9D9D9" w:themeFill="background1" w:themeFillShade="D9"/>
            <w:vAlign w:val="center"/>
          </w:tcPr>
          <w:p w14:paraId="672873FB" w14:textId="77777777" w:rsidR="0028004A" w:rsidRPr="00DC4674" w:rsidRDefault="0028004A" w:rsidP="003E0915">
            <w:pPr>
              <w:jc w:val="both"/>
              <w:rPr>
                <w:rFonts w:ascii="Arial" w:hAnsi="Arial" w:cs="Arial"/>
                <w:b/>
                <w:sz w:val="24"/>
                <w:szCs w:val="24"/>
                <w:lang w:val="uk-UA"/>
              </w:rPr>
            </w:pPr>
            <w:r w:rsidRPr="00DC4674">
              <w:rPr>
                <w:rFonts w:ascii="Arial" w:hAnsi="Arial" w:cs="Arial"/>
                <w:b/>
                <w:sz w:val="24"/>
                <w:szCs w:val="24"/>
                <w:lang w:val="uk-UA"/>
              </w:rPr>
              <w:t>Реконструкція систем газопостачання муніципальних будівель з використанням ЕСКО механізмів (приватні кошти)</w:t>
            </w:r>
          </w:p>
        </w:tc>
        <w:tc>
          <w:tcPr>
            <w:tcW w:w="1701" w:type="dxa"/>
            <w:shd w:val="clear" w:color="auto" w:fill="D9D9D9" w:themeFill="background1" w:themeFillShade="D9"/>
            <w:vAlign w:val="center"/>
          </w:tcPr>
          <w:p w14:paraId="15F6631D" w14:textId="77777777" w:rsidR="0028004A" w:rsidRPr="00DC4674" w:rsidRDefault="0028004A" w:rsidP="003E0915">
            <w:pPr>
              <w:jc w:val="both"/>
              <w:rPr>
                <w:rFonts w:ascii="Arial" w:hAnsi="Arial" w:cs="Arial"/>
                <w:b/>
                <w:sz w:val="24"/>
                <w:szCs w:val="24"/>
                <w:lang w:val="uk-UA"/>
              </w:rPr>
            </w:pPr>
            <w:r w:rsidRPr="00DC4674">
              <w:rPr>
                <w:rFonts w:ascii="Arial" w:hAnsi="Arial" w:cs="Arial"/>
                <w:b/>
                <w:sz w:val="24"/>
                <w:szCs w:val="24"/>
                <w:lang w:val="uk-UA"/>
              </w:rPr>
              <w:t>ЕСКО механізм</w:t>
            </w:r>
          </w:p>
        </w:tc>
        <w:tc>
          <w:tcPr>
            <w:tcW w:w="992" w:type="dxa"/>
            <w:shd w:val="clear" w:color="auto" w:fill="D9D9D9" w:themeFill="background1" w:themeFillShade="D9"/>
            <w:vAlign w:val="center"/>
          </w:tcPr>
          <w:p w14:paraId="28451DD6" w14:textId="77777777" w:rsidR="0028004A" w:rsidRPr="00DC4674" w:rsidRDefault="00E41393" w:rsidP="003E0915">
            <w:pPr>
              <w:jc w:val="both"/>
              <w:rPr>
                <w:rFonts w:ascii="Arial" w:hAnsi="Arial" w:cs="Arial"/>
                <w:b/>
                <w:sz w:val="24"/>
                <w:szCs w:val="24"/>
                <w:lang w:val="uk-UA"/>
              </w:rPr>
            </w:pPr>
            <w:r w:rsidRPr="00DC4674">
              <w:rPr>
                <w:rFonts w:ascii="Arial" w:hAnsi="Arial" w:cs="Arial"/>
                <w:b/>
                <w:sz w:val="24"/>
                <w:szCs w:val="24"/>
                <w:lang w:val="uk-UA"/>
              </w:rPr>
              <w:t>2020 - 2023</w:t>
            </w:r>
          </w:p>
        </w:tc>
        <w:tc>
          <w:tcPr>
            <w:tcW w:w="1553" w:type="dxa"/>
            <w:shd w:val="clear" w:color="auto" w:fill="D9D9D9" w:themeFill="background1" w:themeFillShade="D9"/>
            <w:vAlign w:val="center"/>
          </w:tcPr>
          <w:p w14:paraId="7E966D76" w14:textId="77777777" w:rsidR="0028004A" w:rsidRPr="00DC4674" w:rsidRDefault="0028004A" w:rsidP="003E0915">
            <w:pPr>
              <w:jc w:val="both"/>
              <w:rPr>
                <w:rFonts w:ascii="Arial" w:hAnsi="Arial" w:cs="Arial"/>
                <w:b/>
                <w:sz w:val="24"/>
                <w:szCs w:val="24"/>
                <w:lang w:val="uk-UA"/>
              </w:rPr>
            </w:pPr>
          </w:p>
          <w:p w14:paraId="6BF23616" w14:textId="77777777" w:rsidR="0028004A" w:rsidRPr="00DC4674" w:rsidRDefault="0028004A" w:rsidP="003E0915">
            <w:pPr>
              <w:jc w:val="both"/>
              <w:rPr>
                <w:rFonts w:ascii="Arial" w:hAnsi="Arial" w:cs="Arial"/>
                <w:b/>
                <w:sz w:val="24"/>
                <w:szCs w:val="24"/>
                <w:lang w:val="uk-UA"/>
              </w:rPr>
            </w:pPr>
          </w:p>
          <w:p w14:paraId="4611CB53" w14:textId="693F6A3D" w:rsidR="0028004A" w:rsidRPr="00DC4674" w:rsidRDefault="00B43E57" w:rsidP="003E0915">
            <w:pPr>
              <w:jc w:val="both"/>
              <w:rPr>
                <w:rFonts w:ascii="Arial" w:hAnsi="Arial" w:cs="Arial"/>
                <w:b/>
                <w:sz w:val="24"/>
                <w:szCs w:val="24"/>
                <w:lang w:val="uk-UA"/>
              </w:rPr>
            </w:pPr>
            <w:r w:rsidRPr="00DC4674">
              <w:rPr>
                <w:rFonts w:ascii="Arial" w:hAnsi="Arial" w:cs="Arial"/>
                <w:b/>
                <w:sz w:val="24"/>
                <w:szCs w:val="24"/>
                <w:lang w:val="uk-UA"/>
              </w:rPr>
              <w:t>3</w:t>
            </w:r>
            <w:r w:rsidR="0028004A" w:rsidRPr="00DC4674">
              <w:rPr>
                <w:rFonts w:ascii="Arial" w:hAnsi="Arial" w:cs="Arial"/>
                <w:b/>
                <w:sz w:val="24"/>
                <w:szCs w:val="24"/>
                <w:lang w:val="uk-UA"/>
              </w:rPr>
              <w:t xml:space="preserve"> 000 000</w:t>
            </w:r>
          </w:p>
        </w:tc>
        <w:tc>
          <w:tcPr>
            <w:tcW w:w="1140" w:type="dxa"/>
            <w:shd w:val="clear" w:color="auto" w:fill="D9D9D9" w:themeFill="background1" w:themeFillShade="D9"/>
            <w:vAlign w:val="center"/>
          </w:tcPr>
          <w:p w14:paraId="33B20732" w14:textId="77777777" w:rsidR="0028004A" w:rsidRPr="00DC4674" w:rsidRDefault="0028004A" w:rsidP="003E0915">
            <w:pPr>
              <w:jc w:val="both"/>
              <w:rPr>
                <w:rFonts w:ascii="Arial" w:hAnsi="Arial" w:cs="Arial"/>
                <w:b/>
                <w:sz w:val="24"/>
                <w:szCs w:val="24"/>
                <w:lang w:val="uk-UA"/>
              </w:rPr>
            </w:pPr>
          </w:p>
          <w:p w14:paraId="4FCACD0C" w14:textId="77777777" w:rsidR="0028004A" w:rsidRPr="00DC4674" w:rsidRDefault="0028004A" w:rsidP="003E0915">
            <w:pPr>
              <w:jc w:val="both"/>
              <w:rPr>
                <w:rFonts w:ascii="Arial" w:hAnsi="Arial" w:cs="Arial"/>
                <w:b/>
                <w:sz w:val="24"/>
                <w:szCs w:val="24"/>
                <w:lang w:val="uk-UA"/>
              </w:rPr>
            </w:pPr>
          </w:p>
          <w:p w14:paraId="322934EE" w14:textId="426DD348" w:rsidR="0028004A" w:rsidRPr="00DC4674" w:rsidRDefault="00B43E57" w:rsidP="003E0915">
            <w:pPr>
              <w:jc w:val="both"/>
              <w:rPr>
                <w:rFonts w:ascii="Arial" w:hAnsi="Arial" w:cs="Arial"/>
                <w:b/>
                <w:sz w:val="24"/>
                <w:szCs w:val="24"/>
                <w:lang w:val="uk-UA"/>
              </w:rPr>
            </w:pPr>
            <w:r w:rsidRPr="00DC4674">
              <w:rPr>
                <w:rFonts w:ascii="Arial" w:hAnsi="Arial" w:cs="Arial"/>
                <w:b/>
                <w:sz w:val="24"/>
                <w:szCs w:val="24"/>
                <w:lang w:val="uk-UA"/>
              </w:rPr>
              <w:t>200</w:t>
            </w:r>
          </w:p>
        </w:tc>
        <w:tc>
          <w:tcPr>
            <w:tcW w:w="1276" w:type="dxa"/>
            <w:shd w:val="clear" w:color="auto" w:fill="D9D9D9" w:themeFill="background1" w:themeFillShade="D9"/>
            <w:vAlign w:val="center"/>
          </w:tcPr>
          <w:p w14:paraId="71E053B1" w14:textId="77777777" w:rsidR="0028004A" w:rsidRPr="00DC4674" w:rsidRDefault="0028004A" w:rsidP="003E0915">
            <w:pPr>
              <w:jc w:val="both"/>
              <w:rPr>
                <w:rFonts w:ascii="Arial" w:hAnsi="Arial" w:cs="Arial"/>
                <w:b/>
                <w:sz w:val="24"/>
                <w:szCs w:val="24"/>
                <w:lang w:val="uk-UA"/>
              </w:rPr>
            </w:pPr>
          </w:p>
          <w:p w14:paraId="45F7A736" w14:textId="77777777" w:rsidR="0028004A" w:rsidRPr="00DC4674" w:rsidRDefault="0028004A" w:rsidP="003E0915">
            <w:pPr>
              <w:jc w:val="both"/>
              <w:rPr>
                <w:rFonts w:ascii="Arial" w:hAnsi="Arial" w:cs="Arial"/>
                <w:b/>
                <w:sz w:val="24"/>
                <w:szCs w:val="24"/>
                <w:lang w:val="uk-UA"/>
              </w:rPr>
            </w:pPr>
          </w:p>
          <w:p w14:paraId="48D68A79" w14:textId="77777777" w:rsidR="0028004A" w:rsidRPr="00DC4674" w:rsidRDefault="0028004A" w:rsidP="003E0915">
            <w:pPr>
              <w:jc w:val="both"/>
              <w:rPr>
                <w:rFonts w:ascii="Arial" w:hAnsi="Arial" w:cs="Arial"/>
                <w:b/>
                <w:sz w:val="24"/>
                <w:szCs w:val="24"/>
                <w:lang w:val="uk-UA"/>
              </w:rPr>
            </w:pPr>
            <w:r w:rsidRPr="00DC4674">
              <w:rPr>
                <w:rFonts w:ascii="Arial" w:hAnsi="Arial" w:cs="Arial"/>
                <w:b/>
                <w:sz w:val="24"/>
                <w:szCs w:val="24"/>
                <w:lang w:val="uk-UA"/>
              </w:rPr>
              <w:t>0,0</w:t>
            </w:r>
          </w:p>
        </w:tc>
        <w:tc>
          <w:tcPr>
            <w:tcW w:w="1134" w:type="dxa"/>
            <w:shd w:val="clear" w:color="auto" w:fill="D9D9D9" w:themeFill="background1" w:themeFillShade="D9"/>
            <w:vAlign w:val="center"/>
          </w:tcPr>
          <w:p w14:paraId="698B2536" w14:textId="77777777" w:rsidR="0028004A" w:rsidRPr="00DC4674" w:rsidRDefault="0028004A" w:rsidP="003E0915">
            <w:pPr>
              <w:jc w:val="both"/>
              <w:rPr>
                <w:rFonts w:ascii="Arial" w:hAnsi="Arial" w:cs="Arial"/>
                <w:b/>
                <w:sz w:val="24"/>
                <w:szCs w:val="24"/>
                <w:lang w:val="uk-UA"/>
              </w:rPr>
            </w:pPr>
          </w:p>
          <w:p w14:paraId="1A1F7FFB" w14:textId="77777777" w:rsidR="0028004A" w:rsidRPr="00DC4674" w:rsidRDefault="0028004A" w:rsidP="003E0915">
            <w:pPr>
              <w:jc w:val="both"/>
              <w:rPr>
                <w:rFonts w:ascii="Arial" w:hAnsi="Arial" w:cs="Arial"/>
                <w:b/>
                <w:sz w:val="24"/>
                <w:szCs w:val="24"/>
                <w:lang w:val="uk-UA"/>
              </w:rPr>
            </w:pPr>
          </w:p>
          <w:p w14:paraId="457D8139" w14:textId="1D845B41" w:rsidR="0028004A" w:rsidRPr="00DC4674" w:rsidRDefault="00B43E57" w:rsidP="003E0915">
            <w:pPr>
              <w:jc w:val="both"/>
              <w:rPr>
                <w:rFonts w:ascii="Arial" w:hAnsi="Arial" w:cs="Arial"/>
                <w:b/>
                <w:sz w:val="24"/>
                <w:szCs w:val="24"/>
                <w:lang w:val="uk-UA"/>
              </w:rPr>
            </w:pPr>
            <w:r w:rsidRPr="00DC4674">
              <w:rPr>
                <w:rFonts w:ascii="Arial" w:hAnsi="Arial" w:cs="Arial"/>
                <w:b/>
                <w:sz w:val="24"/>
                <w:szCs w:val="24"/>
                <w:lang w:val="uk-UA"/>
              </w:rPr>
              <w:t>40</w:t>
            </w:r>
          </w:p>
        </w:tc>
        <w:tc>
          <w:tcPr>
            <w:tcW w:w="850" w:type="dxa"/>
            <w:shd w:val="clear" w:color="auto" w:fill="D9D9D9" w:themeFill="background1" w:themeFillShade="D9"/>
            <w:vAlign w:val="center"/>
          </w:tcPr>
          <w:p w14:paraId="7AD334A8" w14:textId="77777777" w:rsidR="0028004A" w:rsidRPr="00DC4674" w:rsidRDefault="0028004A" w:rsidP="003E0915">
            <w:pPr>
              <w:jc w:val="both"/>
              <w:rPr>
                <w:rFonts w:ascii="Arial" w:hAnsi="Arial" w:cs="Arial"/>
                <w:b/>
                <w:sz w:val="24"/>
                <w:szCs w:val="24"/>
                <w:lang w:val="uk-UA"/>
              </w:rPr>
            </w:pPr>
          </w:p>
          <w:p w14:paraId="1397FFC7" w14:textId="77777777" w:rsidR="0028004A" w:rsidRPr="00DC4674" w:rsidRDefault="0028004A" w:rsidP="003E0915">
            <w:pPr>
              <w:jc w:val="both"/>
              <w:rPr>
                <w:rFonts w:ascii="Arial" w:hAnsi="Arial" w:cs="Arial"/>
                <w:b/>
                <w:sz w:val="24"/>
                <w:szCs w:val="24"/>
                <w:lang w:val="uk-UA"/>
              </w:rPr>
            </w:pPr>
          </w:p>
          <w:p w14:paraId="493C3AC0" w14:textId="1070E005" w:rsidR="0028004A" w:rsidRPr="00DC4674" w:rsidRDefault="00B43E57" w:rsidP="003E0915">
            <w:pPr>
              <w:jc w:val="both"/>
              <w:rPr>
                <w:rFonts w:ascii="Arial" w:hAnsi="Arial" w:cs="Arial"/>
                <w:b/>
                <w:sz w:val="24"/>
                <w:szCs w:val="24"/>
                <w:lang w:val="uk-UA"/>
              </w:rPr>
            </w:pPr>
            <w:r w:rsidRPr="00DC4674">
              <w:rPr>
                <w:rFonts w:ascii="Arial" w:hAnsi="Arial" w:cs="Arial"/>
                <w:b/>
                <w:sz w:val="24"/>
                <w:szCs w:val="24"/>
                <w:lang w:val="uk-UA"/>
              </w:rPr>
              <w:t>0</w:t>
            </w:r>
            <w:r w:rsidR="005B25C4" w:rsidRPr="00DC4674">
              <w:rPr>
                <w:rFonts w:ascii="Arial" w:hAnsi="Arial" w:cs="Arial"/>
                <w:b/>
                <w:sz w:val="24"/>
                <w:szCs w:val="24"/>
                <w:lang w:val="uk-UA"/>
              </w:rPr>
              <w:t>,1</w:t>
            </w:r>
          </w:p>
        </w:tc>
      </w:tr>
      <w:tr w:rsidR="0055497A" w:rsidRPr="00DC4674" w14:paraId="33D136F3" w14:textId="77777777" w:rsidTr="00DC4674">
        <w:trPr>
          <w:jc w:val="center"/>
        </w:trPr>
        <w:tc>
          <w:tcPr>
            <w:tcW w:w="710" w:type="dxa"/>
            <w:shd w:val="clear" w:color="auto" w:fill="F2F2F2" w:themeFill="background1" w:themeFillShade="F2"/>
            <w:vAlign w:val="center"/>
          </w:tcPr>
          <w:p w14:paraId="6628464F" w14:textId="77777777" w:rsidR="0055497A" w:rsidRPr="00DC4674" w:rsidRDefault="0055497A" w:rsidP="003E0915">
            <w:pPr>
              <w:jc w:val="both"/>
              <w:rPr>
                <w:rFonts w:ascii="Arial" w:hAnsi="Arial" w:cs="Arial"/>
                <w:b/>
                <w:sz w:val="24"/>
                <w:szCs w:val="24"/>
                <w:lang w:val="uk-UA"/>
              </w:rPr>
            </w:pPr>
            <w:r w:rsidRPr="00DC4674">
              <w:rPr>
                <w:rFonts w:ascii="Arial" w:hAnsi="Arial" w:cs="Arial"/>
                <w:b/>
                <w:sz w:val="24"/>
                <w:szCs w:val="24"/>
                <w:lang w:val="uk-UA"/>
              </w:rPr>
              <w:t>1.7</w:t>
            </w:r>
          </w:p>
        </w:tc>
        <w:tc>
          <w:tcPr>
            <w:tcW w:w="2835" w:type="dxa"/>
            <w:shd w:val="clear" w:color="auto" w:fill="F2F2F2" w:themeFill="background1" w:themeFillShade="F2"/>
            <w:vAlign w:val="center"/>
          </w:tcPr>
          <w:p w14:paraId="321E201D" w14:textId="582943AD" w:rsidR="0055497A" w:rsidRPr="00DC4674" w:rsidRDefault="00AB2AE0" w:rsidP="003E0915">
            <w:pPr>
              <w:jc w:val="both"/>
              <w:rPr>
                <w:rFonts w:ascii="Arial" w:hAnsi="Arial" w:cs="Arial"/>
                <w:b/>
                <w:sz w:val="24"/>
                <w:szCs w:val="24"/>
                <w:lang w:val="uk-UA"/>
              </w:rPr>
            </w:pPr>
            <w:r w:rsidRPr="00DC4674">
              <w:rPr>
                <w:rFonts w:ascii="Arial" w:hAnsi="Arial" w:cs="Arial"/>
                <w:b/>
                <w:sz w:val="24"/>
                <w:szCs w:val="24"/>
                <w:lang w:val="uk-UA"/>
              </w:rPr>
              <w:t>Переведення закладів бюджетної сфери на опалення альтернативними видами палива</w:t>
            </w:r>
          </w:p>
        </w:tc>
        <w:tc>
          <w:tcPr>
            <w:tcW w:w="3544" w:type="dxa"/>
            <w:shd w:val="clear" w:color="auto" w:fill="F2F2F2" w:themeFill="background1" w:themeFillShade="F2"/>
            <w:vAlign w:val="center"/>
          </w:tcPr>
          <w:p w14:paraId="48C2C317" w14:textId="00C2D5BD" w:rsidR="0055497A" w:rsidRPr="00DC4674" w:rsidRDefault="00AB2AE0" w:rsidP="003E0915">
            <w:pPr>
              <w:jc w:val="both"/>
              <w:rPr>
                <w:rFonts w:ascii="Arial" w:hAnsi="Arial" w:cs="Arial"/>
                <w:b/>
                <w:sz w:val="24"/>
                <w:szCs w:val="24"/>
                <w:lang w:val="uk-UA"/>
              </w:rPr>
            </w:pPr>
            <w:r w:rsidRPr="00DC4674">
              <w:rPr>
                <w:rFonts w:ascii="Arial" w:hAnsi="Arial" w:cs="Arial"/>
                <w:b/>
                <w:sz w:val="24"/>
                <w:szCs w:val="24"/>
                <w:lang w:val="uk-UA"/>
              </w:rPr>
              <w:t>Реконструкція систем опалення будівель із встановленням модульних установок на біопаливі</w:t>
            </w:r>
          </w:p>
        </w:tc>
        <w:tc>
          <w:tcPr>
            <w:tcW w:w="1701" w:type="dxa"/>
            <w:shd w:val="clear" w:color="auto" w:fill="F2F2F2" w:themeFill="background1" w:themeFillShade="F2"/>
            <w:vAlign w:val="center"/>
          </w:tcPr>
          <w:p w14:paraId="72C318ED" w14:textId="77777777" w:rsidR="0055497A" w:rsidRPr="00DC4674" w:rsidRDefault="0055497A" w:rsidP="003E0915">
            <w:pPr>
              <w:jc w:val="both"/>
              <w:rPr>
                <w:rFonts w:ascii="Arial" w:hAnsi="Arial" w:cs="Arial"/>
                <w:b/>
                <w:sz w:val="24"/>
                <w:szCs w:val="24"/>
                <w:lang w:val="uk-UA"/>
              </w:rPr>
            </w:pPr>
            <w:r w:rsidRPr="00DC4674">
              <w:rPr>
                <w:rFonts w:ascii="Arial" w:hAnsi="Arial" w:cs="Arial"/>
                <w:b/>
                <w:sz w:val="24"/>
                <w:szCs w:val="24"/>
                <w:lang w:val="uk-UA"/>
              </w:rPr>
              <w:t>Міський бюджет</w:t>
            </w:r>
          </w:p>
        </w:tc>
        <w:tc>
          <w:tcPr>
            <w:tcW w:w="992" w:type="dxa"/>
            <w:shd w:val="clear" w:color="auto" w:fill="F2F2F2" w:themeFill="background1" w:themeFillShade="F2"/>
            <w:vAlign w:val="center"/>
          </w:tcPr>
          <w:p w14:paraId="41A0388E" w14:textId="022EFFD5" w:rsidR="0055497A" w:rsidRPr="00DC4674" w:rsidRDefault="00AB2AE0" w:rsidP="003E0915">
            <w:pPr>
              <w:jc w:val="both"/>
              <w:rPr>
                <w:rFonts w:ascii="Arial" w:hAnsi="Arial" w:cs="Arial"/>
                <w:b/>
                <w:sz w:val="24"/>
                <w:szCs w:val="24"/>
                <w:lang w:val="uk-UA"/>
              </w:rPr>
            </w:pPr>
            <w:r w:rsidRPr="00DC4674">
              <w:rPr>
                <w:rFonts w:ascii="Arial" w:hAnsi="Arial" w:cs="Arial"/>
                <w:b/>
                <w:sz w:val="24"/>
                <w:szCs w:val="24"/>
                <w:lang w:val="uk-UA"/>
              </w:rPr>
              <w:t>2020 – 2023</w:t>
            </w:r>
          </w:p>
        </w:tc>
        <w:tc>
          <w:tcPr>
            <w:tcW w:w="1553" w:type="dxa"/>
            <w:shd w:val="clear" w:color="auto" w:fill="F2F2F2" w:themeFill="background1" w:themeFillShade="F2"/>
            <w:vAlign w:val="center"/>
          </w:tcPr>
          <w:p w14:paraId="3AA66E30" w14:textId="4FD84A35" w:rsidR="0055497A" w:rsidRPr="00DC4674" w:rsidRDefault="00B43E57" w:rsidP="003E0915">
            <w:pPr>
              <w:jc w:val="both"/>
              <w:rPr>
                <w:rFonts w:ascii="Arial" w:hAnsi="Arial" w:cs="Arial"/>
                <w:b/>
                <w:sz w:val="24"/>
                <w:szCs w:val="24"/>
                <w:lang w:val="uk-UA"/>
              </w:rPr>
            </w:pPr>
            <w:r w:rsidRPr="00DC4674">
              <w:rPr>
                <w:rFonts w:ascii="Arial" w:hAnsi="Arial" w:cs="Arial"/>
                <w:b/>
                <w:sz w:val="24"/>
                <w:szCs w:val="24"/>
                <w:lang w:val="uk-UA"/>
              </w:rPr>
              <w:t>300</w:t>
            </w:r>
            <w:r w:rsidR="0055497A" w:rsidRPr="00DC4674">
              <w:rPr>
                <w:rFonts w:ascii="Arial" w:hAnsi="Arial" w:cs="Arial"/>
                <w:b/>
                <w:sz w:val="24"/>
                <w:szCs w:val="24"/>
                <w:lang w:val="uk-UA"/>
              </w:rPr>
              <w:t xml:space="preserve"> 000</w:t>
            </w:r>
          </w:p>
        </w:tc>
        <w:tc>
          <w:tcPr>
            <w:tcW w:w="1140" w:type="dxa"/>
            <w:shd w:val="clear" w:color="auto" w:fill="F2F2F2" w:themeFill="background1" w:themeFillShade="F2"/>
            <w:vAlign w:val="center"/>
          </w:tcPr>
          <w:p w14:paraId="1DDDEFAC" w14:textId="53EE56A6" w:rsidR="0055497A" w:rsidRPr="00DC4674" w:rsidRDefault="00B43E57" w:rsidP="003E0915">
            <w:pPr>
              <w:jc w:val="both"/>
              <w:rPr>
                <w:rFonts w:ascii="Arial" w:hAnsi="Arial" w:cs="Arial"/>
                <w:b/>
                <w:sz w:val="24"/>
                <w:szCs w:val="24"/>
                <w:lang w:val="uk-UA"/>
              </w:rPr>
            </w:pPr>
            <w:r w:rsidRPr="00DC4674">
              <w:rPr>
                <w:rFonts w:ascii="Arial" w:hAnsi="Arial" w:cs="Arial"/>
                <w:b/>
                <w:sz w:val="24"/>
                <w:szCs w:val="24"/>
                <w:lang w:val="uk-UA"/>
              </w:rPr>
              <w:t>356</w:t>
            </w:r>
          </w:p>
        </w:tc>
        <w:tc>
          <w:tcPr>
            <w:tcW w:w="1276" w:type="dxa"/>
            <w:shd w:val="clear" w:color="auto" w:fill="F2F2F2" w:themeFill="background1" w:themeFillShade="F2"/>
            <w:vAlign w:val="center"/>
          </w:tcPr>
          <w:p w14:paraId="664050DB" w14:textId="12A74B84" w:rsidR="0055497A" w:rsidRPr="00DC4674" w:rsidRDefault="00104AF1" w:rsidP="003E0915">
            <w:pPr>
              <w:jc w:val="both"/>
              <w:rPr>
                <w:rFonts w:ascii="Arial" w:hAnsi="Arial" w:cs="Arial"/>
                <w:b/>
                <w:sz w:val="24"/>
                <w:szCs w:val="24"/>
                <w:lang w:val="uk-UA"/>
              </w:rPr>
            </w:pPr>
            <w:r w:rsidRPr="00DC4674">
              <w:rPr>
                <w:rFonts w:ascii="Arial" w:hAnsi="Arial" w:cs="Arial"/>
                <w:b/>
                <w:sz w:val="24"/>
                <w:szCs w:val="24"/>
                <w:lang w:val="uk-UA"/>
              </w:rPr>
              <w:t>356</w:t>
            </w:r>
          </w:p>
        </w:tc>
        <w:tc>
          <w:tcPr>
            <w:tcW w:w="1134" w:type="dxa"/>
            <w:shd w:val="clear" w:color="auto" w:fill="F2F2F2" w:themeFill="background1" w:themeFillShade="F2"/>
            <w:vAlign w:val="center"/>
          </w:tcPr>
          <w:p w14:paraId="4C6AC450" w14:textId="6349D220" w:rsidR="0055497A" w:rsidRPr="00DC4674" w:rsidRDefault="00104AF1" w:rsidP="003E0915">
            <w:pPr>
              <w:jc w:val="both"/>
              <w:rPr>
                <w:rFonts w:ascii="Arial" w:hAnsi="Arial" w:cs="Arial"/>
                <w:b/>
                <w:sz w:val="24"/>
                <w:szCs w:val="24"/>
                <w:lang w:val="uk-UA"/>
              </w:rPr>
            </w:pPr>
            <w:r w:rsidRPr="00DC4674">
              <w:rPr>
                <w:rFonts w:ascii="Arial" w:hAnsi="Arial" w:cs="Arial"/>
                <w:b/>
                <w:sz w:val="24"/>
                <w:szCs w:val="24"/>
                <w:lang w:val="uk-UA"/>
              </w:rPr>
              <w:t>72</w:t>
            </w:r>
          </w:p>
        </w:tc>
        <w:tc>
          <w:tcPr>
            <w:tcW w:w="850" w:type="dxa"/>
            <w:shd w:val="clear" w:color="auto" w:fill="F2F2F2" w:themeFill="background1" w:themeFillShade="F2"/>
            <w:vAlign w:val="center"/>
          </w:tcPr>
          <w:p w14:paraId="36FA1A56" w14:textId="340802C1" w:rsidR="0055497A" w:rsidRPr="00DC4674" w:rsidRDefault="00104AF1" w:rsidP="003E0915">
            <w:pPr>
              <w:jc w:val="both"/>
              <w:rPr>
                <w:rFonts w:ascii="Arial" w:hAnsi="Arial" w:cs="Arial"/>
                <w:b/>
                <w:sz w:val="24"/>
                <w:szCs w:val="24"/>
                <w:lang w:val="uk-UA"/>
              </w:rPr>
            </w:pPr>
            <w:r w:rsidRPr="00DC4674">
              <w:rPr>
                <w:rFonts w:ascii="Arial" w:hAnsi="Arial" w:cs="Arial"/>
                <w:b/>
                <w:sz w:val="24"/>
                <w:szCs w:val="24"/>
                <w:lang w:val="uk-UA"/>
              </w:rPr>
              <w:t>0,2</w:t>
            </w:r>
          </w:p>
        </w:tc>
      </w:tr>
      <w:tr w:rsidR="00CA5E2A" w:rsidRPr="00DC4674" w14:paraId="5D2E2828" w14:textId="77777777" w:rsidTr="00DC4674">
        <w:trPr>
          <w:jc w:val="center"/>
        </w:trPr>
        <w:tc>
          <w:tcPr>
            <w:tcW w:w="7089" w:type="dxa"/>
            <w:gridSpan w:val="3"/>
            <w:shd w:val="clear" w:color="auto" w:fill="92D050"/>
            <w:vAlign w:val="center"/>
          </w:tcPr>
          <w:p w14:paraId="7C35DCB8" w14:textId="77777777" w:rsidR="00CA5E2A" w:rsidRPr="00DC4674" w:rsidRDefault="00CA5E2A" w:rsidP="003E0915">
            <w:pPr>
              <w:jc w:val="both"/>
              <w:rPr>
                <w:rFonts w:ascii="Arial" w:hAnsi="Arial" w:cs="Arial"/>
                <w:b/>
                <w:i/>
                <w:sz w:val="24"/>
                <w:szCs w:val="24"/>
                <w:lang w:val="uk-UA"/>
              </w:rPr>
            </w:pPr>
            <w:r w:rsidRPr="00DC4674">
              <w:rPr>
                <w:rFonts w:ascii="Arial" w:hAnsi="Arial" w:cs="Arial"/>
                <w:b/>
                <w:i/>
                <w:sz w:val="24"/>
                <w:szCs w:val="24"/>
                <w:lang w:val="uk-UA"/>
              </w:rPr>
              <w:t>2. Житлові будівлі</w:t>
            </w:r>
          </w:p>
        </w:tc>
        <w:tc>
          <w:tcPr>
            <w:tcW w:w="1701" w:type="dxa"/>
            <w:shd w:val="clear" w:color="auto" w:fill="92D050"/>
            <w:vAlign w:val="center"/>
          </w:tcPr>
          <w:p w14:paraId="396173E2" w14:textId="77777777" w:rsidR="00CA5E2A" w:rsidRPr="00DC4674" w:rsidRDefault="00CA5E2A" w:rsidP="003E0915">
            <w:pPr>
              <w:jc w:val="both"/>
              <w:rPr>
                <w:rFonts w:ascii="Arial" w:hAnsi="Arial" w:cs="Arial"/>
                <w:b/>
                <w:i/>
                <w:sz w:val="24"/>
                <w:szCs w:val="24"/>
                <w:lang w:val="uk-UA"/>
              </w:rPr>
            </w:pPr>
          </w:p>
        </w:tc>
        <w:tc>
          <w:tcPr>
            <w:tcW w:w="992" w:type="dxa"/>
            <w:shd w:val="clear" w:color="auto" w:fill="92D050"/>
            <w:vAlign w:val="center"/>
          </w:tcPr>
          <w:p w14:paraId="6AA77473" w14:textId="77777777" w:rsidR="00CA5E2A" w:rsidRPr="00DC4674" w:rsidRDefault="00CA5E2A" w:rsidP="003E0915">
            <w:pPr>
              <w:jc w:val="both"/>
              <w:rPr>
                <w:rFonts w:ascii="Arial" w:hAnsi="Arial" w:cs="Arial"/>
                <w:b/>
                <w:i/>
                <w:sz w:val="24"/>
                <w:szCs w:val="24"/>
                <w:lang w:val="uk-UA"/>
              </w:rPr>
            </w:pPr>
          </w:p>
        </w:tc>
        <w:tc>
          <w:tcPr>
            <w:tcW w:w="1553" w:type="dxa"/>
            <w:shd w:val="clear" w:color="auto" w:fill="92D050"/>
            <w:vAlign w:val="center"/>
          </w:tcPr>
          <w:p w14:paraId="352B4754" w14:textId="71587330" w:rsidR="00CA5E2A" w:rsidRPr="00DC4674" w:rsidRDefault="00104AF1" w:rsidP="003E0915">
            <w:pPr>
              <w:jc w:val="both"/>
              <w:rPr>
                <w:rFonts w:ascii="Arial" w:hAnsi="Arial" w:cs="Arial"/>
                <w:b/>
                <w:i/>
                <w:sz w:val="24"/>
                <w:szCs w:val="24"/>
                <w:lang w:val="uk-UA"/>
              </w:rPr>
            </w:pPr>
            <w:r w:rsidRPr="00DC4674">
              <w:rPr>
                <w:rFonts w:ascii="Arial" w:hAnsi="Arial" w:cs="Arial"/>
                <w:b/>
                <w:i/>
                <w:sz w:val="24"/>
                <w:szCs w:val="24"/>
                <w:lang w:val="uk-UA"/>
              </w:rPr>
              <w:t>190 741</w:t>
            </w:r>
            <w:r w:rsidR="002E5124" w:rsidRPr="00DC4674">
              <w:rPr>
                <w:rFonts w:ascii="Arial" w:hAnsi="Arial" w:cs="Arial"/>
                <w:b/>
                <w:i/>
                <w:sz w:val="24"/>
                <w:szCs w:val="24"/>
                <w:lang w:val="uk-UA"/>
              </w:rPr>
              <w:t xml:space="preserve"> 000</w:t>
            </w:r>
          </w:p>
        </w:tc>
        <w:tc>
          <w:tcPr>
            <w:tcW w:w="1140" w:type="dxa"/>
            <w:shd w:val="clear" w:color="auto" w:fill="92D050"/>
            <w:vAlign w:val="center"/>
          </w:tcPr>
          <w:p w14:paraId="585C3C67" w14:textId="072C1393" w:rsidR="00CA5E2A" w:rsidRPr="00DC4674" w:rsidRDefault="00104AF1" w:rsidP="003E0915">
            <w:pPr>
              <w:jc w:val="both"/>
              <w:rPr>
                <w:rFonts w:ascii="Arial" w:hAnsi="Arial" w:cs="Arial"/>
                <w:b/>
                <w:i/>
                <w:sz w:val="24"/>
                <w:szCs w:val="24"/>
                <w:lang w:val="uk-UA"/>
              </w:rPr>
            </w:pPr>
            <w:r w:rsidRPr="00DC4674">
              <w:rPr>
                <w:rFonts w:ascii="Arial" w:hAnsi="Arial" w:cs="Arial"/>
                <w:b/>
                <w:i/>
                <w:sz w:val="24"/>
                <w:szCs w:val="24"/>
                <w:lang w:val="uk-UA"/>
              </w:rPr>
              <w:t>15 533</w:t>
            </w:r>
          </w:p>
        </w:tc>
        <w:tc>
          <w:tcPr>
            <w:tcW w:w="1276" w:type="dxa"/>
            <w:shd w:val="clear" w:color="auto" w:fill="92D050"/>
            <w:vAlign w:val="center"/>
          </w:tcPr>
          <w:p w14:paraId="658621EB" w14:textId="4D4BA71D" w:rsidR="00CA5E2A" w:rsidRPr="00DC4674" w:rsidRDefault="00026B47" w:rsidP="003E0915">
            <w:pPr>
              <w:jc w:val="both"/>
              <w:rPr>
                <w:rFonts w:ascii="Arial" w:hAnsi="Arial" w:cs="Arial"/>
                <w:b/>
                <w:i/>
                <w:sz w:val="24"/>
                <w:szCs w:val="24"/>
                <w:lang w:val="uk-UA"/>
              </w:rPr>
            </w:pPr>
            <w:r w:rsidRPr="00DC4674">
              <w:rPr>
                <w:rFonts w:ascii="Arial" w:hAnsi="Arial" w:cs="Arial"/>
                <w:b/>
                <w:i/>
                <w:sz w:val="24"/>
                <w:szCs w:val="24"/>
                <w:lang w:val="uk-UA"/>
              </w:rPr>
              <w:t>6 396</w:t>
            </w:r>
          </w:p>
        </w:tc>
        <w:tc>
          <w:tcPr>
            <w:tcW w:w="1134" w:type="dxa"/>
            <w:shd w:val="clear" w:color="auto" w:fill="92D050"/>
            <w:vAlign w:val="center"/>
          </w:tcPr>
          <w:p w14:paraId="65D020CA" w14:textId="1FCE10B0" w:rsidR="00CA5E2A" w:rsidRPr="00DC4674" w:rsidRDefault="00026B47" w:rsidP="003E0915">
            <w:pPr>
              <w:jc w:val="both"/>
              <w:rPr>
                <w:rFonts w:ascii="Arial" w:hAnsi="Arial" w:cs="Arial"/>
                <w:b/>
                <w:i/>
                <w:sz w:val="24"/>
                <w:szCs w:val="24"/>
                <w:lang w:val="uk-UA"/>
              </w:rPr>
            </w:pPr>
            <w:r w:rsidRPr="00DC4674">
              <w:rPr>
                <w:rFonts w:ascii="Arial" w:hAnsi="Arial" w:cs="Arial"/>
                <w:b/>
                <w:i/>
                <w:sz w:val="24"/>
                <w:szCs w:val="24"/>
                <w:lang w:val="uk-UA"/>
              </w:rPr>
              <w:t>4 716</w:t>
            </w:r>
          </w:p>
        </w:tc>
        <w:tc>
          <w:tcPr>
            <w:tcW w:w="850" w:type="dxa"/>
            <w:shd w:val="clear" w:color="auto" w:fill="92D050"/>
            <w:vAlign w:val="center"/>
          </w:tcPr>
          <w:p w14:paraId="7C86DF36" w14:textId="167AB8BB" w:rsidR="00CA5E2A" w:rsidRPr="00DC4674" w:rsidRDefault="00026B47" w:rsidP="003E0915">
            <w:pPr>
              <w:jc w:val="both"/>
              <w:rPr>
                <w:rFonts w:ascii="Arial" w:hAnsi="Arial" w:cs="Arial"/>
                <w:b/>
                <w:i/>
                <w:sz w:val="24"/>
                <w:szCs w:val="24"/>
                <w:lang w:val="uk-UA"/>
              </w:rPr>
            </w:pPr>
            <w:r w:rsidRPr="00DC4674">
              <w:rPr>
                <w:rFonts w:ascii="Arial" w:hAnsi="Arial" w:cs="Arial"/>
                <w:b/>
                <w:i/>
                <w:sz w:val="24"/>
                <w:szCs w:val="24"/>
                <w:lang w:val="uk-UA"/>
              </w:rPr>
              <w:t>13,1</w:t>
            </w:r>
          </w:p>
        </w:tc>
      </w:tr>
      <w:tr w:rsidR="00CA5E2A" w:rsidRPr="00DC4674" w14:paraId="4DFCB5A7" w14:textId="77777777" w:rsidTr="00DC4674">
        <w:trPr>
          <w:jc w:val="center"/>
        </w:trPr>
        <w:tc>
          <w:tcPr>
            <w:tcW w:w="710" w:type="dxa"/>
            <w:shd w:val="clear" w:color="auto" w:fill="D9D9D9" w:themeFill="background1" w:themeFillShade="D9"/>
            <w:vAlign w:val="center"/>
          </w:tcPr>
          <w:p w14:paraId="4EC76504" w14:textId="77777777" w:rsidR="00CA5E2A" w:rsidRPr="00DC4674" w:rsidRDefault="00CA5E2A" w:rsidP="003E0915">
            <w:pPr>
              <w:jc w:val="both"/>
              <w:rPr>
                <w:rFonts w:ascii="Arial" w:hAnsi="Arial" w:cs="Arial"/>
                <w:b/>
                <w:sz w:val="24"/>
                <w:szCs w:val="24"/>
                <w:lang w:val="uk-UA"/>
              </w:rPr>
            </w:pPr>
            <w:r w:rsidRPr="00DC4674">
              <w:rPr>
                <w:rFonts w:ascii="Arial" w:hAnsi="Arial" w:cs="Arial"/>
                <w:b/>
                <w:sz w:val="24"/>
                <w:szCs w:val="24"/>
                <w:lang w:val="uk-UA"/>
              </w:rPr>
              <w:t>2.1</w:t>
            </w:r>
          </w:p>
        </w:tc>
        <w:tc>
          <w:tcPr>
            <w:tcW w:w="2835" w:type="dxa"/>
            <w:shd w:val="clear" w:color="auto" w:fill="D9D9D9" w:themeFill="background1" w:themeFillShade="D9"/>
            <w:vAlign w:val="center"/>
          </w:tcPr>
          <w:p w14:paraId="527B262A" w14:textId="77777777" w:rsidR="00CA5E2A" w:rsidRPr="00DC4674" w:rsidRDefault="00CA5E2A" w:rsidP="003E0915">
            <w:pPr>
              <w:pStyle w:val="26"/>
              <w:jc w:val="both"/>
              <w:rPr>
                <w:rFonts w:ascii="Arial" w:hAnsi="Arial" w:cs="Arial"/>
                <w:b/>
                <w:lang w:val="uk-UA"/>
              </w:rPr>
            </w:pPr>
            <w:r w:rsidRPr="00DC4674">
              <w:rPr>
                <w:rFonts w:ascii="Arial" w:hAnsi="Arial" w:cs="Arial"/>
                <w:b/>
                <w:lang w:val="uk-UA"/>
              </w:rPr>
              <w:t>Впровадження енергозберігаючих</w:t>
            </w:r>
          </w:p>
          <w:p w14:paraId="5973FFAF" w14:textId="77777777" w:rsidR="00CA5E2A" w:rsidRPr="00DC4674" w:rsidRDefault="00CA5E2A" w:rsidP="003E0915">
            <w:pPr>
              <w:pStyle w:val="26"/>
              <w:jc w:val="both"/>
              <w:rPr>
                <w:rFonts w:ascii="Arial" w:hAnsi="Arial" w:cs="Arial"/>
                <w:lang w:val="uk-UA"/>
              </w:rPr>
            </w:pPr>
            <w:r w:rsidRPr="00DC4674">
              <w:rPr>
                <w:rFonts w:ascii="Arial" w:hAnsi="Arial" w:cs="Arial"/>
                <w:b/>
                <w:lang w:val="uk-UA"/>
              </w:rPr>
              <w:t>заходів в приватних помешканнях</w:t>
            </w:r>
          </w:p>
        </w:tc>
        <w:tc>
          <w:tcPr>
            <w:tcW w:w="3544" w:type="dxa"/>
            <w:shd w:val="clear" w:color="auto" w:fill="D9D9D9" w:themeFill="background1" w:themeFillShade="D9"/>
            <w:vAlign w:val="center"/>
          </w:tcPr>
          <w:p w14:paraId="5224C207" w14:textId="77777777" w:rsidR="00CA5E2A" w:rsidRPr="00DC4674" w:rsidRDefault="00CA5E2A" w:rsidP="003E0915">
            <w:pPr>
              <w:jc w:val="both"/>
              <w:rPr>
                <w:rFonts w:ascii="Arial" w:hAnsi="Arial" w:cs="Arial"/>
                <w:b/>
                <w:sz w:val="24"/>
                <w:szCs w:val="24"/>
                <w:lang w:val="uk-UA"/>
              </w:rPr>
            </w:pPr>
            <w:r w:rsidRPr="00DC4674">
              <w:rPr>
                <w:rFonts w:ascii="Arial" w:hAnsi="Arial" w:cs="Arial"/>
                <w:b/>
                <w:sz w:val="24"/>
                <w:szCs w:val="24"/>
                <w:lang w:val="uk-UA"/>
              </w:rPr>
              <w:t>Заміна ламп розжарювання на енергозберігаючі на сходових клітинах та у власних приміщеннях мешканців будинків і квартир</w:t>
            </w:r>
          </w:p>
        </w:tc>
        <w:tc>
          <w:tcPr>
            <w:tcW w:w="1701" w:type="dxa"/>
            <w:shd w:val="clear" w:color="auto" w:fill="D9D9D9" w:themeFill="background1" w:themeFillShade="D9"/>
            <w:vAlign w:val="center"/>
          </w:tcPr>
          <w:p w14:paraId="67345E22" w14:textId="77777777" w:rsidR="00CA5E2A" w:rsidRPr="00DC4674" w:rsidRDefault="00CA5E2A" w:rsidP="003E0915">
            <w:pPr>
              <w:jc w:val="both"/>
              <w:rPr>
                <w:rFonts w:ascii="Arial" w:hAnsi="Arial" w:cs="Arial"/>
                <w:b/>
                <w:sz w:val="24"/>
                <w:szCs w:val="24"/>
                <w:lang w:val="uk-UA"/>
              </w:rPr>
            </w:pPr>
            <w:r w:rsidRPr="00DC4674">
              <w:rPr>
                <w:rFonts w:ascii="Arial" w:hAnsi="Arial" w:cs="Arial"/>
                <w:b/>
                <w:sz w:val="24"/>
                <w:szCs w:val="24"/>
                <w:lang w:val="uk-UA"/>
              </w:rPr>
              <w:t>Приватні кошти</w:t>
            </w:r>
          </w:p>
        </w:tc>
        <w:tc>
          <w:tcPr>
            <w:tcW w:w="992" w:type="dxa"/>
            <w:shd w:val="clear" w:color="auto" w:fill="D9D9D9" w:themeFill="background1" w:themeFillShade="D9"/>
            <w:vAlign w:val="center"/>
          </w:tcPr>
          <w:p w14:paraId="5F0C2527" w14:textId="77777777" w:rsidR="00CA5E2A" w:rsidRPr="00DC4674" w:rsidRDefault="00CA5E2A" w:rsidP="003E0915">
            <w:pPr>
              <w:jc w:val="both"/>
              <w:rPr>
                <w:rFonts w:ascii="Arial" w:hAnsi="Arial" w:cs="Arial"/>
                <w:b/>
                <w:sz w:val="24"/>
                <w:szCs w:val="24"/>
                <w:lang w:val="uk-UA"/>
              </w:rPr>
            </w:pPr>
          </w:p>
          <w:p w14:paraId="6FFA2B19" w14:textId="77777777" w:rsidR="00CA5E2A" w:rsidRPr="00DC4674" w:rsidRDefault="005A71D1" w:rsidP="003E0915">
            <w:pPr>
              <w:jc w:val="both"/>
              <w:rPr>
                <w:rFonts w:ascii="Arial" w:hAnsi="Arial" w:cs="Arial"/>
                <w:b/>
                <w:sz w:val="24"/>
                <w:szCs w:val="24"/>
                <w:lang w:val="uk-UA"/>
              </w:rPr>
            </w:pPr>
            <w:r w:rsidRPr="00DC4674">
              <w:rPr>
                <w:rFonts w:ascii="Arial" w:hAnsi="Arial" w:cs="Arial"/>
                <w:b/>
                <w:sz w:val="24"/>
                <w:szCs w:val="24"/>
                <w:lang w:val="uk-UA"/>
              </w:rPr>
              <w:t>2020</w:t>
            </w:r>
            <w:r w:rsidR="00CA5E2A" w:rsidRPr="00DC4674">
              <w:rPr>
                <w:rFonts w:ascii="Arial" w:hAnsi="Arial" w:cs="Arial"/>
                <w:b/>
                <w:sz w:val="24"/>
                <w:szCs w:val="24"/>
                <w:lang w:val="uk-UA"/>
              </w:rPr>
              <w:t xml:space="preserve"> – 2030</w:t>
            </w:r>
          </w:p>
        </w:tc>
        <w:tc>
          <w:tcPr>
            <w:tcW w:w="1553" w:type="dxa"/>
            <w:shd w:val="clear" w:color="auto" w:fill="D9D9D9" w:themeFill="background1" w:themeFillShade="D9"/>
            <w:vAlign w:val="center"/>
          </w:tcPr>
          <w:p w14:paraId="6B54476E" w14:textId="77777777" w:rsidR="00CA5E2A" w:rsidRPr="00DC4674" w:rsidRDefault="00CA5E2A" w:rsidP="003E0915">
            <w:pPr>
              <w:jc w:val="both"/>
              <w:rPr>
                <w:rFonts w:ascii="Arial" w:hAnsi="Arial" w:cs="Arial"/>
                <w:b/>
                <w:sz w:val="24"/>
                <w:szCs w:val="24"/>
                <w:lang w:val="uk-UA"/>
              </w:rPr>
            </w:pPr>
          </w:p>
          <w:p w14:paraId="1B452FCA" w14:textId="631FEA7A" w:rsidR="00CA5E2A" w:rsidRPr="00DC4674" w:rsidRDefault="00104AF1" w:rsidP="003E0915">
            <w:pPr>
              <w:jc w:val="both"/>
              <w:rPr>
                <w:rFonts w:ascii="Arial" w:hAnsi="Arial" w:cs="Arial"/>
                <w:b/>
                <w:sz w:val="24"/>
                <w:szCs w:val="24"/>
                <w:lang w:val="uk-UA"/>
              </w:rPr>
            </w:pPr>
            <w:r w:rsidRPr="00DC4674">
              <w:rPr>
                <w:rFonts w:ascii="Arial" w:hAnsi="Arial" w:cs="Arial"/>
                <w:b/>
                <w:sz w:val="24"/>
                <w:szCs w:val="24"/>
                <w:lang w:val="uk-UA"/>
              </w:rPr>
              <w:t>10 021</w:t>
            </w:r>
            <w:r w:rsidR="00EF6BF9" w:rsidRPr="00DC4674">
              <w:rPr>
                <w:rFonts w:ascii="Arial" w:hAnsi="Arial" w:cs="Arial"/>
                <w:b/>
                <w:sz w:val="24"/>
                <w:szCs w:val="24"/>
                <w:lang w:val="uk-UA"/>
              </w:rPr>
              <w:t xml:space="preserve"> 000</w:t>
            </w:r>
          </w:p>
        </w:tc>
        <w:tc>
          <w:tcPr>
            <w:tcW w:w="1140" w:type="dxa"/>
            <w:shd w:val="clear" w:color="auto" w:fill="D9D9D9" w:themeFill="background1" w:themeFillShade="D9"/>
            <w:vAlign w:val="center"/>
          </w:tcPr>
          <w:p w14:paraId="4847105B" w14:textId="77777777" w:rsidR="00CA5E2A" w:rsidRPr="00DC4674" w:rsidRDefault="00CA5E2A" w:rsidP="003E0915">
            <w:pPr>
              <w:jc w:val="both"/>
              <w:rPr>
                <w:rFonts w:ascii="Arial" w:hAnsi="Arial" w:cs="Arial"/>
                <w:b/>
                <w:sz w:val="24"/>
                <w:szCs w:val="24"/>
                <w:lang w:val="uk-UA"/>
              </w:rPr>
            </w:pPr>
          </w:p>
          <w:p w14:paraId="694B40D5" w14:textId="10B76E1E" w:rsidR="00CA5E2A" w:rsidRPr="00DC4674" w:rsidRDefault="00104AF1" w:rsidP="003E0915">
            <w:pPr>
              <w:jc w:val="both"/>
              <w:rPr>
                <w:rFonts w:ascii="Arial" w:hAnsi="Arial" w:cs="Arial"/>
                <w:b/>
                <w:sz w:val="24"/>
                <w:szCs w:val="24"/>
                <w:lang w:val="uk-UA"/>
              </w:rPr>
            </w:pPr>
            <w:r w:rsidRPr="00DC4674">
              <w:rPr>
                <w:rFonts w:ascii="Arial" w:hAnsi="Arial" w:cs="Arial"/>
                <w:b/>
                <w:sz w:val="24"/>
                <w:szCs w:val="24"/>
                <w:lang w:val="uk-UA"/>
              </w:rPr>
              <w:t>551</w:t>
            </w:r>
          </w:p>
        </w:tc>
        <w:tc>
          <w:tcPr>
            <w:tcW w:w="1276" w:type="dxa"/>
            <w:shd w:val="clear" w:color="auto" w:fill="D9D9D9" w:themeFill="background1" w:themeFillShade="D9"/>
            <w:vAlign w:val="center"/>
          </w:tcPr>
          <w:p w14:paraId="07031A0D" w14:textId="77777777" w:rsidR="00CA5E2A" w:rsidRPr="00DC4674" w:rsidRDefault="00CA5E2A" w:rsidP="003E0915">
            <w:pPr>
              <w:jc w:val="both"/>
              <w:rPr>
                <w:rFonts w:ascii="Arial" w:hAnsi="Arial" w:cs="Arial"/>
                <w:b/>
                <w:sz w:val="24"/>
                <w:szCs w:val="24"/>
                <w:lang w:val="uk-UA"/>
              </w:rPr>
            </w:pPr>
          </w:p>
          <w:p w14:paraId="1D0B2311" w14:textId="77777777" w:rsidR="00CA5E2A" w:rsidRPr="00DC4674" w:rsidRDefault="00CA5E2A" w:rsidP="003E0915">
            <w:pPr>
              <w:jc w:val="both"/>
              <w:rPr>
                <w:rFonts w:ascii="Arial" w:hAnsi="Arial" w:cs="Arial"/>
                <w:b/>
                <w:sz w:val="24"/>
                <w:szCs w:val="24"/>
                <w:lang w:val="uk-UA"/>
              </w:rPr>
            </w:pPr>
            <w:r w:rsidRPr="00DC4674">
              <w:rPr>
                <w:rFonts w:ascii="Arial" w:hAnsi="Arial" w:cs="Arial"/>
                <w:b/>
                <w:sz w:val="24"/>
                <w:szCs w:val="24"/>
                <w:lang w:val="uk-UA"/>
              </w:rPr>
              <w:t>0,0</w:t>
            </w:r>
          </w:p>
        </w:tc>
        <w:tc>
          <w:tcPr>
            <w:tcW w:w="1134" w:type="dxa"/>
            <w:shd w:val="clear" w:color="auto" w:fill="D9D9D9" w:themeFill="background1" w:themeFillShade="D9"/>
            <w:vAlign w:val="center"/>
          </w:tcPr>
          <w:p w14:paraId="4F4CFB72" w14:textId="77777777" w:rsidR="00CA5E2A" w:rsidRPr="00DC4674" w:rsidRDefault="00CA5E2A" w:rsidP="003E0915">
            <w:pPr>
              <w:jc w:val="both"/>
              <w:rPr>
                <w:rFonts w:ascii="Arial" w:hAnsi="Arial" w:cs="Arial"/>
                <w:b/>
                <w:sz w:val="24"/>
                <w:szCs w:val="24"/>
                <w:lang w:val="uk-UA"/>
              </w:rPr>
            </w:pPr>
          </w:p>
          <w:p w14:paraId="57572E10" w14:textId="1E0CE503" w:rsidR="00CA5E2A" w:rsidRPr="00DC4674" w:rsidRDefault="00104AF1" w:rsidP="003E0915">
            <w:pPr>
              <w:jc w:val="both"/>
              <w:rPr>
                <w:rFonts w:ascii="Arial" w:hAnsi="Arial" w:cs="Arial"/>
                <w:b/>
                <w:sz w:val="24"/>
                <w:szCs w:val="24"/>
                <w:lang w:val="uk-UA"/>
              </w:rPr>
            </w:pPr>
            <w:r w:rsidRPr="00DC4674">
              <w:rPr>
                <w:rFonts w:ascii="Arial" w:hAnsi="Arial" w:cs="Arial"/>
                <w:b/>
                <w:sz w:val="24"/>
                <w:szCs w:val="24"/>
                <w:lang w:val="uk-UA"/>
              </w:rPr>
              <w:t>302</w:t>
            </w:r>
          </w:p>
        </w:tc>
        <w:tc>
          <w:tcPr>
            <w:tcW w:w="850" w:type="dxa"/>
            <w:shd w:val="clear" w:color="auto" w:fill="D9D9D9" w:themeFill="background1" w:themeFillShade="D9"/>
            <w:vAlign w:val="center"/>
          </w:tcPr>
          <w:p w14:paraId="468EF9FF" w14:textId="77777777" w:rsidR="00CA5E2A" w:rsidRPr="00DC4674" w:rsidRDefault="00CA5E2A" w:rsidP="003E0915">
            <w:pPr>
              <w:jc w:val="both"/>
              <w:rPr>
                <w:rFonts w:ascii="Arial" w:hAnsi="Arial" w:cs="Arial"/>
                <w:b/>
                <w:sz w:val="24"/>
                <w:szCs w:val="24"/>
                <w:lang w:val="uk-UA"/>
              </w:rPr>
            </w:pPr>
          </w:p>
          <w:p w14:paraId="761991D6" w14:textId="5D420A61" w:rsidR="00CA5E2A" w:rsidRPr="00DC4674" w:rsidRDefault="00104AF1" w:rsidP="003E0915">
            <w:pPr>
              <w:jc w:val="both"/>
              <w:rPr>
                <w:rFonts w:ascii="Arial" w:hAnsi="Arial" w:cs="Arial"/>
                <w:b/>
                <w:sz w:val="24"/>
                <w:szCs w:val="24"/>
                <w:lang w:val="uk-UA"/>
              </w:rPr>
            </w:pPr>
            <w:r w:rsidRPr="00DC4674">
              <w:rPr>
                <w:rFonts w:ascii="Arial" w:hAnsi="Arial" w:cs="Arial"/>
                <w:b/>
                <w:sz w:val="24"/>
                <w:szCs w:val="24"/>
                <w:lang w:val="uk-UA"/>
              </w:rPr>
              <w:t>0,8</w:t>
            </w:r>
          </w:p>
        </w:tc>
      </w:tr>
      <w:tr w:rsidR="00CA5E2A" w:rsidRPr="00DC4674" w14:paraId="31B04FC7" w14:textId="77777777" w:rsidTr="00DC4674">
        <w:trPr>
          <w:jc w:val="center"/>
        </w:trPr>
        <w:tc>
          <w:tcPr>
            <w:tcW w:w="710" w:type="dxa"/>
            <w:shd w:val="clear" w:color="auto" w:fill="F2F2F2" w:themeFill="background1" w:themeFillShade="F2"/>
            <w:vAlign w:val="center"/>
          </w:tcPr>
          <w:p w14:paraId="72D1ABB2" w14:textId="77777777" w:rsidR="00CA5E2A" w:rsidRPr="00DC4674" w:rsidRDefault="008202EC" w:rsidP="003E0915">
            <w:pPr>
              <w:jc w:val="both"/>
              <w:rPr>
                <w:rFonts w:ascii="Arial" w:hAnsi="Arial" w:cs="Arial"/>
                <w:b/>
                <w:sz w:val="24"/>
                <w:szCs w:val="24"/>
                <w:lang w:val="uk-UA"/>
              </w:rPr>
            </w:pPr>
            <w:r w:rsidRPr="00DC4674">
              <w:rPr>
                <w:rFonts w:ascii="Arial" w:hAnsi="Arial" w:cs="Arial"/>
                <w:b/>
                <w:sz w:val="24"/>
                <w:szCs w:val="24"/>
                <w:lang w:val="uk-UA"/>
              </w:rPr>
              <w:lastRenderedPageBreak/>
              <w:t>2.2</w:t>
            </w:r>
          </w:p>
        </w:tc>
        <w:tc>
          <w:tcPr>
            <w:tcW w:w="2835" w:type="dxa"/>
            <w:shd w:val="clear" w:color="auto" w:fill="F2F2F2" w:themeFill="background1" w:themeFillShade="F2"/>
            <w:vAlign w:val="center"/>
          </w:tcPr>
          <w:p w14:paraId="70B4B84F" w14:textId="49950261" w:rsidR="00CA5E2A" w:rsidRPr="00DC4674" w:rsidRDefault="00CA5E2A" w:rsidP="003E0915">
            <w:pPr>
              <w:jc w:val="both"/>
              <w:rPr>
                <w:rFonts w:ascii="Arial" w:hAnsi="Arial" w:cs="Arial"/>
                <w:b/>
                <w:sz w:val="24"/>
                <w:szCs w:val="24"/>
                <w:lang w:val="uk-UA"/>
              </w:rPr>
            </w:pPr>
            <w:r w:rsidRPr="00DC4674">
              <w:rPr>
                <w:rFonts w:ascii="Arial" w:hAnsi="Arial" w:cs="Arial"/>
                <w:b/>
                <w:sz w:val="24"/>
                <w:szCs w:val="24"/>
                <w:lang w:val="uk-UA"/>
              </w:rPr>
              <w:t xml:space="preserve">Комплексна </w:t>
            </w:r>
            <w:proofErr w:type="spellStart"/>
            <w:r w:rsidRPr="00DC4674">
              <w:rPr>
                <w:rFonts w:ascii="Arial" w:hAnsi="Arial" w:cs="Arial"/>
                <w:b/>
                <w:sz w:val="24"/>
                <w:szCs w:val="24"/>
                <w:lang w:val="uk-UA"/>
              </w:rPr>
              <w:t>термомодернізація</w:t>
            </w:r>
            <w:proofErr w:type="spellEnd"/>
            <w:r w:rsidRPr="00DC4674">
              <w:rPr>
                <w:rFonts w:ascii="Arial" w:hAnsi="Arial" w:cs="Arial"/>
                <w:b/>
                <w:sz w:val="24"/>
                <w:szCs w:val="24"/>
                <w:lang w:val="uk-UA"/>
              </w:rPr>
              <w:t xml:space="preserve"> житлових будівель (</w:t>
            </w:r>
            <w:r w:rsidR="00104AF1" w:rsidRPr="00DC4674">
              <w:rPr>
                <w:rFonts w:ascii="Arial" w:hAnsi="Arial" w:cs="Arial"/>
                <w:b/>
                <w:sz w:val="24"/>
                <w:szCs w:val="24"/>
                <w:lang w:val="uk-UA"/>
              </w:rPr>
              <w:t xml:space="preserve">в тому числі </w:t>
            </w:r>
            <w:r w:rsidRPr="00DC4674">
              <w:rPr>
                <w:rFonts w:ascii="Arial" w:hAnsi="Arial" w:cs="Arial"/>
                <w:b/>
                <w:sz w:val="24"/>
                <w:szCs w:val="24"/>
                <w:lang w:val="uk-UA"/>
              </w:rPr>
              <w:t>ОСББ)</w:t>
            </w:r>
          </w:p>
        </w:tc>
        <w:tc>
          <w:tcPr>
            <w:tcW w:w="3544" w:type="dxa"/>
            <w:shd w:val="clear" w:color="auto" w:fill="F2F2F2" w:themeFill="background1" w:themeFillShade="F2"/>
            <w:vAlign w:val="center"/>
          </w:tcPr>
          <w:p w14:paraId="600F9739" w14:textId="77777777" w:rsidR="00CA5E2A" w:rsidRPr="00DC4674" w:rsidRDefault="00CA5E2A" w:rsidP="003E0915">
            <w:pPr>
              <w:jc w:val="both"/>
              <w:rPr>
                <w:rFonts w:ascii="Arial" w:hAnsi="Arial" w:cs="Arial"/>
                <w:b/>
                <w:sz w:val="24"/>
                <w:szCs w:val="24"/>
                <w:lang w:val="uk-UA"/>
              </w:rPr>
            </w:pPr>
            <w:r w:rsidRPr="00DC4674">
              <w:rPr>
                <w:rFonts w:ascii="Arial" w:hAnsi="Arial" w:cs="Arial"/>
                <w:b/>
                <w:sz w:val="24"/>
                <w:szCs w:val="24"/>
                <w:lang w:val="uk-UA"/>
              </w:rPr>
              <w:t>Утеплення фасаду, даху, цоколю, заміна вікон та дверей, встановлення ІТП, промивка, гідравлічне балансування системи, заміна вікон на сходових клітинах, відновлення теплової ізоляції трубопроводів, ремонт покрівель, заходи з санації інженерних мереж (приватні кошти і кошти Програми «Теплий дім»)</w:t>
            </w:r>
          </w:p>
        </w:tc>
        <w:tc>
          <w:tcPr>
            <w:tcW w:w="1701" w:type="dxa"/>
            <w:shd w:val="clear" w:color="auto" w:fill="F2F2F2" w:themeFill="background1" w:themeFillShade="F2"/>
            <w:vAlign w:val="center"/>
          </w:tcPr>
          <w:p w14:paraId="51294E88" w14:textId="77777777" w:rsidR="00CA5E2A" w:rsidRPr="00DC4674" w:rsidRDefault="00CA5E2A" w:rsidP="003E0915">
            <w:pPr>
              <w:jc w:val="both"/>
              <w:rPr>
                <w:rFonts w:ascii="Arial" w:hAnsi="Arial" w:cs="Arial"/>
                <w:b/>
                <w:sz w:val="24"/>
                <w:szCs w:val="24"/>
                <w:lang w:val="uk-UA"/>
              </w:rPr>
            </w:pPr>
            <w:r w:rsidRPr="00DC4674">
              <w:rPr>
                <w:rFonts w:ascii="Arial" w:hAnsi="Arial" w:cs="Arial"/>
                <w:b/>
                <w:sz w:val="24"/>
                <w:szCs w:val="24"/>
                <w:lang w:val="uk-UA"/>
              </w:rPr>
              <w:t>Приватні кошти , міський бюджет</w:t>
            </w:r>
          </w:p>
        </w:tc>
        <w:tc>
          <w:tcPr>
            <w:tcW w:w="992" w:type="dxa"/>
            <w:shd w:val="clear" w:color="auto" w:fill="F2F2F2" w:themeFill="background1" w:themeFillShade="F2"/>
            <w:vAlign w:val="center"/>
          </w:tcPr>
          <w:p w14:paraId="38B695AB" w14:textId="77777777" w:rsidR="00CA5E2A" w:rsidRPr="00DC4674" w:rsidRDefault="00CA5E2A" w:rsidP="003E0915">
            <w:pPr>
              <w:jc w:val="both"/>
              <w:rPr>
                <w:rFonts w:ascii="Arial" w:hAnsi="Arial" w:cs="Arial"/>
                <w:b/>
                <w:sz w:val="24"/>
                <w:szCs w:val="24"/>
                <w:lang w:val="uk-UA"/>
              </w:rPr>
            </w:pPr>
          </w:p>
          <w:p w14:paraId="4F9887ED" w14:textId="77777777" w:rsidR="00CA5E2A" w:rsidRPr="00DC4674" w:rsidRDefault="005A71D1" w:rsidP="003E0915">
            <w:pPr>
              <w:jc w:val="both"/>
              <w:rPr>
                <w:rFonts w:ascii="Arial" w:hAnsi="Arial" w:cs="Arial"/>
                <w:b/>
                <w:sz w:val="24"/>
                <w:szCs w:val="24"/>
                <w:lang w:val="uk-UA"/>
              </w:rPr>
            </w:pPr>
            <w:r w:rsidRPr="00DC4674">
              <w:rPr>
                <w:rFonts w:ascii="Arial" w:hAnsi="Arial" w:cs="Arial"/>
                <w:b/>
                <w:sz w:val="24"/>
                <w:szCs w:val="24"/>
                <w:lang w:val="uk-UA"/>
              </w:rPr>
              <w:t>2020</w:t>
            </w:r>
            <w:r w:rsidR="00CA5E2A" w:rsidRPr="00DC4674">
              <w:rPr>
                <w:rFonts w:ascii="Arial" w:hAnsi="Arial" w:cs="Arial"/>
                <w:b/>
                <w:sz w:val="24"/>
                <w:szCs w:val="24"/>
                <w:lang w:val="uk-UA"/>
              </w:rPr>
              <w:t xml:space="preserve"> – 2030</w:t>
            </w:r>
          </w:p>
        </w:tc>
        <w:tc>
          <w:tcPr>
            <w:tcW w:w="1553" w:type="dxa"/>
            <w:shd w:val="clear" w:color="auto" w:fill="F2F2F2" w:themeFill="background1" w:themeFillShade="F2"/>
            <w:vAlign w:val="center"/>
          </w:tcPr>
          <w:p w14:paraId="00BAC5CC" w14:textId="77777777" w:rsidR="00CA5E2A" w:rsidRPr="00DC4674" w:rsidRDefault="00CA5E2A" w:rsidP="003E0915">
            <w:pPr>
              <w:jc w:val="both"/>
              <w:rPr>
                <w:rFonts w:ascii="Arial" w:hAnsi="Arial" w:cs="Arial"/>
                <w:b/>
                <w:sz w:val="24"/>
                <w:szCs w:val="24"/>
                <w:lang w:val="uk-UA"/>
              </w:rPr>
            </w:pPr>
          </w:p>
          <w:p w14:paraId="1842DEE8" w14:textId="4C9A6983" w:rsidR="00CA5E2A" w:rsidRPr="00DC4674" w:rsidRDefault="00104AF1" w:rsidP="003E0915">
            <w:pPr>
              <w:jc w:val="both"/>
              <w:rPr>
                <w:rFonts w:ascii="Arial" w:hAnsi="Arial" w:cs="Arial"/>
                <w:b/>
                <w:sz w:val="24"/>
                <w:szCs w:val="24"/>
                <w:lang w:val="uk-UA"/>
              </w:rPr>
            </w:pPr>
            <w:r w:rsidRPr="00DC4674">
              <w:rPr>
                <w:rFonts w:ascii="Arial" w:hAnsi="Arial" w:cs="Arial"/>
                <w:b/>
                <w:sz w:val="24"/>
                <w:szCs w:val="24"/>
                <w:lang w:val="uk-UA"/>
              </w:rPr>
              <w:t>117 600</w:t>
            </w:r>
            <w:r w:rsidR="00EF6BF9" w:rsidRPr="00DC4674">
              <w:rPr>
                <w:rFonts w:ascii="Arial" w:hAnsi="Arial" w:cs="Arial"/>
                <w:b/>
                <w:sz w:val="24"/>
                <w:szCs w:val="24"/>
                <w:lang w:val="uk-UA"/>
              </w:rPr>
              <w:t xml:space="preserve"> 000</w:t>
            </w:r>
          </w:p>
        </w:tc>
        <w:tc>
          <w:tcPr>
            <w:tcW w:w="1140" w:type="dxa"/>
            <w:shd w:val="clear" w:color="auto" w:fill="F2F2F2" w:themeFill="background1" w:themeFillShade="F2"/>
            <w:vAlign w:val="center"/>
          </w:tcPr>
          <w:p w14:paraId="132DBC04" w14:textId="77777777" w:rsidR="00CA5E2A" w:rsidRPr="00DC4674" w:rsidRDefault="00CA5E2A" w:rsidP="003E0915">
            <w:pPr>
              <w:jc w:val="both"/>
              <w:rPr>
                <w:rFonts w:ascii="Arial" w:hAnsi="Arial" w:cs="Arial"/>
                <w:b/>
                <w:sz w:val="24"/>
                <w:szCs w:val="24"/>
                <w:lang w:val="uk-UA"/>
              </w:rPr>
            </w:pPr>
          </w:p>
          <w:p w14:paraId="5C929F26" w14:textId="45ED169D" w:rsidR="00CA5E2A" w:rsidRPr="00DC4674" w:rsidRDefault="00104AF1" w:rsidP="003E0915">
            <w:pPr>
              <w:jc w:val="both"/>
              <w:rPr>
                <w:rFonts w:ascii="Arial" w:hAnsi="Arial" w:cs="Arial"/>
                <w:b/>
                <w:sz w:val="24"/>
                <w:szCs w:val="24"/>
                <w:lang w:val="uk-UA"/>
              </w:rPr>
            </w:pPr>
            <w:r w:rsidRPr="00DC4674">
              <w:rPr>
                <w:rFonts w:ascii="Arial" w:hAnsi="Arial" w:cs="Arial"/>
                <w:b/>
                <w:sz w:val="24"/>
                <w:szCs w:val="24"/>
                <w:lang w:val="uk-UA"/>
              </w:rPr>
              <w:t>8586</w:t>
            </w:r>
          </w:p>
        </w:tc>
        <w:tc>
          <w:tcPr>
            <w:tcW w:w="1276" w:type="dxa"/>
            <w:shd w:val="clear" w:color="auto" w:fill="F2F2F2" w:themeFill="background1" w:themeFillShade="F2"/>
            <w:vAlign w:val="center"/>
          </w:tcPr>
          <w:p w14:paraId="403CAAAB" w14:textId="77777777" w:rsidR="00CA5E2A" w:rsidRPr="00DC4674" w:rsidRDefault="00CA5E2A" w:rsidP="003E0915">
            <w:pPr>
              <w:jc w:val="both"/>
              <w:rPr>
                <w:rFonts w:ascii="Arial" w:hAnsi="Arial" w:cs="Arial"/>
                <w:b/>
                <w:sz w:val="24"/>
                <w:szCs w:val="24"/>
                <w:lang w:val="uk-UA"/>
              </w:rPr>
            </w:pPr>
          </w:p>
          <w:p w14:paraId="726C2913" w14:textId="77777777" w:rsidR="00CA5E2A" w:rsidRPr="00DC4674" w:rsidRDefault="00CA5E2A" w:rsidP="003E0915">
            <w:pPr>
              <w:jc w:val="both"/>
              <w:rPr>
                <w:rFonts w:ascii="Arial" w:hAnsi="Arial" w:cs="Arial"/>
                <w:b/>
                <w:sz w:val="24"/>
                <w:szCs w:val="24"/>
                <w:lang w:val="uk-UA"/>
              </w:rPr>
            </w:pPr>
            <w:r w:rsidRPr="00DC4674">
              <w:rPr>
                <w:rFonts w:ascii="Arial" w:hAnsi="Arial" w:cs="Arial"/>
                <w:b/>
                <w:sz w:val="24"/>
                <w:szCs w:val="24"/>
                <w:lang w:val="uk-UA"/>
              </w:rPr>
              <w:t>0,0</w:t>
            </w:r>
          </w:p>
        </w:tc>
        <w:tc>
          <w:tcPr>
            <w:tcW w:w="1134" w:type="dxa"/>
            <w:shd w:val="clear" w:color="auto" w:fill="F2F2F2" w:themeFill="background1" w:themeFillShade="F2"/>
            <w:vAlign w:val="center"/>
          </w:tcPr>
          <w:p w14:paraId="124E02BA" w14:textId="77777777" w:rsidR="00CA5E2A" w:rsidRPr="00DC4674" w:rsidRDefault="00CA5E2A" w:rsidP="003E0915">
            <w:pPr>
              <w:jc w:val="both"/>
              <w:rPr>
                <w:rFonts w:ascii="Arial" w:hAnsi="Arial" w:cs="Arial"/>
                <w:b/>
                <w:sz w:val="24"/>
                <w:szCs w:val="24"/>
                <w:lang w:val="uk-UA"/>
              </w:rPr>
            </w:pPr>
          </w:p>
          <w:p w14:paraId="55CB640C" w14:textId="374611D8" w:rsidR="00CA5E2A" w:rsidRPr="00DC4674" w:rsidRDefault="00104AF1" w:rsidP="003E0915">
            <w:pPr>
              <w:jc w:val="both"/>
              <w:rPr>
                <w:rFonts w:ascii="Arial" w:hAnsi="Arial" w:cs="Arial"/>
                <w:b/>
                <w:sz w:val="24"/>
                <w:szCs w:val="24"/>
                <w:lang w:val="uk-UA"/>
              </w:rPr>
            </w:pPr>
            <w:r w:rsidRPr="00DC4674">
              <w:rPr>
                <w:rFonts w:ascii="Arial" w:hAnsi="Arial" w:cs="Arial"/>
                <w:b/>
                <w:sz w:val="24"/>
                <w:szCs w:val="24"/>
                <w:lang w:val="uk-UA"/>
              </w:rPr>
              <w:t>3122</w:t>
            </w:r>
          </w:p>
        </w:tc>
        <w:tc>
          <w:tcPr>
            <w:tcW w:w="850" w:type="dxa"/>
            <w:shd w:val="clear" w:color="auto" w:fill="F2F2F2" w:themeFill="background1" w:themeFillShade="F2"/>
            <w:vAlign w:val="center"/>
          </w:tcPr>
          <w:p w14:paraId="40BAE3BB" w14:textId="77777777" w:rsidR="00CA5E2A" w:rsidRPr="00DC4674" w:rsidRDefault="00CA5E2A" w:rsidP="003E0915">
            <w:pPr>
              <w:jc w:val="both"/>
              <w:rPr>
                <w:rFonts w:ascii="Arial" w:hAnsi="Arial" w:cs="Arial"/>
                <w:b/>
                <w:sz w:val="24"/>
                <w:szCs w:val="24"/>
                <w:lang w:val="uk-UA"/>
              </w:rPr>
            </w:pPr>
          </w:p>
          <w:p w14:paraId="5CBF4B15" w14:textId="54D43077" w:rsidR="00CA5E2A" w:rsidRPr="00DC4674" w:rsidRDefault="00026B47" w:rsidP="003E0915">
            <w:pPr>
              <w:jc w:val="both"/>
              <w:rPr>
                <w:rFonts w:ascii="Arial" w:hAnsi="Arial" w:cs="Arial"/>
                <w:b/>
                <w:sz w:val="24"/>
                <w:szCs w:val="24"/>
                <w:lang w:val="uk-UA"/>
              </w:rPr>
            </w:pPr>
            <w:r w:rsidRPr="00DC4674">
              <w:rPr>
                <w:rFonts w:ascii="Arial" w:hAnsi="Arial" w:cs="Arial"/>
                <w:b/>
                <w:sz w:val="24"/>
                <w:szCs w:val="24"/>
                <w:lang w:val="uk-UA"/>
              </w:rPr>
              <w:t>8,7</w:t>
            </w:r>
          </w:p>
        </w:tc>
      </w:tr>
      <w:tr w:rsidR="00CA5E2A" w:rsidRPr="00DC4674" w14:paraId="01D65AE2" w14:textId="77777777" w:rsidTr="00DC4674">
        <w:trPr>
          <w:jc w:val="center"/>
        </w:trPr>
        <w:tc>
          <w:tcPr>
            <w:tcW w:w="710" w:type="dxa"/>
            <w:shd w:val="clear" w:color="auto" w:fill="D9D9D9" w:themeFill="background1" w:themeFillShade="D9"/>
            <w:vAlign w:val="center"/>
          </w:tcPr>
          <w:p w14:paraId="53F15564" w14:textId="77777777" w:rsidR="00CA5E2A" w:rsidRPr="00DC4674" w:rsidRDefault="008202EC" w:rsidP="003E0915">
            <w:pPr>
              <w:jc w:val="both"/>
              <w:rPr>
                <w:rFonts w:ascii="Arial" w:hAnsi="Arial" w:cs="Arial"/>
                <w:b/>
                <w:sz w:val="24"/>
                <w:szCs w:val="24"/>
                <w:lang w:val="uk-UA"/>
              </w:rPr>
            </w:pPr>
            <w:r w:rsidRPr="00DC4674">
              <w:rPr>
                <w:rFonts w:ascii="Arial" w:hAnsi="Arial" w:cs="Arial"/>
                <w:b/>
                <w:sz w:val="24"/>
                <w:szCs w:val="24"/>
                <w:lang w:val="uk-UA"/>
              </w:rPr>
              <w:t>2.3</w:t>
            </w:r>
          </w:p>
        </w:tc>
        <w:tc>
          <w:tcPr>
            <w:tcW w:w="2835" w:type="dxa"/>
            <w:shd w:val="clear" w:color="auto" w:fill="D9D9D9" w:themeFill="background1" w:themeFillShade="D9"/>
            <w:vAlign w:val="center"/>
          </w:tcPr>
          <w:p w14:paraId="6C65BDD5" w14:textId="77777777" w:rsidR="00CA5E2A" w:rsidRPr="00DC4674" w:rsidRDefault="00CA5E2A" w:rsidP="003E0915">
            <w:pPr>
              <w:jc w:val="both"/>
              <w:rPr>
                <w:rFonts w:ascii="Arial" w:hAnsi="Arial" w:cs="Arial"/>
                <w:b/>
                <w:sz w:val="24"/>
                <w:szCs w:val="24"/>
                <w:lang w:val="uk-UA"/>
              </w:rPr>
            </w:pPr>
            <w:r w:rsidRPr="00DC4674">
              <w:rPr>
                <w:rFonts w:ascii="Arial" w:hAnsi="Arial" w:cs="Arial"/>
                <w:b/>
                <w:sz w:val="24"/>
                <w:szCs w:val="24"/>
                <w:lang w:val="uk-UA"/>
              </w:rPr>
              <w:t>Заміщення використання природнього газу в житлових будівлях альтернативними видами палива</w:t>
            </w:r>
          </w:p>
        </w:tc>
        <w:tc>
          <w:tcPr>
            <w:tcW w:w="3544" w:type="dxa"/>
            <w:shd w:val="clear" w:color="auto" w:fill="D9D9D9" w:themeFill="background1" w:themeFillShade="D9"/>
            <w:vAlign w:val="center"/>
          </w:tcPr>
          <w:p w14:paraId="163092C9" w14:textId="77777777" w:rsidR="00CA5E2A" w:rsidRPr="00DC4674" w:rsidRDefault="00CA5E2A" w:rsidP="003E0915">
            <w:pPr>
              <w:jc w:val="both"/>
              <w:rPr>
                <w:rFonts w:ascii="Arial" w:hAnsi="Arial" w:cs="Arial"/>
                <w:b/>
                <w:sz w:val="24"/>
                <w:szCs w:val="24"/>
                <w:lang w:val="uk-UA"/>
              </w:rPr>
            </w:pPr>
            <w:r w:rsidRPr="00DC4674">
              <w:rPr>
                <w:rFonts w:ascii="Arial" w:hAnsi="Arial" w:cs="Arial"/>
                <w:b/>
                <w:sz w:val="24"/>
                <w:szCs w:val="24"/>
                <w:lang w:val="uk-UA"/>
              </w:rPr>
              <w:t>Заміна газових котлів в житлових будинках на твердопаливні котли (приватні кошти)</w:t>
            </w:r>
          </w:p>
        </w:tc>
        <w:tc>
          <w:tcPr>
            <w:tcW w:w="1701" w:type="dxa"/>
            <w:shd w:val="clear" w:color="auto" w:fill="D9D9D9" w:themeFill="background1" w:themeFillShade="D9"/>
            <w:vAlign w:val="center"/>
          </w:tcPr>
          <w:p w14:paraId="607BECFA" w14:textId="77777777" w:rsidR="00CA5E2A" w:rsidRPr="00DC4674" w:rsidRDefault="00CA5E2A" w:rsidP="003E0915">
            <w:pPr>
              <w:jc w:val="both"/>
              <w:rPr>
                <w:rFonts w:ascii="Arial" w:hAnsi="Arial" w:cs="Arial"/>
                <w:b/>
                <w:sz w:val="24"/>
                <w:szCs w:val="24"/>
                <w:lang w:val="uk-UA"/>
              </w:rPr>
            </w:pPr>
            <w:r w:rsidRPr="00DC4674">
              <w:rPr>
                <w:rFonts w:ascii="Arial" w:hAnsi="Arial" w:cs="Arial"/>
                <w:b/>
                <w:sz w:val="24"/>
                <w:szCs w:val="24"/>
                <w:lang w:val="uk-UA"/>
              </w:rPr>
              <w:t>Приватні кошти</w:t>
            </w:r>
          </w:p>
        </w:tc>
        <w:tc>
          <w:tcPr>
            <w:tcW w:w="992" w:type="dxa"/>
            <w:shd w:val="clear" w:color="auto" w:fill="D9D9D9" w:themeFill="background1" w:themeFillShade="D9"/>
            <w:vAlign w:val="center"/>
          </w:tcPr>
          <w:p w14:paraId="4B226F89" w14:textId="77777777" w:rsidR="00CA5E2A" w:rsidRPr="00DC4674" w:rsidRDefault="005A71D1" w:rsidP="003E0915">
            <w:pPr>
              <w:jc w:val="both"/>
              <w:rPr>
                <w:rFonts w:ascii="Arial" w:hAnsi="Arial" w:cs="Arial"/>
                <w:b/>
                <w:sz w:val="24"/>
                <w:szCs w:val="24"/>
                <w:lang w:val="uk-UA"/>
              </w:rPr>
            </w:pPr>
            <w:r w:rsidRPr="00DC4674">
              <w:rPr>
                <w:rFonts w:ascii="Arial" w:hAnsi="Arial" w:cs="Arial"/>
                <w:b/>
                <w:sz w:val="24"/>
                <w:szCs w:val="24"/>
                <w:lang w:val="uk-UA"/>
              </w:rPr>
              <w:t>2020</w:t>
            </w:r>
            <w:r w:rsidR="00CA5E2A" w:rsidRPr="00DC4674">
              <w:rPr>
                <w:rFonts w:ascii="Arial" w:hAnsi="Arial" w:cs="Arial"/>
                <w:b/>
                <w:sz w:val="24"/>
                <w:szCs w:val="24"/>
                <w:lang w:val="uk-UA"/>
              </w:rPr>
              <w:t xml:space="preserve"> – 2030</w:t>
            </w:r>
          </w:p>
        </w:tc>
        <w:tc>
          <w:tcPr>
            <w:tcW w:w="1553" w:type="dxa"/>
            <w:shd w:val="clear" w:color="auto" w:fill="D9D9D9" w:themeFill="background1" w:themeFillShade="D9"/>
            <w:vAlign w:val="center"/>
          </w:tcPr>
          <w:p w14:paraId="24C38090" w14:textId="164B84D2" w:rsidR="00CA5E2A" w:rsidRPr="00DC4674" w:rsidRDefault="00104AF1" w:rsidP="003E0915">
            <w:pPr>
              <w:jc w:val="both"/>
              <w:rPr>
                <w:rFonts w:ascii="Arial" w:hAnsi="Arial" w:cs="Arial"/>
                <w:b/>
                <w:sz w:val="24"/>
                <w:szCs w:val="24"/>
                <w:lang w:val="uk-UA"/>
              </w:rPr>
            </w:pPr>
            <w:r w:rsidRPr="00DC4674">
              <w:rPr>
                <w:rFonts w:ascii="Arial" w:hAnsi="Arial" w:cs="Arial"/>
                <w:b/>
                <w:sz w:val="24"/>
                <w:szCs w:val="24"/>
                <w:lang w:val="uk-UA"/>
              </w:rPr>
              <w:t xml:space="preserve">63 120 </w:t>
            </w:r>
            <w:r w:rsidR="008202EC" w:rsidRPr="00DC4674">
              <w:rPr>
                <w:rFonts w:ascii="Arial" w:hAnsi="Arial" w:cs="Arial"/>
                <w:b/>
                <w:sz w:val="24"/>
                <w:szCs w:val="24"/>
                <w:lang w:val="uk-UA"/>
              </w:rPr>
              <w:t>000</w:t>
            </w:r>
          </w:p>
        </w:tc>
        <w:tc>
          <w:tcPr>
            <w:tcW w:w="1140" w:type="dxa"/>
            <w:shd w:val="clear" w:color="auto" w:fill="D9D9D9" w:themeFill="background1" w:themeFillShade="D9"/>
            <w:vAlign w:val="center"/>
          </w:tcPr>
          <w:p w14:paraId="42E2F9A2" w14:textId="4698A7E7" w:rsidR="00CA5E2A" w:rsidRPr="00DC4674" w:rsidRDefault="00104AF1" w:rsidP="003E0915">
            <w:pPr>
              <w:jc w:val="both"/>
              <w:rPr>
                <w:rFonts w:ascii="Arial" w:hAnsi="Arial" w:cs="Arial"/>
                <w:b/>
                <w:sz w:val="24"/>
                <w:szCs w:val="24"/>
                <w:lang w:val="uk-UA"/>
              </w:rPr>
            </w:pPr>
            <w:r w:rsidRPr="00DC4674">
              <w:rPr>
                <w:rFonts w:ascii="Arial" w:hAnsi="Arial" w:cs="Arial"/>
                <w:b/>
                <w:sz w:val="24"/>
                <w:szCs w:val="24"/>
                <w:lang w:val="uk-UA"/>
              </w:rPr>
              <w:t>6396</w:t>
            </w:r>
          </w:p>
        </w:tc>
        <w:tc>
          <w:tcPr>
            <w:tcW w:w="1276" w:type="dxa"/>
            <w:shd w:val="clear" w:color="auto" w:fill="D9D9D9" w:themeFill="background1" w:themeFillShade="D9"/>
            <w:vAlign w:val="center"/>
          </w:tcPr>
          <w:p w14:paraId="55691040" w14:textId="42D62B87" w:rsidR="00CA5E2A" w:rsidRPr="00DC4674" w:rsidRDefault="00104AF1" w:rsidP="003E0915">
            <w:pPr>
              <w:ind w:right="-108"/>
              <w:jc w:val="both"/>
              <w:rPr>
                <w:rFonts w:ascii="Arial" w:hAnsi="Arial" w:cs="Arial"/>
                <w:b/>
                <w:sz w:val="24"/>
                <w:szCs w:val="24"/>
                <w:lang w:val="uk-UA"/>
              </w:rPr>
            </w:pPr>
            <w:r w:rsidRPr="00DC4674">
              <w:rPr>
                <w:rFonts w:ascii="Arial" w:hAnsi="Arial" w:cs="Arial"/>
                <w:b/>
                <w:sz w:val="24"/>
                <w:szCs w:val="24"/>
                <w:lang w:val="uk-UA"/>
              </w:rPr>
              <w:t>6396</w:t>
            </w:r>
          </w:p>
        </w:tc>
        <w:tc>
          <w:tcPr>
            <w:tcW w:w="1134" w:type="dxa"/>
            <w:shd w:val="clear" w:color="auto" w:fill="D9D9D9" w:themeFill="background1" w:themeFillShade="D9"/>
            <w:vAlign w:val="center"/>
          </w:tcPr>
          <w:p w14:paraId="59280B8F" w14:textId="094E9697" w:rsidR="00CA5E2A" w:rsidRPr="00DC4674" w:rsidRDefault="005A71D1" w:rsidP="003E0915">
            <w:pPr>
              <w:jc w:val="both"/>
              <w:rPr>
                <w:rFonts w:ascii="Arial" w:hAnsi="Arial" w:cs="Arial"/>
                <w:b/>
                <w:sz w:val="24"/>
                <w:szCs w:val="24"/>
                <w:lang w:val="uk-UA"/>
              </w:rPr>
            </w:pPr>
            <w:r w:rsidRPr="00DC4674">
              <w:rPr>
                <w:rFonts w:ascii="Arial" w:hAnsi="Arial" w:cs="Arial"/>
                <w:b/>
                <w:sz w:val="24"/>
                <w:szCs w:val="24"/>
                <w:lang w:val="uk-UA"/>
              </w:rPr>
              <w:t>1</w:t>
            </w:r>
            <w:r w:rsidR="00104AF1" w:rsidRPr="00DC4674">
              <w:rPr>
                <w:rFonts w:ascii="Arial" w:hAnsi="Arial" w:cs="Arial"/>
                <w:b/>
                <w:sz w:val="24"/>
                <w:szCs w:val="24"/>
                <w:lang w:val="uk-UA"/>
              </w:rPr>
              <w:t>292</w:t>
            </w:r>
          </w:p>
        </w:tc>
        <w:tc>
          <w:tcPr>
            <w:tcW w:w="850" w:type="dxa"/>
            <w:shd w:val="clear" w:color="auto" w:fill="D9D9D9" w:themeFill="background1" w:themeFillShade="D9"/>
            <w:vAlign w:val="center"/>
          </w:tcPr>
          <w:p w14:paraId="539E7AB5" w14:textId="5648236F" w:rsidR="00CA5E2A" w:rsidRPr="00DC4674" w:rsidRDefault="00104AF1" w:rsidP="003E0915">
            <w:pPr>
              <w:jc w:val="both"/>
              <w:rPr>
                <w:rFonts w:ascii="Arial" w:hAnsi="Arial" w:cs="Arial"/>
                <w:b/>
                <w:sz w:val="24"/>
                <w:szCs w:val="24"/>
                <w:lang w:val="uk-UA"/>
              </w:rPr>
            </w:pPr>
            <w:r w:rsidRPr="00DC4674">
              <w:rPr>
                <w:rFonts w:ascii="Arial" w:hAnsi="Arial" w:cs="Arial"/>
                <w:b/>
                <w:sz w:val="24"/>
                <w:szCs w:val="24"/>
                <w:lang w:val="uk-UA"/>
              </w:rPr>
              <w:t>3,6</w:t>
            </w:r>
          </w:p>
        </w:tc>
      </w:tr>
      <w:tr w:rsidR="00CA5E2A" w:rsidRPr="00DC4674" w14:paraId="4734DE4C" w14:textId="77777777" w:rsidTr="00DC4674">
        <w:trPr>
          <w:jc w:val="center"/>
        </w:trPr>
        <w:tc>
          <w:tcPr>
            <w:tcW w:w="7089" w:type="dxa"/>
            <w:gridSpan w:val="3"/>
            <w:shd w:val="clear" w:color="auto" w:fill="92D050"/>
            <w:vAlign w:val="center"/>
          </w:tcPr>
          <w:p w14:paraId="17693D83" w14:textId="77777777" w:rsidR="00CA5E2A" w:rsidRPr="00DC4674" w:rsidRDefault="00CA5E2A" w:rsidP="003E0915">
            <w:pPr>
              <w:jc w:val="both"/>
              <w:rPr>
                <w:rFonts w:ascii="Arial" w:hAnsi="Arial" w:cs="Arial"/>
                <w:b/>
                <w:i/>
                <w:sz w:val="24"/>
                <w:szCs w:val="24"/>
                <w:lang w:val="uk-UA"/>
              </w:rPr>
            </w:pPr>
            <w:r w:rsidRPr="00DC4674">
              <w:rPr>
                <w:rFonts w:ascii="Arial" w:hAnsi="Arial" w:cs="Arial"/>
                <w:b/>
                <w:i/>
                <w:sz w:val="24"/>
                <w:szCs w:val="24"/>
                <w:lang w:val="uk-UA"/>
              </w:rPr>
              <w:t>3. Муніципальне громадське освітлення</w:t>
            </w:r>
          </w:p>
        </w:tc>
        <w:tc>
          <w:tcPr>
            <w:tcW w:w="1701" w:type="dxa"/>
            <w:shd w:val="clear" w:color="auto" w:fill="92D050"/>
            <w:vAlign w:val="center"/>
          </w:tcPr>
          <w:p w14:paraId="3B6980EA" w14:textId="77777777" w:rsidR="00CA5E2A" w:rsidRPr="00DC4674" w:rsidRDefault="00CA5E2A" w:rsidP="003E0915">
            <w:pPr>
              <w:jc w:val="both"/>
              <w:rPr>
                <w:rFonts w:ascii="Arial" w:hAnsi="Arial" w:cs="Arial"/>
                <w:b/>
                <w:i/>
                <w:sz w:val="24"/>
                <w:szCs w:val="24"/>
                <w:lang w:val="uk-UA"/>
              </w:rPr>
            </w:pPr>
          </w:p>
        </w:tc>
        <w:tc>
          <w:tcPr>
            <w:tcW w:w="992" w:type="dxa"/>
            <w:shd w:val="clear" w:color="auto" w:fill="92D050"/>
            <w:vAlign w:val="center"/>
          </w:tcPr>
          <w:p w14:paraId="598375EF" w14:textId="77777777" w:rsidR="00CA5E2A" w:rsidRPr="00DC4674" w:rsidRDefault="00CA5E2A" w:rsidP="003E0915">
            <w:pPr>
              <w:jc w:val="both"/>
              <w:rPr>
                <w:rFonts w:ascii="Arial" w:hAnsi="Arial" w:cs="Arial"/>
                <w:b/>
                <w:i/>
                <w:sz w:val="24"/>
                <w:szCs w:val="24"/>
                <w:lang w:val="uk-UA"/>
              </w:rPr>
            </w:pPr>
          </w:p>
        </w:tc>
        <w:tc>
          <w:tcPr>
            <w:tcW w:w="1553" w:type="dxa"/>
            <w:shd w:val="clear" w:color="auto" w:fill="92D050"/>
            <w:vAlign w:val="center"/>
          </w:tcPr>
          <w:p w14:paraId="2350455E" w14:textId="7C4BBD63" w:rsidR="00CA5E2A" w:rsidRPr="00DC4674" w:rsidRDefault="00026B47" w:rsidP="003E0915">
            <w:pPr>
              <w:jc w:val="both"/>
              <w:rPr>
                <w:rFonts w:ascii="Arial" w:hAnsi="Arial" w:cs="Arial"/>
                <w:b/>
                <w:i/>
                <w:sz w:val="24"/>
                <w:szCs w:val="24"/>
                <w:lang w:val="uk-UA"/>
              </w:rPr>
            </w:pPr>
            <w:r w:rsidRPr="00DC4674">
              <w:rPr>
                <w:rFonts w:ascii="Arial" w:hAnsi="Arial" w:cs="Arial"/>
                <w:b/>
                <w:i/>
                <w:sz w:val="24"/>
                <w:szCs w:val="24"/>
                <w:lang w:val="uk-UA"/>
              </w:rPr>
              <w:t>1 7</w:t>
            </w:r>
            <w:r w:rsidR="000A7DE4" w:rsidRPr="00DC4674">
              <w:rPr>
                <w:rFonts w:ascii="Arial" w:hAnsi="Arial" w:cs="Arial"/>
                <w:b/>
                <w:i/>
                <w:sz w:val="24"/>
                <w:szCs w:val="24"/>
                <w:lang w:val="uk-UA"/>
              </w:rPr>
              <w:t>00</w:t>
            </w:r>
            <w:r w:rsidR="002E5124" w:rsidRPr="00DC4674">
              <w:rPr>
                <w:rFonts w:ascii="Arial" w:hAnsi="Arial" w:cs="Arial"/>
                <w:b/>
                <w:i/>
                <w:sz w:val="24"/>
                <w:szCs w:val="24"/>
                <w:lang w:val="uk-UA"/>
              </w:rPr>
              <w:t xml:space="preserve"> 000</w:t>
            </w:r>
          </w:p>
        </w:tc>
        <w:tc>
          <w:tcPr>
            <w:tcW w:w="1140" w:type="dxa"/>
            <w:shd w:val="clear" w:color="auto" w:fill="92D050"/>
            <w:vAlign w:val="center"/>
          </w:tcPr>
          <w:p w14:paraId="5981DE12" w14:textId="1C9253BF" w:rsidR="00CA5E2A" w:rsidRPr="00DC4674" w:rsidRDefault="00026B47" w:rsidP="003E0915">
            <w:pPr>
              <w:jc w:val="both"/>
              <w:rPr>
                <w:rFonts w:ascii="Arial" w:hAnsi="Arial" w:cs="Arial"/>
                <w:b/>
                <w:i/>
                <w:sz w:val="24"/>
                <w:szCs w:val="24"/>
                <w:lang w:val="uk-UA"/>
              </w:rPr>
            </w:pPr>
            <w:r w:rsidRPr="00DC4674">
              <w:rPr>
                <w:rFonts w:ascii="Arial" w:hAnsi="Arial" w:cs="Arial"/>
                <w:b/>
                <w:i/>
                <w:sz w:val="24"/>
                <w:szCs w:val="24"/>
                <w:lang w:val="uk-UA"/>
              </w:rPr>
              <w:t>69</w:t>
            </w:r>
          </w:p>
        </w:tc>
        <w:tc>
          <w:tcPr>
            <w:tcW w:w="1276" w:type="dxa"/>
            <w:shd w:val="clear" w:color="auto" w:fill="92D050"/>
            <w:vAlign w:val="center"/>
          </w:tcPr>
          <w:p w14:paraId="663137D9" w14:textId="77777777" w:rsidR="00CA5E2A" w:rsidRPr="00DC4674" w:rsidRDefault="002E5124" w:rsidP="003E0915">
            <w:pPr>
              <w:ind w:right="-108"/>
              <w:jc w:val="both"/>
              <w:rPr>
                <w:rFonts w:ascii="Arial" w:hAnsi="Arial" w:cs="Arial"/>
                <w:b/>
                <w:i/>
                <w:sz w:val="24"/>
                <w:szCs w:val="24"/>
                <w:lang w:val="uk-UA"/>
              </w:rPr>
            </w:pPr>
            <w:r w:rsidRPr="00DC4674">
              <w:rPr>
                <w:rFonts w:ascii="Arial" w:hAnsi="Arial" w:cs="Arial"/>
                <w:b/>
                <w:i/>
                <w:sz w:val="24"/>
                <w:szCs w:val="24"/>
                <w:lang w:val="uk-UA"/>
              </w:rPr>
              <w:t>0,0</w:t>
            </w:r>
          </w:p>
        </w:tc>
        <w:tc>
          <w:tcPr>
            <w:tcW w:w="1134" w:type="dxa"/>
            <w:shd w:val="clear" w:color="auto" w:fill="92D050"/>
            <w:vAlign w:val="center"/>
          </w:tcPr>
          <w:p w14:paraId="09385B79" w14:textId="028EE209" w:rsidR="00CA5E2A" w:rsidRPr="00DC4674" w:rsidRDefault="00026B47" w:rsidP="003E0915">
            <w:pPr>
              <w:jc w:val="both"/>
              <w:rPr>
                <w:rFonts w:ascii="Arial" w:hAnsi="Arial" w:cs="Arial"/>
                <w:b/>
                <w:i/>
                <w:sz w:val="24"/>
                <w:szCs w:val="24"/>
                <w:lang w:val="uk-UA"/>
              </w:rPr>
            </w:pPr>
            <w:r w:rsidRPr="00DC4674">
              <w:rPr>
                <w:rFonts w:ascii="Arial" w:hAnsi="Arial" w:cs="Arial"/>
                <w:b/>
                <w:i/>
                <w:sz w:val="24"/>
                <w:szCs w:val="24"/>
                <w:lang w:val="uk-UA"/>
              </w:rPr>
              <w:t>38</w:t>
            </w:r>
          </w:p>
        </w:tc>
        <w:tc>
          <w:tcPr>
            <w:tcW w:w="850" w:type="dxa"/>
            <w:shd w:val="clear" w:color="auto" w:fill="92D050"/>
            <w:vAlign w:val="center"/>
          </w:tcPr>
          <w:p w14:paraId="5219EA0D" w14:textId="20F73BEE" w:rsidR="00CA5E2A" w:rsidRPr="00DC4674" w:rsidRDefault="00026B47" w:rsidP="003E0915">
            <w:pPr>
              <w:jc w:val="both"/>
              <w:rPr>
                <w:rFonts w:ascii="Arial" w:hAnsi="Arial" w:cs="Arial"/>
                <w:b/>
                <w:i/>
                <w:sz w:val="24"/>
                <w:szCs w:val="24"/>
                <w:lang w:val="uk-UA"/>
              </w:rPr>
            </w:pPr>
            <w:r w:rsidRPr="00DC4674">
              <w:rPr>
                <w:rFonts w:ascii="Arial" w:hAnsi="Arial" w:cs="Arial"/>
                <w:b/>
                <w:i/>
                <w:sz w:val="24"/>
                <w:szCs w:val="24"/>
                <w:lang w:val="uk-UA"/>
              </w:rPr>
              <w:t>0,1</w:t>
            </w:r>
          </w:p>
        </w:tc>
      </w:tr>
      <w:tr w:rsidR="00CA5E2A" w:rsidRPr="00DC4674" w14:paraId="02B9D83A" w14:textId="77777777" w:rsidTr="00DC4674">
        <w:trPr>
          <w:jc w:val="center"/>
        </w:trPr>
        <w:tc>
          <w:tcPr>
            <w:tcW w:w="710" w:type="dxa"/>
            <w:shd w:val="clear" w:color="auto" w:fill="F2F2F2" w:themeFill="background1" w:themeFillShade="F2"/>
            <w:vAlign w:val="center"/>
          </w:tcPr>
          <w:p w14:paraId="5240E0D3" w14:textId="77777777" w:rsidR="00CA5E2A" w:rsidRPr="00DC4674" w:rsidRDefault="00CA5E2A" w:rsidP="003E0915">
            <w:pPr>
              <w:jc w:val="both"/>
              <w:rPr>
                <w:rFonts w:ascii="Arial" w:hAnsi="Arial" w:cs="Arial"/>
                <w:b/>
                <w:sz w:val="24"/>
                <w:szCs w:val="24"/>
                <w:lang w:val="uk-UA"/>
              </w:rPr>
            </w:pPr>
            <w:r w:rsidRPr="00DC4674">
              <w:rPr>
                <w:rFonts w:ascii="Arial" w:hAnsi="Arial" w:cs="Arial"/>
                <w:b/>
                <w:sz w:val="24"/>
                <w:szCs w:val="24"/>
                <w:lang w:val="uk-UA"/>
              </w:rPr>
              <w:t>3.1</w:t>
            </w:r>
          </w:p>
        </w:tc>
        <w:tc>
          <w:tcPr>
            <w:tcW w:w="2835" w:type="dxa"/>
            <w:shd w:val="clear" w:color="auto" w:fill="F2F2F2" w:themeFill="background1" w:themeFillShade="F2"/>
            <w:vAlign w:val="center"/>
          </w:tcPr>
          <w:p w14:paraId="1DFDE8FA" w14:textId="7D0D8FE8" w:rsidR="00CA5E2A" w:rsidRPr="00DC4674" w:rsidRDefault="00CA5E2A" w:rsidP="003E0915">
            <w:pPr>
              <w:jc w:val="both"/>
              <w:rPr>
                <w:rFonts w:ascii="Arial" w:hAnsi="Arial" w:cs="Arial"/>
                <w:b/>
                <w:sz w:val="24"/>
                <w:szCs w:val="24"/>
                <w:lang w:val="uk-UA"/>
              </w:rPr>
            </w:pPr>
            <w:r w:rsidRPr="00DC4674">
              <w:rPr>
                <w:rFonts w:ascii="Arial" w:hAnsi="Arial" w:cs="Arial"/>
                <w:b/>
                <w:sz w:val="24"/>
                <w:szCs w:val="24"/>
                <w:lang w:val="uk-UA"/>
              </w:rPr>
              <w:t>Капітальний ремонт мереж вуличного освітлення</w:t>
            </w:r>
            <w:r w:rsidR="000A7DE4" w:rsidRPr="00DC4674">
              <w:rPr>
                <w:rFonts w:ascii="Arial" w:hAnsi="Arial" w:cs="Arial"/>
                <w:b/>
                <w:sz w:val="24"/>
                <w:szCs w:val="24"/>
                <w:lang w:val="uk-UA"/>
              </w:rPr>
              <w:t xml:space="preserve"> </w:t>
            </w:r>
          </w:p>
        </w:tc>
        <w:tc>
          <w:tcPr>
            <w:tcW w:w="3544" w:type="dxa"/>
            <w:shd w:val="clear" w:color="auto" w:fill="F2F2F2" w:themeFill="background1" w:themeFillShade="F2"/>
            <w:vAlign w:val="center"/>
          </w:tcPr>
          <w:p w14:paraId="1B8C8297" w14:textId="77777777" w:rsidR="00CA5E2A" w:rsidRDefault="00CA5E2A" w:rsidP="003E0915">
            <w:pPr>
              <w:jc w:val="both"/>
              <w:rPr>
                <w:rFonts w:ascii="Arial" w:hAnsi="Arial" w:cs="Arial"/>
                <w:b/>
                <w:sz w:val="24"/>
                <w:szCs w:val="24"/>
                <w:lang w:val="uk-UA"/>
              </w:rPr>
            </w:pPr>
            <w:r w:rsidRPr="00DC4674">
              <w:rPr>
                <w:rFonts w:ascii="Arial" w:hAnsi="Arial" w:cs="Arial"/>
                <w:b/>
                <w:sz w:val="24"/>
                <w:szCs w:val="24"/>
                <w:lang w:val="uk-UA"/>
              </w:rPr>
              <w:t>Технічне переоснащення світильників на основі LED технологій та впровадження загальноміської системи управління освітленням вулиць, коштом (NEFCO)</w:t>
            </w:r>
          </w:p>
          <w:p w14:paraId="30DF8EFF" w14:textId="77777777" w:rsidR="003E0915" w:rsidRPr="00DC4674" w:rsidRDefault="003E0915" w:rsidP="003E0915">
            <w:pPr>
              <w:jc w:val="both"/>
              <w:rPr>
                <w:rFonts w:ascii="Arial" w:hAnsi="Arial" w:cs="Arial"/>
                <w:b/>
                <w:sz w:val="24"/>
                <w:szCs w:val="24"/>
                <w:lang w:val="uk-UA"/>
              </w:rPr>
            </w:pPr>
          </w:p>
        </w:tc>
        <w:tc>
          <w:tcPr>
            <w:tcW w:w="1701" w:type="dxa"/>
            <w:shd w:val="clear" w:color="auto" w:fill="F2F2F2" w:themeFill="background1" w:themeFillShade="F2"/>
            <w:vAlign w:val="center"/>
          </w:tcPr>
          <w:p w14:paraId="0B7D8DC1" w14:textId="77777777" w:rsidR="00CA5E2A" w:rsidRPr="00DC4674" w:rsidRDefault="00CA5E2A" w:rsidP="003E0915">
            <w:pPr>
              <w:jc w:val="both"/>
              <w:rPr>
                <w:rFonts w:ascii="Arial" w:hAnsi="Arial" w:cs="Arial"/>
                <w:b/>
                <w:sz w:val="24"/>
                <w:szCs w:val="24"/>
                <w:lang w:val="uk-UA"/>
              </w:rPr>
            </w:pPr>
            <w:r w:rsidRPr="00DC4674">
              <w:rPr>
                <w:rFonts w:ascii="Arial" w:hAnsi="Arial" w:cs="Arial"/>
                <w:b/>
                <w:sz w:val="24"/>
                <w:szCs w:val="24"/>
                <w:lang w:val="uk-UA"/>
              </w:rPr>
              <w:t>Пільгове кредитування, міський бюджет</w:t>
            </w:r>
          </w:p>
        </w:tc>
        <w:tc>
          <w:tcPr>
            <w:tcW w:w="992" w:type="dxa"/>
            <w:shd w:val="clear" w:color="auto" w:fill="F2F2F2" w:themeFill="background1" w:themeFillShade="F2"/>
            <w:vAlign w:val="center"/>
          </w:tcPr>
          <w:p w14:paraId="6AB3D2AB" w14:textId="77777777" w:rsidR="00CA5E2A" w:rsidRPr="00DC4674" w:rsidRDefault="00CA5E2A" w:rsidP="003E0915">
            <w:pPr>
              <w:jc w:val="both"/>
              <w:rPr>
                <w:rFonts w:ascii="Arial" w:hAnsi="Arial" w:cs="Arial"/>
                <w:b/>
                <w:sz w:val="24"/>
                <w:szCs w:val="24"/>
                <w:lang w:val="uk-UA"/>
              </w:rPr>
            </w:pPr>
          </w:p>
          <w:p w14:paraId="0FA5D4BF" w14:textId="76ACF7A6" w:rsidR="00CA5E2A" w:rsidRPr="00DC4674" w:rsidRDefault="00026B47" w:rsidP="003E0915">
            <w:pPr>
              <w:jc w:val="both"/>
              <w:rPr>
                <w:rFonts w:ascii="Arial" w:hAnsi="Arial" w:cs="Arial"/>
                <w:b/>
                <w:sz w:val="24"/>
                <w:szCs w:val="24"/>
                <w:lang w:val="uk-UA"/>
              </w:rPr>
            </w:pPr>
            <w:r w:rsidRPr="00DC4674">
              <w:rPr>
                <w:rFonts w:ascii="Arial" w:hAnsi="Arial" w:cs="Arial"/>
                <w:b/>
                <w:sz w:val="24"/>
                <w:szCs w:val="24"/>
                <w:lang w:val="uk-UA"/>
              </w:rPr>
              <w:t>2020 – 2025</w:t>
            </w:r>
          </w:p>
        </w:tc>
        <w:tc>
          <w:tcPr>
            <w:tcW w:w="1553" w:type="dxa"/>
            <w:shd w:val="clear" w:color="auto" w:fill="F2F2F2" w:themeFill="background1" w:themeFillShade="F2"/>
            <w:vAlign w:val="center"/>
          </w:tcPr>
          <w:p w14:paraId="00CEAE89" w14:textId="77777777" w:rsidR="00CA5E2A" w:rsidRPr="00DC4674" w:rsidRDefault="00CA5E2A" w:rsidP="003E0915">
            <w:pPr>
              <w:jc w:val="both"/>
              <w:rPr>
                <w:rFonts w:ascii="Arial" w:hAnsi="Arial" w:cs="Arial"/>
                <w:b/>
                <w:sz w:val="24"/>
                <w:szCs w:val="24"/>
                <w:lang w:val="uk-UA"/>
              </w:rPr>
            </w:pPr>
          </w:p>
          <w:p w14:paraId="140A6CD4" w14:textId="0B9825DB" w:rsidR="00CA5E2A" w:rsidRPr="00DC4674" w:rsidRDefault="00026B47" w:rsidP="003E0915">
            <w:pPr>
              <w:jc w:val="both"/>
              <w:rPr>
                <w:rFonts w:ascii="Arial" w:hAnsi="Arial" w:cs="Arial"/>
                <w:b/>
                <w:sz w:val="24"/>
                <w:szCs w:val="24"/>
                <w:lang w:val="uk-UA"/>
              </w:rPr>
            </w:pPr>
            <w:r w:rsidRPr="00DC4674">
              <w:rPr>
                <w:rFonts w:ascii="Arial" w:hAnsi="Arial" w:cs="Arial"/>
                <w:b/>
                <w:sz w:val="24"/>
                <w:szCs w:val="24"/>
                <w:lang w:val="uk-UA"/>
              </w:rPr>
              <w:t>1 7</w:t>
            </w:r>
            <w:r w:rsidR="000A7DE4" w:rsidRPr="00DC4674">
              <w:rPr>
                <w:rFonts w:ascii="Arial" w:hAnsi="Arial" w:cs="Arial"/>
                <w:b/>
                <w:sz w:val="24"/>
                <w:szCs w:val="24"/>
                <w:lang w:val="uk-UA"/>
              </w:rPr>
              <w:t>00</w:t>
            </w:r>
            <w:r w:rsidR="00CA5E2A" w:rsidRPr="00DC4674">
              <w:rPr>
                <w:rFonts w:ascii="Arial" w:hAnsi="Arial" w:cs="Arial"/>
                <w:b/>
                <w:sz w:val="24"/>
                <w:szCs w:val="24"/>
                <w:lang w:val="uk-UA"/>
              </w:rPr>
              <w:t xml:space="preserve"> 000</w:t>
            </w:r>
          </w:p>
        </w:tc>
        <w:tc>
          <w:tcPr>
            <w:tcW w:w="1140" w:type="dxa"/>
            <w:shd w:val="clear" w:color="auto" w:fill="F2F2F2" w:themeFill="background1" w:themeFillShade="F2"/>
            <w:vAlign w:val="center"/>
          </w:tcPr>
          <w:p w14:paraId="16699E4B" w14:textId="77777777" w:rsidR="00CA5E2A" w:rsidRPr="00DC4674" w:rsidRDefault="00CA5E2A" w:rsidP="003E0915">
            <w:pPr>
              <w:jc w:val="both"/>
              <w:rPr>
                <w:rFonts w:ascii="Arial" w:hAnsi="Arial" w:cs="Arial"/>
                <w:b/>
                <w:sz w:val="24"/>
                <w:szCs w:val="24"/>
                <w:lang w:val="uk-UA"/>
              </w:rPr>
            </w:pPr>
          </w:p>
          <w:p w14:paraId="6CEA6A0D" w14:textId="4360DCDC" w:rsidR="00CA5E2A" w:rsidRPr="00DC4674" w:rsidRDefault="00026B47" w:rsidP="003E0915">
            <w:pPr>
              <w:jc w:val="both"/>
              <w:rPr>
                <w:rFonts w:ascii="Arial" w:hAnsi="Arial" w:cs="Arial"/>
                <w:b/>
                <w:sz w:val="24"/>
                <w:szCs w:val="24"/>
                <w:lang w:val="uk-UA"/>
              </w:rPr>
            </w:pPr>
            <w:r w:rsidRPr="00DC4674">
              <w:rPr>
                <w:rFonts w:ascii="Arial" w:hAnsi="Arial" w:cs="Arial"/>
                <w:b/>
                <w:sz w:val="24"/>
                <w:szCs w:val="24"/>
                <w:lang w:val="uk-UA"/>
              </w:rPr>
              <w:t>69</w:t>
            </w:r>
          </w:p>
        </w:tc>
        <w:tc>
          <w:tcPr>
            <w:tcW w:w="1276" w:type="dxa"/>
            <w:shd w:val="clear" w:color="auto" w:fill="F2F2F2" w:themeFill="background1" w:themeFillShade="F2"/>
            <w:vAlign w:val="center"/>
          </w:tcPr>
          <w:p w14:paraId="4FD6F0EB" w14:textId="77777777" w:rsidR="00CA5E2A" w:rsidRPr="00DC4674" w:rsidRDefault="00CA5E2A" w:rsidP="003E0915">
            <w:pPr>
              <w:jc w:val="both"/>
              <w:rPr>
                <w:rFonts w:ascii="Arial" w:hAnsi="Arial" w:cs="Arial"/>
                <w:b/>
                <w:sz w:val="24"/>
                <w:szCs w:val="24"/>
                <w:lang w:val="uk-UA"/>
              </w:rPr>
            </w:pPr>
          </w:p>
          <w:p w14:paraId="03E5499B" w14:textId="77777777" w:rsidR="00CA5E2A" w:rsidRPr="00DC4674" w:rsidRDefault="00CA5E2A" w:rsidP="003E0915">
            <w:pPr>
              <w:jc w:val="both"/>
              <w:rPr>
                <w:rFonts w:ascii="Arial" w:hAnsi="Arial" w:cs="Arial"/>
                <w:b/>
                <w:sz w:val="24"/>
                <w:szCs w:val="24"/>
                <w:lang w:val="uk-UA"/>
              </w:rPr>
            </w:pPr>
            <w:r w:rsidRPr="00DC4674">
              <w:rPr>
                <w:rFonts w:ascii="Arial" w:hAnsi="Arial" w:cs="Arial"/>
                <w:b/>
                <w:sz w:val="24"/>
                <w:szCs w:val="24"/>
                <w:lang w:val="uk-UA"/>
              </w:rPr>
              <w:t>0,0</w:t>
            </w:r>
          </w:p>
        </w:tc>
        <w:tc>
          <w:tcPr>
            <w:tcW w:w="1134" w:type="dxa"/>
            <w:shd w:val="clear" w:color="auto" w:fill="F2F2F2" w:themeFill="background1" w:themeFillShade="F2"/>
            <w:vAlign w:val="center"/>
          </w:tcPr>
          <w:p w14:paraId="1A11F207" w14:textId="77777777" w:rsidR="00CA5E2A" w:rsidRPr="00DC4674" w:rsidRDefault="00CA5E2A" w:rsidP="003E0915">
            <w:pPr>
              <w:jc w:val="both"/>
              <w:rPr>
                <w:rFonts w:ascii="Arial" w:hAnsi="Arial" w:cs="Arial"/>
                <w:b/>
                <w:sz w:val="24"/>
                <w:szCs w:val="24"/>
                <w:lang w:val="uk-UA"/>
              </w:rPr>
            </w:pPr>
          </w:p>
          <w:p w14:paraId="3D7EC85D" w14:textId="529BD28D" w:rsidR="00CA5E2A" w:rsidRPr="00DC4674" w:rsidRDefault="00026B47" w:rsidP="003E0915">
            <w:pPr>
              <w:jc w:val="both"/>
              <w:rPr>
                <w:rFonts w:ascii="Arial" w:hAnsi="Arial" w:cs="Arial"/>
                <w:b/>
                <w:sz w:val="24"/>
                <w:szCs w:val="24"/>
                <w:lang w:val="uk-UA"/>
              </w:rPr>
            </w:pPr>
            <w:r w:rsidRPr="00DC4674">
              <w:rPr>
                <w:rFonts w:ascii="Arial" w:hAnsi="Arial" w:cs="Arial"/>
                <w:b/>
                <w:sz w:val="24"/>
                <w:szCs w:val="24"/>
                <w:lang w:val="uk-UA"/>
              </w:rPr>
              <w:t>38</w:t>
            </w:r>
          </w:p>
        </w:tc>
        <w:tc>
          <w:tcPr>
            <w:tcW w:w="850" w:type="dxa"/>
            <w:shd w:val="clear" w:color="auto" w:fill="F2F2F2" w:themeFill="background1" w:themeFillShade="F2"/>
            <w:vAlign w:val="center"/>
          </w:tcPr>
          <w:p w14:paraId="09EE4186" w14:textId="77777777" w:rsidR="00CA5E2A" w:rsidRPr="00DC4674" w:rsidRDefault="00CA5E2A" w:rsidP="003E0915">
            <w:pPr>
              <w:jc w:val="both"/>
              <w:rPr>
                <w:rFonts w:ascii="Arial" w:hAnsi="Arial" w:cs="Arial"/>
                <w:b/>
                <w:sz w:val="24"/>
                <w:szCs w:val="24"/>
                <w:lang w:val="uk-UA"/>
              </w:rPr>
            </w:pPr>
          </w:p>
          <w:p w14:paraId="145457D2" w14:textId="14BDD77D" w:rsidR="00CA5E2A" w:rsidRPr="00DC4674" w:rsidRDefault="00026B47" w:rsidP="003E0915">
            <w:pPr>
              <w:jc w:val="both"/>
              <w:rPr>
                <w:rFonts w:ascii="Arial" w:hAnsi="Arial" w:cs="Arial"/>
                <w:b/>
                <w:sz w:val="24"/>
                <w:szCs w:val="24"/>
                <w:lang w:val="uk-UA"/>
              </w:rPr>
            </w:pPr>
            <w:r w:rsidRPr="00DC4674">
              <w:rPr>
                <w:rFonts w:ascii="Arial" w:hAnsi="Arial" w:cs="Arial"/>
                <w:b/>
                <w:sz w:val="24"/>
                <w:szCs w:val="24"/>
                <w:lang w:val="uk-UA"/>
              </w:rPr>
              <w:t>0,1</w:t>
            </w:r>
          </w:p>
        </w:tc>
      </w:tr>
      <w:tr w:rsidR="00CA5E2A" w:rsidRPr="00DC4674" w14:paraId="4F344CA4" w14:textId="77777777" w:rsidTr="00DC4674">
        <w:trPr>
          <w:jc w:val="center"/>
        </w:trPr>
        <w:tc>
          <w:tcPr>
            <w:tcW w:w="7089" w:type="dxa"/>
            <w:gridSpan w:val="3"/>
            <w:shd w:val="clear" w:color="auto" w:fill="92D050"/>
            <w:vAlign w:val="center"/>
          </w:tcPr>
          <w:p w14:paraId="2EA8E0BE" w14:textId="77777777" w:rsidR="00CA5E2A" w:rsidRPr="00DC4674" w:rsidRDefault="00CA5E2A" w:rsidP="003E0915">
            <w:pPr>
              <w:jc w:val="both"/>
              <w:rPr>
                <w:rFonts w:ascii="Arial" w:hAnsi="Arial" w:cs="Arial"/>
                <w:b/>
                <w:i/>
                <w:sz w:val="24"/>
                <w:szCs w:val="24"/>
                <w:lang w:val="uk-UA"/>
              </w:rPr>
            </w:pPr>
            <w:r w:rsidRPr="00DC4674">
              <w:rPr>
                <w:rFonts w:ascii="Arial" w:hAnsi="Arial" w:cs="Arial"/>
                <w:b/>
                <w:i/>
                <w:sz w:val="24"/>
                <w:szCs w:val="24"/>
                <w:lang w:val="uk-UA"/>
              </w:rPr>
              <w:lastRenderedPageBreak/>
              <w:t>4.Транспорт</w:t>
            </w:r>
          </w:p>
        </w:tc>
        <w:tc>
          <w:tcPr>
            <w:tcW w:w="1701" w:type="dxa"/>
            <w:shd w:val="clear" w:color="auto" w:fill="92D050"/>
            <w:vAlign w:val="center"/>
          </w:tcPr>
          <w:p w14:paraId="1FC2B14B" w14:textId="77777777" w:rsidR="00CA5E2A" w:rsidRPr="00DC4674" w:rsidRDefault="00CA5E2A" w:rsidP="003E0915">
            <w:pPr>
              <w:jc w:val="both"/>
              <w:rPr>
                <w:rFonts w:ascii="Arial" w:hAnsi="Arial" w:cs="Arial"/>
                <w:b/>
                <w:i/>
                <w:sz w:val="24"/>
                <w:szCs w:val="24"/>
                <w:lang w:val="uk-UA"/>
              </w:rPr>
            </w:pPr>
          </w:p>
        </w:tc>
        <w:tc>
          <w:tcPr>
            <w:tcW w:w="992" w:type="dxa"/>
            <w:shd w:val="clear" w:color="auto" w:fill="92D050"/>
            <w:vAlign w:val="center"/>
          </w:tcPr>
          <w:p w14:paraId="0B1853AE" w14:textId="77777777" w:rsidR="00CA5E2A" w:rsidRPr="00DC4674" w:rsidRDefault="00CA5E2A" w:rsidP="003E0915">
            <w:pPr>
              <w:jc w:val="both"/>
              <w:rPr>
                <w:rFonts w:ascii="Arial" w:hAnsi="Arial" w:cs="Arial"/>
                <w:b/>
                <w:i/>
                <w:sz w:val="24"/>
                <w:szCs w:val="24"/>
                <w:lang w:val="uk-UA"/>
              </w:rPr>
            </w:pPr>
          </w:p>
        </w:tc>
        <w:tc>
          <w:tcPr>
            <w:tcW w:w="1553" w:type="dxa"/>
            <w:shd w:val="clear" w:color="auto" w:fill="92D050"/>
            <w:vAlign w:val="center"/>
          </w:tcPr>
          <w:p w14:paraId="3F4EEDFD" w14:textId="5153C604" w:rsidR="00CA5E2A" w:rsidRPr="00DC4674" w:rsidRDefault="00F63727" w:rsidP="003E0915">
            <w:pPr>
              <w:jc w:val="both"/>
              <w:rPr>
                <w:rFonts w:ascii="Arial" w:hAnsi="Arial" w:cs="Arial"/>
                <w:b/>
                <w:i/>
                <w:sz w:val="24"/>
                <w:szCs w:val="24"/>
                <w:lang w:val="uk-UA"/>
              </w:rPr>
            </w:pPr>
            <w:r w:rsidRPr="00DC4674">
              <w:rPr>
                <w:rFonts w:ascii="Arial" w:hAnsi="Arial" w:cs="Arial"/>
                <w:b/>
                <w:i/>
                <w:sz w:val="24"/>
                <w:szCs w:val="24"/>
                <w:lang w:val="uk-UA"/>
              </w:rPr>
              <w:t>11 210</w:t>
            </w:r>
            <w:r w:rsidR="00D7035B" w:rsidRPr="00DC4674">
              <w:rPr>
                <w:rFonts w:ascii="Arial" w:hAnsi="Arial" w:cs="Arial"/>
                <w:b/>
                <w:i/>
                <w:sz w:val="24"/>
                <w:szCs w:val="24"/>
                <w:lang w:val="uk-UA"/>
              </w:rPr>
              <w:t xml:space="preserve"> </w:t>
            </w:r>
            <w:r w:rsidR="002E5124" w:rsidRPr="00DC4674">
              <w:rPr>
                <w:rFonts w:ascii="Arial" w:hAnsi="Arial" w:cs="Arial"/>
                <w:b/>
                <w:i/>
                <w:sz w:val="24"/>
                <w:szCs w:val="24"/>
                <w:lang w:val="uk-UA"/>
              </w:rPr>
              <w:t>000</w:t>
            </w:r>
          </w:p>
        </w:tc>
        <w:tc>
          <w:tcPr>
            <w:tcW w:w="1140" w:type="dxa"/>
            <w:shd w:val="clear" w:color="auto" w:fill="92D050"/>
            <w:vAlign w:val="center"/>
          </w:tcPr>
          <w:p w14:paraId="520CCA17" w14:textId="5F8DA30D" w:rsidR="00CA5E2A" w:rsidRPr="00DC4674" w:rsidRDefault="00F63727" w:rsidP="003E0915">
            <w:pPr>
              <w:jc w:val="both"/>
              <w:rPr>
                <w:rFonts w:ascii="Arial" w:hAnsi="Arial" w:cs="Arial"/>
                <w:b/>
                <w:i/>
                <w:sz w:val="24"/>
                <w:szCs w:val="24"/>
                <w:lang w:val="uk-UA"/>
              </w:rPr>
            </w:pPr>
            <w:r w:rsidRPr="00DC4674">
              <w:rPr>
                <w:rFonts w:ascii="Arial" w:hAnsi="Arial" w:cs="Arial"/>
                <w:b/>
                <w:i/>
                <w:sz w:val="24"/>
                <w:szCs w:val="24"/>
                <w:lang w:val="uk-UA"/>
              </w:rPr>
              <w:t>3 178</w:t>
            </w:r>
          </w:p>
        </w:tc>
        <w:tc>
          <w:tcPr>
            <w:tcW w:w="1276" w:type="dxa"/>
            <w:shd w:val="clear" w:color="auto" w:fill="92D050"/>
            <w:vAlign w:val="center"/>
          </w:tcPr>
          <w:p w14:paraId="4FB1C3A0" w14:textId="6367666E" w:rsidR="00CA5E2A" w:rsidRPr="00DC4674" w:rsidRDefault="008044F8" w:rsidP="003E0915">
            <w:pPr>
              <w:jc w:val="both"/>
              <w:rPr>
                <w:rFonts w:ascii="Arial" w:hAnsi="Arial" w:cs="Arial"/>
                <w:b/>
                <w:i/>
                <w:sz w:val="24"/>
                <w:szCs w:val="24"/>
                <w:lang w:val="uk-UA"/>
              </w:rPr>
            </w:pPr>
            <w:r w:rsidRPr="00DC4674">
              <w:rPr>
                <w:rFonts w:ascii="Arial" w:hAnsi="Arial" w:cs="Arial"/>
                <w:b/>
                <w:i/>
                <w:sz w:val="24"/>
                <w:szCs w:val="24"/>
                <w:lang w:val="uk-UA"/>
              </w:rPr>
              <w:t>275</w:t>
            </w:r>
          </w:p>
        </w:tc>
        <w:tc>
          <w:tcPr>
            <w:tcW w:w="1134" w:type="dxa"/>
            <w:shd w:val="clear" w:color="auto" w:fill="92D050"/>
            <w:vAlign w:val="center"/>
          </w:tcPr>
          <w:p w14:paraId="71AAA0D9" w14:textId="5695BA23" w:rsidR="00CA5E2A" w:rsidRPr="00DC4674" w:rsidRDefault="00F63727" w:rsidP="003E0915">
            <w:pPr>
              <w:jc w:val="both"/>
              <w:rPr>
                <w:rFonts w:ascii="Arial" w:hAnsi="Arial" w:cs="Arial"/>
                <w:b/>
                <w:i/>
                <w:sz w:val="24"/>
                <w:szCs w:val="24"/>
                <w:lang w:val="uk-UA"/>
              </w:rPr>
            </w:pPr>
            <w:r w:rsidRPr="00DC4674">
              <w:rPr>
                <w:rFonts w:ascii="Arial" w:hAnsi="Arial" w:cs="Arial"/>
                <w:b/>
                <w:i/>
                <w:sz w:val="24"/>
                <w:szCs w:val="24"/>
                <w:lang w:val="uk-UA"/>
              </w:rPr>
              <w:t>1074</w:t>
            </w:r>
          </w:p>
        </w:tc>
        <w:tc>
          <w:tcPr>
            <w:tcW w:w="850" w:type="dxa"/>
            <w:shd w:val="clear" w:color="auto" w:fill="92D050"/>
            <w:vAlign w:val="center"/>
          </w:tcPr>
          <w:p w14:paraId="39E988DD" w14:textId="6FBDB1DF" w:rsidR="00CA5E2A" w:rsidRPr="00DC4674" w:rsidRDefault="00F63727" w:rsidP="003E0915">
            <w:pPr>
              <w:jc w:val="both"/>
              <w:rPr>
                <w:rFonts w:ascii="Arial" w:hAnsi="Arial" w:cs="Arial"/>
                <w:b/>
                <w:i/>
                <w:sz w:val="24"/>
                <w:szCs w:val="24"/>
                <w:lang w:val="uk-UA"/>
              </w:rPr>
            </w:pPr>
            <w:r w:rsidRPr="00DC4674">
              <w:rPr>
                <w:rFonts w:ascii="Arial" w:hAnsi="Arial" w:cs="Arial"/>
                <w:b/>
                <w:i/>
                <w:sz w:val="24"/>
                <w:szCs w:val="24"/>
                <w:lang w:val="uk-UA"/>
              </w:rPr>
              <w:t>3</w:t>
            </w:r>
          </w:p>
        </w:tc>
      </w:tr>
      <w:tr w:rsidR="006B2A7C" w:rsidRPr="00DC4674" w14:paraId="3BE95827" w14:textId="77777777" w:rsidTr="00DC4674">
        <w:trPr>
          <w:trHeight w:val="1860"/>
          <w:jc w:val="center"/>
        </w:trPr>
        <w:tc>
          <w:tcPr>
            <w:tcW w:w="710" w:type="dxa"/>
            <w:shd w:val="clear" w:color="auto" w:fill="D9D9D9" w:themeFill="background1" w:themeFillShade="D9"/>
            <w:vAlign w:val="center"/>
          </w:tcPr>
          <w:p w14:paraId="246D1EEC" w14:textId="77777777" w:rsidR="00920A69" w:rsidRPr="00DC4674" w:rsidRDefault="00920A69" w:rsidP="003E0915">
            <w:pPr>
              <w:jc w:val="both"/>
              <w:rPr>
                <w:rFonts w:ascii="Arial" w:hAnsi="Arial" w:cs="Arial"/>
                <w:b/>
                <w:sz w:val="24"/>
                <w:szCs w:val="24"/>
                <w:lang w:val="uk-UA"/>
              </w:rPr>
            </w:pPr>
          </w:p>
          <w:p w14:paraId="09481A6E" w14:textId="77777777" w:rsidR="00920A69" w:rsidRPr="00DC4674" w:rsidRDefault="00920A69" w:rsidP="003E0915">
            <w:pPr>
              <w:jc w:val="both"/>
              <w:rPr>
                <w:rFonts w:ascii="Arial" w:hAnsi="Arial" w:cs="Arial"/>
                <w:b/>
                <w:sz w:val="24"/>
                <w:szCs w:val="24"/>
                <w:lang w:val="uk-UA"/>
              </w:rPr>
            </w:pPr>
          </w:p>
          <w:p w14:paraId="3D88EC91" w14:textId="77777777" w:rsidR="006B2A7C" w:rsidRPr="00DC4674" w:rsidRDefault="001D2349" w:rsidP="003E0915">
            <w:pPr>
              <w:jc w:val="both"/>
              <w:rPr>
                <w:rFonts w:ascii="Arial" w:hAnsi="Arial" w:cs="Arial"/>
                <w:b/>
                <w:sz w:val="24"/>
                <w:szCs w:val="24"/>
                <w:lang w:val="uk-UA"/>
              </w:rPr>
            </w:pPr>
            <w:r w:rsidRPr="00DC4674">
              <w:rPr>
                <w:rFonts w:ascii="Arial" w:hAnsi="Arial" w:cs="Arial"/>
                <w:b/>
                <w:sz w:val="24"/>
                <w:szCs w:val="24"/>
                <w:lang w:val="uk-UA"/>
              </w:rPr>
              <w:t>4.1</w:t>
            </w:r>
          </w:p>
          <w:p w14:paraId="65974336" w14:textId="051624A8" w:rsidR="001D2349" w:rsidRPr="00DC4674" w:rsidRDefault="001D2349" w:rsidP="003E0915">
            <w:pPr>
              <w:jc w:val="both"/>
              <w:rPr>
                <w:rFonts w:ascii="Arial" w:hAnsi="Arial" w:cs="Arial"/>
                <w:b/>
                <w:sz w:val="24"/>
                <w:szCs w:val="24"/>
                <w:lang w:val="uk-UA"/>
              </w:rPr>
            </w:pPr>
          </w:p>
        </w:tc>
        <w:tc>
          <w:tcPr>
            <w:tcW w:w="2835" w:type="dxa"/>
            <w:shd w:val="clear" w:color="auto" w:fill="D9D9D9" w:themeFill="background1" w:themeFillShade="D9"/>
            <w:vAlign w:val="center"/>
          </w:tcPr>
          <w:p w14:paraId="18BD197E" w14:textId="77777777" w:rsidR="001D2349" w:rsidRPr="00DC4674" w:rsidRDefault="001D2349" w:rsidP="003E0915">
            <w:pPr>
              <w:jc w:val="both"/>
              <w:rPr>
                <w:rFonts w:ascii="Arial" w:hAnsi="Arial" w:cs="Arial"/>
                <w:b/>
                <w:sz w:val="24"/>
                <w:szCs w:val="24"/>
                <w:lang w:val="uk-UA"/>
              </w:rPr>
            </w:pPr>
            <w:r w:rsidRPr="00DC4674">
              <w:rPr>
                <w:rFonts w:ascii="Arial" w:hAnsi="Arial" w:cs="Arial"/>
                <w:b/>
                <w:sz w:val="24"/>
                <w:szCs w:val="24"/>
                <w:lang w:val="uk-UA"/>
              </w:rPr>
              <w:t>Переведення громадського і муніципального транспорту на електроенергію</w:t>
            </w:r>
          </w:p>
          <w:p w14:paraId="76FA5005" w14:textId="1E17F921" w:rsidR="009C06D8" w:rsidRPr="00DC4674" w:rsidRDefault="009C06D8" w:rsidP="003E0915">
            <w:pPr>
              <w:jc w:val="both"/>
              <w:rPr>
                <w:rFonts w:ascii="Arial" w:hAnsi="Arial" w:cs="Arial"/>
                <w:b/>
                <w:sz w:val="24"/>
                <w:szCs w:val="24"/>
                <w:lang w:val="uk-UA"/>
              </w:rPr>
            </w:pPr>
          </w:p>
        </w:tc>
        <w:tc>
          <w:tcPr>
            <w:tcW w:w="3544" w:type="dxa"/>
            <w:shd w:val="clear" w:color="auto" w:fill="D9D9D9" w:themeFill="background1" w:themeFillShade="D9"/>
            <w:vAlign w:val="center"/>
          </w:tcPr>
          <w:p w14:paraId="7BDCD51C" w14:textId="226EA5F1" w:rsidR="006B2A7C" w:rsidRPr="00DC4674" w:rsidRDefault="0007696F" w:rsidP="003E0915">
            <w:pPr>
              <w:jc w:val="both"/>
              <w:rPr>
                <w:rFonts w:ascii="Arial" w:hAnsi="Arial" w:cs="Arial"/>
                <w:b/>
                <w:sz w:val="24"/>
                <w:szCs w:val="24"/>
                <w:lang w:val="uk-UA"/>
              </w:rPr>
            </w:pPr>
            <w:r w:rsidRPr="00DC4674">
              <w:rPr>
                <w:rFonts w:ascii="Arial" w:hAnsi="Arial" w:cs="Arial"/>
                <w:b/>
                <w:sz w:val="24"/>
                <w:szCs w:val="24"/>
                <w:lang w:val="uk-UA"/>
              </w:rPr>
              <w:t>Збільшення кількості маршруті</w:t>
            </w:r>
            <w:r w:rsidR="00EC0638" w:rsidRPr="00DC4674">
              <w:rPr>
                <w:rFonts w:ascii="Arial" w:hAnsi="Arial" w:cs="Arial"/>
                <w:b/>
                <w:sz w:val="24"/>
                <w:szCs w:val="24"/>
                <w:lang w:val="uk-UA"/>
              </w:rPr>
              <w:t xml:space="preserve">в, </w:t>
            </w:r>
            <w:r w:rsidR="00AC6E5D" w:rsidRPr="00DC4674">
              <w:rPr>
                <w:rFonts w:ascii="Arial" w:hAnsi="Arial" w:cs="Arial"/>
                <w:b/>
                <w:sz w:val="24"/>
                <w:szCs w:val="24"/>
                <w:lang w:val="uk-UA"/>
              </w:rPr>
              <w:t xml:space="preserve">будівництво </w:t>
            </w:r>
            <w:proofErr w:type="spellStart"/>
            <w:r w:rsidR="00AC6E5D" w:rsidRPr="00DC4674">
              <w:rPr>
                <w:rFonts w:ascii="Arial" w:hAnsi="Arial" w:cs="Arial"/>
                <w:b/>
                <w:sz w:val="24"/>
                <w:szCs w:val="24"/>
                <w:lang w:val="uk-UA"/>
              </w:rPr>
              <w:t>електро</w:t>
            </w:r>
            <w:proofErr w:type="spellEnd"/>
            <w:r w:rsidR="00AC6E5D" w:rsidRPr="00DC4674">
              <w:rPr>
                <w:rFonts w:ascii="Arial" w:hAnsi="Arial" w:cs="Arial"/>
                <w:b/>
                <w:sz w:val="24"/>
                <w:szCs w:val="24"/>
                <w:lang w:val="uk-UA"/>
              </w:rPr>
              <w:t xml:space="preserve"> </w:t>
            </w:r>
            <w:proofErr w:type="spellStart"/>
            <w:r w:rsidR="00AC6E5D" w:rsidRPr="00DC4674">
              <w:rPr>
                <w:rFonts w:ascii="Arial" w:hAnsi="Arial" w:cs="Arial"/>
                <w:b/>
                <w:sz w:val="24"/>
                <w:szCs w:val="24"/>
                <w:lang w:val="uk-UA"/>
              </w:rPr>
              <w:t>заправочних</w:t>
            </w:r>
            <w:proofErr w:type="spellEnd"/>
            <w:r w:rsidR="00AC6E5D" w:rsidRPr="00DC4674">
              <w:rPr>
                <w:rFonts w:ascii="Arial" w:hAnsi="Arial" w:cs="Arial"/>
                <w:b/>
                <w:sz w:val="24"/>
                <w:szCs w:val="24"/>
                <w:lang w:val="uk-UA"/>
              </w:rPr>
              <w:t xml:space="preserve"> станцій на </w:t>
            </w:r>
            <w:proofErr w:type="spellStart"/>
            <w:r w:rsidR="00AC6E5D" w:rsidRPr="00DC4674">
              <w:rPr>
                <w:rFonts w:ascii="Arial" w:hAnsi="Arial" w:cs="Arial"/>
                <w:b/>
                <w:sz w:val="24"/>
                <w:szCs w:val="24"/>
                <w:lang w:val="uk-UA"/>
              </w:rPr>
              <w:t>геліосистемах</w:t>
            </w:r>
            <w:proofErr w:type="spellEnd"/>
            <w:r w:rsidR="001D2349" w:rsidRPr="00DC4674">
              <w:rPr>
                <w:rFonts w:ascii="Arial" w:hAnsi="Arial" w:cs="Arial"/>
                <w:b/>
                <w:sz w:val="24"/>
                <w:szCs w:val="24"/>
                <w:lang w:val="uk-UA"/>
              </w:rPr>
              <w:t>, часткове переведення муніципального</w:t>
            </w:r>
            <w:r w:rsidR="008044F8" w:rsidRPr="00DC4674">
              <w:rPr>
                <w:rFonts w:ascii="Arial" w:hAnsi="Arial" w:cs="Arial"/>
                <w:b/>
                <w:sz w:val="24"/>
                <w:szCs w:val="24"/>
                <w:lang w:val="uk-UA"/>
              </w:rPr>
              <w:t xml:space="preserve"> та пасажирського</w:t>
            </w:r>
            <w:r w:rsidR="001D2349" w:rsidRPr="00DC4674">
              <w:rPr>
                <w:rFonts w:ascii="Arial" w:hAnsi="Arial" w:cs="Arial"/>
                <w:b/>
                <w:sz w:val="24"/>
                <w:szCs w:val="24"/>
                <w:lang w:val="uk-UA"/>
              </w:rPr>
              <w:t xml:space="preserve"> транспорту на електроенергію</w:t>
            </w:r>
          </w:p>
        </w:tc>
        <w:tc>
          <w:tcPr>
            <w:tcW w:w="1701" w:type="dxa"/>
            <w:shd w:val="clear" w:color="auto" w:fill="D9D9D9" w:themeFill="background1" w:themeFillShade="D9"/>
            <w:vAlign w:val="center"/>
          </w:tcPr>
          <w:p w14:paraId="61E898C4" w14:textId="77777777" w:rsidR="006B2A7C" w:rsidRPr="00DC4674" w:rsidRDefault="006B2A7C" w:rsidP="003E0915">
            <w:pPr>
              <w:jc w:val="both"/>
              <w:rPr>
                <w:rFonts w:ascii="Arial" w:hAnsi="Arial" w:cs="Arial"/>
                <w:b/>
                <w:sz w:val="24"/>
                <w:szCs w:val="24"/>
                <w:lang w:val="uk-UA"/>
              </w:rPr>
            </w:pPr>
            <w:r w:rsidRPr="00DC4674">
              <w:rPr>
                <w:rFonts w:ascii="Arial" w:hAnsi="Arial" w:cs="Arial"/>
                <w:b/>
                <w:sz w:val="24"/>
                <w:szCs w:val="24"/>
                <w:lang w:val="uk-UA"/>
              </w:rPr>
              <w:t>Міський бюджет, приватні кошти</w:t>
            </w:r>
          </w:p>
        </w:tc>
        <w:tc>
          <w:tcPr>
            <w:tcW w:w="992" w:type="dxa"/>
            <w:shd w:val="clear" w:color="auto" w:fill="D9D9D9" w:themeFill="background1" w:themeFillShade="D9"/>
            <w:vAlign w:val="center"/>
          </w:tcPr>
          <w:p w14:paraId="33399250" w14:textId="77777777" w:rsidR="006B2A7C" w:rsidRPr="00DC4674" w:rsidRDefault="006B2A7C" w:rsidP="003E0915">
            <w:pPr>
              <w:jc w:val="both"/>
              <w:rPr>
                <w:rFonts w:ascii="Arial" w:hAnsi="Arial" w:cs="Arial"/>
                <w:b/>
                <w:sz w:val="24"/>
                <w:szCs w:val="24"/>
                <w:lang w:val="uk-UA"/>
              </w:rPr>
            </w:pPr>
          </w:p>
          <w:p w14:paraId="42AECB3F" w14:textId="6555E442" w:rsidR="006B2A7C" w:rsidRPr="00DC4674" w:rsidRDefault="001D2349" w:rsidP="003E0915">
            <w:pPr>
              <w:pStyle w:val="26"/>
              <w:jc w:val="both"/>
              <w:rPr>
                <w:rFonts w:ascii="Arial" w:hAnsi="Arial" w:cs="Arial"/>
                <w:b/>
                <w:lang w:val="uk-UA"/>
              </w:rPr>
            </w:pPr>
            <w:r w:rsidRPr="00DC4674">
              <w:rPr>
                <w:rFonts w:ascii="Arial" w:hAnsi="Arial" w:cs="Arial"/>
                <w:b/>
                <w:lang w:val="uk-UA"/>
              </w:rPr>
              <w:t>2020</w:t>
            </w:r>
            <w:r w:rsidR="006B2A7C" w:rsidRPr="00DC4674">
              <w:rPr>
                <w:rFonts w:ascii="Arial" w:hAnsi="Arial" w:cs="Arial"/>
                <w:b/>
                <w:lang w:val="uk-UA"/>
              </w:rPr>
              <w:t xml:space="preserve"> –</w:t>
            </w:r>
          </w:p>
          <w:p w14:paraId="46B814F7" w14:textId="237B5E71" w:rsidR="006B2A7C" w:rsidRPr="00DC4674" w:rsidRDefault="008044F8" w:rsidP="003E0915">
            <w:pPr>
              <w:pStyle w:val="26"/>
              <w:jc w:val="both"/>
              <w:rPr>
                <w:rFonts w:ascii="Arial" w:hAnsi="Arial" w:cs="Arial"/>
                <w:lang w:val="uk-UA"/>
              </w:rPr>
            </w:pPr>
            <w:r w:rsidRPr="00DC4674">
              <w:rPr>
                <w:rFonts w:ascii="Arial" w:hAnsi="Arial" w:cs="Arial"/>
                <w:b/>
                <w:lang w:val="uk-UA"/>
              </w:rPr>
              <w:t>2030</w:t>
            </w:r>
          </w:p>
        </w:tc>
        <w:tc>
          <w:tcPr>
            <w:tcW w:w="1553" w:type="dxa"/>
            <w:shd w:val="clear" w:color="auto" w:fill="D9D9D9" w:themeFill="background1" w:themeFillShade="D9"/>
            <w:vAlign w:val="center"/>
          </w:tcPr>
          <w:p w14:paraId="3C8A8D83" w14:textId="77777777" w:rsidR="006B2A7C" w:rsidRPr="00DC4674" w:rsidRDefault="006B2A7C" w:rsidP="003E0915">
            <w:pPr>
              <w:jc w:val="both"/>
              <w:rPr>
                <w:rFonts w:ascii="Arial" w:hAnsi="Arial" w:cs="Arial"/>
                <w:b/>
                <w:sz w:val="24"/>
                <w:szCs w:val="24"/>
                <w:lang w:val="uk-UA"/>
              </w:rPr>
            </w:pPr>
          </w:p>
          <w:p w14:paraId="2A63BAA6" w14:textId="7283578A" w:rsidR="006B2A7C" w:rsidRPr="00DC4674" w:rsidRDefault="008044F8" w:rsidP="003E0915">
            <w:pPr>
              <w:jc w:val="both"/>
              <w:rPr>
                <w:rFonts w:ascii="Arial" w:hAnsi="Arial" w:cs="Arial"/>
                <w:b/>
                <w:sz w:val="24"/>
                <w:szCs w:val="24"/>
                <w:lang w:val="uk-UA"/>
              </w:rPr>
            </w:pPr>
            <w:r w:rsidRPr="00DC4674">
              <w:rPr>
                <w:rFonts w:ascii="Arial" w:hAnsi="Arial" w:cs="Arial"/>
                <w:b/>
                <w:sz w:val="24"/>
                <w:szCs w:val="24"/>
                <w:lang w:val="uk-UA"/>
              </w:rPr>
              <w:t>7 860</w:t>
            </w:r>
            <w:r w:rsidR="00F32748" w:rsidRPr="00DC4674">
              <w:rPr>
                <w:rFonts w:ascii="Arial" w:hAnsi="Arial" w:cs="Arial"/>
                <w:b/>
                <w:sz w:val="24"/>
                <w:szCs w:val="24"/>
                <w:lang w:val="uk-UA"/>
              </w:rPr>
              <w:t xml:space="preserve"> 000</w:t>
            </w:r>
          </w:p>
        </w:tc>
        <w:tc>
          <w:tcPr>
            <w:tcW w:w="1140" w:type="dxa"/>
            <w:shd w:val="clear" w:color="auto" w:fill="D9D9D9" w:themeFill="background1" w:themeFillShade="D9"/>
            <w:vAlign w:val="center"/>
          </w:tcPr>
          <w:p w14:paraId="3F38C22B" w14:textId="77777777" w:rsidR="006B2A7C" w:rsidRPr="00DC4674" w:rsidRDefault="006B2A7C" w:rsidP="003E0915">
            <w:pPr>
              <w:jc w:val="both"/>
              <w:rPr>
                <w:rFonts w:ascii="Arial" w:hAnsi="Arial" w:cs="Arial"/>
                <w:b/>
                <w:sz w:val="24"/>
                <w:szCs w:val="24"/>
                <w:lang w:val="uk-UA"/>
              </w:rPr>
            </w:pPr>
          </w:p>
          <w:p w14:paraId="7F7DB293" w14:textId="75B34EE2" w:rsidR="006B2A7C" w:rsidRPr="00DC4674" w:rsidRDefault="008044F8" w:rsidP="003E0915">
            <w:pPr>
              <w:jc w:val="both"/>
              <w:rPr>
                <w:rFonts w:ascii="Arial" w:hAnsi="Arial" w:cs="Arial"/>
                <w:b/>
                <w:sz w:val="24"/>
                <w:szCs w:val="24"/>
                <w:lang w:val="uk-UA"/>
              </w:rPr>
            </w:pPr>
            <w:r w:rsidRPr="00DC4674">
              <w:rPr>
                <w:rFonts w:ascii="Arial" w:hAnsi="Arial" w:cs="Arial"/>
                <w:b/>
                <w:sz w:val="24"/>
                <w:szCs w:val="24"/>
                <w:lang w:val="uk-UA"/>
              </w:rPr>
              <w:t>915</w:t>
            </w:r>
          </w:p>
        </w:tc>
        <w:tc>
          <w:tcPr>
            <w:tcW w:w="1276" w:type="dxa"/>
            <w:shd w:val="clear" w:color="auto" w:fill="D9D9D9" w:themeFill="background1" w:themeFillShade="D9"/>
            <w:vAlign w:val="center"/>
          </w:tcPr>
          <w:p w14:paraId="5E167839" w14:textId="77777777" w:rsidR="006B2A7C" w:rsidRPr="00DC4674" w:rsidRDefault="006B2A7C" w:rsidP="003E0915">
            <w:pPr>
              <w:jc w:val="both"/>
              <w:rPr>
                <w:rFonts w:ascii="Arial" w:hAnsi="Arial" w:cs="Arial"/>
                <w:b/>
                <w:sz w:val="24"/>
                <w:szCs w:val="24"/>
                <w:lang w:val="uk-UA"/>
              </w:rPr>
            </w:pPr>
          </w:p>
          <w:p w14:paraId="1F0F138D" w14:textId="6C93E487" w:rsidR="006B2A7C" w:rsidRPr="00DC4674" w:rsidRDefault="008044F8" w:rsidP="003E0915">
            <w:pPr>
              <w:jc w:val="both"/>
              <w:rPr>
                <w:rFonts w:ascii="Arial" w:hAnsi="Arial" w:cs="Arial"/>
                <w:b/>
                <w:sz w:val="24"/>
                <w:szCs w:val="24"/>
                <w:lang w:val="uk-UA"/>
              </w:rPr>
            </w:pPr>
            <w:r w:rsidRPr="00DC4674">
              <w:rPr>
                <w:rFonts w:ascii="Arial" w:hAnsi="Arial" w:cs="Arial"/>
                <w:b/>
                <w:sz w:val="24"/>
                <w:szCs w:val="24"/>
                <w:lang w:val="uk-UA"/>
              </w:rPr>
              <w:t>275</w:t>
            </w:r>
          </w:p>
        </w:tc>
        <w:tc>
          <w:tcPr>
            <w:tcW w:w="1134" w:type="dxa"/>
            <w:shd w:val="clear" w:color="auto" w:fill="D9D9D9" w:themeFill="background1" w:themeFillShade="D9"/>
            <w:vAlign w:val="center"/>
          </w:tcPr>
          <w:p w14:paraId="2FF12F3B" w14:textId="77777777" w:rsidR="006B2A7C" w:rsidRPr="00DC4674" w:rsidRDefault="006B2A7C" w:rsidP="003E0915">
            <w:pPr>
              <w:jc w:val="both"/>
              <w:rPr>
                <w:rFonts w:ascii="Arial" w:hAnsi="Arial" w:cs="Arial"/>
                <w:b/>
                <w:sz w:val="24"/>
                <w:szCs w:val="24"/>
                <w:lang w:val="uk-UA"/>
              </w:rPr>
            </w:pPr>
          </w:p>
          <w:p w14:paraId="52ADB895" w14:textId="6FB03D64" w:rsidR="006B2A7C" w:rsidRPr="00DC4674" w:rsidRDefault="005A71D1" w:rsidP="003E0915">
            <w:pPr>
              <w:jc w:val="both"/>
              <w:rPr>
                <w:rFonts w:ascii="Arial" w:hAnsi="Arial" w:cs="Arial"/>
                <w:b/>
                <w:sz w:val="24"/>
                <w:szCs w:val="24"/>
                <w:lang w:val="uk-UA"/>
              </w:rPr>
            </w:pPr>
            <w:r w:rsidRPr="00DC4674">
              <w:rPr>
                <w:rFonts w:ascii="Arial" w:hAnsi="Arial" w:cs="Arial"/>
                <w:b/>
                <w:sz w:val="24"/>
                <w:szCs w:val="24"/>
                <w:lang w:val="uk-UA"/>
              </w:rPr>
              <w:t>5</w:t>
            </w:r>
            <w:r w:rsidR="008044F8" w:rsidRPr="00DC4674">
              <w:rPr>
                <w:rFonts w:ascii="Arial" w:hAnsi="Arial" w:cs="Arial"/>
                <w:b/>
                <w:sz w:val="24"/>
                <w:szCs w:val="24"/>
                <w:lang w:val="uk-UA"/>
              </w:rPr>
              <w:t>02</w:t>
            </w:r>
          </w:p>
        </w:tc>
        <w:tc>
          <w:tcPr>
            <w:tcW w:w="850" w:type="dxa"/>
            <w:shd w:val="clear" w:color="auto" w:fill="D9D9D9" w:themeFill="background1" w:themeFillShade="D9"/>
            <w:vAlign w:val="center"/>
          </w:tcPr>
          <w:p w14:paraId="257CCEE5" w14:textId="77777777" w:rsidR="006B2A7C" w:rsidRPr="00DC4674" w:rsidRDefault="006B2A7C" w:rsidP="003E0915">
            <w:pPr>
              <w:jc w:val="both"/>
              <w:rPr>
                <w:rFonts w:ascii="Arial" w:hAnsi="Arial" w:cs="Arial"/>
                <w:b/>
                <w:sz w:val="24"/>
                <w:szCs w:val="24"/>
                <w:lang w:val="uk-UA"/>
              </w:rPr>
            </w:pPr>
          </w:p>
          <w:p w14:paraId="4019E169" w14:textId="6AE66918" w:rsidR="006B2A7C" w:rsidRPr="00DC4674" w:rsidRDefault="008044F8" w:rsidP="003E0915">
            <w:pPr>
              <w:jc w:val="both"/>
              <w:rPr>
                <w:rFonts w:ascii="Arial" w:hAnsi="Arial" w:cs="Arial"/>
                <w:b/>
                <w:sz w:val="24"/>
                <w:szCs w:val="24"/>
                <w:lang w:val="uk-UA"/>
              </w:rPr>
            </w:pPr>
            <w:r w:rsidRPr="00DC4674">
              <w:rPr>
                <w:rFonts w:ascii="Arial" w:hAnsi="Arial" w:cs="Arial"/>
                <w:b/>
                <w:sz w:val="24"/>
                <w:szCs w:val="24"/>
                <w:lang w:val="uk-UA"/>
              </w:rPr>
              <w:t>1,4</w:t>
            </w:r>
          </w:p>
        </w:tc>
      </w:tr>
      <w:tr w:rsidR="006B2A7C" w:rsidRPr="00DC4674" w14:paraId="3D8D3F08" w14:textId="77777777" w:rsidTr="00DC4674">
        <w:trPr>
          <w:trHeight w:val="432"/>
          <w:jc w:val="center"/>
        </w:trPr>
        <w:tc>
          <w:tcPr>
            <w:tcW w:w="710" w:type="dxa"/>
            <w:shd w:val="clear" w:color="auto" w:fill="F2F2F2" w:themeFill="background1" w:themeFillShade="F2"/>
            <w:vAlign w:val="center"/>
          </w:tcPr>
          <w:p w14:paraId="01E7B64D" w14:textId="77777777" w:rsidR="006B2A7C" w:rsidRPr="00DC4674" w:rsidRDefault="006B2A7C" w:rsidP="003E0915">
            <w:pPr>
              <w:jc w:val="both"/>
              <w:rPr>
                <w:rFonts w:ascii="Arial" w:hAnsi="Arial" w:cs="Arial"/>
                <w:b/>
                <w:sz w:val="24"/>
                <w:szCs w:val="24"/>
                <w:lang w:val="uk-UA"/>
              </w:rPr>
            </w:pPr>
            <w:r w:rsidRPr="00DC4674">
              <w:rPr>
                <w:rFonts w:ascii="Arial" w:hAnsi="Arial" w:cs="Arial"/>
                <w:b/>
                <w:sz w:val="24"/>
                <w:szCs w:val="24"/>
                <w:lang w:val="uk-UA"/>
              </w:rPr>
              <w:t>4.2</w:t>
            </w:r>
          </w:p>
        </w:tc>
        <w:tc>
          <w:tcPr>
            <w:tcW w:w="2835" w:type="dxa"/>
            <w:shd w:val="clear" w:color="auto" w:fill="F2F2F2" w:themeFill="background1" w:themeFillShade="F2"/>
            <w:vAlign w:val="center"/>
          </w:tcPr>
          <w:p w14:paraId="31494B31" w14:textId="313F6CAF" w:rsidR="006B2A7C" w:rsidRPr="00DC4674" w:rsidRDefault="001D2349" w:rsidP="003E0915">
            <w:pPr>
              <w:jc w:val="both"/>
              <w:rPr>
                <w:rFonts w:ascii="Arial" w:hAnsi="Arial" w:cs="Arial"/>
                <w:b/>
                <w:sz w:val="24"/>
                <w:szCs w:val="24"/>
                <w:lang w:val="uk-UA"/>
              </w:rPr>
            </w:pPr>
            <w:r w:rsidRPr="00DC4674">
              <w:rPr>
                <w:rFonts w:ascii="Arial" w:hAnsi="Arial" w:cs="Arial"/>
                <w:b/>
                <w:sz w:val="24"/>
                <w:szCs w:val="24"/>
                <w:lang w:val="uk-UA"/>
              </w:rPr>
              <w:t>Впровадження програми «Безпечна громада</w:t>
            </w:r>
            <w:r w:rsidR="00F32748" w:rsidRPr="00DC4674">
              <w:rPr>
                <w:rFonts w:ascii="Arial" w:hAnsi="Arial" w:cs="Arial"/>
                <w:b/>
                <w:sz w:val="24"/>
                <w:szCs w:val="24"/>
                <w:lang w:val="uk-UA"/>
              </w:rPr>
              <w:t>»</w:t>
            </w:r>
          </w:p>
        </w:tc>
        <w:tc>
          <w:tcPr>
            <w:tcW w:w="3544" w:type="dxa"/>
            <w:shd w:val="clear" w:color="auto" w:fill="F2F2F2" w:themeFill="background1" w:themeFillShade="F2"/>
            <w:vAlign w:val="center"/>
          </w:tcPr>
          <w:p w14:paraId="63D65883" w14:textId="77777777" w:rsidR="006B2A7C" w:rsidRPr="00DC4674" w:rsidRDefault="006B2A7C" w:rsidP="003E0915">
            <w:pPr>
              <w:jc w:val="both"/>
              <w:rPr>
                <w:rFonts w:ascii="Arial" w:hAnsi="Arial" w:cs="Arial"/>
                <w:b/>
                <w:sz w:val="24"/>
                <w:szCs w:val="24"/>
                <w:lang w:val="uk-UA"/>
              </w:rPr>
            </w:pPr>
            <w:r w:rsidRPr="00DC4674">
              <w:rPr>
                <w:rFonts w:ascii="Arial" w:hAnsi="Arial" w:cs="Arial"/>
                <w:b/>
                <w:sz w:val="24"/>
                <w:szCs w:val="24"/>
                <w:lang w:val="uk-UA"/>
              </w:rPr>
              <w:t xml:space="preserve">Впровадження системи глобального </w:t>
            </w:r>
            <w:proofErr w:type="spellStart"/>
            <w:r w:rsidRPr="00DC4674">
              <w:rPr>
                <w:rFonts w:ascii="Arial" w:hAnsi="Arial" w:cs="Arial"/>
                <w:b/>
                <w:sz w:val="24"/>
                <w:szCs w:val="24"/>
                <w:lang w:val="uk-UA"/>
              </w:rPr>
              <w:t>відеомоніторингу</w:t>
            </w:r>
            <w:proofErr w:type="spellEnd"/>
            <w:r w:rsidRPr="00DC4674">
              <w:rPr>
                <w:rFonts w:ascii="Arial" w:hAnsi="Arial" w:cs="Arial"/>
                <w:b/>
                <w:sz w:val="24"/>
                <w:szCs w:val="24"/>
                <w:lang w:val="uk-UA"/>
              </w:rPr>
              <w:t>, зон платного паркування та автоматизованої системи управління транспортом (АСУТ)</w:t>
            </w:r>
          </w:p>
        </w:tc>
        <w:tc>
          <w:tcPr>
            <w:tcW w:w="1701" w:type="dxa"/>
            <w:shd w:val="clear" w:color="auto" w:fill="F2F2F2" w:themeFill="background1" w:themeFillShade="F2"/>
            <w:vAlign w:val="center"/>
          </w:tcPr>
          <w:p w14:paraId="310E95E6" w14:textId="77777777" w:rsidR="006B2A7C" w:rsidRPr="00DC4674" w:rsidRDefault="006B2A7C" w:rsidP="003E0915">
            <w:pPr>
              <w:jc w:val="both"/>
              <w:rPr>
                <w:rFonts w:ascii="Arial" w:hAnsi="Arial" w:cs="Arial"/>
                <w:b/>
                <w:sz w:val="24"/>
                <w:szCs w:val="24"/>
                <w:lang w:val="uk-UA"/>
              </w:rPr>
            </w:pPr>
            <w:r w:rsidRPr="00DC4674">
              <w:rPr>
                <w:rFonts w:ascii="Arial" w:hAnsi="Arial" w:cs="Arial"/>
                <w:b/>
                <w:sz w:val="24"/>
                <w:szCs w:val="24"/>
                <w:lang w:val="uk-UA"/>
              </w:rPr>
              <w:t>Міський бюджет, приватні кошти</w:t>
            </w:r>
          </w:p>
        </w:tc>
        <w:tc>
          <w:tcPr>
            <w:tcW w:w="992" w:type="dxa"/>
            <w:shd w:val="clear" w:color="auto" w:fill="F2F2F2" w:themeFill="background1" w:themeFillShade="F2"/>
            <w:vAlign w:val="center"/>
          </w:tcPr>
          <w:p w14:paraId="17995925" w14:textId="77777777" w:rsidR="006B2A7C" w:rsidRPr="00DC4674" w:rsidRDefault="005A71D1" w:rsidP="003E0915">
            <w:pPr>
              <w:jc w:val="both"/>
              <w:rPr>
                <w:rFonts w:ascii="Arial" w:hAnsi="Arial" w:cs="Arial"/>
                <w:b/>
                <w:sz w:val="24"/>
                <w:szCs w:val="24"/>
                <w:lang w:val="uk-UA"/>
              </w:rPr>
            </w:pPr>
            <w:r w:rsidRPr="00DC4674">
              <w:rPr>
                <w:rFonts w:ascii="Arial" w:hAnsi="Arial" w:cs="Arial"/>
                <w:b/>
                <w:sz w:val="24"/>
                <w:szCs w:val="24"/>
                <w:lang w:val="uk-UA"/>
              </w:rPr>
              <w:t>2020</w:t>
            </w:r>
            <w:r w:rsidR="006B2A7C" w:rsidRPr="00DC4674">
              <w:rPr>
                <w:rFonts w:ascii="Arial" w:hAnsi="Arial" w:cs="Arial"/>
                <w:b/>
                <w:sz w:val="24"/>
                <w:szCs w:val="24"/>
                <w:lang w:val="uk-UA"/>
              </w:rPr>
              <w:t xml:space="preserve"> - 2030</w:t>
            </w:r>
          </w:p>
        </w:tc>
        <w:tc>
          <w:tcPr>
            <w:tcW w:w="1553" w:type="dxa"/>
            <w:shd w:val="clear" w:color="auto" w:fill="F2F2F2" w:themeFill="background1" w:themeFillShade="F2"/>
            <w:vAlign w:val="center"/>
          </w:tcPr>
          <w:p w14:paraId="70FDA9F2" w14:textId="77777777" w:rsidR="006B2A7C" w:rsidRPr="00DC4674" w:rsidRDefault="006B2A7C" w:rsidP="003E0915">
            <w:pPr>
              <w:jc w:val="both"/>
              <w:rPr>
                <w:rFonts w:ascii="Arial" w:hAnsi="Arial" w:cs="Arial"/>
                <w:b/>
                <w:color w:val="FF0000"/>
                <w:sz w:val="24"/>
                <w:szCs w:val="24"/>
                <w:lang w:val="uk-UA"/>
              </w:rPr>
            </w:pPr>
          </w:p>
          <w:p w14:paraId="4E6D8A05" w14:textId="432A32A0" w:rsidR="006B2A7C" w:rsidRPr="00DC4674" w:rsidRDefault="008044F8" w:rsidP="003E0915">
            <w:pPr>
              <w:jc w:val="both"/>
              <w:rPr>
                <w:rFonts w:ascii="Arial" w:hAnsi="Arial" w:cs="Arial"/>
                <w:b/>
                <w:color w:val="000000" w:themeColor="text1"/>
                <w:sz w:val="24"/>
                <w:szCs w:val="24"/>
                <w:lang w:val="uk-UA"/>
              </w:rPr>
            </w:pPr>
            <w:r w:rsidRPr="00DC4674">
              <w:rPr>
                <w:rFonts w:ascii="Arial" w:hAnsi="Arial" w:cs="Arial"/>
                <w:b/>
                <w:color w:val="000000" w:themeColor="text1"/>
                <w:sz w:val="24"/>
                <w:szCs w:val="24"/>
                <w:lang w:val="uk-UA"/>
              </w:rPr>
              <w:t>2 500</w:t>
            </w:r>
            <w:r w:rsidR="009C06D8" w:rsidRPr="00DC4674">
              <w:rPr>
                <w:rFonts w:ascii="Arial" w:hAnsi="Arial" w:cs="Arial"/>
                <w:b/>
                <w:color w:val="000000" w:themeColor="text1"/>
                <w:sz w:val="24"/>
                <w:szCs w:val="24"/>
                <w:lang w:val="uk-UA"/>
              </w:rPr>
              <w:t xml:space="preserve"> 000</w:t>
            </w:r>
          </w:p>
        </w:tc>
        <w:tc>
          <w:tcPr>
            <w:tcW w:w="1140" w:type="dxa"/>
            <w:shd w:val="clear" w:color="auto" w:fill="F2F2F2" w:themeFill="background1" w:themeFillShade="F2"/>
            <w:vAlign w:val="center"/>
          </w:tcPr>
          <w:p w14:paraId="5B54CB3D" w14:textId="77777777" w:rsidR="006B2A7C" w:rsidRPr="00DC4674" w:rsidRDefault="006B2A7C" w:rsidP="003E0915">
            <w:pPr>
              <w:jc w:val="both"/>
              <w:rPr>
                <w:rFonts w:ascii="Arial" w:hAnsi="Arial" w:cs="Arial"/>
                <w:b/>
                <w:sz w:val="24"/>
                <w:szCs w:val="24"/>
                <w:lang w:val="uk-UA"/>
              </w:rPr>
            </w:pPr>
          </w:p>
          <w:p w14:paraId="5F05D2CD" w14:textId="1D8B79F3" w:rsidR="006B2A7C" w:rsidRPr="00DC4674" w:rsidRDefault="008044F8" w:rsidP="003E0915">
            <w:pPr>
              <w:jc w:val="both"/>
              <w:rPr>
                <w:rFonts w:ascii="Arial" w:hAnsi="Arial" w:cs="Arial"/>
                <w:b/>
                <w:sz w:val="24"/>
                <w:szCs w:val="24"/>
                <w:lang w:val="uk-UA"/>
              </w:rPr>
            </w:pPr>
            <w:r w:rsidRPr="00DC4674">
              <w:rPr>
                <w:rFonts w:ascii="Arial" w:hAnsi="Arial" w:cs="Arial"/>
                <w:b/>
                <w:sz w:val="24"/>
                <w:szCs w:val="24"/>
                <w:lang w:val="uk-UA"/>
              </w:rPr>
              <w:t>1686</w:t>
            </w:r>
          </w:p>
        </w:tc>
        <w:tc>
          <w:tcPr>
            <w:tcW w:w="1276" w:type="dxa"/>
            <w:shd w:val="clear" w:color="auto" w:fill="F2F2F2" w:themeFill="background1" w:themeFillShade="F2"/>
            <w:vAlign w:val="center"/>
          </w:tcPr>
          <w:p w14:paraId="7D74F509" w14:textId="77777777" w:rsidR="006B2A7C" w:rsidRPr="00DC4674" w:rsidRDefault="006B2A7C" w:rsidP="003E0915">
            <w:pPr>
              <w:jc w:val="both"/>
              <w:rPr>
                <w:rFonts w:ascii="Arial" w:hAnsi="Arial" w:cs="Arial"/>
                <w:b/>
                <w:sz w:val="24"/>
                <w:szCs w:val="24"/>
                <w:lang w:val="uk-UA"/>
              </w:rPr>
            </w:pPr>
          </w:p>
          <w:p w14:paraId="0AE9500F" w14:textId="77777777" w:rsidR="006B2A7C" w:rsidRPr="00DC4674" w:rsidRDefault="006B2A7C" w:rsidP="003E0915">
            <w:pPr>
              <w:jc w:val="both"/>
              <w:rPr>
                <w:rFonts w:ascii="Arial" w:hAnsi="Arial" w:cs="Arial"/>
                <w:b/>
                <w:color w:val="000000" w:themeColor="text1"/>
                <w:sz w:val="24"/>
                <w:szCs w:val="24"/>
                <w:lang w:val="uk-UA"/>
              </w:rPr>
            </w:pPr>
            <w:r w:rsidRPr="00DC4674">
              <w:rPr>
                <w:rFonts w:ascii="Arial" w:hAnsi="Arial" w:cs="Arial"/>
                <w:b/>
                <w:color w:val="000000" w:themeColor="text1"/>
                <w:sz w:val="24"/>
                <w:szCs w:val="24"/>
                <w:lang w:val="uk-UA"/>
              </w:rPr>
              <w:t>0,0</w:t>
            </w:r>
          </w:p>
        </w:tc>
        <w:tc>
          <w:tcPr>
            <w:tcW w:w="1134" w:type="dxa"/>
            <w:shd w:val="clear" w:color="auto" w:fill="F2F2F2" w:themeFill="background1" w:themeFillShade="F2"/>
            <w:vAlign w:val="center"/>
          </w:tcPr>
          <w:p w14:paraId="33B1179B" w14:textId="77777777" w:rsidR="006B2A7C" w:rsidRPr="00DC4674" w:rsidRDefault="006B2A7C" w:rsidP="003E0915">
            <w:pPr>
              <w:jc w:val="both"/>
              <w:rPr>
                <w:rFonts w:ascii="Arial" w:hAnsi="Arial" w:cs="Arial"/>
                <w:b/>
                <w:sz w:val="24"/>
                <w:szCs w:val="24"/>
                <w:lang w:val="uk-UA"/>
              </w:rPr>
            </w:pPr>
          </w:p>
          <w:p w14:paraId="2BE36C14" w14:textId="3D256E3C" w:rsidR="006B2A7C" w:rsidRPr="00DC4674" w:rsidRDefault="008044F8" w:rsidP="003E0915">
            <w:pPr>
              <w:jc w:val="both"/>
              <w:rPr>
                <w:rFonts w:ascii="Arial" w:hAnsi="Arial" w:cs="Arial"/>
                <w:b/>
                <w:sz w:val="24"/>
                <w:szCs w:val="24"/>
                <w:lang w:val="uk-UA"/>
              </w:rPr>
            </w:pPr>
            <w:r w:rsidRPr="00DC4674">
              <w:rPr>
                <w:rFonts w:ascii="Arial" w:hAnsi="Arial" w:cs="Arial"/>
                <w:b/>
                <w:sz w:val="24"/>
                <w:szCs w:val="24"/>
                <w:lang w:val="uk-UA"/>
              </w:rPr>
              <w:t>431</w:t>
            </w:r>
          </w:p>
        </w:tc>
        <w:tc>
          <w:tcPr>
            <w:tcW w:w="850" w:type="dxa"/>
            <w:shd w:val="clear" w:color="auto" w:fill="F2F2F2" w:themeFill="background1" w:themeFillShade="F2"/>
            <w:vAlign w:val="center"/>
          </w:tcPr>
          <w:p w14:paraId="4EB5FBC7" w14:textId="77777777" w:rsidR="006B2A7C" w:rsidRPr="00DC4674" w:rsidRDefault="006B2A7C" w:rsidP="003E0915">
            <w:pPr>
              <w:jc w:val="both"/>
              <w:rPr>
                <w:rFonts w:ascii="Arial" w:hAnsi="Arial" w:cs="Arial"/>
                <w:b/>
                <w:sz w:val="24"/>
                <w:szCs w:val="24"/>
                <w:lang w:val="uk-UA"/>
              </w:rPr>
            </w:pPr>
          </w:p>
          <w:p w14:paraId="3688EA32" w14:textId="67A8CB99" w:rsidR="006B2A7C" w:rsidRPr="00DC4674" w:rsidRDefault="008044F8" w:rsidP="003E0915">
            <w:pPr>
              <w:jc w:val="both"/>
              <w:rPr>
                <w:rFonts w:ascii="Arial" w:hAnsi="Arial" w:cs="Arial"/>
                <w:b/>
                <w:sz w:val="24"/>
                <w:szCs w:val="24"/>
                <w:lang w:val="uk-UA"/>
              </w:rPr>
            </w:pPr>
            <w:r w:rsidRPr="00DC4674">
              <w:rPr>
                <w:rFonts w:ascii="Arial" w:hAnsi="Arial" w:cs="Arial"/>
                <w:b/>
                <w:sz w:val="24"/>
                <w:szCs w:val="24"/>
                <w:lang w:val="uk-UA"/>
              </w:rPr>
              <w:t>1,2</w:t>
            </w:r>
          </w:p>
        </w:tc>
      </w:tr>
      <w:tr w:rsidR="00F63727" w:rsidRPr="00DC4674" w14:paraId="6D414CF5" w14:textId="77777777" w:rsidTr="00DC4674">
        <w:trPr>
          <w:trHeight w:val="432"/>
          <w:jc w:val="center"/>
        </w:trPr>
        <w:tc>
          <w:tcPr>
            <w:tcW w:w="710" w:type="dxa"/>
            <w:shd w:val="clear" w:color="auto" w:fill="D9D9D9" w:themeFill="background1" w:themeFillShade="D9"/>
            <w:vAlign w:val="center"/>
          </w:tcPr>
          <w:p w14:paraId="7D37F97F" w14:textId="3EA58366" w:rsidR="00F63727" w:rsidRPr="00DC4674" w:rsidRDefault="00F63727" w:rsidP="003E0915">
            <w:pPr>
              <w:jc w:val="both"/>
              <w:rPr>
                <w:rFonts w:ascii="Arial" w:hAnsi="Arial" w:cs="Arial"/>
                <w:b/>
                <w:sz w:val="24"/>
                <w:szCs w:val="24"/>
                <w:lang w:val="uk-UA"/>
              </w:rPr>
            </w:pPr>
            <w:r w:rsidRPr="00DC4674">
              <w:rPr>
                <w:rFonts w:ascii="Arial" w:hAnsi="Arial" w:cs="Arial"/>
                <w:b/>
                <w:sz w:val="24"/>
                <w:szCs w:val="24"/>
                <w:lang w:val="uk-UA"/>
              </w:rPr>
              <w:t>4.3</w:t>
            </w:r>
          </w:p>
        </w:tc>
        <w:tc>
          <w:tcPr>
            <w:tcW w:w="2835" w:type="dxa"/>
            <w:shd w:val="clear" w:color="auto" w:fill="D9D9D9" w:themeFill="background1" w:themeFillShade="D9"/>
            <w:vAlign w:val="center"/>
          </w:tcPr>
          <w:p w14:paraId="676B8282" w14:textId="28A78BA8" w:rsidR="00F63727" w:rsidRPr="00DC4674" w:rsidRDefault="00F63727" w:rsidP="003E0915">
            <w:pPr>
              <w:jc w:val="both"/>
              <w:rPr>
                <w:rFonts w:ascii="Arial" w:hAnsi="Arial" w:cs="Arial"/>
                <w:b/>
                <w:sz w:val="24"/>
                <w:szCs w:val="24"/>
                <w:lang w:val="uk-UA"/>
              </w:rPr>
            </w:pPr>
            <w:r w:rsidRPr="00DC4674">
              <w:rPr>
                <w:rFonts w:ascii="Arial" w:hAnsi="Arial" w:cs="Arial"/>
                <w:b/>
                <w:sz w:val="24"/>
                <w:szCs w:val="24"/>
                <w:lang w:val="uk-UA"/>
              </w:rPr>
              <w:t>Використання велосипедного транспорту</w:t>
            </w:r>
          </w:p>
        </w:tc>
        <w:tc>
          <w:tcPr>
            <w:tcW w:w="3544" w:type="dxa"/>
            <w:shd w:val="clear" w:color="auto" w:fill="D9D9D9" w:themeFill="background1" w:themeFillShade="D9"/>
            <w:vAlign w:val="center"/>
          </w:tcPr>
          <w:p w14:paraId="227A9B5B" w14:textId="0A3DD189" w:rsidR="00F63727" w:rsidRPr="00DC4674" w:rsidRDefault="00F63727" w:rsidP="003E0915">
            <w:pPr>
              <w:jc w:val="both"/>
              <w:rPr>
                <w:rFonts w:ascii="Arial" w:hAnsi="Arial" w:cs="Arial"/>
                <w:b/>
                <w:sz w:val="24"/>
                <w:szCs w:val="24"/>
                <w:lang w:val="uk-UA"/>
              </w:rPr>
            </w:pPr>
            <w:r w:rsidRPr="00DC4674">
              <w:rPr>
                <w:rFonts w:ascii="Arial" w:hAnsi="Arial" w:cs="Arial"/>
                <w:b/>
                <w:sz w:val="24"/>
                <w:szCs w:val="24"/>
                <w:lang w:val="uk-UA"/>
              </w:rPr>
              <w:t xml:space="preserve">Розробка, </w:t>
            </w:r>
            <w:proofErr w:type="spellStart"/>
            <w:r w:rsidRPr="00DC4674">
              <w:rPr>
                <w:rFonts w:ascii="Arial" w:hAnsi="Arial" w:cs="Arial"/>
                <w:b/>
                <w:sz w:val="24"/>
                <w:szCs w:val="24"/>
                <w:lang w:val="uk-UA"/>
              </w:rPr>
              <w:t>знакування</w:t>
            </w:r>
            <w:proofErr w:type="spellEnd"/>
            <w:r w:rsidRPr="00DC4674">
              <w:rPr>
                <w:rFonts w:ascii="Arial" w:hAnsi="Arial" w:cs="Arial"/>
                <w:b/>
                <w:sz w:val="24"/>
                <w:szCs w:val="24"/>
                <w:lang w:val="uk-UA"/>
              </w:rPr>
              <w:t xml:space="preserve">, облаштування велосипедних маршрутів, встановлення вказівних знаків, виготовлення і встановлення інформаційних щитів про туристичні маршрути, виготовлення вело-стоянок, </w:t>
            </w:r>
            <w:proofErr w:type="spellStart"/>
            <w:r w:rsidRPr="00DC4674">
              <w:rPr>
                <w:rFonts w:ascii="Arial" w:hAnsi="Arial" w:cs="Arial"/>
                <w:b/>
                <w:sz w:val="24"/>
                <w:szCs w:val="24"/>
                <w:lang w:val="uk-UA"/>
              </w:rPr>
              <w:t>промоційної</w:t>
            </w:r>
            <w:proofErr w:type="spellEnd"/>
            <w:r w:rsidRPr="00DC4674">
              <w:rPr>
                <w:rFonts w:ascii="Arial" w:hAnsi="Arial" w:cs="Arial"/>
                <w:b/>
                <w:sz w:val="24"/>
                <w:szCs w:val="24"/>
                <w:lang w:val="uk-UA"/>
              </w:rPr>
              <w:t xml:space="preserve"> продукції з метою поширення інформації про велосипедні маршрути; </w:t>
            </w:r>
            <w:r w:rsidRPr="00DC4674">
              <w:rPr>
                <w:rFonts w:ascii="Arial" w:hAnsi="Arial" w:cs="Arial"/>
                <w:b/>
                <w:sz w:val="24"/>
                <w:szCs w:val="24"/>
                <w:lang w:val="uk-UA"/>
              </w:rPr>
              <w:lastRenderedPageBreak/>
              <w:t>Придбання 50-ти велосипедів з вмонтованими GPS-передавачами, надання велосипедів на прокат.</w:t>
            </w:r>
          </w:p>
        </w:tc>
        <w:tc>
          <w:tcPr>
            <w:tcW w:w="1701" w:type="dxa"/>
            <w:shd w:val="clear" w:color="auto" w:fill="D9D9D9" w:themeFill="background1" w:themeFillShade="D9"/>
            <w:vAlign w:val="center"/>
          </w:tcPr>
          <w:p w14:paraId="54A6BBA3" w14:textId="504CA543" w:rsidR="00F63727" w:rsidRPr="00DC4674" w:rsidRDefault="00F63727" w:rsidP="003E0915">
            <w:pPr>
              <w:jc w:val="both"/>
              <w:rPr>
                <w:rFonts w:ascii="Arial" w:hAnsi="Arial" w:cs="Arial"/>
                <w:b/>
                <w:sz w:val="24"/>
                <w:szCs w:val="24"/>
                <w:lang w:val="uk-UA"/>
              </w:rPr>
            </w:pPr>
            <w:r w:rsidRPr="00DC4674">
              <w:rPr>
                <w:rFonts w:ascii="Arial" w:hAnsi="Arial" w:cs="Arial"/>
                <w:b/>
                <w:sz w:val="24"/>
                <w:szCs w:val="24"/>
                <w:lang w:val="uk-UA"/>
              </w:rPr>
              <w:lastRenderedPageBreak/>
              <w:t>Міський бюджет, інші бюджети</w:t>
            </w:r>
          </w:p>
        </w:tc>
        <w:tc>
          <w:tcPr>
            <w:tcW w:w="992" w:type="dxa"/>
            <w:shd w:val="clear" w:color="auto" w:fill="D9D9D9" w:themeFill="background1" w:themeFillShade="D9"/>
            <w:vAlign w:val="center"/>
          </w:tcPr>
          <w:p w14:paraId="1B79444B" w14:textId="324C088B" w:rsidR="00F63727" w:rsidRPr="00DC4674" w:rsidRDefault="00F63727" w:rsidP="003E0915">
            <w:pPr>
              <w:jc w:val="both"/>
              <w:rPr>
                <w:rFonts w:ascii="Arial" w:hAnsi="Arial" w:cs="Arial"/>
                <w:b/>
                <w:sz w:val="24"/>
                <w:szCs w:val="24"/>
                <w:lang w:val="uk-UA"/>
              </w:rPr>
            </w:pPr>
            <w:r w:rsidRPr="00DC4674">
              <w:rPr>
                <w:rFonts w:ascii="Arial" w:hAnsi="Arial" w:cs="Arial"/>
                <w:b/>
                <w:sz w:val="24"/>
                <w:szCs w:val="24"/>
                <w:lang w:val="uk-UA"/>
              </w:rPr>
              <w:t>2020 – 2024</w:t>
            </w:r>
          </w:p>
        </w:tc>
        <w:tc>
          <w:tcPr>
            <w:tcW w:w="1553" w:type="dxa"/>
            <w:shd w:val="clear" w:color="auto" w:fill="D9D9D9" w:themeFill="background1" w:themeFillShade="D9"/>
            <w:vAlign w:val="center"/>
          </w:tcPr>
          <w:p w14:paraId="163DB030" w14:textId="276CCDFD" w:rsidR="00F63727" w:rsidRPr="00DC4674" w:rsidRDefault="00F63727" w:rsidP="003E0915">
            <w:pPr>
              <w:jc w:val="both"/>
              <w:rPr>
                <w:rFonts w:ascii="Arial" w:hAnsi="Arial" w:cs="Arial"/>
                <w:b/>
                <w:color w:val="FF0000"/>
                <w:sz w:val="24"/>
                <w:szCs w:val="24"/>
                <w:lang w:val="uk-UA"/>
              </w:rPr>
            </w:pPr>
            <w:r w:rsidRPr="00DC4674">
              <w:rPr>
                <w:rFonts w:ascii="Arial" w:hAnsi="Arial" w:cs="Arial"/>
                <w:b/>
                <w:sz w:val="24"/>
                <w:szCs w:val="24"/>
                <w:lang w:val="uk-UA"/>
              </w:rPr>
              <w:t>850 000</w:t>
            </w:r>
          </w:p>
        </w:tc>
        <w:tc>
          <w:tcPr>
            <w:tcW w:w="1140" w:type="dxa"/>
            <w:shd w:val="clear" w:color="auto" w:fill="D9D9D9" w:themeFill="background1" w:themeFillShade="D9"/>
            <w:vAlign w:val="center"/>
          </w:tcPr>
          <w:p w14:paraId="579CEB17" w14:textId="142723CD" w:rsidR="00F63727" w:rsidRPr="00DC4674" w:rsidRDefault="00F63727" w:rsidP="003E0915">
            <w:pPr>
              <w:jc w:val="both"/>
              <w:rPr>
                <w:rFonts w:ascii="Arial" w:hAnsi="Arial" w:cs="Arial"/>
                <w:b/>
                <w:sz w:val="24"/>
                <w:szCs w:val="24"/>
                <w:lang w:val="uk-UA"/>
              </w:rPr>
            </w:pPr>
            <w:r w:rsidRPr="00DC4674">
              <w:rPr>
                <w:rFonts w:ascii="Arial" w:hAnsi="Arial" w:cs="Arial"/>
                <w:b/>
                <w:sz w:val="24"/>
                <w:szCs w:val="24"/>
                <w:lang w:val="uk-UA"/>
              </w:rPr>
              <w:t>577</w:t>
            </w:r>
          </w:p>
        </w:tc>
        <w:tc>
          <w:tcPr>
            <w:tcW w:w="1276" w:type="dxa"/>
            <w:shd w:val="clear" w:color="auto" w:fill="D9D9D9" w:themeFill="background1" w:themeFillShade="D9"/>
            <w:vAlign w:val="center"/>
          </w:tcPr>
          <w:p w14:paraId="39F3C066" w14:textId="3C952E7D" w:rsidR="00F63727" w:rsidRPr="00DC4674" w:rsidRDefault="00F63727" w:rsidP="003E0915">
            <w:pPr>
              <w:jc w:val="both"/>
              <w:rPr>
                <w:rFonts w:ascii="Arial" w:hAnsi="Arial" w:cs="Arial"/>
                <w:b/>
                <w:sz w:val="24"/>
                <w:szCs w:val="24"/>
                <w:lang w:val="uk-UA"/>
              </w:rPr>
            </w:pPr>
            <w:r w:rsidRPr="00DC4674">
              <w:rPr>
                <w:rFonts w:ascii="Arial" w:hAnsi="Arial" w:cs="Arial"/>
                <w:b/>
                <w:sz w:val="24"/>
                <w:szCs w:val="24"/>
                <w:lang w:val="uk-UA"/>
              </w:rPr>
              <w:t>0,0</w:t>
            </w:r>
          </w:p>
        </w:tc>
        <w:tc>
          <w:tcPr>
            <w:tcW w:w="1134" w:type="dxa"/>
            <w:shd w:val="clear" w:color="auto" w:fill="D9D9D9" w:themeFill="background1" w:themeFillShade="D9"/>
            <w:vAlign w:val="center"/>
          </w:tcPr>
          <w:p w14:paraId="5728EA3C" w14:textId="42254208" w:rsidR="00F63727" w:rsidRPr="00DC4674" w:rsidRDefault="00F63727" w:rsidP="003E0915">
            <w:pPr>
              <w:jc w:val="both"/>
              <w:rPr>
                <w:rFonts w:ascii="Arial" w:hAnsi="Arial" w:cs="Arial"/>
                <w:b/>
                <w:sz w:val="24"/>
                <w:szCs w:val="24"/>
                <w:lang w:val="uk-UA"/>
              </w:rPr>
            </w:pPr>
            <w:r w:rsidRPr="00DC4674">
              <w:rPr>
                <w:rFonts w:ascii="Arial" w:hAnsi="Arial" w:cs="Arial"/>
                <w:b/>
                <w:sz w:val="24"/>
                <w:szCs w:val="24"/>
                <w:lang w:val="uk-UA"/>
              </w:rPr>
              <w:t>141</w:t>
            </w:r>
          </w:p>
        </w:tc>
        <w:tc>
          <w:tcPr>
            <w:tcW w:w="850" w:type="dxa"/>
            <w:shd w:val="clear" w:color="auto" w:fill="D9D9D9" w:themeFill="background1" w:themeFillShade="D9"/>
            <w:vAlign w:val="center"/>
          </w:tcPr>
          <w:p w14:paraId="57AEF030" w14:textId="2A6317D5" w:rsidR="00F63727" w:rsidRPr="00DC4674" w:rsidRDefault="00F63727" w:rsidP="003E0915">
            <w:pPr>
              <w:jc w:val="both"/>
              <w:rPr>
                <w:rFonts w:ascii="Arial" w:hAnsi="Arial" w:cs="Arial"/>
                <w:b/>
                <w:sz w:val="24"/>
                <w:szCs w:val="24"/>
                <w:lang w:val="uk-UA"/>
              </w:rPr>
            </w:pPr>
            <w:r w:rsidRPr="00DC4674">
              <w:rPr>
                <w:rFonts w:ascii="Arial" w:hAnsi="Arial" w:cs="Arial"/>
                <w:b/>
                <w:sz w:val="24"/>
                <w:szCs w:val="24"/>
                <w:lang w:val="uk-UA"/>
              </w:rPr>
              <w:t>0,4</w:t>
            </w:r>
          </w:p>
        </w:tc>
      </w:tr>
      <w:tr w:rsidR="006B2A7C" w:rsidRPr="00DC4674" w14:paraId="4F5C142C" w14:textId="77777777" w:rsidTr="00DC4674">
        <w:trPr>
          <w:jc w:val="center"/>
        </w:trPr>
        <w:tc>
          <w:tcPr>
            <w:tcW w:w="7089" w:type="dxa"/>
            <w:gridSpan w:val="3"/>
            <w:shd w:val="clear" w:color="auto" w:fill="92D050"/>
            <w:vAlign w:val="center"/>
          </w:tcPr>
          <w:p w14:paraId="6EB7D897" w14:textId="77777777" w:rsidR="006B2A7C" w:rsidRPr="00DC4674" w:rsidRDefault="009C06D8" w:rsidP="003E0915">
            <w:pPr>
              <w:jc w:val="both"/>
              <w:rPr>
                <w:rFonts w:ascii="Arial" w:hAnsi="Arial" w:cs="Arial"/>
                <w:b/>
                <w:i/>
                <w:sz w:val="24"/>
                <w:szCs w:val="24"/>
                <w:lang w:val="uk-UA"/>
              </w:rPr>
            </w:pPr>
            <w:r w:rsidRPr="00DC4674">
              <w:rPr>
                <w:rFonts w:ascii="Arial" w:hAnsi="Arial" w:cs="Arial"/>
                <w:b/>
                <w:i/>
                <w:sz w:val="24"/>
                <w:szCs w:val="24"/>
                <w:lang w:val="uk-UA"/>
              </w:rPr>
              <w:t>5</w:t>
            </w:r>
            <w:r w:rsidR="006B2A7C" w:rsidRPr="00DC4674">
              <w:rPr>
                <w:rFonts w:ascii="Arial" w:hAnsi="Arial" w:cs="Arial"/>
                <w:b/>
                <w:i/>
                <w:sz w:val="24"/>
                <w:szCs w:val="24"/>
                <w:lang w:val="uk-UA"/>
              </w:rPr>
              <w:t>.М’які заходи</w:t>
            </w:r>
          </w:p>
        </w:tc>
        <w:tc>
          <w:tcPr>
            <w:tcW w:w="1701" w:type="dxa"/>
            <w:shd w:val="clear" w:color="auto" w:fill="92D050"/>
            <w:vAlign w:val="center"/>
          </w:tcPr>
          <w:p w14:paraId="1DFD0C06" w14:textId="77777777" w:rsidR="006B2A7C" w:rsidRPr="00DC4674" w:rsidRDefault="006B2A7C" w:rsidP="003E0915">
            <w:pPr>
              <w:jc w:val="both"/>
              <w:rPr>
                <w:rFonts w:ascii="Arial" w:hAnsi="Arial" w:cs="Arial"/>
                <w:b/>
                <w:i/>
                <w:sz w:val="24"/>
                <w:szCs w:val="24"/>
                <w:lang w:val="uk-UA"/>
              </w:rPr>
            </w:pPr>
          </w:p>
        </w:tc>
        <w:tc>
          <w:tcPr>
            <w:tcW w:w="992" w:type="dxa"/>
            <w:shd w:val="clear" w:color="auto" w:fill="92D050"/>
            <w:vAlign w:val="center"/>
          </w:tcPr>
          <w:p w14:paraId="0FC2FCB4" w14:textId="77777777" w:rsidR="006B2A7C" w:rsidRPr="00DC4674" w:rsidRDefault="006B2A7C" w:rsidP="003E0915">
            <w:pPr>
              <w:jc w:val="both"/>
              <w:rPr>
                <w:rFonts w:ascii="Arial" w:hAnsi="Arial" w:cs="Arial"/>
                <w:b/>
                <w:i/>
                <w:sz w:val="24"/>
                <w:szCs w:val="24"/>
                <w:lang w:val="uk-UA"/>
              </w:rPr>
            </w:pPr>
          </w:p>
        </w:tc>
        <w:tc>
          <w:tcPr>
            <w:tcW w:w="1553" w:type="dxa"/>
            <w:shd w:val="clear" w:color="auto" w:fill="92D050"/>
            <w:vAlign w:val="center"/>
          </w:tcPr>
          <w:p w14:paraId="4665338C" w14:textId="24D98859" w:rsidR="006B2A7C" w:rsidRPr="00DC4674" w:rsidRDefault="007E15B4" w:rsidP="003E0915">
            <w:pPr>
              <w:jc w:val="both"/>
              <w:rPr>
                <w:rFonts w:ascii="Arial" w:hAnsi="Arial" w:cs="Arial"/>
                <w:b/>
                <w:i/>
                <w:sz w:val="24"/>
                <w:szCs w:val="24"/>
                <w:lang w:val="uk-UA"/>
              </w:rPr>
            </w:pPr>
            <w:r w:rsidRPr="00DC4674">
              <w:rPr>
                <w:rFonts w:ascii="Arial" w:hAnsi="Arial" w:cs="Arial"/>
                <w:b/>
                <w:i/>
                <w:sz w:val="24"/>
                <w:szCs w:val="24"/>
                <w:lang w:val="uk-UA"/>
              </w:rPr>
              <w:t>12 122</w:t>
            </w:r>
            <w:r w:rsidR="002E5124" w:rsidRPr="00DC4674">
              <w:rPr>
                <w:rFonts w:ascii="Arial" w:hAnsi="Arial" w:cs="Arial"/>
                <w:b/>
                <w:i/>
                <w:sz w:val="24"/>
                <w:szCs w:val="24"/>
                <w:lang w:val="uk-UA"/>
              </w:rPr>
              <w:t xml:space="preserve"> 000</w:t>
            </w:r>
          </w:p>
        </w:tc>
        <w:tc>
          <w:tcPr>
            <w:tcW w:w="1140" w:type="dxa"/>
            <w:shd w:val="clear" w:color="auto" w:fill="92D050"/>
            <w:vAlign w:val="center"/>
          </w:tcPr>
          <w:p w14:paraId="33775781" w14:textId="535B6AA7" w:rsidR="006B2A7C" w:rsidRPr="00DC4674" w:rsidRDefault="007E15B4" w:rsidP="003E0915">
            <w:pPr>
              <w:jc w:val="both"/>
              <w:rPr>
                <w:rFonts w:ascii="Arial" w:hAnsi="Arial" w:cs="Arial"/>
                <w:b/>
                <w:i/>
                <w:sz w:val="24"/>
                <w:szCs w:val="24"/>
                <w:lang w:val="uk-UA"/>
              </w:rPr>
            </w:pPr>
            <w:r w:rsidRPr="00DC4674">
              <w:rPr>
                <w:rFonts w:ascii="Arial" w:hAnsi="Arial" w:cs="Arial"/>
                <w:b/>
                <w:i/>
                <w:sz w:val="24"/>
                <w:szCs w:val="24"/>
                <w:lang w:val="uk-UA"/>
              </w:rPr>
              <w:t>5755</w:t>
            </w:r>
          </w:p>
        </w:tc>
        <w:tc>
          <w:tcPr>
            <w:tcW w:w="1276" w:type="dxa"/>
            <w:shd w:val="clear" w:color="auto" w:fill="92D050"/>
            <w:vAlign w:val="center"/>
          </w:tcPr>
          <w:p w14:paraId="0464BAF2" w14:textId="77777777" w:rsidR="006B2A7C" w:rsidRPr="00DC4674" w:rsidRDefault="006B2A7C" w:rsidP="003E0915">
            <w:pPr>
              <w:jc w:val="both"/>
              <w:rPr>
                <w:rFonts w:ascii="Arial" w:hAnsi="Arial" w:cs="Arial"/>
                <w:b/>
                <w:i/>
                <w:sz w:val="24"/>
                <w:szCs w:val="24"/>
                <w:lang w:val="uk-UA"/>
              </w:rPr>
            </w:pPr>
            <w:r w:rsidRPr="00DC4674">
              <w:rPr>
                <w:rFonts w:ascii="Arial" w:hAnsi="Arial" w:cs="Arial"/>
                <w:b/>
                <w:i/>
                <w:sz w:val="24"/>
                <w:szCs w:val="24"/>
                <w:lang w:val="uk-UA"/>
              </w:rPr>
              <w:t xml:space="preserve">0,0 </w:t>
            </w:r>
          </w:p>
        </w:tc>
        <w:tc>
          <w:tcPr>
            <w:tcW w:w="1134" w:type="dxa"/>
            <w:shd w:val="clear" w:color="auto" w:fill="92D050"/>
            <w:vAlign w:val="center"/>
          </w:tcPr>
          <w:p w14:paraId="2764898B" w14:textId="1D67442F" w:rsidR="006B2A7C" w:rsidRPr="00DC4674" w:rsidRDefault="007E15B4" w:rsidP="003E0915">
            <w:pPr>
              <w:jc w:val="both"/>
              <w:rPr>
                <w:rFonts w:ascii="Arial" w:hAnsi="Arial" w:cs="Arial"/>
                <w:b/>
                <w:i/>
                <w:sz w:val="24"/>
                <w:szCs w:val="24"/>
                <w:lang w:val="uk-UA"/>
              </w:rPr>
            </w:pPr>
            <w:r w:rsidRPr="00DC4674">
              <w:rPr>
                <w:rFonts w:ascii="Arial" w:hAnsi="Arial" w:cs="Arial"/>
                <w:b/>
                <w:i/>
                <w:sz w:val="24"/>
                <w:szCs w:val="24"/>
                <w:lang w:val="uk-UA"/>
              </w:rPr>
              <w:t>2 763</w:t>
            </w:r>
          </w:p>
        </w:tc>
        <w:tc>
          <w:tcPr>
            <w:tcW w:w="850" w:type="dxa"/>
            <w:shd w:val="clear" w:color="auto" w:fill="92D050"/>
            <w:vAlign w:val="center"/>
          </w:tcPr>
          <w:p w14:paraId="56FD52BE" w14:textId="77777777" w:rsidR="006B2A7C" w:rsidRPr="00DC4674" w:rsidRDefault="005B25C4" w:rsidP="003E0915">
            <w:pPr>
              <w:jc w:val="both"/>
              <w:rPr>
                <w:rFonts w:ascii="Arial" w:hAnsi="Arial" w:cs="Arial"/>
                <w:b/>
                <w:i/>
                <w:sz w:val="24"/>
                <w:szCs w:val="24"/>
                <w:lang w:val="uk-UA"/>
              </w:rPr>
            </w:pPr>
            <w:r w:rsidRPr="00DC4674">
              <w:rPr>
                <w:rFonts w:ascii="Arial" w:hAnsi="Arial" w:cs="Arial"/>
                <w:b/>
                <w:i/>
                <w:sz w:val="24"/>
                <w:szCs w:val="24"/>
                <w:lang w:val="uk-UA"/>
              </w:rPr>
              <w:t>7,7</w:t>
            </w:r>
          </w:p>
        </w:tc>
      </w:tr>
      <w:tr w:rsidR="006B2A7C" w:rsidRPr="00DC4674" w14:paraId="5DECA12C" w14:textId="77777777" w:rsidTr="00DC4674">
        <w:trPr>
          <w:jc w:val="center"/>
        </w:trPr>
        <w:tc>
          <w:tcPr>
            <w:tcW w:w="710" w:type="dxa"/>
            <w:shd w:val="clear" w:color="auto" w:fill="F2F2F2" w:themeFill="background1" w:themeFillShade="F2"/>
            <w:vAlign w:val="center"/>
          </w:tcPr>
          <w:p w14:paraId="1A7EAAF6" w14:textId="77777777" w:rsidR="006B2A7C" w:rsidRPr="00DC4674" w:rsidRDefault="009C06D8" w:rsidP="003E0915">
            <w:pPr>
              <w:jc w:val="both"/>
              <w:rPr>
                <w:rFonts w:ascii="Arial" w:hAnsi="Arial" w:cs="Arial"/>
                <w:b/>
                <w:sz w:val="24"/>
                <w:szCs w:val="24"/>
                <w:lang w:val="uk-UA"/>
              </w:rPr>
            </w:pPr>
            <w:r w:rsidRPr="00DC4674">
              <w:rPr>
                <w:rFonts w:ascii="Arial" w:hAnsi="Arial" w:cs="Arial"/>
                <w:b/>
                <w:sz w:val="24"/>
                <w:szCs w:val="24"/>
                <w:lang w:val="uk-UA"/>
              </w:rPr>
              <w:t>5</w:t>
            </w:r>
            <w:r w:rsidR="006B2A7C" w:rsidRPr="00DC4674">
              <w:rPr>
                <w:rFonts w:ascii="Arial" w:hAnsi="Arial" w:cs="Arial"/>
                <w:b/>
                <w:sz w:val="24"/>
                <w:szCs w:val="24"/>
                <w:lang w:val="uk-UA"/>
              </w:rPr>
              <w:t>.1</w:t>
            </w:r>
          </w:p>
        </w:tc>
        <w:tc>
          <w:tcPr>
            <w:tcW w:w="2835" w:type="dxa"/>
            <w:shd w:val="clear" w:color="auto" w:fill="F2F2F2" w:themeFill="background1" w:themeFillShade="F2"/>
            <w:vAlign w:val="center"/>
          </w:tcPr>
          <w:p w14:paraId="08716415" w14:textId="77777777" w:rsidR="006B2A7C" w:rsidRPr="00DC4674" w:rsidRDefault="006B2A7C" w:rsidP="003E0915">
            <w:pPr>
              <w:jc w:val="both"/>
              <w:rPr>
                <w:rFonts w:ascii="Arial" w:hAnsi="Arial" w:cs="Arial"/>
                <w:b/>
                <w:sz w:val="24"/>
                <w:szCs w:val="24"/>
                <w:lang w:val="uk-UA"/>
              </w:rPr>
            </w:pPr>
            <w:r w:rsidRPr="00DC4674">
              <w:rPr>
                <w:rFonts w:ascii="Arial" w:hAnsi="Arial" w:cs="Arial"/>
                <w:b/>
                <w:sz w:val="24"/>
                <w:szCs w:val="24"/>
                <w:lang w:val="uk-UA"/>
              </w:rPr>
              <w:t xml:space="preserve">М’які просвітницькі заходи </w:t>
            </w:r>
          </w:p>
        </w:tc>
        <w:tc>
          <w:tcPr>
            <w:tcW w:w="3544" w:type="dxa"/>
            <w:shd w:val="clear" w:color="auto" w:fill="F2F2F2" w:themeFill="background1" w:themeFillShade="F2"/>
            <w:vAlign w:val="center"/>
          </w:tcPr>
          <w:p w14:paraId="01191C66" w14:textId="77777777" w:rsidR="006B2A7C" w:rsidRPr="00DC4674" w:rsidRDefault="006B2A7C" w:rsidP="003E0915">
            <w:pPr>
              <w:jc w:val="both"/>
              <w:rPr>
                <w:rFonts w:ascii="Arial" w:hAnsi="Arial" w:cs="Arial"/>
                <w:b/>
                <w:sz w:val="24"/>
                <w:szCs w:val="24"/>
                <w:lang w:val="uk-UA"/>
              </w:rPr>
            </w:pPr>
            <w:r w:rsidRPr="00DC4674">
              <w:rPr>
                <w:rFonts w:ascii="Arial" w:hAnsi="Arial" w:cs="Arial"/>
                <w:b/>
                <w:sz w:val="24"/>
                <w:szCs w:val="24"/>
                <w:lang w:val="uk-UA"/>
              </w:rPr>
              <w:t>Скорочення викидів від упровадження інформаційно просвітницьких заходів</w:t>
            </w:r>
          </w:p>
        </w:tc>
        <w:tc>
          <w:tcPr>
            <w:tcW w:w="1701" w:type="dxa"/>
            <w:shd w:val="clear" w:color="auto" w:fill="F2F2F2" w:themeFill="background1" w:themeFillShade="F2"/>
            <w:vAlign w:val="center"/>
          </w:tcPr>
          <w:p w14:paraId="3B633352" w14:textId="77777777" w:rsidR="006B2A7C" w:rsidRPr="00DC4674" w:rsidRDefault="006B2A7C" w:rsidP="003E0915">
            <w:pPr>
              <w:jc w:val="both"/>
              <w:rPr>
                <w:rFonts w:ascii="Arial" w:hAnsi="Arial" w:cs="Arial"/>
                <w:b/>
                <w:sz w:val="24"/>
                <w:szCs w:val="24"/>
                <w:lang w:val="uk-UA"/>
              </w:rPr>
            </w:pPr>
            <w:r w:rsidRPr="00DC4674">
              <w:rPr>
                <w:rFonts w:ascii="Arial" w:hAnsi="Arial" w:cs="Arial"/>
                <w:b/>
                <w:sz w:val="24"/>
                <w:szCs w:val="24"/>
                <w:lang w:val="uk-UA"/>
              </w:rPr>
              <w:t>Міський бюджет</w:t>
            </w:r>
          </w:p>
        </w:tc>
        <w:tc>
          <w:tcPr>
            <w:tcW w:w="992" w:type="dxa"/>
            <w:shd w:val="clear" w:color="auto" w:fill="F2F2F2" w:themeFill="background1" w:themeFillShade="F2"/>
            <w:vAlign w:val="center"/>
          </w:tcPr>
          <w:p w14:paraId="67B4A874" w14:textId="77777777" w:rsidR="006B2A7C" w:rsidRPr="00DC4674" w:rsidRDefault="003220C9" w:rsidP="003E0915">
            <w:pPr>
              <w:jc w:val="both"/>
              <w:rPr>
                <w:rFonts w:ascii="Arial" w:hAnsi="Arial" w:cs="Arial"/>
                <w:b/>
                <w:sz w:val="24"/>
                <w:szCs w:val="24"/>
                <w:lang w:val="uk-UA"/>
              </w:rPr>
            </w:pPr>
            <w:r w:rsidRPr="00DC4674">
              <w:rPr>
                <w:rFonts w:ascii="Arial" w:hAnsi="Arial" w:cs="Arial"/>
                <w:b/>
                <w:sz w:val="24"/>
                <w:szCs w:val="24"/>
                <w:lang w:val="uk-UA"/>
              </w:rPr>
              <w:t>2020- 2025</w:t>
            </w:r>
          </w:p>
        </w:tc>
        <w:tc>
          <w:tcPr>
            <w:tcW w:w="1553" w:type="dxa"/>
            <w:shd w:val="clear" w:color="auto" w:fill="F2F2F2" w:themeFill="background1" w:themeFillShade="F2"/>
            <w:vAlign w:val="center"/>
          </w:tcPr>
          <w:p w14:paraId="18AF6361" w14:textId="77777777" w:rsidR="006B2A7C" w:rsidRPr="00DC4674" w:rsidRDefault="006B2A7C" w:rsidP="003E0915">
            <w:pPr>
              <w:jc w:val="both"/>
              <w:rPr>
                <w:rFonts w:ascii="Arial" w:hAnsi="Arial" w:cs="Arial"/>
                <w:b/>
                <w:sz w:val="24"/>
                <w:szCs w:val="24"/>
                <w:lang w:val="uk-UA"/>
              </w:rPr>
            </w:pPr>
          </w:p>
          <w:p w14:paraId="1B842FAC" w14:textId="5FDD2F46" w:rsidR="006B2A7C" w:rsidRPr="00DC4674" w:rsidRDefault="007E15B4" w:rsidP="003E0915">
            <w:pPr>
              <w:jc w:val="both"/>
              <w:rPr>
                <w:rFonts w:ascii="Arial" w:hAnsi="Arial" w:cs="Arial"/>
                <w:b/>
                <w:sz w:val="24"/>
                <w:szCs w:val="24"/>
                <w:lang w:val="uk-UA"/>
              </w:rPr>
            </w:pPr>
            <w:r w:rsidRPr="00DC4674">
              <w:rPr>
                <w:rFonts w:ascii="Arial" w:hAnsi="Arial" w:cs="Arial"/>
                <w:b/>
                <w:sz w:val="24"/>
                <w:szCs w:val="24"/>
                <w:lang w:val="uk-UA"/>
              </w:rPr>
              <w:t>6 249</w:t>
            </w:r>
            <w:r w:rsidR="006B2A7C" w:rsidRPr="00DC4674">
              <w:rPr>
                <w:rFonts w:ascii="Arial" w:hAnsi="Arial" w:cs="Arial"/>
                <w:b/>
                <w:sz w:val="24"/>
                <w:szCs w:val="24"/>
                <w:lang w:val="uk-UA"/>
              </w:rPr>
              <w:t xml:space="preserve"> 000</w:t>
            </w:r>
          </w:p>
        </w:tc>
        <w:tc>
          <w:tcPr>
            <w:tcW w:w="1140" w:type="dxa"/>
            <w:shd w:val="clear" w:color="auto" w:fill="F2F2F2" w:themeFill="background1" w:themeFillShade="F2"/>
            <w:vAlign w:val="center"/>
          </w:tcPr>
          <w:p w14:paraId="39258C23" w14:textId="77777777" w:rsidR="006B2A7C" w:rsidRPr="00DC4674" w:rsidRDefault="006B2A7C" w:rsidP="003E0915">
            <w:pPr>
              <w:jc w:val="both"/>
              <w:rPr>
                <w:rFonts w:ascii="Arial" w:hAnsi="Arial" w:cs="Arial"/>
                <w:b/>
                <w:sz w:val="24"/>
                <w:szCs w:val="24"/>
                <w:lang w:val="uk-UA"/>
              </w:rPr>
            </w:pPr>
          </w:p>
          <w:p w14:paraId="707DEC75" w14:textId="0AC48BA6" w:rsidR="006B2A7C" w:rsidRPr="00DC4674" w:rsidRDefault="007E15B4" w:rsidP="003E0915">
            <w:pPr>
              <w:jc w:val="both"/>
              <w:rPr>
                <w:rFonts w:ascii="Arial" w:hAnsi="Arial" w:cs="Arial"/>
                <w:b/>
                <w:sz w:val="24"/>
                <w:szCs w:val="24"/>
                <w:lang w:val="uk-UA"/>
              </w:rPr>
            </w:pPr>
            <w:r w:rsidRPr="00DC4674">
              <w:rPr>
                <w:rFonts w:ascii="Arial" w:hAnsi="Arial" w:cs="Arial"/>
                <w:b/>
                <w:sz w:val="24"/>
                <w:szCs w:val="24"/>
                <w:lang w:val="uk-UA"/>
              </w:rPr>
              <w:t>5755</w:t>
            </w:r>
          </w:p>
        </w:tc>
        <w:tc>
          <w:tcPr>
            <w:tcW w:w="1276" w:type="dxa"/>
            <w:shd w:val="clear" w:color="auto" w:fill="F2F2F2" w:themeFill="background1" w:themeFillShade="F2"/>
            <w:vAlign w:val="center"/>
          </w:tcPr>
          <w:p w14:paraId="29E54B3A" w14:textId="77777777" w:rsidR="006B2A7C" w:rsidRPr="00DC4674" w:rsidRDefault="006B2A7C" w:rsidP="003E0915">
            <w:pPr>
              <w:jc w:val="both"/>
              <w:rPr>
                <w:rFonts w:ascii="Arial" w:hAnsi="Arial" w:cs="Arial"/>
                <w:b/>
                <w:sz w:val="24"/>
                <w:szCs w:val="24"/>
                <w:lang w:val="uk-UA"/>
              </w:rPr>
            </w:pPr>
          </w:p>
          <w:p w14:paraId="5C83BA53" w14:textId="77777777" w:rsidR="006B2A7C" w:rsidRPr="00DC4674" w:rsidRDefault="006B2A7C" w:rsidP="003E0915">
            <w:pPr>
              <w:jc w:val="both"/>
              <w:rPr>
                <w:rFonts w:ascii="Arial" w:hAnsi="Arial" w:cs="Arial"/>
                <w:b/>
                <w:sz w:val="24"/>
                <w:szCs w:val="24"/>
                <w:lang w:val="uk-UA"/>
              </w:rPr>
            </w:pPr>
            <w:r w:rsidRPr="00DC4674">
              <w:rPr>
                <w:rFonts w:ascii="Arial" w:hAnsi="Arial" w:cs="Arial"/>
                <w:b/>
                <w:sz w:val="24"/>
                <w:szCs w:val="24"/>
                <w:lang w:val="uk-UA"/>
              </w:rPr>
              <w:t>0,0</w:t>
            </w:r>
          </w:p>
        </w:tc>
        <w:tc>
          <w:tcPr>
            <w:tcW w:w="1134" w:type="dxa"/>
            <w:shd w:val="clear" w:color="auto" w:fill="F2F2F2" w:themeFill="background1" w:themeFillShade="F2"/>
            <w:vAlign w:val="center"/>
          </w:tcPr>
          <w:p w14:paraId="448FDC37" w14:textId="77777777" w:rsidR="006B2A7C" w:rsidRPr="00DC4674" w:rsidRDefault="006B2A7C" w:rsidP="003E0915">
            <w:pPr>
              <w:jc w:val="both"/>
              <w:rPr>
                <w:rFonts w:ascii="Arial" w:hAnsi="Arial" w:cs="Arial"/>
                <w:b/>
                <w:sz w:val="24"/>
                <w:szCs w:val="24"/>
                <w:lang w:val="uk-UA"/>
              </w:rPr>
            </w:pPr>
          </w:p>
          <w:p w14:paraId="5E00108E" w14:textId="4E150587" w:rsidR="006B2A7C" w:rsidRPr="00DC4674" w:rsidRDefault="007E15B4" w:rsidP="003E0915">
            <w:pPr>
              <w:jc w:val="both"/>
              <w:rPr>
                <w:rFonts w:ascii="Arial" w:hAnsi="Arial" w:cs="Arial"/>
                <w:b/>
                <w:sz w:val="24"/>
                <w:szCs w:val="24"/>
                <w:lang w:val="uk-UA"/>
              </w:rPr>
            </w:pPr>
            <w:r w:rsidRPr="00DC4674">
              <w:rPr>
                <w:rFonts w:ascii="Arial" w:hAnsi="Arial" w:cs="Arial"/>
                <w:b/>
                <w:sz w:val="24"/>
                <w:szCs w:val="24"/>
                <w:lang w:val="uk-UA"/>
              </w:rPr>
              <w:t>1471</w:t>
            </w:r>
          </w:p>
        </w:tc>
        <w:tc>
          <w:tcPr>
            <w:tcW w:w="850" w:type="dxa"/>
            <w:shd w:val="clear" w:color="auto" w:fill="F2F2F2" w:themeFill="background1" w:themeFillShade="F2"/>
            <w:vAlign w:val="center"/>
          </w:tcPr>
          <w:p w14:paraId="43880AFA" w14:textId="77777777" w:rsidR="006B2A7C" w:rsidRPr="00DC4674" w:rsidRDefault="006B2A7C" w:rsidP="003E0915">
            <w:pPr>
              <w:jc w:val="both"/>
              <w:rPr>
                <w:rFonts w:ascii="Arial" w:hAnsi="Arial" w:cs="Arial"/>
                <w:b/>
                <w:sz w:val="24"/>
                <w:szCs w:val="24"/>
                <w:lang w:val="uk-UA"/>
              </w:rPr>
            </w:pPr>
          </w:p>
          <w:p w14:paraId="5519E82B" w14:textId="6EF22E89" w:rsidR="006B2A7C" w:rsidRPr="00DC4674" w:rsidRDefault="007E15B4" w:rsidP="003E0915">
            <w:pPr>
              <w:jc w:val="both"/>
              <w:rPr>
                <w:rFonts w:ascii="Arial" w:hAnsi="Arial" w:cs="Arial"/>
                <w:b/>
                <w:sz w:val="24"/>
                <w:szCs w:val="24"/>
                <w:lang w:val="uk-UA"/>
              </w:rPr>
            </w:pPr>
            <w:r w:rsidRPr="00DC4674">
              <w:rPr>
                <w:rFonts w:ascii="Arial" w:hAnsi="Arial" w:cs="Arial"/>
                <w:b/>
                <w:sz w:val="24"/>
                <w:szCs w:val="24"/>
                <w:lang w:val="uk-UA"/>
              </w:rPr>
              <w:t>4,1</w:t>
            </w:r>
          </w:p>
        </w:tc>
      </w:tr>
      <w:tr w:rsidR="006B2A7C" w:rsidRPr="00DC4674" w14:paraId="0C06010E" w14:textId="77777777" w:rsidTr="00DC4674">
        <w:trPr>
          <w:jc w:val="center"/>
        </w:trPr>
        <w:tc>
          <w:tcPr>
            <w:tcW w:w="710" w:type="dxa"/>
            <w:shd w:val="clear" w:color="auto" w:fill="D9D9D9" w:themeFill="background1" w:themeFillShade="D9"/>
            <w:vAlign w:val="center"/>
          </w:tcPr>
          <w:p w14:paraId="59EFEFDF" w14:textId="77777777" w:rsidR="006B2A7C" w:rsidRPr="00DC4674" w:rsidRDefault="009C06D8" w:rsidP="003E0915">
            <w:pPr>
              <w:jc w:val="both"/>
              <w:rPr>
                <w:rFonts w:ascii="Arial" w:hAnsi="Arial" w:cs="Arial"/>
                <w:b/>
                <w:sz w:val="24"/>
                <w:szCs w:val="24"/>
                <w:lang w:val="uk-UA"/>
              </w:rPr>
            </w:pPr>
            <w:r w:rsidRPr="00DC4674">
              <w:rPr>
                <w:rFonts w:ascii="Arial" w:hAnsi="Arial" w:cs="Arial"/>
                <w:b/>
                <w:sz w:val="24"/>
                <w:szCs w:val="24"/>
                <w:lang w:val="uk-UA"/>
              </w:rPr>
              <w:t>5</w:t>
            </w:r>
            <w:r w:rsidR="006B2A7C" w:rsidRPr="00DC4674">
              <w:rPr>
                <w:rFonts w:ascii="Arial" w:hAnsi="Arial" w:cs="Arial"/>
                <w:b/>
                <w:sz w:val="24"/>
                <w:szCs w:val="24"/>
                <w:lang w:val="uk-UA"/>
              </w:rPr>
              <w:t>.2</w:t>
            </w:r>
          </w:p>
        </w:tc>
        <w:tc>
          <w:tcPr>
            <w:tcW w:w="2835" w:type="dxa"/>
            <w:shd w:val="clear" w:color="auto" w:fill="D9D9D9" w:themeFill="background1" w:themeFillShade="D9"/>
            <w:vAlign w:val="center"/>
          </w:tcPr>
          <w:p w14:paraId="64D22483" w14:textId="77777777" w:rsidR="006B2A7C" w:rsidRPr="00DC4674" w:rsidRDefault="006B2A7C" w:rsidP="003E0915">
            <w:pPr>
              <w:jc w:val="both"/>
              <w:rPr>
                <w:rFonts w:ascii="Arial" w:hAnsi="Arial" w:cs="Arial"/>
                <w:b/>
                <w:sz w:val="24"/>
                <w:szCs w:val="24"/>
                <w:lang w:val="uk-UA"/>
              </w:rPr>
            </w:pPr>
            <w:r w:rsidRPr="00DC4674">
              <w:rPr>
                <w:rFonts w:ascii="Arial" w:hAnsi="Arial" w:cs="Arial"/>
                <w:b/>
                <w:sz w:val="24"/>
                <w:szCs w:val="24"/>
                <w:lang w:val="uk-UA"/>
              </w:rPr>
              <w:t>Озеленення</w:t>
            </w:r>
          </w:p>
        </w:tc>
        <w:tc>
          <w:tcPr>
            <w:tcW w:w="3544" w:type="dxa"/>
            <w:shd w:val="clear" w:color="auto" w:fill="D9D9D9" w:themeFill="background1" w:themeFillShade="D9"/>
            <w:vAlign w:val="center"/>
          </w:tcPr>
          <w:p w14:paraId="6CCFA202" w14:textId="77777777" w:rsidR="006B2A7C" w:rsidRPr="00DC4674" w:rsidRDefault="00867907" w:rsidP="003E0915">
            <w:pPr>
              <w:jc w:val="both"/>
              <w:rPr>
                <w:rFonts w:ascii="Arial" w:hAnsi="Arial" w:cs="Arial"/>
                <w:b/>
                <w:sz w:val="24"/>
                <w:szCs w:val="24"/>
                <w:lang w:val="uk-UA"/>
              </w:rPr>
            </w:pPr>
            <w:r w:rsidRPr="00DC4674">
              <w:rPr>
                <w:rFonts w:ascii="Arial" w:eastAsia="Calibri" w:hAnsi="Arial" w:cs="Arial"/>
                <w:b/>
                <w:sz w:val="24"/>
                <w:szCs w:val="24"/>
                <w:lang w:val="uk-UA"/>
              </w:rPr>
              <w:t>Вирощування енергетичних рослин</w:t>
            </w:r>
          </w:p>
        </w:tc>
        <w:tc>
          <w:tcPr>
            <w:tcW w:w="1701" w:type="dxa"/>
            <w:shd w:val="clear" w:color="auto" w:fill="D9D9D9" w:themeFill="background1" w:themeFillShade="D9"/>
            <w:vAlign w:val="center"/>
          </w:tcPr>
          <w:p w14:paraId="7487208F" w14:textId="77777777" w:rsidR="006B2A7C" w:rsidRPr="00DC4674" w:rsidRDefault="006B2A7C" w:rsidP="003E0915">
            <w:pPr>
              <w:jc w:val="both"/>
              <w:rPr>
                <w:rFonts w:ascii="Arial" w:hAnsi="Arial" w:cs="Arial"/>
                <w:b/>
                <w:sz w:val="24"/>
                <w:szCs w:val="24"/>
                <w:lang w:val="uk-UA"/>
              </w:rPr>
            </w:pPr>
            <w:r w:rsidRPr="00DC4674">
              <w:rPr>
                <w:rFonts w:ascii="Arial" w:hAnsi="Arial" w:cs="Arial"/>
                <w:b/>
                <w:sz w:val="24"/>
                <w:szCs w:val="24"/>
                <w:lang w:val="uk-UA"/>
              </w:rPr>
              <w:t>Міський бюджет</w:t>
            </w:r>
          </w:p>
        </w:tc>
        <w:tc>
          <w:tcPr>
            <w:tcW w:w="992" w:type="dxa"/>
            <w:shd w:val="clear" w:color="auto" w:fill="D9D9D9" w:themeFill="background1" w:themeFillShade="D9"/>
            <w:vAlign w:val="center"/>
          </w:tcPr>
          <w:p w14:paraId="7EF8F546" w14:textId="77777777" w:rsidR="006B2A7C" w:rsidRPr="00DC4674" w:rsidRDefault="003220C9" w:rsidP="003E0915">
            <w:pPr>
              <w:jc w:val="both"/>
              <w:rPr>
                <w:rFonts w:ascii="Arial" w:hAnsi="Arial" w:cs="Arial"/>
                <w:b/>
                <w:sz w:val="24"/>
                <w:szCs w:val="24"/>
                <w:lang w:val="uk-UA"/>
              </w:rPr>
            </w:pPr>
            <w:r w:rsidRPr="00DC4674">
              <w:rPr>
                <w:rFonts w:ascii="Arial" w:hAnsi="Arial" w:cs="Arial"/>
                <w:b/>
                <w:sz w:val="24"/>
                <w:szCs w:val="24"/>
                <w:lang w:val="uk-UA"/>
              </w:rPr>
              <w:t>2020 - 2025</w:t>
            </w:r>
          </w:p>
        </w:tc>
        <w:tc>
          <w:tcPr>
            <w:tcW w:w="1553" w:type="dxa"/>
            <w:shd w:val="clear" w:color="auto" w:fill="D9D9D9" w:themeFill="background1" w:themeFillShade="D9"/>
            <w:vAlign w:val="center"/>
          </w:tcPr>
          <w:p w14:paraId="2FE66ADA" w14:textId="299D75C1" w:rsidR="006B2A7C" w:rsidRPr="00DC4674" w:rsidRDefault="007E15B4" w:rsidP="003E0915">
            <w:pPr>
              <w:jc w:val="both"/>
              <w:rPr>
                <w:rFonts w:ascii="Arial" w:hAnsi="Arial" w:cs="Arial"/>
                <w:b/>
                <w:sz w:val="24"/>
                <w:szCs w:val="24"/>
                <w:lang w:val="uk-UA"/>
              </w:rPr>
            </w:pPr>
            <w:r w:rsidRPr="00DC4674">
              <w:rPr>
                <w:rFonts w:ascii="Arial" w:hAnsi="Arial" w:cs="Arial"/>
                <w:b/>
                <w:sz w:val="24"/>
                <w:szCs w:val="24"/>
                <w:lang w:val="uk-UA"/>
              </w:rPr>
              <w:t>5 873</w:t>
            </w:r>
            <w:r w:rsidR="006B2A7C" w:rsidRPr="00DC4674">
              <w:rPr>
                <w:rFonts w:ascii="Arial" w:hAnsi="Arial" w:cs="Arial"/>
                <w:b/>
                <w:sz w:val="24"/>
                <w:szCs w:val="24"/>
                <w:lang w:val="uk-UA"/>
              </w:rPr>
              <w:t xml:space="preserve"> 000</w:t>
            </w:r>
          </w:p>
        </w:tc>
        <w:tc>
          <w:tcPr>
            <w:tcW w:w="1140" w:type="dxa"/>
            <w:shd w:val="clear" w:color="auto" w:fill="D9D9D9" w:themeFill="background1" w:themeFillShade="D9"/>
            <w:vAlign w:val="center"/>
          </w:tcPr>
          <w:p w14:paraId="359E00BE" w14:textId="77777777" w:rsidR="006B2A7C" w:rsidRPr="00DC4674" w:rsidRDefault="00867907" w:rsidP="003E0915">
            <w:pPr>
              <w:jc w:val="both"/>
              <w:rPr>
                <w:rFonts w:ascii="Arial" w:hAnsi="Arial" w:cs="Arial"/>
                <w:b/>
                <w:sz w:val="24"/>
                <w:szCs w:val="24"/>
                <w:lang w:val="uk-UA"/>
              </w:rPr>
            </w:pPr>
            <w:r w:rsidRPr="00DC4674">
              <w:rPr>
                <w:rFonts w:ascii="Arial" w:hAnsi="Arial" w:cs="Arial"/>
                <w:b/>
                <w:sz w:val="24"/>
                <w:szCs w:val="24"/>
                <w:lang w:val="uk-UA"/>
              </w:rPr>
              <w:t>0,0</w:t>
            </w:r>
          </w:p>
        </w:tc>
        <w:tc>
          <w:tcPr>
            <w:tcW w:w="1276" w:type="dxa"/>
            <w:shd w:val="clear" w:color="auto" w:fill="D9D9D9" w:themeFill="background1" w:themeFillShade="D9"/>
            <w:vAlign w:val="center"/>
          </w:tcPr>
          <w:p w14:paraId="098F40CF" w14:textId="77777777" w:rsidR="006B2A7C" w:rsidRPr="00DC4674" w:rsidRDefault="006B2A7C" w:rsidP="003E0915">
            <w:pPr>
              <w:jc w:val="both"/>
              <w:rPr>
                <w:rFonts w:ascii="Arial" w:hAnsi="Arial" w:cs="Arial"/>
                <w:b/>
                <w:sz w:val="24"/>
                <w:szCs w:val="24"/>
                <w:lang w:val="uk-UA"/>
              </w:rPr>
            </w:pPr>
            <w:r w:rsidRPr="00DC4674">
              <w:rPr>
                <w:rFonts w:ascii="Arial" w:hAnsi="Arial" w:cs="Arial"/>
                <w:b/>
                <w:sz w:val="24"/>
                <w:szCs w:val="24"/>
                <w:lang w:val="uk-UA"/>
              </w:rPr>
              <w:t>0,0</w:t>
            </w:r>
          </w:p>
        </w:tc>
        <w:tc>
          <w:tcPr>
            <w:tcW w:w="1134" w:type="dxa"/>
            <w:shd w:val="clear" w:color="auto" w:fill="D9D9D9" w:themeFill="background1" w:themeFillShade="D9"/>
            <w:vAlign w:val="center"/>
          </w:tcPr>
          <w:p w14:paraId="57B5F920" w14:textId="63EB6CD2" w:rsidR="006B2A7C" w:rsidRPr="00DC4674" w:rsidRDefault="007E15B4" w:rsidP="003E0915">
            <w:pPr>
              <w:jc w:val="both"/>
              <w:rPr>
                <w:rFonts w:ascii="Arial" w:hAnsi="Arial" w:cs="Arial"/>
                <w:b/>
                <w:sz w:val="24"/>
                <w:szCs w:val="24"/>
                <w:lang w:val="uk-UA"/>
              </w:rPr>
            </w:pPr>
            <w:r w:rsidRPr="00DC4674">
              <w:rPr>
                <w:rFonts w:ascii="Arial" w:hAnsi="Arial" w:cs="Arial"/>
                <w:b/>
                <w:sz w:val="24"/>
                <w:szCs w:val="24"/>
                <w:lang w:val="uk-UA"/>
              </w:rPr>
              <w:t>1292</w:t>
            </w:r>
          </w:p>
        </w:tc>
        <w:tc>
          <w:tcPr>
            <w:tcW w:w="850" w:type="dxa"/>
            <w:shd w:val="clear" w:color="auto" w:fill="D9D9D9" w:themeFill="background1" w:themeFillShade="D9"/>
            <w:vAlign w:val="center"/>
          </w:tcPr>
          <w:p w14:paraId="7B2315BE" w14:textId="656CB3D7" w:rsidR="006B2A7C" w:rsidRPr="00DC4674" w:rsidRDefault="007E15B4" w:rsidP="003E0915">
            <w:pPr>
              <w:jc w:val="both"/>
              <w:rPr>
                <w:rFonts w:ascii="Arial" w:hAnsi="Arial" w:cs="Arial"/>
                <w:b/>
                <w:sz w:val="24"/>
                <w:szCs w:val="24"/>
                <w:lang w:val="uk-UA"/>
              </w:rPr>
            </w:pPr>
            <w:r w:rsidRPr="00DC4674">
              <w:rPr>
                <w:rFonts w:ascii="Arial" w:hAnsi="Arial" w:cs="Arial"/>
                <w:b/>
                <w:sz w:val="24"/>
                <w:szCs w:val="24"/>
                <w:lang w:val="uk-UA"/>
              </w:rPr>
              <w:t>3,6</w:t>
            </w:r>
          </w:p>
        </w:tc>
      </w:tr>
      <w:tr w:rsidR="00306499" w:rsidRPr="00DC4674" w14:paraId="60838D8B" w14:textId="77777777" w:rsidTr="00DC4674">
        <w:trPr>
          <w:jc w:val="center"/>
        </w:trPr>
        <w:tc>
          <w:tcPr>
            <w:tcW w:w="7089" w:type="dxa"/>
            <w:gridSpan w:val="3"/>
            <w:shd w:val="clear" w:color="auto" w:fill="92D050"/>
            <w:vAlign w:val="center"/>
          </w:tcPr>
          <w:p w14:paraId="4E212CF4" w14:textId="02E2C654" w:rsidR="00306499" w:rsidRPr="00DC4674" w:rsidRDefault="00306499" w:rsidP="003E0915">
            <w:pPr>
              <w:jc w:val="both"/>
              <w:rPr>
                <w:rFonts w:ascii="Arial" w:eastAsia="Calibri" w:hAnsi="Arial" w:cs="Arial"/>
                <w:b/>
                <w:i/>
                <w:sz w:val="24"/>
                <w:szCs w:val="24"/>
                <w:lang w:val="uk-UA"/>
              </w:rPr>
            </w:pPr>
            <w:r w:rsidRPr="00DC4674">
              <w:rPr>
                <w:rFonts w:ascii="Arial" w:eastAsia="Calibri" w:hAnsi="Arial" w:cs="Arial"/>
                <w:b/>
                <w:i/>
                <w:sz w:val="24"/>
                <w:szCs w:val="24"/>
                <w:lang w:val="uk-UA"/>
              </w:rPr>
              <w:t>6. Третинний сектор</w:t>
            </w:r>
          </w:p>
        </w:tc>
        <w:tc>
          <w:tcPr>
            <w:tcW w:w="1701" w:type="dxa"/>
            <w:shd w:val="clear" w:color="auto" w:fill="92D050"/>
            <w:vAlign w:val="center"/>
          </w:tcPr>
          <w:p w14:paraId="69C66EF2" w14:textId="77777777" w:rsidR="00306499" w:rsidRPr="00DC4674" w:rsidRDefault="00306499" w:rsidP="003E0915">
            <w:pPr>
              <w:jc w:val="both"/>
              <w:rPr>
                <w:rFonts w:ascii="Arial" w:hAnsi="Arial" w:cs="Arial"/>
                <w:b/>
                <w:sz w:val="24"/>
                <w:szCs w:val="24"/>
                <w:lang w:val="uk-UA"/>
              </w:rPr>
            </w:pPr>
          </w:p>
        </w:tc>
        <w:tc>
          <w:tcPr>
            <w:tcW w:w="992" w:type="dxa"/>
            <w:shd w:val="clear" w:color="auto" w:fill="92D050"/>
            <w:vAlign w:val="center"/>
          </w:tcPr>
          <w:p w14:paraId="7C9B1FBD" w14:textId="77777777" w:rsidR="00306499" w:rsidRPr="00DC4674" w:rsidRDefault="00306499" w:rsidP="003E0915">
            <w:pPr>
              <w:jc w:val="both"/>
              <w:rPr>
                <w:rFonts w:ascii="Arial" w:hAnsi="Arial" w:cs="Arial"/>
                <w:b/>
                <w:sz w:val="24"/>
                <w:szCs w:val="24"/>
                <w:lang w:val="uk-UA"/>
              </w:rPr>
            </w:pPr>
          </w:p>
        </w:tc>
        <w:tc>
          <w:tcPr>
            <w:tcW w:w="1553" w:type="dxa"/>
            <w:shd w:val="clear" w:color="auto" w:fill="92D050"/>
            <w:vAlign w:val="center"/>
          </w:tcPr>
          <w:p w14:paraId="661D9017" w14:textId="0AE08A74" w:rsidR="00306499" w:rsidRPr="00DC4674" w:rsidRDefault="00306499" w:rsidP="003E0915">
            <w:pPr>
              <w:jc w:val="both"/>
              <w:rPr>
                <w:rFonts w:ascii="Arial" w:hAnsi="Arial" w:cs="Arial"/>
                <w:b/>
                <w:sz w:val="24"/>
                <w:szCs w:val="24"/>
                <w:lang w:val="uk-UA"/>
              </w:rPr>
            </w:pPr>
            <w:r w:rsidRPr="00DC4674">
              <w:rPr>
                <w:rFonts w:ascii="Arial" w:hAnsi="Arial" w:cs="Arial"/>
                <w:b/>
                <w:sz w:val="24"/>
                <w:szCs w:val="24"/>
                <w:lang w:val="uk-UA"/>
              </w:rPr>
              <w:t>5 578 000</w:t>
            </w:r>
          </w:p>
        </w:tc>
        <w:tc>
          <w:tcPr>
            <w:tcW w:w="1140" w:type="dxa"/>
            <w:shd w:val="clear" w:color="auto" w:fill="92D050"/>
            <w:vAlign w:val="center"/>
          </w:tcPr>
          <w:p w14:paraId="172DBB11" w14:textId="632C30A5" w:rsidR="00306499" w:rsidRPr="00DC4674" w:rsidRDefault="00306499" w:rsidP="003E0915">
            <w:pPr>
              <w:jc w:val="both"/>
              <w:rPr>
                <w:rFonts w:ascii="Arial" w:hAnsi="Arial" w:cs="Arial"/>
                <w:b/>
                <w:sz w:val="24"/>
                <w:szCs w:val="24"/>
                <w:lang w:val="uk-UA"/>
              </w:rPr>
            </w:pPr>
            <w:r w:rsidRPr="00DC4674">
              <w:rPr>
                <w:rFonts w:ascii="Arial" w:hAnsi="Arial" w:cs="Arial"/>
                <w:b/>
                <w:sz w:val="24"/>
                <w:szCs w:val="24"/>
                <w:lang w:val="uk-UA"/>
              </w:rPr>
              <w:t>761</w:t>
            </w:r>
          </w:p>
        </w:tc>
        <w:tc>
          <w:tcPr>
            <w:tcW w:w="1276" w:type="dxa"/>
            <w:shd w:val="clear" w:color="auto" w:fill="92D050"/>
            <w:vAlign w:val="center"/>
          </w:tcPr>
          <w:p w14:paraId="506E468E" w14:textId="31532619" w:rsidR="00306499" w:rsidRPr="00DC4674" w:rsidRDefault="00306499" w:rsidP="003E0915">
            <w:pPr>
              <w:jc w:val="both"/>
              <w:rPr>
                <w:rFonts w:ascii="Arial" w:hAnsi="Arial" w:cs="Arial"/>
                <w:b/>
                <w:sz w:val="24"/>
                <w:szCs w:val="24"/>
                <w:lang w:val="uk-UA"/>
              </w:rPr>
            </w:pPr>
            <w:r w:rsidRPr="00DC4674">
              <w:rPr>
                <w:rFonts w:ascii="Arial" w:hAnsi="Arial" w:cs="Arial"/>
                <w:b/>
                <w:sz w:val="24"/>
                <w:szCs w:val="24"/>
                <w:lang w:val="uk-UA"/>
              </w:rPr>
              <w:t>0</w:t>
            </w:r>
          </w:p>
        </w:tc>
        <w:tc>
          <w:tcPr>
            <w:tcW w:w="1134" w:type="dxa"/>
            <w:shd w:val="clear" w:color="auto" w:fill="92D050"/>
            <w:vAlign w:val="center"/>
          </w:tcPr>
          <w:p w14:paraId="31958516" w14:textId="5DE96618" w:rsidR="00306499" w:rsidRPr="00DC4674" w:rsidRDefault="00306499" w:rsidP="003E0915">
            <w:pPr>
              <w:jc w:val="both"/>
              <w:rPr>
                <w:rFonts w:ascii="Arial" w:hAnsi="Arial" w:cs="Arial"/>
                <w:b/>
                <w:sz w:val="24"/>
                <w:szCs w:val="24"/>
                <w:lang w:val="uk-UA"/>
              </w:rPr>
            </w:pPr>
            <w:r w:rsidRPr="00DC4674">
              <w:rPr>
                <w:rFonts w:ascii="Arial" w:hAnsi="Arial" w:cs="Arial"/>
                <w:b/>
                <w:sz w:val="24"/>
                <w:szCs w:val="24"/>
                <w:lang w:val="uk-UA"/>
              </w:rPr>
              <w:t>417</w:t>
            </w:r>
          </w:p>
        </w:tc>
        <w:tc>
          <w:tcPr>
            <w:tcW w:w="850" w:type="dxa"/>
            <w:shd w:val="clear" w:color="auto" w:fill="92D050"/>
            <w:vAlign w:val="center"/>
          </w:tcPr>
          <w:p w14:paraId="501F6C1E" w14:textId="5DFE9ED4" w:rsidR="00306499" w:rsidRPr="00DC4674" w:rsidRDefault="00306499" w:rsidP="003E0915">
            <w:pPr>
              <w:jc w:val="both"/>
              <w:rPr>
                <w:rFonts w:ascii="Arial" w:hAnsi="Arial" w:cs="Arial"/>
                <w:b/>
                <w:sz w:val="24"/>
                <w:szCs w:val="24"/>
                <w:lang w:val="uk-UA"/>
              </w:rPr>
            </w:pPr>
            <w:r w:rsidRPr="00DC4674">
              <w:rPr>
                <w:rFonts w:ascii="Arial" w:hAnsi="Arial" w:cs="Arial"/>
                <w:b/>
                <w:sz w:val="24"/>
                <w:szCs w:val="24"/>
                <w:lang w:val="uk-UA"/>
              </w:rPr>
              <w:t>1,1</w:t>
            </w:r>
          </w:p>
        </w:tc>
      </w:tr>
      <w:tr w:rsidR="00306499" w:rsidRPr="00DC4674" w14:paraId="58B05CA2" w14:textId="77777777" w:rsidTr="00DC4674">
        <w:trPr>
          <w:jc w:val="center"/>
        </w:trPr>
        <w:tc>
          <w:tcPr>
            <w:tcW w:w="710" w:type="dxa"/>
            <w:shd w:val="clear" w:color="auto" w:fill="F2F2F2" w:themeFill="background1" w:themeFillShade="F2"/>
            <w:vAlign w:val="center"/>
          </w:tcPr>
          <w:p w14:paraId="133B72D2" w14:textId="6E3B50DA" w:rsidR="00306499" w:rsidRPr="00DC4674" w:rsidRDefault="00306499" w:rsidP="003E0915">
            <w:pPr>
              <w:jc w:val="both"/>
              <w:rPr>
                <w:rFonts w:ascii="Arial" w:hAnsi="Arial" w:cs="Arial"/>
                <w:b/>
                <w:sz w:val="24"/>
                <w:szCs w:val="24"/>
                <w:lang w:val="uk-UA"/>
              </w:rPr>
            </w:pPr>
            <w:r w:rsidRPr="00DC4674">
              <w:rPr>
                <w:rFonts w:ascii="Arial" w:hAnsi="Arial" w:cs="Arial"/>
                <w:b/>
                <w:sz w:val="24"/>
                <w:szCs w:val="24"/>
                <w:lang w:val="uk-UA"/>
              </w:rPr>
              <w:t>6.1</w:t>
            </w:r>
          </w:p>
        </w:tc>
        <w:tc>
          <w:tcPr>
            <w:tcW w:w="2835" w:type="dxa"/>
            <w:shd w:val="clear" w:color="auto" w:fill="F2F2F2" w:themeFill="background1" w:themeFillShade="F2"/>
            <w:vAlign w:val="center"/>
          </w:tcPr>
          <w:p w14:paraId="6AB08F05" w14:textId="42F4CE5C" w:rsidR="00306499" w:rsidRPr="00DC4674" w:rsidRDefault="00306499" w:rsidP="003E0915">
            <w:pPr>
              <w:jc w:val="both"/>
              <w:rPr>
                <w:rFonts w:ascii="Arial" w:hAnsi="Arial" w:cs="Arial"/>
                <w:b/>
                <w:sz w:val="24"/>
                <w:szCs w:val="24"/>
                <w:lang w:val="uk-UA"/>
              </w:rPr>
            </w:pPr>
            <w:r w:rsidRPr="00DC4674">
              <w:rPr>
                <w:rFonts w:ascii="Arial" w:hAnsi="Arial" w:cs="Arial"/>
                <w:b/>
                <w:sz w:val="24"/>
                <w:szCs w:val="24"/>
                <w:lang w:val="uk-UA"/>
              </w:rPr>
              <w:t>Впровадження енергоефективних заходів  у освітленні приміщень та освітленні прилеглої території</w:t>
            </w:r>
          </w:p>
        </w:tc>
        <w:tc>
          <w:tcPr>
            <w:tcW w:w="3544" w:type="dxa"/>
            <w:shd w:val="clear" w:color="auto" w:fill="F2F2F2" w:themeFill="background1" w:themeFillShade="F2"/>
            <w:vAlign w:val="center"/>
          </w:tcPr>
          <w:p w14:paraId="126B9D84" w14:textId="71996DE4" w:rsidR="00306499" w:rsidRPr="00DC4674" w:rsidRDefault="00306499" w:rsidP="003E0915">
            <w:pPr>
              <w:jc w:val="both"/>
              <w:rPr>
                <w:rFonts w:ascii="Arial" w:eastAsia="Calibri" w:hAnsi="Arial" w:cs="Arial"/>
                <w:b/>
                <w:sz w:val="24"/>
                <w:szCs w:val="24"/>
                <w:lang w:val="uk-UA"/>
              </w:rPr>
            </w:pPr>
            <w:r w:rsidRPr="00DC4674">
              <w:rPr>
                <w:rFonts w:ascii="Arial" w:eastAsia="Calibri" w:hAnsi="Arial" w:cs="Arial"/>
                <w:b/>
                <w:sz w:val="24"/>
                <w:szCs w:val="24"/>
                <w:lang w:val="uk-UA"/>
              </w:rPr>
              <w:t>Заміна електричних ламп на LED лампи  та встановлення автоматичних систем керування освітленням у будівлях третинного сектору</w:t>
            </w:r>
          </w:p>
        </w:tc>
        <w:tc>
          <w:tcPr>
            <w:tcW w:w="1701" w:type="dxa"/>
            <w:shd w:val="clear" w:color="auto" w:fill="F2F2F2" w:themeFill="background1" w:themeFillShade="F2"/>
            <w:vAlign w:val="center"/>
          </w:tcPr>
          <w:p w14:paraId="45869D9B" w14:textId="70CD8349" w:rsidR="00306499" w:rsidRPr="00DC4674" w:rsidRDefault="00306499" w:rsidP="003E0915">
            <w:pPr>
              <w:jc w:val="both"/>
              <w:rPr>
                <w:rFonts w:ascii="Arial" w:hAnsi="Arial" w:cs="Arial"/>
                <w:b/>
                <w:sz w:val="24"/>
                <w:szCs w:val="24"/>
                <w:lang w:val="uk-UA"/>
              </w:rPr>
            </w:pPr>
            <w:r w:rsidRPr="00DC4674">
              <w:rPr>
                <w:rFonts w:ascii="Arial" w:hAnsi="Arial" w:cs="Arial"/>
                <w:b/>
                <w:sz w:val="24"/>
                <w:szCs w:val="24"/>
                <w:lang w:val="uk-UA"/>
              </w:rPr>
              <w:t>Міський бюджет</w:t>
            </w:r>
          </w:p>
        </w:tc>
        <w:tc>
          <w:tcPr>
            <w:tcW w:w="992" w:type="dxa"/>
            <w:shd w:val="clear" w:color="auto" w:fill="F2F2F2" w:themeFill="background1" w:themeFillShade="F2"/>
            <w:vAlign w:val="center"/>
          </w:tcPr>
          <w:p w14:paraId="5859162E" w14:textId="3EAF8DFF" w:rsidR="00306499" w:rsidRPr="00DC4674" w:rsidRDefault="00306499" w:rsidP="003E0915">
            <w:pPr>
              <w:jc w:val="both"/>
              <w:rPr>
                <w:rFonts w:ascii="Arial" w:hAnsi="Arial" w:cs="Arial"/>
                <w:b/>
                <w:sz w:val="24"/>
                <w:szCs w:val="24"/>
                <w:lang w:val="uk-UA"/>
              </w:rPr>
            </w:pPr>
            <w:r w:rsidRPr="00DC4674">
              <w:rPr>
                <w:rFonts w:ascii="Arial" w:hAnsi="Arial" w:cs="Arial"/>
                <w:b/>
                <w:sz w:val="24"/>
                <w:szCs w:val="24"/>
                <w:lang w:val="uk-UA"/>
              </w:rPr>
              <w:t>2020- 2030</w:t>
            </w:r>
          </w:p>
        </w:tc>
        <w:tc>
          <w:tcPr>
            <w:tcW w:w="1553" w:type="dxa"/>
            <w:shd w:val="clear" w:color="auto" w:fill="F2F2F2" w:themeFill="background1" w:themeFillShade="F2"/>
            <w:vAlign w:val="center"/>
          </w:tcPr>
          <w:p w14:paraId="6CB4B880" w14:textId="2619B858" w:rsidR="00306499" w:rsidRPr="00DC4674" w:rsidRDefault="00306499" w:rsidP="003E0915">
            <w:pPr>
              <w:jc w:val="both"/>
              <w:rPr>
                <w:rFonts w:ascii="Arial" w:hAnsi="Arial" w:cs="Arial"/>
                <w:b/>
                <w:sz w:val="24"/>
                <w:szCs w:val="24"/>
                <w:lang w:val="uk-UA"/>
              </w:rPr>
            </w:pPr>
            <w:r w:rsidRPr="00DC4674">
              <w:rPr>
                <w:rFonts w:ascii="Arial" w:hAnsi="Arial" w:cs="Arial"/>
                <w:b/>
                <w:sz w:val="24"/>
                <w:szCs w:val="24"/>
                <w:lang w:val="uk-UA"/>
              </w:rPr>
              <w:t>825 000</w:t>
            </w:r>
          </w:p>
        </w:tc>
        <w:tc>
          <w:tcPr>
            <w:tcW w:w="1140" w:type="dxa"/>
            <w:shd w:val="clear" w:color="auto" w:fill="F2F2F2" w:themeFill="background1" w:themeFillShade="F2"/>
            <w:vAlign w:val="center"/>
          </w:tcPr>
          <w:p w14:paraId="6C1705E0" w14:textId="43C1CCD4" w:rsidR="00306499" w:rsidRPr="00DC4674" w:rsidRDefault="00306499" w:rsidP="003E0915">
            <w:pPr>
              <w:jc w:val="both"/>
              <w:rPr>
                <w:rFonts w:ascii="Arial" w:hAnsi="Arial" w:cs="Arial"/>
                <w:b/>
                <w:sz w:val="24"/>
                <w:szCs w:val="24"/>
                <w:lang w:val="uk-UA"/>
              </w:rPr>
            </w:pPr>
            <w:r w:rsidRPr="00DC4674">
              <w:rPr>
                <w:rFonts w:ascii="Arial" w:hAnsi="Arial" w:cs="Arial"/>
                <w:b/>
                <w:sz w:val="24"/>
                <w:szCs w:val="24"/>
                <w:lang w:val="uk-UA"/>
              </w:rPr>
              <w:t>285</w:t>
            </w:r>
          </w:p>
        </w:tc>
        <w:tc>
          <w:tcPr>
            <w:tcW w:w="1276" w:type="dxa"/>
            <w:shd w:val="clear" w:color="auto" w:fill="F2F2F2" w:themeFill="background1" w:themeFillShade="F2"/>
            <w:vAlign w:val="center"/>
          </w:tcPr>
          <w:p w14:paraId="4A495A7C" w14:textId="7CDBB814" w:rsidR="00306499" w:rsidRPr="00DC4674" w:rsidRDefault="00306499" w:rsidP="003E0915">
            <w:pPr>
              <w:jc w:val="both"/>
              <w:rPr>
                <w:rFonts w:ascii="Arial" w:hAnsi="Arial" w:cs="Arial"/>
                <w:b/>
                <w:sz w:val="24"/>
                <w:szCs w:val="24"/>
                <w:lang w:val="uk-UA"/>
              </w:rPr>
            </w:pPr>
            <w:r w:rsidRPr="00DC4674">
              <w:rPr>
                <w:rFonts w:ascii="Arial" w:hAnsi="Arial" w:cs="Arial"/>
                <w:b/>
                <w:sz w:val="24"/>
                <w:szCs w:val="24"/>
                <w:lang w:val="uk-UA"/>
              </w:rPr>
              <w:t>0,0</w:t>
            </w:r>
          </w:p>
        </w:tc>
        <w:tc>
          <w:tcPr>
            <w:tcW w:w="1134" w:type="dxa"/>
            <w:shd w:val="clear" w:color="auto" w:fill="F2F2F2" w:themeFill="background1" w:themeFillShade="F2"/>
            <w:vAlign w:val="center"/>
          </w:tcPr>
          <w:p w14:paraId="7B21277A" w14:textId="1431DA05" w:rsidR="00306499" w:rsidRPr="00DC4674" w:rsidRDefault="00306499" w:rsidP="003E0915">
            <w:pPr>
              <w:jc w:val="both"/>
              <w:rPr>
                <w:rFonts w:ascii="Arial" w:hAnsi="Arial" w:cs="Arial"/>
                <w:b/>
                <w:sz w:val="24"/>
                <w:szCs w:val="24"/>
                <w:lang w:val="uk-UA"/>
              </w:rPr>
            </w:pPr>
            <w:r w:rsidRPr="00DC4674">
              <w:rPr>
                <w:rFonts w:ascii="Arial" w:hAnsi="Arial" w:cs="Arial"/>
                <w:b/>
                <w:sz w:val="24"/>
                <w:szCs w:val="24"/>
                <w:lang w:val="uk-UA"/>
              </w:rPr>
              <w:t>156</w:t>
            </w:r>
          </w:p>
        </w:tc>
        <w:tc>
          <w:tcPr>
            <w:tcW w:w="850" w:type="dxa"/>
            <w:shd w:val="clear" w:color="auto" w:fill="F2F2F2" w:themeFill="background1" w:themeFillShade="F2"/>
            <w:vAlign w:val="center"/>
          </w:tcPr>
          <w:p w14:paraId="41F46AC2" w14:textId="5785A3F1" w:rsidR="00306499" w:rsidRPr="00DC4674" w:rsidRDefault="00306499" w:rsidP="003E0915">
            <w:pPr>
              <w:jc w:val="both"/>
              <w:rPr>
                <w:rFonts w:ascii="Arial" w:hAnsi="Arial" w:cs="Arial"/>
                <w:b/>
                <w:sz w:val="24"/>
                <w:szCs w:val="24"/>
                <w:lang w:val="uk-UA"/>
              </w:rPr>
            </w:pPr>
            <w:r w:rsidRPr="00DC4674">
              <w:rPr>
                <w:rFonts w:ascii="Arial" w:hAnsi="Arial" w:cs="Arial"/>
                <w:b/>
                <w:sz w:val="24"/>
                <w:szCs w:val="24"/>
                <w:lang w:val="uk-UA"/>
              </w:rPr>
              <w:t>0,4</w:t>
            </w:r>
          </w:p>
        </w:tc>
      </w:tr>
      <w:tr w:rsidR="00306499" w:rsidRPr="00DC4674" w14:paraId="4A683524" w14:textId="77777777" w:rsidTr="003E0915">
        <w:trPr>
          <w:jc w:val="center"/>
        </w:trPr>
        <w:tc>
          <w:tcPr>
            <w:tcW w:w="710" w:type="dxa"/>
            <w:shd w:val="clear" w:color="auto" w:fill="D9D9D9" w:themeFill="background1" w:themeFillShade="D9"/>
            <w:vAlign w:val="center"/>
          </w:tcPr>
          <w:p w14:paraId="6A483ABA" w14:textId="7499B194" w:rsidR="00306499" w:rsidRPr="00DC4674" w:rsidRDefault="00306499" w:rsidP="003E0915">
            <w:pPr>
              <w:jc w:val="both"/>
              <w:rPr>
                <w:rFonts w:ascii="Arial" w:hAnsi="Arial" w:cs="Arial"/>
                <w:b/>
                <w:sz w:val="24"/>
                <w:szCs w:val="24"/>
                <w:lang w:val="uk-UA"/>
              </w:rPr>
            </w:pPr>
            <w:r w:rsidRPr="00DC4674">
              <w:rPr>
                <w:rFonts w:ascii="Arial" w:hAnsi="Arial" w:cs="Arial"/>
                <w:b/>
                <w:sz w:val="24"/>
                <w:szCs w:val="24"/>
                <w:lang w:val="uk-UA"/>
              </w:rPr>
              <w:t>6.2</w:t>
            </w:r>
          </w:p>
        </w:tc>
        <w:tc>
          <w:tcPr>
            <w:tcW w:w="2835" w:type="dxa"/>
            <w:shd w:val="clear" w:color="auto" w:fill="D9D9D9" w:themeFill="background1" w:themeFillShade="D9"/>
            <w:vAlign w:val="center"/>
          </w:tcPr>
          <w:p w14:paraId="7001EBC7" w14:textId="7A5F6A69" w:rsidR="00306499" w:rsidRPr="00DC4674" w:rsidRDefault="00306499" w:rsidP="003E0915">
            <w:pPr>
              <w:jc w:val="both"/>
              <w:rPr>
                <w:rFonts w:ascii="Arial" w:hAnsi="Arial" w:cs="Arial"/>
                <w:b/>
                <w:sz w:val="24"/>
                <w:szCs w:val="24"/>
                <w:lang w:val="uk-UA"/>
              </w:rPr>
            </w:pPr>
            <w:r w:rsidRPr="00DC4674">
              <w:rPr>
                <w:rFonts w:ascii="Arial" w:hAnsi="Arial" w:cs="Arial"/>
                <w:b/>
                <w:sz w:val="24"/>
                <w:szCs w:val="24"/>
                <w:lang w:val="uk-UA"/>
              </w:rPr>
              <w:t>Модернізація та заміна обладнання на енергоефективне</w:t>
            </w:r>
          </w:p>
        </w:tc>
        <w:tc>
          <w:tcPr>
            <w:tcW w:w="3544" w:type="dxa"/>
            <w:shd w:val="clear" w:color="auto" w:fill="D9D9D9" w:themeFill="background1" w:themeFillShade="D9"/>
            <w:vAlign w:val="center"/>
          </w:tcPr>
          <w:p w14:paraId="3453DFA9" w14:textId="77777777" w:rsidR="003E0915" w:rsidRDefault="003E0915" w:rsidP="003E0915">
            <w:pPr>
              <w:jc w:val="both"/>
              <w:rPr>
                <w:rFonts w:ascii="Arial" w:eastAsia="Calibri" w:hAnsi="Arial" w:cs="Arial"/>
                <w:b/>
                <w:sz w:val="24"/>
                <w:szCs w:val="24"/>
                <w:lang w:val="uk-UA"/>
              </w:rPr>
            </w:pPr>
          </w:p>
          <w:p w14:paraId="67166477" w14:textId="77777777" w:rsidR="00306499" w:rsidRDefault="00306499" w:rsidP="003E0915">
            <w:pPr>
              <w:jc w:val="both"/>
              <w:rPr>
                <w:rFonts w:ascii="Arial" w:eastAsia="Calibri" w:hAnsi="Arial" w:cs="Arial"/>
                <w:b/>
                <w:sz w:val="24"/>
                <w:szCs w:val="24"/>
                <w:lang w:val="uk-UA"/>
              </w:rPr>
            </w:pPr>
            <w:r w:rsidRPr="00DC4674">
              <w:rPr>
                <w:rFonts w:ascii="Arial" w:eastAsia="Calibri" w:hAnsi="Arial" w:cs="Arial"/>
                <w:b/>
                <w:sz w:val="24"/>
                <w:szCs w:val="24"/>
                <w:lang w:val="uk-UA"/>
              </w:rPr>
              <w:t>Заміна існуючого технологічного обладнання на більш енергоефективне</w:t>
            </w:r>
          </w:p>
          <w:p w14:paraId="2C42D906" w14:textId="77777777" w:rsidR="003E0915" w:rsidRDefault="003E0915" w:rsidP="003E0915">
            <w:pPr>
              <w:jc w:val="both"/>
              <w:rPr>
                <w:rFonts w:ascii="Arial" w:eastAsia="Calibri" w:hAnsi="Arial" w:cs="Arial"/>
                <w:b/>
                <w:sz w:val="24"/>
                <w:szCs w:val="24"/>
                <w:lang w:val="uk-UA"/>
              </w:rPr>
            </w:pPr>
          </w:p>
          <w:p w14:paraId="14BF14F3" w14:textId="4AB179A9" w:rsidR="003E0915" w:rsidRPr="00DC4674" w:rsidRDefault="003E0915" w:rsidP="003E0915">
            <w:pPr>
              <w:jc w:val="both"/>
              <w:rPr>
                <w:rFonts w:ascii="Arial" w:eastAsia="Calibri" w:hAnsi="Arial" w:cs="Arial"/>
                <w:b/>
                <w:sz w:val="24"/>
                <w:szCs w:val="24"/>
                <w:lang w:val="uk-UA"/>
              </w:rPr>
            </w:pPr>
          </w:p>
        </w:tc>
        <w:tc>
          <w:tcPr>
            <w:tcW w:w="1701" w:type="dxa"/>
            <w:shd w:val="clear" w:color="auto" w:fill="D9D9D9" w:themeFill="background1" w:themeFillShade="D9"/>
            <w:vAlign w:val="center"/>
          </w:tcPr>
          <w:p w14:paraId="0193783C" w14:textId="063D7099" w:rsidR="00306499" w:rsidRPr="00DC4674" w:rsidRDefault="00306499" w:rsidP="003E0915">
            <w:pPr>
              <w:jc w:val="both"/>
              <w:rPr>
                <w:rFonts w:ascii="Arial" w:hAnsi="Arial" w:cs="Arial"/>
                <w:b/>
                <w:sz w:val="24"/>
                <w:szCs w:val="24"/>
                <w:lang w:val="uk-UA"/>
              </w:rPr>
            </w:pPr>
            <w:r w:rsidRPr="00DC4674">
              <w:rPr>
                <w:rFonts w:ascii="Arial" w:hAnsi="Arial" w:cs="Arial"/>
                <w:b/>
                <w:sz w:val="24"/>
                <w:szCs w:val="24"/>
                <w:lang w:val="uk-UA"/>
              </w:rPr>
              <w:lastRenderedPageBreak/>
              <w:t>Міський бюджет</w:t>
            </w:r>
          </w:p>
        </w:tc>
        <w:tc>
          <w:tcPr>
            <w:tcW w:w="992" w:type="dxa"/>
            <w:shd w:val="clear" w:color="auto" w:fill="D9D9D9" w:themeFill="background1" w:themeFillShade="D9"/>
            <w:vAlign w:val="center"/>
          </w:tcPr>
          <w:p w14:paraId="117853FE" w14:textId="191FA64B" w:rsidR="00306499" w:rsidRPr="00DC4674" w:rsidRDefault="00306499" w:rsidP="003E0915">
            <w:pPr>
              <w:jc w:val="both"/>
              <w:rPr>
                <w:rFonts w:ascii="Arial" w:hAnsi="Arial" w:cs="Arial"/>
                <w:b/>
                <w:sz w:val="24"/>
                <w:szCs w:val="24"/>
                <w:lang w:val="uk-UA"/>
              </w:rPr>
            </w:pPr>
            <w:r w:rsidRPr="00DC4674">
              <w:rPr>
                <w:rFonts w:ascii="Arial" w:hAnsi="Arial" w:cs="Arial"/>
                <w:b/>
                <w:sz w:val="24"/>
                <w:szCs w:val="24"/>
                <w:lang w:val="uk-UA"/>
              </w:rPr>
              <w:t>2020 - 2030</w:t>
            </w:r>
          </w:p>
        </w:tc>
        <w:tc>
          <w:tcPr>
            <w:tcW w:w="1553" w:type="dxa"/>
            <w:shd w:val="clear" w:color="auto" w:fill="D9D9D9" w:themeFill="background1" w:themeFillShade="D9"/>
            <w:vAlign w:val="center"/>
          </w:tcPr>
          <w:p w14:paraId="503AE19C" w14:textId="66AC4864" w:rsidR="00306499" w:rsidRPr="00DC4674" w:rsidRDefault="00306499" w:rsidP="003E0915">
            <w:pPr>
              <w:jc w:val="both"/>
              <w:rPr>
                <w:rFonts w:ascii="Arial" w:hAnsi="Arial" w:cs="Arial"/>
                <w:b/>
                <w:sz w:val="24"/>
                <w:szCs w:val="24"/>
                <w:lang w:val="uk-UA"/>
              </w:rPr>
            </w:pPr>
            <w:r w:rsidRPr="00DC4674">
              <w:rPr>
                <w:rFonts w:ascii="Arial" w:hAnsi="Arial" w:cs="Arial"/>
                <w:b/>
                <w:sz w:val="24"/>
                <w:szCs w:val="24"/>
                <w:lang w:val="uk-UA"/>
              </w:rPr>
              <w:t>4 753 000</w:t>
            </w:r>
          </w:p>
        </w:tc>
        <w:tc>
          <w:tcPr>
            <w:tcW w:w="1140" w:type="dxa"/>
            <w:shd w:val="clear" w:color="auto" w:fill="D9D9D9" w:themeFill="background1" w:themeFillShade="D9"/>
            <w:vAlign w:val="center"/>
          </w:tcPr>
          <w:p w14:paraId="7DEDF4B3" w14:textId="7A6220A2" w:rsidR="00306499" w:rsidRPr="00DC4674" w:rsidRDefault="00306499" w:rsidP="003E0915">
            <w:pPr>
              <w:jc w:val="both"/>
              <w:rPr>
                <w:rFonts w:ascii="Arial" w:hAnsi="Arial" w:cs="Arial"/>
                <w:b/>
                <w:sz w:val="24"/>
                <w:szCs w:val="24"/>
                <w:lang w:val="uk-UA"/>
              </w:rPr>
            </w:pPr>
            <w:r w:rsidRPr="00DC4674">
              <w:rPr>
                <w:rFonts w:ascii="Arial" w:hAnsi="Arial" w:cs="Arial"/>
                <w:b/>
                <w:sz w:val="24"/>
                <w:szCs w:val="24"/>
                <w:lang w:val="uk-UA"/>
              </w:rPr>
              <w:t>476</w:t>
            </w:r>
          </w:p>
        </w:tc>
        <w:tc>
          <w:tcPr>
            <w:tcW w:w="1276" w:type="dxa"/>
            <w:shd w:val="clear" w:color="auto" w:fill="D9D9D9" w:themeFill="background1" w:themeFillShade="D9"/>
            <w:vAlign w:val="center"/>
          </w:tcPr>
          <w:p w14:paraId="2CD16313" w14:textId="218ACDCE" w:rsidR="00306499" w:rsidRPr="00DC4674" w:rsidRDefault="00306499" w:rsidP="003E0915">
            <w:pPr>
              <w:jc w:val="both"/>
              <w:rPr>
                <w:rFonts w:ascii="Arial" w:hAnsi="Arial" w:cs="Arial"/>
                <w:b/>
                <w:sz w:val="24"/>
                <w:szCs w:val="24"/>
                <w:lang w:val="uk-UA"/>
              </w:rPr>
            </w:pPr>
            <w:r w:rsidRPr="00DC4674">
              <w:rPr>
                <w:rFonts w:ascii="Arial" w:hAnsi="Arial" w:cs="Arial"/>
                <w:b/>
                <w:sz w:val="24"/>
                <w:szCs w:val="24"/>
                <w:lang w:val="uk-UA"/>
              </w:rPr>
              <w:t>0,0</w:t>
            </w:r>
          </w:p>
        </w:tc>
        <w:tc>
          <w:tcPr>
            <w:tcW w:w="1134" w:type="dxa"/>
            <w:shd w:val="clear" w:color="auto" w:fill="D9D9D9" w:themeFill="background1" w:themeFillShade="D9"/>
            <w:vAlign w:val="center"/>
          </w:tcPr>
          <w:p w14:paraId="77D2A70A" w14:textId="6506217D" w:rsidR="00306499" w:rsidRPr="00DC4674" w:rsidRDefault="00306499" w:rsidP="003E0915">
            <w:pPr>
              <w:jc w:val="both"/>
              <w:rPr>
                <w:rFonts w:ascii="Arial" w:hAnsi="Arial" w:cs="Arial"/>
                <w:b/>
                <w:sz w:val="24"/>
                <w:szCs w:val="24"/>
                <w:lang w:val="uk-UA"/>
              </w:rPr>
            </w:pPr>
            <w:r w:rsidRPr="00DC4674">
              <w:rPr>
                <w:rFonts w:ascii="Arial" w:hAnsi="Arial" w:cs="Arial"/>
                <w:b/>
                <w:sz w:val="24"/>
                <w:szCs w:val="24"/>
                <w:lang w:val="uk-UA"/>
              </w:rPr>
              <w:t>261</w:t>
            </w:r>
          </w:p>
        </w:tc>
        <w:tc>
          <w:tcPr>
            <w:tcW w:w="850" w:type="dxa"/>
            <w:shd w:val="clear" w:color="auto" w:fill="D9D9D9" w:themeFill="background1" w:themeFillShade="D9"/>
            <w:vAlign w:val="center"/>
          </w:tcPr>
          <w:p w14:paraId="675F3459" w14:textId="373FA774" w:rsidR="00306499" w:rsidRPr="00DC4674" w:rsidRDefault="00306499" w:rsidP="003E0915">
            <w:pPr>
              <w:jc w:val="both"/>
              <w:rPr>
                <w:rFonts w:ascii="Arial" w:hAnsi="Arial" w:cs="Arial"/>
                <w:b/>
                <w:sz w:val="24"/>
                <w:szCs w:val="24"/>
                <w:lang w:val="uk-UA"/>
              </w:rPr>
            </w:pPr>
            <w:r w:rsidRPr="00DC4674">
              <w:rPr>
                <w:rFonts w:ascii="Arial" w:hAnsi="Arial" w:cs="Arial"/>
                <w:b/>
                <w:sz w:val="24"/>
                <w:szCs w:val="24"/>
                <w:lang w:val="uk-UA"/>
              </w:rPr>
              <w:t>0,7</w:t>
            </w:r>
          </w:p>
        </w:tc>
      </w:tr>
      <w:tr w:rsidR="005B25C4" w:rsidRPr="00DC4674" w14:paraId="6A8A190E" w14:textId="77777777" w:rsidTr="00DC4674">
        <w:trPr>
          <w:jc w:val="center"/>
        </w:trPr>
        <w:tc>
          <w:tcPr>
            <w:tcW w:w="7089" w:type="dxa"/>
            <w:gridSpan w:val="3"/>
            <w:shd w:val="clear" w:color="auto" w:fill="92D050"/>
            <w:vAlign w:val="center"/>
          </w:tcPr>
          <w:p w14:paraId="5D632045" w14:textId="40B164C3" w:rsidR="005B25C4" w:rsidRPr="00DC4674" w:rsidRDefault="00306499" w:rsidP="003E0915">
            <w:pPr>
              <w:jc w:val="both"/>
              <w:rPr>
                <w:rFonts w:ascii="Arial" w:eastAsia="Calibri" w:hAnsi="Arial" w:cs="Arial"/>
                <w:b/>
                <w:i/>
                <w:sz w:val="24"/>
                <w:szCs w:val="24"/>
                <w:lang w:val="uk-UA"/>
              </w:rPr>
            </w:pPr>
            <w:r w:rsidRPr="00DC4674">
              <w:rPr>
                <w:rFonts w:ascii="Arial" w:eastAsia="Calibri" w:hAnsi="Arial" w:cs="Arial"/>
                <w:b/>
                <w:i/>
                <w:sz w:val="24"/>
                <w:szCs w:val="24"/>
                <w:lang w:val="uk-UA"/>
              </w:rPr>
              <w:t>7</w:t>
            </w:r>
            <w:r w:rsidR="005B25C4" w:rsidRPr="00DC4674">
              <w:rPr>
                <w:rFonts w:ascii="Arial" w:eastAsia="Calibri" w:hAnsi="Arial" w:cs="Arial"/>
                <w:b/>
                <w:i/>
                <w:sz w:val="24"/>
                <w:szCs w:val="24"/>
                <w:lang w:val="uk-UA"/>
              </w:rPr>
              <w:t>. Тепло та холод</w:t>
            </w:r>
          </w:p>
        </w:tc>
        <w:tc>
          <w:tcPr>
            <w:tcW w:w="1701" w:type="dxa"/>
            <w:shd w:val="clear" w:color="auto" w:fill="92D050"/>
            <w:vAlign w:val="center"/>
          </w:tcPr>
          <w:p w14:paraId="3ED9DB05" w14:textId="77777777" w:rsidR="005B25C4" w:rsidRPr="00DC4674" w:rsidRDefault="005B25C4" w:rsidP="003E0915">
            <w:pPr>
              <w:jc w:val="both"/>
              <w:rPr>
                <w:rFonts w:ascii="Arial" w:hAnsi="Arial" w:cs="Arial"/>
                <w:b/>
                <w:sz w:val="24"/>
                <w:szCs w:val="24"/>
                <w:lang w:val="uk-UA"/>
              </w:rPr>
            </w:pPr>
          </w:p>
        </w:tc>
        <w:tc>
          <w:tcPr>
            <w:tcW w:w="992" w:type="dxa"/>
            <w:shd w:val="clear" w:color="auto" w:fill="92D050"/>
            <w:vAlign w:val="center"/>
          </w:tcPr>
          <w:p w14:paraId="46B4347E" w14:textId="77777777" w:rsidR="005B25C4" w:rsidRPr="00DC4674" w:rsidRDefault="005B25C4" w:rsidP="003E0915">
            <w:pPr>
              <w:jc w:val="both"/>
              <w:rPr>
                <w:rFonts w:ascii="Arial" w:hAnsi="Arial" w:cs="Arial"/>
                <w:b/>
                <w:sz w:val="24"/>
                <w:szCs w:val="24"/>
                <w:lang w:val="uk-UA"/>
              </w:rPr>
            </w:pPr>
          </w:p>
        </w:tc>
        <w:tc>
          <w:tcPr>
            <w:tcW w:w="1553" w:type="dxa"/>
            <w:shd w:val="clear" w:color="auto" w:fill="92D050"/>
            <w:vAlign w:val="center"/>
          </w:tcPr>
          <w:p w14:paraId="0A4EB246" w14:textId="70183AA6" w:rsidR="005B25C4" w:rsidRPr="00DC4674" w:rsidRDefault="007E15B4" w:rsidP="003E0915">
            <w:pPr>
              <w:jc w:val="both"/>
              <w:rPr>
                <w:rFonts w:ascii="Arial" w:hAnsi="Arial" w:cs="Arial"/>
                <w:b/>
                <w:sz w:val="24"/>
                <w:szCs w:val="24"/>
                <w:lang w:val="uk-UA"/>
              </w:rPr>
            </w:pPr>
            <w:r w:rsidRPr="00DC4674">
              <w:rPr>
                <w:rFonts w:ascii="Arial" w:hAnsi="Arial" w:cs="Arial"/>
                <w:b/>
                <w:sz w:val="24"/>
                <w:szCs w:val="24"/>
                <w:lang w:val="uk-UA"/>
              </w:rPr>
              <w:t>2 401</w:t>
            </w:r>
            <w:r w:rsidR="00BC5C1D" w:rsidRPr="00DC4674">
              <w:rPr>
                <w:rFonts w:ascii="Arial" w:hAnsi="Arial" w:cs="Arial"/>
                <w:b/>
                <w:sz w:val="24"/>
                <w:szCs w:val="24"/>
                <w:lang w:val="uk-UA"/>
              </w:rPr>
              <w:t xml:space="preserve"> 000</w:t>
            </w:r>
          </w:p>
        </w:tc>
        <w:tc>
          <w:tcPr>
            <w:tcW w:w="1140" w:type="dxa"/>
            <w:shd w:val="clear" w:color="auto" w:fill="92D050"/>
            <w:vAlign w:val="center"/>
          </w:tcPr>
          <w:p w14:paraId="0819DB82" w14:textId="42D7B887" w:rsidR="005B25C4" w:rsidRPr="00DC4674" w:rsidRDefault="007E15B4" w:rsidP="003E0915">
            <w:pPr>
              <w:jc w:val="both"/>
              <w:rPr>
                <w:rFonts w:ascii="Arial" w:hAnsi="Arial" w:cs="Arial"/>
                <w:b/>
                <w:sz w:val="24"/>
                <w:szCs w:val="24"/>
                <w:lang w:val="uk-UA"/>
              </w:rPr>
            </w:pPr>
            <w:r w:rsidRPr="00DC4674">
              <w:rPr>
                <w:rFonts w:ascii="Arial" w:hAnsi="Arial" w:cs="Arial"/>
                <w:b/>
                <w:sz w:val="24"/>
                <w:szCs w:val="24"/>
                <w:lang w:val="uk-UA"/>
              </w:rPr>
              <w:t>54</w:t>
            </w:r>
          </w:p>
        </w:tc>
        <w:tc>
          <w:tcPr>
            <w:tcW w:w="1276" w:type="dxa"/>
            <w:shd w:val="clear" w:color="auto" w:fill="92D050"/>
            <w:vAlign w:val="center"/>
          </w:tcPr>
          <w:p w14:paraId="6306C6EB" w14:textId="62490F77" w:rsidR="005B25C4" w:rsidRPr="00DC4674" w:rsidRDefault="007E15B4" w:rsidP="003E0915">
            <w:pPr>
              <w:jc w:val="both"/>
              <w:rPr>
                <w:rFonts w:ascii="Arial" w:hAnsi="Arial" w:cs="Arial"/>
                <w:b/>
                <w:sz w:val="24"/>
                <w:szCs w:val="24"/>
                <w:lang w:val="uk-UA"/>
              </w:rPr>
            </w:pPr>
            <w:r w:rsidRPr="00DC4674">
              <w:rPr>
                <w:rFonts w:ascii="Arial" w:hAnsi="Arial" w:cs="Arial"/>
                <w:b/>
                <w:sz w:val="24"/>
                <w:szCs w:val="24"/>
                <w:lang w:val="uk-UA"/>
              </w:rPr>
              <w:t>54</w:t>
            </w:r>
          </w:p>
        </w:tc>
        <w:tc>
          <w:tcPr>
            <w:tcW w:w="1134" w:type="dxa"/>
            <w:shd w:val="clear" w:color="auto" w:fill="92D050"/>
            <w:vAlign w:val="center"/>
          </w:tcPr>
          <w:p w14:paraId="160A0429" w14:textId="5347F40D" w:rsidR="005B25C4" w:rsidRPr="00DC4674" w:rsidRDefault="007E15B4" w:rsidP="003E0915">
            <w:pPr>
              <w:jc w:val="both"/>
              <w:rPr>
                <w:rFonts w:ascii="Arial" w:hAnsi="Arial" w:cs="Arial"/>
                <w:b/>
                <w:sz w:val="24"/>
                <w:szCs w:val="24"/>
                <w:lang w:val="uk-UA"/>
              </w:rPr>
            </w:pPr>
            <w:r w:rsidRPr="00DC4674">
              <w:rPr>
                <w:rFonts w:ascii="Arial" w:hAnsi="Arial" w:cs="Arial"/>
                <w:b/>
                <w:sz w:val="24"/>
                <w:szCs w:val="24"/>
                <w:lang w:val="uk-UA"/>
              </w:rPr>
              <w:t>29</w:t>
            </w:r>
          </w:p>
        </w:tc>
        <w:tc>
          <w:tcPr>
            <w:tcW w:w="850" w:type="dxa"/>
            <w:shd w:val="clear" w:color="auto" w:fill="92D050"/>
            <w:vAlign w:val="center"/>
          </w:tcPr>
          <w:p w14:paraId="194E43C2" w14:textId="19E133A6" w:rsidR="005B25C4" w:rsidRPr="00DC4674" w:rsidRDefault="00B70289" w:rsidP="003E0915">
            <w:pPr>
              <w:jc w:val="both"/>
              <w:rPr>
                <w:rFonts w:ascii="Arial" w:hAnsi="Arial" w:cs="Arial"/>
                <w:b/>
                <w:sz w:val="24"/>
                <w:szCs w:val="24"/>
                <w:lang w:val="uk-UA"/>
              </w:rPr>
            </w:pPr>
            <w:r w:rsidRPr="00DC4674">
              <w:rPr>
                <w:rFonts w:ascii="Arial" w:hAnsi="Arial" w:cs="Arial"/>
                <w:b/>
                <w:sz w:val="24"/>
                <w:szCs w:val="24"/>
                <w:lang w:val="uk-UA"/>
              </w:rPr>
              <w:t>0,08</w:t>
            </w:r>
          </w:p>
        </w:tc>
      </w:tr>
      <w:tr w:rsidR="005B25C4" w:rsidRPr="00DC4674" w14:paraId="4FDE7D37" w14:textId="77777777" w:rsidTr="00DC4674">
        <w:trPr>
          <w:jc w:val="center"/>
        </w:trPr>
        <w:tc>
          <w:tcPr>
            <w:tcW w:w="710" w:type="dxa"/>
            <w:vMerge w:val="restart"/>
            <w:shd w:val="clear" w:color="auto" w:fill="F2F2F2" w:themeFill="background1" w:themeFillShade="F2"/>
            <w:vAlign w:val="center"/>
          </w:tcPr>
          <w:p w14:paraId="4EF01509" w14:textId="1331B5AD" w:rsidR="005B25C4" w:rsidRPr="00DC4674" w:rsidRDefault="00306499" w:rsidP="003E0915">
            <w:pPr>
              <w:jc w:val="both"/>
              <w:rPr>
                <w:rFonts w:ascii="Arial" w:hAnsi="Arial" w:cs="Arial"/>
                <w:b/>
                <w:sz w:val="24"/>
                <w:szCs w:val="24"/>
                <w:lang w:val="uk-UA"/>
              </w:rPr>
            </w:pPr>
            <w:r w:rsidRPr="00DC4674">
              <w:rPr>
                <w:rFonts w:ascii="Arial" w:hAnsi="Arial" w:cs="Arial"/>
                <w:b/>
                <w:sz w:val="24"/>
                <w:szCs w:val="24"/>
                <w:lang w:val="uk-UA"/>
              </w:rPr>
              <w:t>7</w:t>
            </w:r>
            <w:r w:rsidR="000A7DE4" w:rsidRPr="00DC4674">
              <w:rPr>
                <w:rFonts w:ascii="Arial" w:hAnsi="Arial" w:cs="Arial"/>
                <w:b/>
                <w:sz w:val="24"/>
                <w:szCs w:val="24"/>
                <w:lang w:val="uk-UA"/>
              </w:rPr>
              <w:t>.1</w:t>
            </w:r>
          </w:p>
        </w:tc>
        <w:tc>
          <w:tcPr>
            <w:tcW w:w="2835" w:type="dxa"/>
            <w:vMerge w:val="restart"/>
            <w:shd w:val="clear" w:color="auto" w:fill="F2F2F2" w:themeFill="background1" w:themeFillShade="F2"/>
            <w:vAlign w:val="center"/>
          </w:tcPr>
          <w:p w14:paraId="6B63EA23" w14:textId="77777777" w:rsidR="005B25C4" w:rsidRPr="00DC4674" w:rsidRDefault="005B25C4" w:rsidP="003E0915">
            <w:pPr>
              <w:jc w:val="both"/>
              <w:rPr>
                <w:rFonts w:ascii="Arial" w:hAnsi="Arial" w:cs="Arial"/>
                <w:b/>
                <w:sz w:val="24"/>
                <w:szCs w:val="24"/>
                <w:lang w:val="uk-UA"/>
              </w:rPr>
            </w:pPr>
            <w:r w:rsidRPr="00DC4674">
              <w:rPr>
                <w:rFonts w:ascii="Arial" w:hAnsi="Arial" w:cs="Arial"/>
                <w:b/>
                <w:sz w:val="24"/>
                <w:szCs w:val="24"/>
                <w:lang w:val="uk-UA"/>
              </w:rPr>
              <w:t>Використання відновлювальних джерел енергії в муніципальних будівлях</w:t>
            </w:r>
          </w:p>
        </w:tc>
        <w:tc>
          <w:tcPr>
            <w:tcW w:w="3544" w:type="dxa"/>
            <w:shd w:val="clear" w:color="auto" w:fill="F2F2F2" w:themeFill="background1" w:themeFillShade="F2"/>
            <w:vAlign w:val="center"/>
          </w:tcPr>
          <w:p w14:paraId="4C905EB6" w14:textId="21B90F96" w:rsidR="005B25C4" w:rsidRPr="00DC4674" w:rsidRDefault="005B25C4" w:rsidP="003E0915">
            <w:pPr>
              <w:jc w:val="both"/>
              <w:rPr>
                <w:rFonts w:ascii="Arial" w:hAnsi="Arial" w:cs="Arial"/>
                <w:b/>
                <w:sz w:val="24"/>
                <w:szCs w:val="24"/>
                <w:lang w:val="uk-UA"/>
              </w:rPr>
            </w:pPr>
            <w:r w:rsidRPr="00DC4674">
              <w:rPr>
                <w:rFonts w:ascii="Arial" w:hAnsi="Arial" w:cs="Arial"/>
                <w:b/>
                <w:sz w:val="24"/>
                <w:szCs w:val="24"/>
                <w:lang w:val="uk-UA"/>
              </w:rPr>
              <w:t xml:space="preserve">Встановлення </w:t>
            </w:r>
            <w:proofErr w:type="spellStart"/>
            <w:r w:rsidRPr="00DC4674">
              <w:rPr>
                <w:rFonts w:ascii="Arial" w:hAnsi="Arial" w:cs="Arial"/>
                <w:b/>
                <w:sz w:val="24"/>
                <w:szCs w:val="24"/>
                <w:lang w:val="uk-UA"/>
              </w:rPr>
              <w:t>геліосистем</w:t>
            </w:r>
            <w:proofErr w:type="spellEnd"/>
            <w:r w:rsidRPr="00DC4674">
              <w:rPr>
                <w:rFonts w:ascii="Arial" w:hAnsi="Arial" w:cs="Arial"/>
                <w:b/>
                <w:sz w:val="24"/>
                <w:szCs w:val="24"/>
                <w:lang w:val="uk-UA"/>
              </w:rPr>
              <w:t xml:space="preserve">  (пілотний проект) для підігріву гарячої води у  будівлях управління о</w:t>
            </w:r>
            <w:r w:rsidR="00306499" w:rsidRPr="00DC4674">
              <w:rPr>
                <w:rFonts w:ascii="Arial" w:hAnsi="Arial" w:cs="Arial"/>
                <w:b/>
                <w:sz w:val="24"/>
                <w:szCs w:val="24"/>
                <w:lang w:val="uk-UA"/>
              </w:rPr>
              <w:t>світи та охорони здоров’я міста</w:t>
            </w:r>
          </w:p>
        </w:tc>
        <w:tc>
          <w:tcPr>
            <w:tcW w:w="1701" w:type="dxa"/>
            <w:shd w:val="clear" w:color="auto" w:fill="F2F2F2" w:themeFill="background1" w:themeFillShade="F2"/>
            <w:vAlign w:val="center"/>
          </w:tcPr>
          <w:p w14:paraId="598E5BD6" w14:textId="77777777" w:rsidR="005B25C4" w:rsidRPr="00DC4674" w:rsidRDefault="005B25C4" w:rsidP="003E0915">
            <w:pPr>
              <w:jc w:val="both"/>
              <w:rPr>
                <w:rFonts w:ascii="Arial" w:hAnsi="Arial" w:cs="Arial"/>
                <w:b/>
                <w:sz w:val="24"/>
                <w:szCs w:val="24"/>
                <w:lang w:val="uk-UA"/>
              </w:rPr>
            </w:pPr>
            <w:r w:rsidRPr="00DC4674">
              <w:rPr>
                <w:rFonts w:ascii="Arial" w:hAnsi="Arial" w:cs="Arial"/>
                <w:b/>
                <w:sz w:val="24"/>
                <w:szCs w:val="24"/>
                <w:lang w:val="uk-UA"/>
              </w:rPr>
              <w:t>Міський бюджет, інші бюджети, кошти МФО</w:t>
            </w:r>
          </w:p>
        </w:tc>
        <w:tc>
          <w:tcPr>
            <w:tcW w:w="992" w:type="dxa"/>
            <w:shd w:val="clear" w:color="auto" w:fill="F2F2F2" w:themeFill="background1" w:themeFillShade="F2"/>
            <w:vAlign w:val="center"/>
          </w:tcPr>
          <w:p w14:paraId="734B234F" w14:textId="77777777" w:rsidR="005B25C4" w:rsidRPr="00DC4674" w:rsidRDefault="005B25C4" w:rsidP="003E0915">
            <w:pPr>
              <w:jc w:val="both"/>
              <w:rPr>
                <w:rFonts w:ascii="Arial" w:hAnsi="Arial" w:cs="Arial"/>
                <w:b/>
                <w:sz w:val="24"/>
                <w:szCs w:val="24"/>
                <w:lang w:val="uk-UA"/>
              </w:rPr>
            </w:pPr>
          </w:p>
          <w:p w14:paraId="24967C98" w14:textId="77777777" w:rsidR="005B25C4" w:rsidRPr="00DC4674" w:rsidRDefault="005B25C4" w:rsidP="003E0915">
            <w:pPr>
              <w:jc w:val="both"/>
              <w:rPr>
                <w:rFonts w:ascii="Arial" w:hAnsi="Arial" w:cs="Arial"/>
                <w:b/>
                <w:sz w:val="24"/>
                <w:szCs w:val="24"/>
                <w:lang w:val="uk-UA"/>
              </w:rPr>
            </w:pPr>
            <w:r w:rsidRPr="00DC4674">
              <w:rPr>
                <w:rFonts w:ascii="Arial" w:hAnsi="Arial" w:cs="Arial"/>
                <w:b/>
                <w:sz w:val="24"/>
                <w:szCs w:val="24"/>
                <w:lang w:val="uk-UA"/>
              </w:rPr>
              <w:t>2020 – 2023</w:t>
            </w:r>
          </w:p>
        </w:tc>
        <w:tc>
          <w:tcPr>
            <w:tcW w:w="1553" w:type="dxa"/>
            <w:shd w:val="clear" w:color="auto" w:fill="F2F2F2" w:themeFill="background1" w:themeFillShade="F2"/>
            <w:vAlign w:val="center"/>
          </w:tcPr>
          <w:p w14:paraId="179CF581" w14:textId="77777777" w:rsidR="005B25C4" w:rsidRPr="00DC4674" w:rsidRDefault="005B25C4" w:rsidP="003E0915">
            <w:pPr>
              <w:jc w:val="both"/>
              <w:rPr>
                <w:rFonts w:ascii="Arial" w:hAnsi="Arial" w:cs="Arial"/>
                <w:b/>
                <w:sz w:val="24"/>
                <w:szCs w:val="24"/>
                <w:lang w:val="uk-UA"/>
              </w:rPr>
            </w:pPr>
          </w:p>
          <w:p w14:paraId="7B831A45" w14:textId="73032C44" w:rsidR="005B25C4" w:rsidRPr="00DC4674" w:rsidRDefault="005B25C4" w:rsidP="003E0915">
            <w:pPr>
              <w:jc w:val="both"/>
              <w:rPr>
                <w:rFonts w:ascii="Arial" w:hAnsi="Arial" w:cs="Arial"/>
                <w:b/>
                <w:sz w:val="24"/>
                <w:szCs w:val="24"/>
                <w:lang w:val="uk-UA"/>
              </w:rPr>
            </w:pPr>
            <w:r w:rsidRPr="00DC4674">
              <w:rPr>
                <w:rFonts w:ascii="Arial" w:hAnsi="Arial" w:cs="Arial"/>
                <w:b/>
                <w:sz w:val="24"/>
                <w:szCs w:val="24"/>
                <w:lang w:val="uk-UA"/>
              </w:rPr>
              <w:t xml:space="preserve">1 </w:t>
            </w:r>
            <w:r w:rsidR="007E15B4" w:rsidRPr="00DC4674">
              <w:rPr>
                <w:rFonts w:ascii="Arial" w:hAnsi="Arial" w:cs="Arial"/>
                <w:b/>
                <w:sz w:val="24"/>
                <w:szCs w:val="24"/>
                <w:lang w:val="uk-UA"/>
              </w:rPr>
              <w:t>351</w:t>
            </w:r>
            <w:r w:rsidRPr="00DC4674">
              <w:rPr>
                <w:rFonts w:ascii="Arial" w:hAnsi="Arial" w:cs="Arial"/>
                <w:b/>
                <w:sz w:val="24"/>
                <w:szCs w:val="24"/>
                <w:lang w:val="uk-UA"/>
              </w:rPr>
              <w:t xml:space="preserve"> 000</w:t>
            </w:r>
          </w:p>
        </w:tc>
        <w:tc>
          <w:tcPr>
            <w:tcW w:w="1140" w:type="dxa"/>
            <w:shd w:val="clear" w:color="auto" w:fill="F2F2F2" w:themeFill="background1" w:themeFillShade="F2"/>
            <w:vAlign w:val="center"/>
          </w:tcPr>
          <w:p w14:paraId="12AE987A" w14:textId="77777777" w:rsidR="005B25C4" w:rsidRPr="00DC4674" w:rsidRDefault="005B25C4" w:rsidP="003E0915">
            <w:pPr>
              <w:jc w:val="both"/>
              <w:rPr>
                <w:rFonts w:ascii="Arial" w:hAnsi="Arial" w:cs="Arial"/>
                <w:b/>
                <w:sz w:val="24"/>
                <w:szCs w:val="24"/>
                <w:lang w:val="uk-UA"/>
              </w:rPr>
            </w:pPr>
          </w:p>
          <w:p w14:paraId="4F1C3033" w14:textId="5A656CAB" w:rsidR="005B25C4" w:rsidRPr="00DC4674" w:rsidRDefault="007E15B4" w:rsidP="003E0915">
            <w:pPr>
              <w:jc w:val="both"/>
              <w:rPr>
                <w:rFonts w:ascii="Arial" w:hAnsi="Arial" w:cs="Arial"/>
                <w:b/>
                <w:sz w:val="24"/>
                <w:szCs w:val="24"/>
                <w:lang w:val="uk-UA"/>
              </w:rPr>
            </w:pPr>
            <w:r w:rsidRPr="00DC4674">
              <w:rPr>
                <w:rFonts w:ascii="Arial" w:hAnsi="Arial" w:cs="Arial"/>
                <w:b/>
                <w:sz w:val="24"/>
                <w:szCs w:val="24"/>
                <w:lang w:val="uk-UA"/>
              </w:rPr>
              <w:t>30</w:t>
            </w:r>
          </w:p>
        </w:tc>
        <w:tc>
          <w:tcPr>
            <w:tcW w:w="1276" w:type="dxa"/>
            <w:shd w:val="clear" w:color="auto" w:fill="F2F2F2" w:themeFill="background1" w:themeFillShade="F2"/>
            <w:vAlign w:val="center"/>
          </w:tcPr>
          <w:p w14:paraId="3936F94B" w14:textId="77777777" w:rsidR="005B25C4" w:rsidRPr="00DC4674" w:rsidRDefault="005B25C4" w:rsidP="003E0915">
            <w:pPr>
              <w:jc w:val="both"/>
              <w:rPr>
                <w:rFonts w:ascii="Arial" w:hAnsi="Arial" w:cs="Arial"/>
                <w:b/>
                <w:sz w:val="24"/>
                <w:szCs w:val="24"/>
                <w:lang w:val="uk-UA"/>
              </w:rPr>
            </w:pPr>
          </w:p>
          <w:p w14:paraId="0D0694DB" w14:textId="1E373C41" w:rsidR="005B25C4" w:rsidRPr="00DC4674" w:rsidRDefault="007E15B4" w:rsidP="003E0915">
            <w:pPr>
              <w:jc w:val="both"/>
              <w:rPr>
                <w:rFonts w:ascii="Arial" w:hAnsi="Arial" w:cs="Arial"/>
                <w:b/>
                <w:sz w:val="24"/>
                <w:szCs w:val="24"/>
                <w:lang w:val="uk-UA"/>
              </w:rPr>
            </w:pPr>
            <w:r w:rsidRPr="00DC4674">
              <w:rPr>
                <w:rFonts w:ascii="Arial" w:hAnsi="Arial" w:cs="Arial"/>
                <w:b/>
                <w:sz w:val="24"/>
                <w:szCs w:val="24"/>
                <w:lang w:val="uk-UA"/>
              </w:rPr>
              <w:t>30</w:t>
            </w:r>
          </w:p>
        </w:tc>
        <w:tc>
          <w:tcPr>
            <w:tcW w:w="1134" w:type="dxa"/>
            <w:shd w:val="clear" w:color="auto" w:fill="F2F2F2" w:themeFill="background1" w:themeFillShade="F2"/>
            <w:vAlign w:val="center"/>
          </w:tcPr>
          <w:p w14:paraId="3DFD2D5B" w14:textId="77777777" w:rsidR="005B25C4" w:rsidRPr="00DC4674" w:rsidRDefault="005B25C4" w:rsidP="003E0915">
            <w:pPr>
              <w:jc w:val="both"/>
              <w:rPr>
                <w:rFonts w:ascii="Arial" w:hAnsi="Arial" w:cs="Arial"/>
                <w:b/>
                <w:sz w:val="24"/>
                <w:szCs w:val="24"/>
                <w:lang w:val="uk-UA"/>
              </w:rPr>
            </w:pPr>
          </w:p>
          <w:p w14:paraId="34C1CFC1" w14:textId="0ED4F612" w:rsidR="005B25C4" w:rsidRPr="00DC4674" w:rsidRDefault="007E15B4" w:rsidP="003E0915">
            <w:pPr>
              <w:jc w:val="both"/>
              <w:rPr>
                <w:rFonts w:ascii="Arial" w:hAnsi="Arial" w:cs="Arial"/>
                <w:b/>
                <w:sz w:val="24"/>
                <w:szCs w:val="24"/>
                <w:lang w:val="uk-UA"/>
              </w:rPr>
            </w:pPr>
            <w:r w:rsidRPr="00DC4674">
              <w:rPr>
                <w:rFonts w:ascii="Arial" w:hAnsi="Arial" w:cs="Arial"/>
                <w:b/>
                <w:sz w:val="24"/>
                <w:szCs w:val="24"/>
                <w:lang w:val="uk-UA"/>
              </w:rPr>
              <w:t>16</w:t>
            </w:r>
          </w:p>
        </w:tc>
        <w:tc>
          <w:tcPr>
            <w:tcW w:w="850" w:type="dxa"/>
            <w:shd w:val="clear" w:color="auto" w:fill="F2F2F2" w:themeFill="background1" w:themeFillShade="F2"/>
            <w:vAlign w:val="center"/>
          </w:tcPr>
          <w:p w14:paraId="1EFC616D" w14:textId="77777777" w:rsidR="005B25C4" w:rsidRPr="00DC4674" w:rsidRDefault="005B25C4" w:rsidP="003E0915">
            <w:pPr>
              <w:jc w:val="both"/>
              <w:rPr>
                <w:rFonts w:ascii="Arial" w:hAnsi="Arial" w:cs="Arial"/>
                <w:b/>
                <w:sz w:val="24"/>
                <w:szCs w:val="24"/>
                <w:lang w:val="uk-UA"/>
              </w:rPr>
            </w:pPr>
          </w:p>
          <w:p w14:paraId="53326877" w14:textId="737AC26A" w:rsidR="005B25C4" w:rsidRPr="00DC4674" w:rsidRDefault="00B70289" w:rsidP="003E0915">
            <w:pPr>
              <w:jc w:val="both"/>
              <w:rPr>
                <w:rFonts w:ascii="Arial" w:hAnsi="Arial" w:cs="Arial"/>
                <w:b/>
                <w:sz w:val="24"/>
                <w:szCs w:val="24"/>
                <w:lang w:val="uk-UA"/>
              </w:rPr>
            </w:pPr>
            <w:r w:rsidRPr="00DC4674">
              <w:rPr>
                <w:rFonts w:ascii="Arial" w:hAnsi="Arial" w:cs="Arial"/>
                <w:b/>
                <w:sz w:val="24"/>
                <w:szCs w:val="24"/>
                <w:lang w:val="uk-UA"/>
              </w:rPr>
              <w:t>0,04</w:t>
            </w:r>
          </w:p>
        </w:tc>
      </w:tr>
      <w:tr w:rsidR="005B25C4" w:rsidRPr="00DC4674" w14:paraId="6CA09770" w14:textId="77777777" w:rsidTr="00DC4674">
        <w:trPr>
          <w:jc w:val="center"/>
        </w:trPr>
        <w:tc>
          <w:tcPr>
            <w:tcW w:w="710" w:type="dxa"/>
            <w:vMerge/>
            <w:shd w:val="clear" w:color="auto" w:fill="F2F2F2" w:themeFill="background1" w:themeFillShade="F2"/>
            <w:vAlign w:val="center"/>
          </w:tcPr>
          <w:p w14:paraId="2576749C" w14:textId="77777777" w:rsidR="005B25C4" w:rsidRPr="00DC4674" w:rsidRDefault="005B25C4" w:rsidP="003E0915">
            <w:pPr>
              <w:jc w:val="both"/>
              <w:rPr>
                <w:rFonts w:ascii="Arial" w:hAnsi="Arial" w:cs="Arial"/>
                <w:b/>
                <w:sz w:val="24"/>
                <w:szCs w:val="24"/>
                <w:lang w:val="uk-UA"/>
              </w:rPr>
            </w:pPr>
          </w:p>
        </w:tc>
        <w:tc>
          <w:tcPr>
            <w:tcW w:w="2835" w:type="dxa"/>
            <w:vMerge/>
            <w:shd w:val="clear" w:color="auto" w:fill="F2F2F2" w:themeFill="background1" w:themeFillShade="F2"/>
            <w:vAlign w:val="center"/>
          </w:tcPr>
          <w:p w14:paraId="4C643F0A" w14:textId="77777777" w:rsidR="005B25C4" w:rsidRPr="00DC4674" w:rsidRDefault="005B25C4" w:rsidP="003E0915">
            <w:pPr>
              <w:jc w:val="both"/>
              <w:rPr>
                <w:rFonts w:ascii="Arial" w:hAnsi="Arial" w:cs="Arial"/>
                <w:b/>
                <w:sz w:val="24"/>
                <w:szCs w:val="24"/>
                <w:lang w:val="uk-UA"/>
              </w:rPr>
            </w:pPr>
          </w:p>
        </w:tc>
        <w:tc>
          <w:tcPr>
            <w:tcW w:w="3544" w:type="dxa"/>
            <w:shd w:val="clear" w:color="auto" w:fill="F2F2F2" w:themeFill="background1" w:themeFillShade="F2"/>
            <w:vAlign w:val="center"/>
          </w:tcPr>
          <w:p w14:paraId="3CD34F94" w14:textId="49D5DB17" w:rsidR="005B25C4" w:rsidRPr="00DC4674" w:rsidRDefault="005B25C4" w:rsidP="003E0915">
            <w:pPr>
              <w:jc w:val="both"/>
              <w:rPr>
                <w:rFonts w:ascii="Arial" w:hAnsi="Arial" w:cs="Arial"/>
                <w:b/>
                <w:sz w:val="24"/>
                <w:szCs w:val="24"/>
                <w:lang w:val="uk-UA"/>
              </w:rPr>
            </w:pPr>
            <w:r w:rsidRPr="00DC4674">
              <w:rPr>
                <w:rFonts w:ascii="Arial" w:hAnsi="Arial" w:cs="Arial"/>
                <w:b/>
                <w:sz w:val="24"/>
                <w:szCs w:val="24"/>
                <w:lang w:val="uk-UA"/>
              </w:rPr>
              <w:t xml:space="preserve">Встановлення </w:t>
            </w:r>
            <w:proofErr w:type="spellStart"/>
            <w:r w:rsidRPr="00DC4674">
              <w:rPr>
                <w:rFonts w:ascii="Arial" w:hAnsi="Arial" w:cs="Arial"/>
                <w:b/>
                <w:sz w:val="24"/>
                <w:szCs w:val="24"/>
                <w:lang w:val="uk-UA"/>
              </w:rPr>
              <w:t>геліосистеми</w:t>
            </w:r>
            <w:proofErr w:type="spellEnd"/>
            <w:r w:rsidRPr="00DC4674">
              <w:rPr>
                <w:rFonts w:ascii="Arial" w:hAnsi="Arial" w:cs="Arial"/>
                <w:b/>
                <w:sz w:val="24"/>
                <w:szCs w:val="24"/>
                <w:lang w:val="uk-UA"/>
              </w:rPr>
              <w:t>, теплового насосу «повітря-вода» та</w:t>
            </w:r>
            <w:r w:rsidR="003E0915">
              <w:rPr>
                <w:rFonts w:ascii="Arial" w:hAnsi="Arial" w:cs="Arial"/>
                <w:b/>
                <w:sz w:val="24"/>
                <w:szCs w:val="24"/>
                <w:lang w:val="uk-UA"/>
              </w:rPr>
              <w:t xml:space="preserve"> </w:t>
            </w:r>
            <w:proofErr w:type="spellStart"/>
            <w:r w:rsidR="003E0915">
              <w:rPr>
                <w:rFonts w:ascii="Arial" w:hAnsi="Arial" w:cs="Arial"/>
                <w:b/>
                <w:sz w:val="24"/>
                <w:szCs w:val="24"/>
                <w:lang w:val="uk-UA"/>
              </w:rPr>
              <w:t>електрокотла</w:t>
            </w:r>
            <w:proofErr w:type="spellEnd"/>
            <w:r w:rsidR="00BC5C1D" w:rsidRPr="00DC4674">
              <w:rPr>
                <w:rFonts w:ascii="Arial" w:hAnsi="Arial" w:cs="Arial"/>
                <w:b/>
                <w:sz w:val="24"/>
                <w:szCs w:val="24"/>
                <w:lang w:val="uk-UA"/>
              </w:rPr>
              <w:t xml:space="preserve"> (пілотний проект)</w:t>
            </w:r>
          </w:p>
        </w:tc>
        <w:tc>
          <w:tcPr>
            <w:tcW w:w="1701" w:type="dxa"/>
            <w:shd w:val="clear" w:color="auto" w:fill="F2F2F2" w:themeFill="background1" w:themeFillShade="F2"/>
            <w:vAlign w:val="center"/>
          </w:tcPr>
          <w:p w14:paraId="11A0BEA7" w14:textId="77777777" w:rsidR="005B25C4" w:rsidRPr="00DC4674" w:rsidRDefault="005B25C4" w:rsidP="003E0915">
            <w:pPr>
              <w:jc w:val="both"/>
              <w:rPr>
                <w:rFonts w:ascii="Arial" w:hAnsi="Arial" w:cs="Arial"/>
                <w:b/>
                <w:sz w:val="24"/>
                <w:szCs w:val="24"/>
                <w:lang w:val="uk-UA"/>
              </w:rPr>
            </w:pPr>
            <w:r w:rsidRPr="00DC4674">
              <w:rPr>
                <w:rFonts w:ascii="Arial" w:hAnsi="Arial" w:cs="Arial"/>
                <w:b/>
                <w:sz w:val="24"/>
                <w:szCs w:val="24"/>
                <w:lang w:val="uk-UA"/>
              </w:rPr>
              <w:t>Міський бюджет, інші бюджети, кошти МФО</w:t>
            </w:r>
          </w:p>
        </w:tc>
        <w:tc>
          <w:tcPr>
            <w:tcW w:w="992" w:type="dxa"/>
            <w:shd w:val="clear" w:color="auto" w:fill="F2F2F2" w:themeFill="background1" w:themeFillShade="F2"/>
            <w:vAlign w:val="center"/>
          </w:tcPr>
          <w:p w14:paraId="5EBED6FF" w14:textId="77777777" w:rsidR="005B25C4" w:rsidRPr="00DC4674" w:rsidRDefault="005B25C4" w:rsidP="003E0915">
            <w:pPr>
              <w:jc w:val="both"/>
              <w:rPr>
                <w:rFonts w:ascii="Arial" w:hAnsi="Arial" w:cs="Arial"/>
                <w:b/>
                <w:sz w:val="24"/>
                <w:szCs w:val="24"/>
                <w:lang w:val="uk-UA"/>
              </w:rPr>
            </w:pPr>
          </w:p>
          <w:p w14:paraId="5A4AD5AB" w14:textId="77777777" w:rsidR="005B25C4" w:rsidRPr="00DC4674" w:rsidRDefault="005B25C4" w:rsidP="003E0915">
            <w:pPr>
              <w:jc w:val="both"/>
              <w:rPr>
                <w:rFonts w:ascii="Arial" w:hAnsi="Arial" w:cs="Arial"/>
                <w:b/>
                <w:sz w:val="24"/>
                <w:szCs w:val="24"/>
                <w:lang w:val="uk-UA"/>
              </w:rPr>
            </w:pPr>
            <w:r w:rsidRPr="00DC4674">
              <w:rPr>
                <w:rFonts w:ascii="Arial" w:hAnsi="Arial" w:cs="Arial"/>
                <w:b/>
                <w:sz w:val="24"/>
                <w:szCs w:val="24"/>
                <w:lang w:val="uk-UA"/>
              </w:rPr>
              <w:t>2020 – 2023</w:t>
            </w:r>
          </w:p>
        </w:tc>
        <w:tc>
          <w:tcPr>
            <w:tcW w:w="1553" w:type="dxa"/>
            <w:shd w:val="clear" w:color="auto" w:fill="F2F2F2" w:themeFill="background1" w:themeFillShade="F2"/>
            <w:vAlign w:val="center"/>
          </w:tcPr>
          <w:p w14:paraId="03F3E395" w14:textId="77777777" w:rsidR="005B25C4" w:rsidRPr="00DC4674" w:rsidRDefault="005B25C4" w:rsidP="003E0915">
            <w:pPr>
              <w:jc w:val="both"/>
              <w:rPr>
                <w:rFonts w:ascii="Arial" w:hAnsi="Arial" w:cs="Arial"/>
                <w:b/>
                <w:sz w:val="24"/>
                <w:szCs w:val="24"/>
                <w:lang w:val="uk-UA"/>
              </w:rPr>
            </w:pPr>
          </w:p>
          <w:p w14:paraId="3E6E722B" w14:textId="77777777" w:rsidR="005B25C4" w:rsidRPr="00DC4674" w:rsidRDefault="005B25C4" w:rsidP="003E0915">
            <w:pPr>
              <w:jc w:val="both"/>
              <w:rPr>
                <w:rFonts w:ascii="Arial" w:hAnsi="Arial" w:cs="Arial"/>
                <w:b/>
                <w:sz w:val="24"/>
                <w:szCs w:val="24"/>
                <w:lang w:val="uk-UA"/>
              </w:rPr>
            </w:pPr>
            <w:r w:rsidRPr="00DC4674">
              <w:rPr>
                <w:rFonts w:ascii="Arial" w:hAnsi="Arial" w:cs="Arial"/>
                <w:b/>
                <w:sz w:val="24"/>
                <w:szCs w:val="24"/>
                <w:lang w:val="uk-UA"/>
              </w:rPr>
              <w:t>1 050 000</w:t>
            </w:r>
          </w:p>
        </w:tc>
        <w:tc>
          <w:tcPr>
            <w:tcW w:w="1140" w:type="dxa"/>
            <w:shd w:val="clear" w:color="auto" w:fill="F2F2F2" w:themeFill="background1" w:themeFillShade="F2"/>
            <w:vAlign w:val="center"/>
          </w:tcPr>
          <w:p w14:paraId="2E1EA773" w14:textId="77777777" w:rsidR="005B25C4" w:rsidRPr="00DC4674" w:rsidRDefault="005B25C4" w:rsidP="003E0915">
            <w:pPr>
              <w:jc w:val="both"/>
              <w:rPr>
                <w:rFonts w:ascii="Arial" w:hAnsi="Arial" w:cs="Arial"/>
                <w:b/>
                <w:sz w:val="24"/>
                <w:szCs w:val="24"/>
                <w:lang w:val="uk-UA"/>
              </w:rPr>
            </w:pPr>
          </w:p>
          <w:p w14:paraId="690AB9B9" w14:textId="77777777" w:rsidR="005B25C4" w:rsidRPr="00DC4674" w:rsidRDefault="005B25C4" w:rsidP="003E0915">
            <w:pPr>
              <w:jc w:val="both"/>
              <w:rPr>
                <w:rFonts w:ascii="Arial" w:hAnsi="Arial" w:cs="Arial"/>
                <w:b/>
                <w:sz w:val="24"/>
                <w:szCs w:val="24"/>
                <w:lang w:val="uk-UA"/>
              </w:rPr>
            </w:pPr>
            <w:r w:rsidRPr="00DC4674">
              <w:rPr>
                <w:rFonts w:ascii="Arial" w:hAnsi="Arial" w:cs="Arial"/>
                <w:b/>
                <w:sz w:val="24"/>
                <w:szCs w:val="24"/>
                <w:lang w:val="uk-UA"/>
              </w:rPr>
              <w:t>24</w:t>
            </w:r>
          </w:p>
        </w:tc>
        <w:tc>
          <w:tcPr>
            <w:tcW w:w="1276" w:type="dxa"/>
            <w:shd w:val="clear" w:color="auto" w:fill="F2F2F2" w:themeFill="background1" w:themeFillShade="F2"/>
            <w:vAlign w:val="center"/>
          </w:tcPr>
          <w:p w14:paraId="5B83CAF8" w14:textId="77777777" w:rsidR="005B25C4" w:rsidRPr="00DC4674" w:rsidRDefault="005B25C4" w:rsidP="003E0915">
            <w:pPr>
              <w:jc w:val="both"/>
              <w:rPr>
                <w:rFonts w:ascii="Arial" w:hAnsi="Arial" w:cs="Arial"/>
                <w:b/>
                <w:sz w:val="24"/>
                <w:szCs w:val="24"/>
                <w:lang w:val="uk-UA"/>
              </w:rPr>
            </w:pPr>
          </w:p>
          <w:p w14:paraId="6A0E60FC" w14:textId="77777777" w:rsidR="005B25C4" w:rsidRPr="00DC4674" w:rsidRDefault="005B25C4" w:rsidP="003E0915">
            <w:pPr>
              <w:jc w:val="both"/>
              <w:rPr>
                <w:rFonts w:ascii="Arial" w:hAnsi="Arial" w:cs="Arial"/>
                <w:b/>
                <w:sz w:val="24"/>
                <w:szCs w:val="24"/>
                <w:lang w:val="uk-UA"/>
              </w:rPr>
            </w:pPr>
            <w:r w:rsidRPr="00DC4674">
              <w:rPr>
                <w:rFonts w:ascii="Arial" w:hAnsi="Arial" w:cs="Arial"/>
                <w:b/>
                <w:sz w:val="24"/>
                <w:szCs w:val="24"/>
                <w:lang w:val="uk-UA"/>
              </w:rPr>
              <w:t>24</w:t>
            </w:r>
          </w:p>
        </w:tc>
        <w:tc>
          <w:tcPr>
            <w:tcW w:w="1134" w:type="dxa"/>
            <w:shd w:val="clear" w:color="auto" w:fill="F2F2F2" w:themeFill="background1" w:themeFillShade="F2"/>
            <w:vAlign w:val="center"/>
          </w:tcPr>
          <w:p w14:paraId="44AB9C08" w14:textId="77777777" w:rsidR="005B25C4" w:rsidRPr="00DC4674" w:rsidRDefault="005B25C4" w:rsidP="003E0915">
            <w:pPr>
              <w:jc w:val="both"/>
              <w:rPr>
                <w:rFonts w:ascii="Arial" w:hAnsi="Arial" w:cs="Arial"/>
                <w:b/>
                <w:sz w:val="24"/>
                <w:szCs w:val="24"/>
                <w:lang w:val="uk-UA"/>
              </w:rPr>
            </w:pPr>
          </w:p>
          <w:p w14:paraId="068DBBBF" w14:textId="77777777" w:rsidR="005B25C4" w:rsidRPr="00DC4674" w:rsidRDefault="005B25C4" w:rsidP="003E0915">
            <w:pPr>
              <w:jc w:val="both"/>
              <w:rPr>
                <w:rFonts w:ascii="Arial" w:hAnsi="Arial" w:cs="Arial"/>
                <w:b/>
                <w:sz w:val="24"/>
                <w:szCs w:val="24"/>
                <w:lang w:val="uk-UA"/>
              </w:rPr>
            </w:pPr>
            <w:r w:rsidRPr="00DC4674">
              <w:rPr>
                <w:rFonts w:ascii="Arial" w:hAnsi="Arial" w:cs="Arial"/>
                <w:b/>
                <w:sz w:val="24"/>
                <w:szCs w:val="24"/>
                <w:lang w:val="uk-UA"/>
              </w:rPr>
              <w:t>13</w:t>
            </w:r>
          </w:p>
        </w:tc>
        <w:tc>
          <w:tcPr>
            <w:tcW w:w="850" w:type="dxa"/>
            <w:shd w:val="clear" w:color="auto" w:fill="F2F2F2" w:themeFill="background1" w:themeFillShade="F2"/>
            <w:vAlign w:val="center"/>
          </w:tcPr>
          <w:p w14:paraId="066843E4" w14:textId="77777777" w:rsidR="005B25C4" w:rsidRPr="00DC4674" w:rsidRDefault="005B25C4" w:rsidP="003E0915">
            <w:pPr>
              <w:jc w:val="both"/>
              <w:rPr>
                <w:rFonts w:ascii="Arial" w:hAnsi="Arial" w:cs="Arial"/>
                <w:b/>
                <w:sz w:val="24"/>
                <w:szCs w:val="24"/>
                <w:lang w:val="uk-UA"/>
              </w:rPr>
            </w:pPr>
          </w:p>
          <w:p w14:paraId="69012977" w14:textId="499D7A8D" w:rsidR="005B25C4" w:rsidRPr="00DC4674" w:rsidRDefault="007E15B4" w:rsidP="003E0915">
            <w:pPr>
              <w:jc w:val="both"/>
              <w:rPr>
                <w:rFonts w:ascii="Arial" w:hAnsi="Arial" w:cs="Arial"/>
                <w:b/>
                <w:sz w:val="24"/>
                <w:szCs w:val="24"/>
                <w:lang w:val="uk-UA"/>
              </w:rPr>
            </w:pPr>
            <w:r w:rsidRPr="00DC4674">
              <w:rPr>
                <w:rFonts w:ascii="Arial" w:hAnsi="Arial" w:cs="Arial"/>
                <w:b/>
                <w:sz w:val="24"/>
                <w:szCs w:val="24"/>
                <w:lang w:val="uk-UA"/>
              </w:rPr>
              <w:t>0,</w:t>
            </w:r>
            <w:r w:rsidR="00B70289" w:rsidRPr="00DC4674">
              <w:rPr>
                <w:rFonts w:ascii="Arial" w:hAnsi="Arial" w:cs="Arial"/>
                <w:b/>
                <w:sz w:val="24"/>
                <w:szCs w:val="24"/>
                <w:lang w:val="uk-UA"/>
              </w:rPr>
              <w:t>04</w:t>
            </w:r>
          </w:p>
        </w:tc>
      </w:tr>
      <w:tr w:rsidR="006B2A7C" w:rsidRPr="00DC4674" w14:paraId="1569EFC9" w14:textId="77777777" w:rsidTr="00DC4674">
        <w:trPr>
          <w:jc w:val="center"/>
        </w:trPr>
        <w:tc>
          <w:tcPr>
            <w:tcW w:w="7089" w:type="dxa"/>
            <w:gridSpan w:val="3"/>
            <w:shd w:val="clear" w:color="auto" w:fill="FFFF00"/>
            <w:vAlign w:val="center"/>
          </w:tcPr>
          <w:p w14:paraId="67DEA264" w14:textId="77777777" w:rsidR="006B2A7C" w:rsidRPr="00DC4674" w:rsidRDefault="006B2A7C" w:rsidP="003E0915">
            <w:pPr>
              <w:jc w:val="both"/>
              <w:rPr>
                <w:rFonts w:ascii="Arial" w:hAnsi="Arial" w:cs="Arial"/>
                <w:b/>
                <w:sz w:val="24"/>
                <w:szCs w:val="24"/>
                <w:lang w:val="uk-UA"/>
              </w:rPr>
            </w:pPr>
            <w:r w:rsidRPr="00DC4674">
              <w:rPr>
                <w:rFonts w:ascii="Arial" w:hAnsi="Arial" w:cs="Arial"/>
                <w:b/>
                <w:sz w:val="24"/>
                <w:szCs w:val="24"/>
                <w:lang w:val="uk-UA"/>
              </w:rPr>
              <w:t>РАЗОМ</w:t>
            </w:r>
          </w:p>
        </w:tc>
        <w:tc>
          <w:tcPr>
            <w:tcW w:w="1701" w:type="dxa"/>
            <w:shd w:val="clear" w:color="auto" w:fill="FFFF00"/>
            <w:vAlign w:val="center"/>
          </w:tcPr>
          <w:p w14:paraId="6308B629" w14:textId="77777777" w:rsidR="006B2A7C" w:rsidRPr="00DC4674" w:rsidRDefault="006B2A7C" w:rsidP="003E0915">
            <w:pPr>
              <w:jc w:val="both"/>
              <w:rPr>
                <w:rFonts w:ascii="Arial" w:hAnsi="Arial" w:cs="Arial"/>
                <w:b/>
                <w:sz w:val="24"/>
                <w:szCs w:val="24"/>
                <w:lang w:val="uk-UA"/>
              </w:rPr>
            </w:pPr>
          </w:p>
        </w:tc>
        <w:tc>
          <w:tcPr>
            <w:tcW w:w="992" w:type="dxa"/>
            <w:shd w:val="clear" w:color="auto" w:fill="FFFF00"/>
            <w:vAlign w:val="center"/>
          </w:tcPr>
          <w:p w14:paraId="604128F2" w14:textId="77777777" w:rsidR="006B2A7C" w:rsidRPr="00DC4674" w:rsidRDefault="006B2A7C" w:rsidP="003E0915">
            <w:pPr>
              <w:jc w:val="both"/>
              <w:rPr>
                <w:rFonts w:ascii="Arial" w:hAnsi="Arial" w:cs="Arial"/>
                <w:b/>
                <w:sz w:val="24"/>
                <w:szCs w:val="24"/>
                <w:lang w:val="uk-UA"/>
              </w:rPr>
            </w:pPr>
          </w:p>
        </w:tc>
        <w:tc>
          <w:tcPr>
            <w:tcW w:w="1553" w:type="dxa"/>
            <w:shd w:val="clear" w:color="auto" w:fill="FFFF00"/>
            <w:vAlign w:val="center"/>
          </w:tcPr>
          <w:p w14:paraId="3ECCB4E4" w14:textId="3337C156" w:rsidR="006B2A7C" w:rsidRPr="00DC4674" w:rsidRDefault="00F63727" w:rsidP="003E0915">
            <w:pPr>
              <w:jc w:val="both"/>
              <w:rPr>
                <w:rFonts w:ascii="Arial" w:hAnsi="Arial" w:cs="Arial"/>
                <w:b/>
                <w:sz w:val="24"/>
                <w:szCs w:val="24"/>
                <w:lang w:val="uk-UA"/>
              </w:rPr>
            </w:pPr>
            <w:r w:rsidRPr="00DC4674">
              <w:rPr>
                <w:rFonts w:ascii="Arial" w:hAnsi="Arial" w:cs="Arial"/>
                <w:b/>
                <w:sz w:val="24"/>
                <w:szCs w:val="24"/>
                <w:lang w:val="uk-UA"/>
              </w:rPr>
              <w:t>243 465</w:t>
            </w:r>
            <w:r w:rsidR="002E5124" w:rsidRPr="00DC4674">
              <w:rPr>
                <w:rFonts w:ascii="Arial" w:hAnsi="Arial" w:cs="Arial"/>
                <w:b/>
                <w:sz w:val="24"/>
                <w:szCs w:val="24"/>
                <w:lang w:val="uk-UA"/>
              </w:rPr>
              <w:t xml:space="preserve"> 000</w:t>
            </w:r>
          </w:p>
        </w:tc>
        <w:tc>
          <w:tcPr>
            <w:tcW w:w="1140" w:type="dxa"/>
            <w:shd w:val="clear" w:color="auto" w:fill="FFFF00"/>
            <w:vAlign w:val="center"/>
          </w:tcPr>
          <w:p w14:paraId="4E4454A9" w14:textId="21822E6B" w:rsidR="006B2A7C" w:rsidRPr="00DC4674" w:rsidRDefault="00F63727" w:rsidP="003E0915">
            <w:pPr>
              <w:jc w:val="both"/>
              <w:rPr>
                <w:rFonts w:ascii="Arial" w:hAnsi="Arial" w:cs="Arial"/>
                <w:b/>
                <w:sz w:val="24"/>
                <w:szCs w:val="24"/>
                <w:lang w:val="uk-UA"/>
              </w:rPr>
            </w:pPr>
            <w:r w:rsidRPr="00DC4674">
              <w:rPr>
                <w:rFonts w:ascii="Arial" w:hAnsi="Arial" w:cs="Arial"/>
                <w:b/>
                <w:sz w:val="24"/>
                <w:szCs w:val="24"/>
                <w:lang w:val="uk-UA"/>
              </w:rPr>
              <w:t>33 009</w:t>
            </w:r>
          </w:p>
        </w:tc>
        <w:tc>
          <w:tcPr>
            <w:tcW w:w="1276" w:type="dxa"/>
            <w:shd w:val="clear" w:color="auto" w:fill="FFFF00"/>
            <w:vAlign w:val="center"/>
          </w:tcPr>
          <w:p w14:paraId="2E70BC53" w14:textId="766AFC54" w:rsidR="006B2A7C" w:rsidRPr="00DC4674" w:rsidRDefault="00145E01" w:rsidP="003E0915">
            <w:pPr>
              <w:jc w:val="both"/>
              <w:rPr>
                <w:rFonts w:ascii="Arial" w:hAnsi="Arial" w:cs="Arial"/>
                <w:b/>
                <w:sz w:val="24"/>
                <w:szCs w:val="24"/>
                <w:lang w:val="uk-UA"/>
              </w:rPr>
            </w:pPr>
            <w:r w:rsidRPr="00DC4674">
              <w:rPr>
                <w:rFonts w:ascii="Arial" w:hAnsi="Arial" w:cs="Arial"/>
                <w:b/>
                <w:sz w:val="24"/>
                <w:szCs w:val="24"/>
                <w:lang w:val="uk-UA"/>
              </w:rPr>
              <w:t>7 081</w:t>
            </w:r>
          </w:p>
        </w:tc>
        <w:tc>
          <w:tcPr>
            <w:tcW w:w="1134" w:type="dxa"/>
            <w:shd w:val="clear" w:color="auto" w:fill="FFFF00"/>
            <w:vAlign w:val="center"/>
          </w:tcPr>
          <w:p w14:paraId="35F58954" w14:textId="7A55DBAF" w:rsidR="006B2A7C" w:rsidRPr="00DC4674" w:rsidRDefault="00F63727" w:rsidP="003E0915">
            <w:pPr>
              <w:jc w:val="both"/>
              <w:rPr>
                <w:rFonts w:ascii="Arial" w:hAnsi="Arial" w:cs="Arial"/>
                <w:b/>
                <w:sz w:val="24"/>
                <w:szCs w:val="24"/>
                <w:lang w:val="uk-UA"/>
              </w:rPr>
            </w:pPr>
            <w:r w:rsidRPr="00DC4674">
              <w:rPr>
                <w:rFonts w:ascii="Arial" w:hAnsi="Arial" w:cs="Arial"/>
                <w:b/>
                <w:sz w:val="24"/>
                <w:szCs w:val="24"/>
                <w:lang w:val="uk-UA"/>
              </w:rPr>
              <w:t>11 430</w:t>
            </w:r>
          </w:p>
        </w:tc>
        <w:tc>
          <w:tcPr>
            <w:tcW w:w="850" w:type="dxa"/>
            <w:shd w:val="clear" w:color="auto" w:fill="FFFF00"/>
            <w:vAlign w:val="center"/>
          </w:tcPr>
          <w:p w14:paraId="27A238CE" w14:textId="1F3A9494" w:rsidR="006B2A7C" w:rsidRPr="00DC4674" w:rsidRDefault="00F63727" w:rsidP="003E0915">
            <w:pPr>
              <w:jc w:val="both"/>
              <w:rPr>
                <w:rFonts w:ascii="Arial" w:hAnsi="Arial" w:cs="Arial"/>
                <w:b/>
                <w:sz w:val="24"/>
                <w:szCs w:val="24"/>
                <w:lang w:val="uk-UA"/>
              </w:rPr>
            </w:pPr>
            <w:r w:rsidRPr="00DC4674">
              <w:rPr>
                <w:rFonts w:ascii="Arial" w:hAnsi="Arial" w:cs="Arial"/>
                <w:b/>
                <w:sz w:val="24"/>
                <w:szCs w:val="24"/>
                <w:lang w:val="uk-UA"/>
              </w:rPr>
              <w:t>31,7</w:t>
            </w:r>
            <w:r w:rsidR="00B70289" w:rsidRPr="00DC4674">
              <w:rPr>
                <w:rFonts w:ascii="Arial" w:hAnsi="Arial" w:cs="Arial"/>
                <w:b/>
                <w:sz w:val="24"/>
                <w:szCs w:val="24"/>
                <w:lang w:val="uk-UA"/>
              </w:rPr>
              <w:t>8</w:t>
            </w:r>
          </w:p>
        </w:tc>
      </w:tr>
    </w:tbl>
    <w:p w14:paraId="1C20A74C" w14:textId="77777777" w:rsidR="0057523D" w:rsidRPr="00DC4674" w:rsidRDefault="0057523D" w:rsidP="003E0915">
      <w:pPr>
        <w:spacing w:after="0" w:line="240" w:lineRule="auto"/>
        <w:jc w:val="both"/>
        <w:rPr>
          <w:rFonts w:ascii="Arial" w:hAnsi="Arial" w:cs="Arial"/>
          <w:b/>
          <w:sz w:val="24"/>
          <w:szCs w:val="24"/>
          <w:lang w:val="uk-UA"/>
        </w:rPr>
      </w:pPr>
    </w:p>
    <w:p w14:paraId="2BBEC7B5" w14:textId="77777777" w:rsidR="001410D8" w:rsidRPr="00CE117C" w:rsidRDefault="001410D8" w:rsidP="003E0915">
      <w:pPr>
        <w:spacing w:after="0" w:line="240" w:lineRule="auto"/>
        <w:jc w:val="both"/>
        <w:rPr>
          <w:rFonts w:ascii="Arial" w:hAnsi="Arial" w:cs="Arial"/>
          <w:b/>
          <w:sz w:val="32"/>
          <w:szCs w:val="32"/>
          <w:lang w:val="uk-UA"/>
        </w:rPr>
      </w:pPr>
    </w:p>
    <w:p w14:paraId="5D128C71" w14:textId="77777777" w:rsidR="00EC0638" w:rsidRDefault="00EC0638" w:rsidP="00AC6E5D">
      <w:pPr>
        <w:spacing w:after="0" w:line="240" w:lineRule="auto"/>
        <w:rPr>
          <w:rFonts w:ascii="Arial" w:hAnsi="Arial" w:cs="Arial"/>
          <w:b/>
          <w:sz w:val="32"/>
          <w:szCs w:val="32"/>
          <w:lang w:val="uk-UA"/>
        </w:rPr>
      </w:pPr>
    </w:p>
    <w:p w14:paraId="2562AF35" w14:textId="77777777" w:rsidR="00F63727" w:rsidRDefault="00F63727" w:rsidP="00AC6E5D">
      <w:pPr>
        <w:spacing w:after="0" w:line="240" w:lineRule="auto"/>
        <w:rPr>
          <w:rFonts w:ascii="Arial" w:hAnsi="Arial" w:cs="Arial"/>
          <w:b/>
          <w:sz w:val="32"/>
          <w:szCs w:val="32"/>
          <w:lang w:val="uk-UA"/>
        </w:rPr>
      </w:pPr>
    </w:p>
    <w:p w14:paraId="019B87F4" w14:textId="77777777" w:rsidR="003E0915" w:rsidRDefault="003E0915" w:rsidP="00AC6E5D">
      <w:pPr>
        <w:spacing w:after="0" w:line="240" w:lineRule="auto"/>
        <w:rPr>
          <w:rFonts w:ascii="Arial" w:hAnsi="Arial" w:cs="Arial"/>
          <w:b/>
          <w:sz w:val="32"/>
          <w:szCs w:val="32"/>
          <w:lang w:val="uk-UA"/>
        </w:rPr>
      </w:pPr>
    </w:p>
    <w:p w14:paraId="46BB4035" w14:textId="77777777" w:rsidR="003E0915" w:rsidRDefault="003E0915" w:rsidP="00AC6E5D">
      <w:pPr>
        <w:spacing w:after="0" w:line="240" w:lineRule="auto"/>
        <w:rPr>
          <w:rFonts w:ascii="Arial" w:hAnsi="Arial" w:cs="Arial"/>
          <w:b/>
          <w:sz w:val="32"/>
          <w:szCs w:val="32"/>
          <w:lang w:val="uk-UA"/>
        </w:rPr>
      </w:pPr>
    </w:p>
    <w:p w14:paraId="189AFD4F" w14:textId="77777777" w:rsidR="003E0915" w:rsidRDefault="003E0915" w:rsidP="00AC6E5D">
      <w:pPr>
        <w:spacing w:after="0" w:line="240" w:lineRule="auto"/>
        <w:rPr>
          <w:rFonts w:ascii="Arial" w:hAnsi="Arial" w:cs="Arial"/>
          <w:b/>
          <w:sz w:val="32"/>
          <w:szCs w:val="32"/>
          <w:lang w:val="uk-UA"/>
        </w:rPr>
      </w:pPr>
    </w:p>
    <w:p w14:paraId="0CF48CA7" w14:textId="77777777" w:rsidR="003E0915" w:rsidRDefault="003E0915" w:rsidP="00AC6E5D">
      <w:pPr>
        <w:spacing w:after="0" w:line="240" w:lineRule="auto"/>
        <w:rPr>
          <w:rFonts w:ascii="Arial" w:hAnsi="Arial" w:cs="Arial"/>
          <w:b/>
          <w:sz w:val="32"/>
          <w:szCs w:val="32"/>
          <w:lang w:val="uk-UA"/>
        </w:rPr>
      </w:pPr>
    </w:p>
    <w:p w14:paraId="1CC4AB0D" w14:textId="77777777" w:rsidR="003E0915" w:rsidRDefault="003E0915" w:rsidP="00AC6E5D">
      <w:pPr>
        <w:spacing w:after="0" w:line="240" w:lineRule="auto"/>
        <w:rPr>
          <w:rFonts w:ascii="Arial" w:hAnsi="Arial" w:cs="Arial"/>
          <w:b/>
          <w:sz w:val="32"/>
          <w:szCs w:val="32"/>
          <w:lang w:val="uk-UA"/>
        </w:rPr>
      </w:pPr>
    </w:p>
    <w:p w14:paraId="3FE2D708" w14:textId="77777777" w:rsidR="003E0915" w:rsidRDefault="003E0915" w:rsidP="00AC6E5D">
      <w:pPr>
        <w:spacing w:after="0" w:line="240" w:lineRule="auto"/>
        <w:rPr>
          <w:rFonts w:ascii="Arial" w:hAnsi="Arial" w:cs="Arial"/>
          <w:b/>
          <w:sz w:val="32"/>
          <w:szCs w:val="32"/>
          <w:lang w:val="uk-UA"/>
        </w:rPr>
      </w:pPr>
    </w:p>
    <w:p w14:paraId="55E85BFE" w14:textId="77777777" w:rsidR="00F63727" w:rsidRDefault="00F63727" w:rsidP="00AC6E5D">
      <w:pPr>
        <w:spacing w:after="0" w:line="240" w:lineRule="auto"/>
        <w:rPr>
          <w:rFonts w:ascii="Arial" w:hAnsi="Arial" w:cs="Arial"/>
          <w:b/>
          <w:sz w:val="32"/>
          <w:szCs w:val="32"/>
          <w:lang w:val="uk-UA"/>
        </w:rPr>
      </w:pPr>
    </w:p>
    <w:p w14:paraId="4E1E1403" w14:textId="77777777" w:rsidR="00F63727" w:rsidRDefault="00F63727" w:rsidP="00AC6E5D">
      <w:pPr>
        <w:spacing w:after="0" w:line="240" w:lineRule="auto"/>
        <w:rPr>
          <w:rFonts w:ascii="Arial" w:hAnsi="Arial" w:cs="Arial"/>
          <w:b/>
          <w:sz w:val="32"/>
          <w:szCs w:val="32"/>
          <w:lang w:val="uk-UA"/>
        </w:rPr>
      </w:pPr>
    </w:p>
    <w:p w14:paraId="7A88B552" w14:textId="77777777" w:rsidR="009927CB" w:rsidRPr="002F77C3" w:rsidRDefault="009927CB" w:rsidP="009927CB">
      <w:pPr>
        <w:spacing w:after="0" w:line="240" w:lineRule="auto"/>
        <w:jc w:val="right"/>
        <w:rPr>
          <w:rFonts w:ascii="Arial" w:hAnsi="Arial" w:cs="Arial"/>
          <w:b/>
          <w:sz w:val="24"/>
          <w:szCs w:val="24"/>
          <w:lang w:val="uk-UA"/>
        </w:rPr>
      </w:pPr>
      <w:r w:rsidRPr="002F77C3">
        <w:rPr>
          <w:rFonts w:ascii="Arial" w:hAnsi="Arial" w:cs="Arial"/>
          <w:b/>
          <w:sz w:val="24"/>
          <w:szCs w:val="24"/>
          <w:lang w:val="uk-UA"/>
        </w:rPr>
        <w:lastRenderedPageBreak/>
        <w:t>Додаток 4</w:t>
      </w:r>
    </w:p>
    <w:p w14:paraId="69A11781" w14:textId="1ACCE4D8" w:rsidR="009927CB" w:rsidRPr="002F77C3" w:rsidRDefault="009927CB" w:rsidP="009927CB">
      <w:pPr>
        <w:spacing w:after="0" w:line="240" w:lineRule="auto"/>
        <w:jc w:val="center"/>
        <w:rPr>
          <w:rFonts w:ascii="Arial" w:hAnsi="Arial" w:cs="Arial"/>
          <w:b/>
          <w:sz w:val="24"/>
          <w:szCs w:val="24"/>
          <w:lang w:val="uk-UA"/>
        </w:rPr>
      </w:pPr>
      <w:r w:rsidRPr="002F77C3">
        <w:rPr>
          <w:rFonts w:ascii="Arial" w:hAnsi="Arial" w:cs="Arial"/>
          <w:b/>
          <w:sz w:val="24"/>
          <w:szCs w:val="24"/>
          <w:lang w:val="uk-UA"/>
        </w:rPr>
        <w:t xml:space="preserve">Заходи з адаптації  до змін клімату у </w:t>
      </w:r>
      <w:r w:rsidR="00ED585D" w:rsidRPr="002F77C3">
        <w:rPr>
          <w:rFonts w:ascii="Arial" w:hAnsi="Arial" w:cs="Arial"/>
          <w:b/>
          <w:sz w:val="24"/>
          <w:szCs w:val="24"/>
          <w:lang w:val="uk-UA"/>
        </w:rPr>
        <w:t>Менській громаді</w:t>
      </w:r>
    </w:p>
    <w:p w14:paraId="640F8E7F" w14:textId="77777777" w:rsidR="002C6BC4" w:rsidRPr="002F77C3" w:rsidRDefault="002C6BC4" w:rsidP="009927CB">
      <w:pPr>
        <w:spacing w:after="0" w:line="240" w:lineRule="auto"/>
        <w:jc w:val="center"/>
        <w:rPr>
          <w:rFonts w:ascii="Arial" w:hAnsi="Arial" w:cs="Arial"/>
          <w:b/>
          <w:sz w:val="24"/>
          <w:szCs w:val="24"/>
          <w:lang w:val="uk-UA"/>
        </w:rPr>
      </w:pPr>
    </w:p>
    <w:tbl>
      <w:tblPr>
        <w:tblStyle w:val="a5"/>
        <w:tblW w:w="15167" w:type="dxa"/>
        <w:tblInd w:w="-431" w:type="dxa"/>
        <w:tblLook w:val="04A0" w:firstRow="1" w:lastRow="0" w:firstColumn="1" w:lastColumn="0" w:noHBand="0" w:noVBand="1"/>
      </w:tblPr>
      <w:tblGrid>
        <w:gridCol w:w="4079"/>
        <w:gridCol w:w="5234"/>
        <w:gridCol w:w="1384"/>
        <w:gridCol w:w="2123"/>
        <w:gridCol w:w="2347"/>
      </w:tblGrid>
      <w:tr w:rsidR="009927CB" w:rsidRPr="002F77C3" w14:paraId="52E32AAC" w14:textId="77777777" w:rsidTr="002F77C3">
        <w:trPr>
          <w:trHeight w:val="339"/>
        </w:trPr>
        <w:tc>
          <w:tcPr>
            <w:tcW w:w="4079" w:type="dxa"/>
            <w:shd w:val="clear" w:color="auto" w:fill="FFCCCC"/>
          </w:tcPr>
          <w:p w14:paraId="43DA87C9" w14:textId="77777777" w:rsidR="00A73519" w:rsidRPr="002F77C3" w:rsidRDefault="00A73519" w:rsidP="00CD26A0">
            <w:pPr>
              <w:jc w:val="center"/>
              <w:rPr>
                <w:rFonts w:ascii="Arial" w:hAnsi="Arial" w:cs="Arial"/>
                <w:b/>
                <w:sz w:val="24"/>
                <w:szCs w:val="24"/>
                <w:lang w:val="uk-UA"/>
              </w:rPr>
            </w:pPr>
          </w:p>
          <w:p w14:paraId="31980835" w14:textId="77777777" w:rsidR="009927CB" w:rsidRPr="002F77C3" w:rsidRDefault="009927CB" w:rsidP="00CD26A0">
            <w:pPr>
              <w:jc w:val="center"/>
              <w:rPr>
                <w:rFonts w:ascii="Arial" w:hAnsi="Arial" w:cs="Arial"/>
                <w:b/>
                <w:sz w:val="24"/>
                <w:szCs w:val="24"/>
                <w:lang w:val="uk-UA"/>
              </w:rPr>
            </w:pPr>
            <w:r w:rsidRPr="002F77C3">
              <w:rPr>
                <w:rFonts w:ascii="Arial" w:hAnsi="Arial" w:cs="Arial"/>
                <w:b/>
                <w:sz w:val="24"/>
                <w:szCs w:val="24"/>
                <w:lang w:val="uk-UA"/>
              </w:rPr>
              <w:t>Назва заходу</w:t>
            </w:r>
          </w:p>
        </w:tc>
        <w:tc>
          <w:tcPr>
            <w:tcW w:w="5234" w:type="dxa"/>
            <w:shd w:val="clear" w:color="auto" w:fill="FFCCCC"/>
          </w:tcPr>
          <w:p w14:paraId="307F9918" w14:textId="77777777" w:rsidR="00A73519" w:rsidRPr="002F77C3" w:rsidRDefault="00A73519" w:rsidP="00CD26A0">
            <w:pPr>
              <w:jc w:val="center"/>
              <w:rPr>
                <w:rFonts w:ascii="Arial" w:hAnsi="Arial" w:cs="Arial"/>
                <w:b/>
                <w:sz w:val="24"/>
                <w:szCs w:val="24"/>
                <w:lang w:val="uk-UA"/>
              </w:rPr>
            </w:pPr>
          </w:p>
          <w:p w14:paraId="2A20FE45" w14:textId="77777777" w:rsidR="009927CB" w:rsidRPr="002F77C3" w:rsidRDefault="009927CB" w:rsidP="00CD26A0">
            <w:pPr>
              <w:jc w:val="center"/>
              <w:rPr>
                <w:rFonts w:ascii="Arial" w:hAnsi="Arial" w:cs="Arial"/>
                <w:b/>
                <w:sz w:val="24"/>
                <w:szCs w:val="24"/>
                <w:lang w:val="uk-UA"/>
              </w:rPr>
            </w:pPr>
            <w:r w:rsidRPr="002F77C3">
              <w:rPr>
                <w:rFonts w:ascii="Arial" w:hAnsi="Arial" w:cs="Arial"/>
                <w:b/>
                <w:sz w:val="24"/>
                <w:szCs w:val="24"/>
                <w:lang w:val="uk-UA"/>
              </w:rPr>
              <w:t>Зміст  заходу</w:t>
            </w:r>
          </w:p>
        </w:tc>
        <w:tc>
          <w:tcPr>
            <w:tcW w:w="1384" w:type="dxa"/>
            <w:shd w:val="clear" w:color="auto" w:fill="FFCCCC"/>
          </w:tcPr>
          <w:p w14:paraId="4EC75AA8" w14:textId="77777777" w:rsidR="00A73519" w:rsidRPr="002F77C3" w:rsidRDefault="00A73519" w:rsidP="00CD26A0">
            <w:pPr>
              <w:jc w:val="center"/>
              <w:rPr>
                <w:rFonts w:ascii="Arial" w:hAnsi="Arial" w:cs="Arial"/>
                <w:b/>
                <w:sz w:val="24"/>
                <w:szCs w:val="24"/>
                <w:lang w:val="uk-UA"/>
              </w:rPr>
            </w:pPr>
          </w:p>
          <w:p w14:paraId="50EDC4B5" w14:textId="77777777" w:rsidR="009927CB" w:rsidRPr="002F77C3" w:rsidRDefault="009927CB" w:rsidP="00CD26A0">
            <w:pPr>
              <w:jc w:val="center"/>
              <w:rPr>
                <w:rFonts w:ascii="Arial" w:hAnsi="Arial" w:cs="Arial"/>
                <w:b/>
                <w:sz w:val="24"/>
                <w:szCs w:val="24"/>
                <w:lang w:val="uk-UA"/>
              </w:rPr>
            </w:pPr>
            <w:r w:rsidRPr="002F77C3">
              <w:rPr>
                <w:rFonts w:ascii="Arial" w:hAnsi="Arial" w:cs="Arial"/>
                <w:b/>
                <w:sz w:val="24"/>
                <w:szCs w:val="24"/>
                <w:lang w:val="uk-UA"/>
              </w:rPr>
              <w:t>Термін реалізації</w:t>
            </w:r>
          </w:p>
        </w:tc>
        <w:tc>
          <w:tcPr>
            <w:tcW w:w="2123" w:type="dxa"/>
            <w:shd w:val="clear" w:color="auto" w:fill="FFCCCC"/>
          </w:tcPr>
          <w:p w14:paraId="4CA04040" w14:textId="77777777" w:rsidR="00A73519" w:rsidRPr="002F77C3" w:rsidRDefault="00A73519" w:rsidP="00CD26A0">
            <w:pPr>
              <w:jc w:val="center"/>
              <w:rPr>
                <w:rFonts w:ascii="Arial" w:hAnsi="Arial" w:cs="Arial"/>
                <w:b/>
                <w:sz w:val="24"/>
                <w:szCs w:val="24"/>
                <w:lang w:val="uk-UA"/>
              </w:rPr>
            </w:pPr>
          </w:p>
          <w:p w14:paraId="3ACDB1B0" w14:textId="77777777" w:rsidR="009927CB" w:rsidRPr="002F77C3" w:rsidRDefault="009927CB" w:rsidP="00CD26A0">
            <w:pPr>
              <w:jc w:val="center"/>
              <w:rPr>
                <w:rFonts w:ascii="Arial" w:hAnsi="Arial" w:cs="Arial"/>
                <w:b/>
                <w:sz w:val="24"/>
                <w:szCs w:val="24"/>
                <w:lang w:val="uk-UA"/>
              </w:rPr>
            </w:pPr>
            <w:r w:rsidRPr="002F77C3">
              <w:rPr>
                <w:rFonts w:ascii="Arial" w:hAnsi="Arial" w:cs="Arial"/>
                <w:b/>
                <w:sz w:val="24"/>
                <w:szCs w:val="24"/>
                <w:lang w:val="uk-UA"/>
              </w:rPr>
              <w:t>Джерела фінансування</w:t>
            </w:r>
          </w:p>
        </w:tc>
        <w:tc>
          <w:tcPr>
            <w:tcW w:w="2347" w:type="dxa"/>
            <w:shd w:val="clear" w:color="auto" w:fill="FFCCCC"/>
          </w:tcPr>
          <w:p w14:paraId="00268FFF" w14:textId="77777777" w:rsidR="00A73519" w:rsidRPr="002F77C3" w:rsidRDefault="00A73519" w:rsidP="00CD26A0">
            <w:pPr>
              <w:jc w:val="center"/>
              <w:rPr>
                <w:rFonts w:ascii="Arial" w:hAnsi="Arial" w:cs="Arial"/>
                <w:b/>
                <w:sz w:val="24"/>
                <w:szCs w:val="24"/>
                <w:lang w:val="uk-UA"/>
              </w:rPr>
            </w:pPr>
          </w:p>
          <w:p w14:paraId="626EE20E" w14:textId="77777777" w:rsidR="009927CB" w:rsidRPr="002F77C3" w:rsidRDefault="009927CB" w:rsidP="00CD26A0">
            <w:pPr>
              <w:jc w:val="center"/>
              <w:rPr>
                <w:rFonts w:ascii="Arial" w:hAnsi="Arial" w:cs="Arial"/>
                <w:b/>
                <w:sz w:val="24"/>
                <w:szCs w:val="24"/>
                <w:lang w:val="uk-UA"/>
              </w:rPr>
            </w:pPr>
            <w:r w:rsidRPr="002F77C3">
              <w:rPr>
                <w:rFonts w:ascii="Arial" w:hAnsi="Arial" w:cs="Arial"/>
                <w:b/>
                <w:sz w:val="24"/>
                <w:szCs w:val="24"/>
                <w:lang w:val="uk-UA"/>
              </w:rPr>
              <w:t>Сума фінансування</w:t>
            </w:r>
            <w:r w:rsidR="00200127" w:rsidRPr="002F77C3">
              <w:rPr>
                <w:rFonts w:ascii="Arial" w:hAnsi="Arial" w:cs="Arial"/>
                <w:b/>
                <w:sz w:val="24"/>
                <w:szCs w:val="24"/>
                <w:lang w:val="uk-UA"/>
              </w:rPr>
              <w:t xml:space="preserve"> (грн.)</w:t>
            </w:r>
          </w:p>
        </w:tc>
      </w:tr>
      <w:tr w:rsidR="009927CB" w:rsidRPr="002F77C3" w14:paraId="3A41B982" w14:textId="77777777" w:rsidTr="009927CB">
        <w:trPr>
          <w:trHeight w:val="339"/>
        </w:trPr>
        <w:tc>
          <w:tcPr>
            <w:tcW w:w="15167" w:type="dxa"/>
            <w:gridSpan w:val="5"/>
            <w:shd w:val="clear" w:color="auto" w:fill="BCFFDA" w:themeFill="accent1" w:themeFillTint="33"/>
          </w:tcPr>
          <w:p w14:paraId="1CB08096" w14:textId="77777777" w:rsidR="009927CB" w:rsidRPr="002F77C3" w:rsidRDefault="009927CB" w:rsidP="00A73519">
            <w:pPr>
              <w:ind w:left="29"/>
              <w:jc w:val="center"/>
              <w:rPr>
                <w:rFonts w:ascii="Arial" w:hAnsi="Arial" w:cs="Arial"/>
                <w:b/>
                <w:sz w:val="24"/>
                <w:szCs w:val="24"/>
                <w:lang w:val="uk-UA"/>
              </w:rPr>
            </w:pPr>
            <w:r w:rsidRPr="002F77C3">
              <w:rPr>
                <w:rFonts w:ascii="Arial" w:hAnsi="Arial" w:cs="Arial"/>
                <w:b/>
                <w:sz w:val="24"/>
                <w:szCs w:val="24"/>
                <w:lang w:val="uk-UA"/>
              </w:rPr>
              <w:t>Вода</w:t>
            </w:r>
          </w:p>
        </w:tc>
      </w:tr>
      <w:tr w:rsidR="009927CB" w:rsidRPr="002F77C3" w14:paraId="273CAA43" w14:textId="77777777" w:rsidTr="002F77C3">
        <w:trPr>
          <w:trHeight w:val="339"/>
        </w:trPr>
        <w:tc>
          <w:tcPr>
            <w:tcW w:w="4079" w:type="dxa"/>
          </w:tcPr>
          <w:p w14:paraId="067680DA" w14:textId="752D64E6" w:rsidR="009927CB" w:rsidRPr="002F77C3" w:rsidRDefault="004A716E" w:rsidP="004A716E">
            <w:pPr>
              <w:ind w:left="29"/>
              <w:jc w:val="both"/>
              <w:rPr>
                <w:rFonts w:ascii="Arial" w:hAnsi="Arial" w:cs="Arial"/>
                <w:b/>
                <w:sz w:val="24"/>
                <w:szCs w:val="24"/>
                <w:lang w:val="uk-UA"/>
              </w:rPr>
            </w:pPr>
            <w:r w:rsidRPr="002F77C3">
              <w:rPr>
                <w:rFonts w:ascii="Arial" w:hAnsi="Arial" w:cs="Arial"/>
                <w:b/>
                <w:sz w:val="24"/>
                <w:szCs w:val="24"/>
                <w:lang w:val="uk-UA"/>
              </w:rPr>
              <w:t>Запобігання замуленню річки Десна</w:t>
            </w:r>
          </w:p>
        </w:tc>
        <w:tc>
          <w:tcPr>
            <w:tcW w:w="5234" w:type="dxa"/>
          </w:tcPr>
          <w:p w14:paraId="60F16112" w14:textId="77777777" w:rsidR="004A716E" w:rsidRPr="002F77C3" w:rsidRDefault="004A716E" w:rsidP="004A716E">
            <w:pPr>
              <w:pStyle w:val="26"/>
              <w:jc w:val="both"/>
              <w:rPr>
                <w:rFonts w:ascii="Arial" w:hAnsi="Arial" w:cs="Arial"/>
                <w:b/>
                <w:lang w:val="uk-UA"/>
              </w:rPr>
            </w:pPr>
            <w:r w:rsidRPr="002F77C3">
              <w:rPr>
                <w:rFonts w:ascii="Arial" w:hAnsi="Arial" w:cs="Arial"/>
                <w:b/>
                <w:lang w:val="uk-UA"/>
              </w:rPr>
              <w:t>1. Санітарне підтримання стану річки.</w:t>
            </w:r>
          </w:p>
          <w:p w14:paraId="2725DF7C" w14:textId="77777777" w:rsidR="004A716E" w:rsidRPr="002F77C3" w:rsidRDefault="004A716E" w:rsidP="004A716E">
            <w:pPr>
              <w:pStyle w:val="26"/>
              <w:jc w:val="both"/>
              <w:rPr>
                <w:rFonts w:ascii="Arial" w:hAnsi="Arial" w:cs="Arial"/>
                <w:b/>
                <w:lang w:val="uk-UA"/>
              </w:rPr>
            </w:pPr>
            <w:r w:rsidRPr="002F77C3">
              <w:rPr>
                <w:rFonts w:ascii="Arial" w:hAnsi="Arial" w:cs="Arial"/>
                <w:b/>
                <w:lang w:val="uk-UA"/>
              </w:rPr>
              <w:t>2.Відновлення судноплавного статусу річки Десна.</w:t>
            </w:r>
          </w:p>
          <w:p w14:paraId="48AFA0AB" w14:textId="72FB59C2" w:rsidR="009927CB" w:rsidRPr="002F77C3" w:rsidRDefault="004A716E" w:rsidP="004A716E">
            <w:pPr>
              <w:pStyle w:val="26"/>
              <w:jc w:val="both"/>
              <w:rPr>
                <w:rFonts w:ascii="Arial" w:hAnsi="Arial" w:cs="Arial"/>
                <w:b/>
                <w:lang w:val="uk-UA"/>
              </w:rPr>
            </w:pPr>
            <w:r w:rsidRPr="002F77C3">
              <w:rPr>
                <w:rFonts w:ascii="Arial" w:hAnsi="Arial" w:cs="Arial"/>
                <w:b/>
                <w:lang w:val="uk-UA"/>
              </w:rPr>
              <w:t>3.Зменшення руйнівного впливу річки на береги.</w:t>
            </w:r>
          </w:p>
        </w:tc>
        <w:tc>
          <w:tcPr>
            <w:tcW w:w="1384" w:type="dxa"/>
          </w:tcPr>
          <w:p w14:paraId="14B3ACFF" w14:textId="0860EAB4" w:rsidR="009927CB" w:rsidRPr="002F77C3" w:rsidRDefault="004A716E" w:rsidP="00CD26A0">
            <w:pPr>
              <w:ind w:left="29"/>
              <w:rPr>
                <w:rFonts w:ascii="Arial" w:hAnsi="Arial" w:cs="Arial"/>
                <w:b/>
                <w:sz w:val="24"/>
                <w:szCs w:val="24"/>
                <w:lang w:val="uk-UA"/>
              </w:rPr>
            </w:pPr>
            <w:r w:rsidRPr="002F77C3">
              <w:rPr>
                <w:rFonts w:ascii="Arial" w:hAnsi="Arial" w:cs="Arial"/>
                <w:b/>
                <w:sz w:val="24"/>
                <w:szCs w:val="24"/>
                <w:lang w:val="uk-UA"/>
              </w:rPr>
              <w:t>2020</w:t>
            </w:r>
          </w:p>
        </w:tc>
        <w:tc>
          <w:tcPr>
            <w:tcW w:w="2123" w:type="dxa"/>
          </w:tcPr>
          <w:p w14:paraId="4C006331" w14:textId="77777777" w:rsidR="009927CB" w:rsidRPr="002F77C3" w:rsidRDefault="009927CB" w:rsidP="00CD26A0">
            <w:pPr>
              <w:ind w:left="29"/>
              <w:rPr>
                <w:rFonts w:ascii="Arial" w:hAnsi="Arial" w:cs="Arial"/>
                <w:b/>
                <w:sz w:val="24"/>
                <w:szCs w:val="24"/>
                <w:lang w:val="uk-UA"/>
              </w:rPr>
            </w:pPr>
            <w:r w:rsidRPr="002F77C3">
              <w:rPr>
                <w:rFonts w:ascii="Arial" w:hAnsi="Arial" w:cs="Arial"/>
                <w:b/>
                <w:sz w:val="24"/>
                <w:szCs w:val="24"/>
                <w:lang w:val="uk-UA"/>
              </w:rPr>
              <w:t>Місцевий бюджет, інші бюджети, приватні кошти</w:t>
            </w:r>
          </w:p>
        </w:tc>
        <w:tc>
          <w:tcPr>
            <w:tcW w:w="2347" w:type="dxa"/>
          </w:tcPr>
          <w:p w14:paraId="45EA1D40" w14:textId="77777777" w:rsidR="00F84D06" w:rsidRPr="002F77C3" w:rsidRDefault="00F84D06" w:rsidP="00F84D06">
            <w:pPr>
              <w:ind w:left="29"/>
              <w:jc w:val="center"/>
              <w:rPr>
                <w:rFonts w:ascii="Arial" w:hAnsi="Arial" w:cs="Arial"/>
                <w:b/>
                <w:sz w:val="24"/>
                <w:szCs w:val="24"/>
                <w:lang w:val="uk-UA"/>
              </w:rPr>
            </w:pPr>
          </w:p>
          <w:p w14:paraId="417100E8" w14:textId="464D0C5A" w:rsidR="009927CB" w:rsidRPr="002F77C3" w:rsidRDefault="004A716E" w:rsidP="00F84D06">
            <w:pPr>
              <w:ind w:left="29"/>
              <w:jc w:val="center"/>
              <w:rPr>
                <w:rFonts w:ascii="Arial" w:hAnsi="Arial" w:cs="Arial"/>
                <w:b/>
                <w:sz w:val="24"/>
                <w:szCs w:val="24"/>
                <w:lang w:val="uk-UA"/>
              </w:rPr>
            </w:pPr>
            <w:r w:rsidRPr="002F77C3">
              <w:rPr>
                <w:rFonts w:ascii="Arial" w:hAnsi="Arial" w:cs="Arial"/>
                <w:b/>
                <w:sz w:val="24"/>
                <w:szCs w:val="24"/>
                <w:lang w:val="uk-UA"/>
              </w:rPr>
              <w:t>1</w:t>
            </w:r>
            <w:r w:rsidR="009927CB" w:rsidRPr="002F77C3">
              <w:rPr>
                <w:rFonts w:ascii="Arial" w:hAnsi="Arial" w:cs="Arial"/>
                <w:b/>
                <w:sz w:val="24"/>
                <w:szCs w:val="24"/>
                <w:lang w:val="uk-UA"/>
              </w:rPr>
              <w:t> 000 000</w:t>
            </w:r>
          </w:p>
        </w:tc>
      </w:tr>
      <w:tr w:rsidR="004A716E" w:rsidRPr="002F77C3" w14:paraId="7C08E8A9" w14:textId="77777777" w:rsidTr="002F77C3">
        <w:trPr>
          <w:trHeight w:val="339"/>
        </w:trPr>
        <w:tc>
          <w:tcPr>
            <w:tcW w:w="4079" w:type="dxa"/>
          </w:tcPr>
          <w:p w14:paraId="6558F827" w14:textId="00838C92" w:rsidR="004A716E" w:rsidRPr="002F77C3" w:rsidRDefault="004A716E" w:rsidP="004A716E">
            <w:pPr>
              <w:ind w:left="29"/>
              <w:jc w:val="both"/>
              <w:rPr>
                <w:rFonts w:ascii="Arial" w:hAnsi="Arial" w:cs="Arial"/>
                <w:b/>
                <w:sz w:val="24"/>
                <w:szCs w:val="24"/>
                <w:lang w:val="uk-UA"/>
              </w:rPr>
            </w:pPr>
            <w:r w:rsidRPr="002F77C3">
              <w:rPr>
                <w:rFonts w:ascii="Arial" w:hAnsi="Arial" w:cs="Arial"/>
                <w:b/>
                <w:sz w:val="24"/>
                <w:szCs w:val="24"/>
                <w:lang w:val="uk-UA"/>
              </w:rPr>
              <w:t>Впорядкування мереж водопостачання та водовідведення¸ очистки води</w:t>
            </w:r>
          </w:p>
        </w:tc>
        <w:tc>
          <w:tcPr>
            <w:tcW w:w="5234" w:type="dxa"/>
          </w:tcPr>
          <w:p w14:paraId="2134DA1E" w14:textId="31557842" w:rsidR="004A716E" w:rsidRPr="002F77C3" w:rsidRDefault="000B0E3D" w:rsidP="004A716E">
            <w:pPr>
              <w:pStyle w:val="26"/>
              <w:jc w:val="both"/>
              <w:rPr>
                <w:rFonts w:ascii="Arial" w:hAnsi="Arial" w:cs="Arial"/>
                <w:b/>
                <w:lang w:val="uk-UA"/>
              </w:rPr>
            </w:pPr>
            <w:r w:rsidRPr="002F77C3">
              <w:rPr>
                <w:rFonts w:ascii="Arial" w:hAnsi="Arial" w:cs="Arial"/>
                <w:b/>
                <w:lang w:val="uk-UA"/>
              </w:rPr>
              <w:t>Розробка Схем оптимізації роботи системи централізованого водопостачання населених пунктів Менської міської об'єднаної територіальної громади</w:t>
            </w:r>
          </w:p>
        </w:tc>
        <w:tc>
          <w:tcPr>
            <w:tcW w:w="1384" w:type="dxa"/>
          </w:tcPr>
          <w:p w14:paraId="03A08499" w14:textId="36F34CC0" w:rsidR="004A716E" w:rsidRPr="002F77C3" w:rsidRDefault="000B0E3D" w:rsidP="00CD26A0">
            <w:pPr>
              <w:ind w:left="29"/>
              <w:rPr>
                <w:rFonts w:ascii="Arial" w:hAnsi="Arial" w:cs="Arial"/>
                <w:b/>
                <w:sz w:val="24"/>
                <w:szCs w:val="24"/>
                <w:lang w:val="uk-UA"/>
              </w:rPr>
            </w:pPr>
            <w:r w:rsidRPr="002F77C3">
              <w:rPr>
                <w:rFonts w:ascii="Arial" w:hAnsi="Arial" w:cs="Arial"/>
                <w:b/>
                <w:sz w:val="24"/>
                <w:szCs w:val="24"/>
                <w:lang w:val="uk-UA"/>
              </w:rPr>
              <w:t>2020</w:t>
            </w:r>
          </w:p>
        </w:tc>
        <w:tc>
          <w:tcPr>
            <w:tcW w:w="2123" w:type="dxa"/>
          </w:tcPr>
          <w:p w14:paraId="400B90F0" w14:textId="1C6043F7" w:rsidR="004A716E" w:rsidRPr="002F77C3" w:rsidRDefault="000B0E3D" w:rsidP="00CD26A0">
            <w:pPr>
              <w:ind w:left="29"/>
              <w:rPr>
                <w:rFonts w:ascii="Arial" w:hAnsi="Arial" w:cs="Arial"/>
                <w:b/>
                <w:sz w:val="24"/>
                <w:szCs w:val="24"/>
                <w:lang w:val="uk-UA"/>
              </w:rPr>
            </w:pPr>
            <w:r w:rsidRPr="002F77C3">
              <w:rPr>
                <w:rFonts w:ascii="Arial" w:hAnsi="Arial" w:cs="Arial"/>
                <w:b/>
                <w:sz w:val="24"/>
                <w:szCs w:val="24"/>
                <w:lang w:val="uk-UA"/>
              </w:rPr>
              <w:t>Місцевий бюджет, інші бюджети</w:t>
            </w:r>
          </w:p>
        </w:tc>
        <w:tc>
          <w:tcPr>
            <w:tcW w:w="2347" w:type="dxa"/>
          </w:tcPr>
          <w:p w14:paraId="341C26C9" w14:textId="77777777" w:rsidR="004A716E" w:rsidRPr="002F77C3" w:rsidRDefault="004A716E" w:rsidP="00F84D06">
            <w:pPr>
              <w:ind w:left="29"/>
              <w:jc w:val="center"/>
              <w:rPr>
                <w:rFonts w:ascii="Arial" w:hAnsi="Arial" w:cs="Arial"/>
                <w:b/>
                <w:sz w:val="24"/>
                <w:szCs w:val="24"/>
                <w:lang w:val="uk-UA"/>
              </w:rPr>
            </w:pPr>
          </w:p>
          <w:p w14:paraId="16C4193D" w14:textId="631B819F" w:rsidR="000B0E3D" w:rsidRPr="002F77C3" w:rsidRDefault="000B0E3D" w:rsidP="00F84D06">
            <w:pPr>
              <w:ind w:left="29"/>
              <w:jc w:val="center"/>
              <w:rPr>
                <w:rFonts w:ascii="Arial" w:hAnsi="Arial" w:cs="Arial"/>
                <w:b/>
                <w:sz w:val="24"/>
                <w:szCs w:val="24"/>
                <w:lang w:val="uk-UA"/>
              </w:rPr>
            </w:pPr>
            <w:r w:rsidRPr="002F77C3">
              <w:rPr>
                <w:rFonts w:ascii="Arial" w:hAnsi="Arial" w:cs="Arial"/>
                <w:b/>
                <w:sz w:val="24"/>
                <w:szCs w:val="24"/>
                <w:lang w:val="uk-UA"/>
              </w:rPr>
              <w:t>100 000</w:t>
            </w:r>
          </w:p>
        </w:tc>
      </w:tr>
      <w:tr w:rsidR="009927CB" w:rsidRPr="002F77C3" w14:paraId="41D99880" w14:textId="77777777" w:rsidTr="009927CB">
        <w:trPr>
          <w:trHeight w:val="339"/>
        </w:trPr>
        <w:tc>
          <w:tcPr>
            <w:tcW w:w="15167" w:type="dxa"/>
            <w:gridSpan w:val="5"/>
            <w:shd w:val="clear" w:color="auto" w:fill="BCFFDA" w:themeFill="accent1" w:themeFillTint="33"/>
          </w:tcPr>
          <w:p w14:paraId="5D5C87FB" w14:textId="77777777" w:rsidR="009927CB" w:rsidRPr="002F77C3" w:rsidRDefault="009927CB" w:rsidP="00A73519">
            <w:pPr>
              <w:ind w:left="29"/>
              <w:jc w:val="center"/>
              <w:rPr>
                <w:rFonts w:ascii="Arial" w:hAnsi="Arial" w:cs="Arial"/>
                <w:b/>
                <w:sz w:val="24"/>
                <w:szCs w:val="24"/>
                <w:lang w:val="uk-UA"/>
              </w:rPr>
            </w:pPr>
            <w:r w:rsidRPr="002F77C3">
              <w:rPr>
                <w:rFonts w:ascii="Arial" w:hAnsi="Arial" w:cs="Arial"/>
                <w:b/>
                <w:sz w:val="24"/>
                <w:szCs w:val="24"/>
                <w:lang w:val="uk-UA"/>
              </w:rPr>
              <w:t>Відходи</w:t>
            </w:r>
          </w:p>
        </w:tc>
      </w:tr>
      <w:tr w:rsidR="009927CB" w:rsidRPr="002F77C3" w14:paraId="410F8149" w14:textId="77777777" w:rsidTr="002F77C3">
        <w:trPr>
          <w:trHeight w:val="339"/>
        </w:trPr>
        <w:tc>
          <w:tcPr>
            <w:tcW w:w="4079" w:type="dxa"/>
          </w:tcPr>
          <w:p w14:paraId="53BC4B0E" w14:textId="3995B079" w:rsidR="009927CB" w:rsidRPr="002F77C3" w:rsidRDefault="000B0E3D" w:rsidP="00CD26A0">
            <w:pPr>
              <w:ind w:left="29"/>
              <w:rPr>
                <w:rFonts w:ascii="Arial" w:hAnsi="Arial" w:cs="Arial"/>
                <w:b/>
                <w:sz w:val="24"/>
                <w:szCs w:val="24"/>
                <w:lang w:val="uk-UA"/>
              </w:rPr>
            </w:pPr>
            <w:r w:rsidRPr="002F77C3">
              <w:rPr>
                <w:rFonts w:ascii="Arial" w:hAnsi="Arial" w:cs="Arial"/>
                <w:b/>
                <w:sz w:val="24"/>
                <w:szCs w:val="24"/>
                <w:lang w:val="uk-UA"/>
              </w:rPr>
              <w:t>Ліквідація стихійних сміттєзвалищ, налагодження в межах громади системи збирання, сортування та утилізації сміття</w:t>
            </w:r>
          </w:p>
        </w:tc>
        <w:tc>
          <w:tcPr>
            <w:tcW w:w="5234" w:type="dxa"/>
          </w:tcPr>
          <w:p w14:paraId="06B86599" w14:textId="77777777" w:rsidR="000B0E3D" w:rsidRPr="002F77C3" w:rsidRDefault="000B0E3D" w:rsidP="000B0E3D">
            <w:pPr>
              <w:pStyle w:val="26"/>
              <w:rPr>
                <w:rFonts w:ascii="Arial" w:hAnsi="Arial" w:cs="Arial"/>
                <w:b/>
                <w:lang w:val="uk-UA"/>
              </w:rPr>
            </w:pPr>
            <w:r w:rsidRPr="002F77C3">
              <w:rPr>
                <w:rFonts w:ascii="Arial" w:hAnsi="Arial" w:cs="Arial"/>
                <w:b/>
                <w:lang w:val="uk-UA"/>
              </w:rPr>
              <w:t>• Запровадження методу роздільного збору сміття;</w:t>
            </w:r>
          </w:p>
          <w:p w14:paraId="6B1E4F0F" w14:textId="77777777" w:rsidR="000B0E3D" w:rsidRPr="002F77C3" w:rsidRDefault="000B0E3D" w:rsidP="000B0E3D">
            <w:pPr>
              <w:pStyle w:val="26"/>
              <w:rPr>
                <w:rFonts w:ascii="Arial" w:hAnsi="Arial" w:cs="Arial"/>
                <w:b/>
                <w:lang w:val="uk-UA"/>
              </w:rPr>
            </w:pPr>
            <w:r w:rsidRPr="002F77C3">
              <w:rPr>
                <w:rFonts w:ascii="Arial" w:hAnsi="Arial" w:cs="Arial"/>
                <w:b/>
                <w:lang w:val="uk-UA"/>
              </w:rPr>
              <w:t>• Проведення еко-освіти із населенням громади;</w:t>
            </w:r>
          </w:p>
          <w:p w14:paraId="04CBE04C" w14:textId="77777777" w:rsidR="000B0E3D" w:rsidRPr="002F77C3" w:rsidRDefault="000B0E3D" w:rsidP="000B0E3D">
            <w:pPr>
              <w:pStyle w:val="26"/>
              <w:rPr>
                <w:rFonts w:ascii="Arial" w:hAnsi="Arial" w:cs="Arial"/>
                <w:b/>
                <w:lang w:val="uk-UA"/>
              </w:rPr>
            </w:pPr>
            <w:r w:rsidRPr="002F77C3">
              <w:rPr>
                <w:rFonts w:ascii="Arial" w:hAnsi="Arial" w:cs="Arial"/>
                <w:b/>
                <w:lang w:val="uk-UA"/>
              </w:rPr>
              <w:t>• Будівництво цеху та сортувальної лінії;</w:t>
            </w:r>
          </w:p>
          <w:p w14:paraId="1C68822D" w14:textId="77777777" w:rsidR="000B0E3D" w:rsidRPr="002F77C3" w:rsidRDefault="000B0E3D" w:rsidP="000B0E3D">
            <w:pPr>
              <w:pStyle w:val="26"/>
              <w:rPr>
                <w:rFonts w:ascii="Arial" w:hAnsi="Arial" w:cs="Arial"/>
                <w:b/>
                <w:lang w:val="uk-UA"/>
              </w:rPr>
            </w:pPr>
            <w:r w:rsidRPr="002F77C3">
              <w:rPr>
                <w:rFonts w:ascii="Arial" w:hAnsi="Arial" w:cs="Arial"/>
                <w:b/>
                <w:lang w:val="uk-UA"/>
              </w:rPr>
              <w:t>• Зменшення вивезення ТПВ на полігон;</w:t>
            </w:r>
          </w:p>
          <w:p w14:paraId="442096D8" w14:textId="4D4C8EEC" w:rsidR="003E0915" w:rsidRDefault="000B0E3D" w:rsidP="000B0E3D">
            <w:pPr>
              <w:pStyle w:val="26"/>
              <w:rPr>
                <w:rFonts w:ascii="Arial" w:hAnsi="Arial" w:cs="Arial"/>
                <w:b/>
                <w:lang w:val="uk-UA"/>
              </w:rPr>
            </w:pPr>
            <w:r w:rsidRPr="002F77C3">
              <w:rPr>
                <w:rFonts w:ascii="Arial" w:hAnsi="Arial" w:cs="Arial"/>
                <w:b/>
                <w:lang w:val="uk-UA"/>
              </w:rPr>
              <w:t>• Реалізація сировини.</w:t>
            </w:r>
          </w:p>
          <w:p w14:paraId="0D13DDFC" w14:textId="77777777" w:rsidR="002F77C3" w:rsidRDefault="002F77C3" w:rsidP="000B0E3D">
            <w:pPr>
              <w:pStyle w:val="26"/>
              <w:rPr>
                <w:rFonts w:ascii="Arial" w:hAnsi="Arial" w:cs="Arial"/>
                <w:b/>
                <w:lang w:val="uk-UA"/>
              </w:rPr>
            </w:pPr>
          </w:p>
          <w:p w14:paraId="4E37D5C0" w14:textId="77777777" w:rsidR="002F77C3" w:rsidRPr="002F77C3" w:rsidRDefault="002F77C3" w:rsidP="000B0E3D">
            <w:pPr>
              <w:pStyle w:val="26"/>
              <w:rPr>
                <w:rFonts w:ascii="Arial" w:hAnsi="Arial" w:cs="Arial"/>
                <w:b/>
                <w:lang w:val="uk-UA"/>
              </w:rPr>
            </w:pPr>
          </w:p>
          <w:p w14:paraId="6524C951" w14:textId="7056C585" w:rsidR="003E0915" w:rsidRPr="002F77C3" w:rsidRDefault="003E0915" w:rsidP="000B0E3D">
            <w:pPr>
              <w:pStyle w:val="26"/>
              <w:rPr>
                <w:rFonts w:ascii="Arial" w:hAnsi="Arial" w:cs="Arial"/>
                <w:b/>
                <w:lang w:val="uk-UA"/>
              </w:rPr>
            </w:pPr>
          </w:p>
        </w:tc>
        <w:tc>
          <w:tcPr>
            <w:tcW w:w="1384" w:type="dxa"/>
          </w:tcPr>
          <w:p w14:paraId="4F4C1692" w14:textId="15C17E55" w:rsidR="009927CB" w:rsidRPr="002F77C3" w:rsidRDefault="000B0E3D" w:rsidP="00CD26A0">
            <w:pPr>
              <w:ind w:left="29"/>
              <w:rPr>
                <w:rFonts w:ascii="Arial" w:hAnsi="Arial" w:cs="Arial"/>
                <w:b/>
                <w:sz w:val="24"/>
                <w:szCs w:val="24"/>
                <w:lang w:val="uk-UA"/>
              </w:rPr>
            </w:pPr>
            <w:r w:rsidRPr="002F77C3">
              <w:rPr>
                <w:rFonts w:ascii="Arial" w:hAnsi="Arial" w:cs="Arial"/>
                <w:b/>
                <w:sz w:val="24"/>
                <w:szCs w:val="24"/>
                <w:lang w:val="uk-UA"/>
              </w:rPr>
              <w:t>2020 - 2024</w:t>
            </w:r>
          </w:p>
        </w:tc>
        <w:tc>
          <w:tcPr>
            <w:tcW w:w="2123" w:type="dxa"/>
          </w:tcPr>
          <w:p w14:paraId="350AB954" w14:textId="77777777" w:rsidR="009927CB" w:rsidRPr="002F77C3" w:rsidRDefault="009927CB" w:rsidP="00CD26A0">
            <w:pPr>
              <w:ind w:left="29"/>
              <w:rPr>
                <w:rFonts w:ascii="Arial" w:hAnsi="Arial" w:cs="Arial"/>
                <w:b/>
                <w:sz w:val="24"/>
                <w:szCs w:val="24"/>
                <w:lang w:val="uk-UA"/>
              </w:rPr>
            </w:pPr>
            <w:r w:rsidRPr="002F77C3">
              <w:rPr>
                <w:rFonts w:ascii="Arial" w:hAnsi="Arial" w:cs="Arial"/>
                <w:b/>
                <w:sz w:val="24"/>
                <w:szCs w:val="24"/>
                <w:lang w:val="uk-UA"/>
              </w:rPr>
              <w:t>Місцевий бюджет, інші бюджети, приватні кошти</w:t>
            </w:r>
          </w:p>
        </w:tc>
        <w:tc>
          <w:tcPr>
            <w:tcW w:w="2347" w:type="dxa"/>
          </w:tcPr>
          <w:p w14:paraId="7774A0A2" w14:textId="77777777" w:rsidR="00F84D06" w:rsidRPr="002F77C3" w:rsidRDefault="00F84D06" w:rsidP="00F84D06">
            <w:pPr>
              <w:ind w:left="29"/>
              <w:jc w:val="center"/>
              <w:rPr>
                <w:rFonts w:ascii="Arial" w:hAnsi="Arial" w:cs="Arial"/>
                <w:b/>
                <w:sz w:val="24"/>
                <w:szCs w:val="24"/>
                <w:lang w:val="uk-UA"/>
              </w:rPr>
            </w:pPr>
          </w:p>
          <w:p w14:paraId="50434DE1" w14:textId="2E15838B" w:rsidR="009927CB" w:rsidRPr="002F77C3" w:rsidRDefault="000B0E3D" w:rsidP="00F84D06">
            <w:pPr>
              <w:ind w:left="29"/>
              <w:jc w:val="center"/>
              <w:rPr>
                <w:rFonts w:ascii="Arial" w:hAnsi="Arial" w:cs="Arial"/>
                <w:b/>
                <w:sz w:val="24"/>
                <w:szCs w:val="24"/>
                <w:lang w:val="uk-UA"/>
              </w:rPr>
            </w:pPr>
            <w:r w:rsidRPr="002F77C3">
              <w:rPr>
                <w:rFonts w:ascii="Arial" w:hAnsi="Arial" w:cs="Arial"/>
                <w:b/>
                <w:sz w:val="24"/>
                <w:szCs w:val="24"/>
                <w:lang w:val="uk-UA"/>
              </w:rPr>
              <w:t>6 500 000</w:t>
            </w:r>
          </w:p>
        </w:tc>
      </w:tr>
      <w:tr w:rsidR="009927CB" w:rsidRPr="002F77C3" w14:paraId="42327C92" w14:textId="77777777" w:rsidTr="009927CB">
        <w:trPr>
          <w:trHeight w:val="339"/>
        </w:trPr>
        <w:tc>
          <w:tcPr>
            <w:tcW w:w="15167" w:type="dxa"/>
            <w:gridSpan w:val="5"/>
            <w:shd w:val="clear" w:color="auto" w:fill="BCFFDA" w:themeFill="accent1" w:themeFillTint="33"/>
          </w:tcPr>
          <w:p w14:paraId="1E627516" w14:textId="77777777" w:rsidR="009927CB" w:rsidRPr="002F77C3" w:rsidRDefault="009927CB" w:rsidP="00A73519">
            <w:pPr>
              <w:ind w:left="29"/>
              <w:jc w:val="center"/>
              <w:rPr>
                <w:rFonts w:ascii="Arial" w:hAnsi="Arial" w:cs="Arial"/>
                <w:b/>
                <w:sz w:val="24"/>
                <w:szCs w:val="24"/>
                <w:lang w:val="uk-UA"/>
              </w:rPr>
            </w:pPr>
            <w:r w:rsidRPr="002F77C3">
              <w:rPr>
                <w:rFonts w:ascii="Arial" w:hAnsi="Arial" w:cs="Arial"/>
                <w:b/>
                <w:sz w:val="24"/>
                <w:szCs w:val="24"/>
                <w:shd w:val="clear" w:color="auto" w:fill="BCFFDA" w:themeFill="accent1" w:themeFillTint="33"/>
                <w:lang w:val="uk-UA"/>
              </w:rPr>
              <w:lastRenderedPageBreak/>
              <w:t>Планування землекористування</w:t>
            </w:r>
          </w:p>
        </w:tc>
      </w:tr>
      <w:tr w:rsidR="009927CB" w:rsidRPr="002F77C3" w14:paraId="00D10925" w14:textId="77777777" w:rsidTr="002F77C3">
        <w:trPr>
          <w:trHeight w:val="339"/>
        </w:trPr>
        <w:tc>
          <w:tcPr>
            <w:tcW w:w="4079" w:type="dxa"/>
          </w:tcPr>
          <w:p w14:paraId="25E1D3FE" w14:textId="77777777" w:rsidR="009927CB" w:rsidRPr="002F77C3" w:rsidRDefault="009927CB" w:rsidP="00CD26A0">
            <w:pPr>
              <w:ind w:left="29"/>
              <w:rPr>
                <w:rFonts w:ascii="Arial" w:hAnsi="Arial" w:cs="Arial"/>
                <w:b/>
                <w:sz w:val="24"/>
                <w:szCs w:val="24"/>
                <w:lang w:val="uk-UA"/>
              </w:rPr>
            </w:pPr>
            <w:r w:rsidRPr="002F77C3">
              <w:rPr>
                <w:rFonts w:ascii="Arial" w:hAnsi="Arial" w:cs="Arial"/>
                <w:b/>
                <w:sz w:val="24"/>
                <w:szCs w:val="24"/>
                <w:lang w:val="uk-UA"/>
              </w:rPr>
              <w:t>Впорядкування містобудівної політики</w:t>
            </w:r>
            <w:r w:rsidR="00B00335" w:rsidRPr="002F77C3">
              <w:rPr>
                <w:rFonts w:ascii="Arial" w:hAnsi="Arial" w:cs="Arial"/>
                <w:b/>
                <w:sz w:val="24"/>
                <w:szCs w:val="24"/>
                <w:lang w:val="uk-UA"/>
              </w:rPr>
              <w:t xml:space="preserve"> (територіальне планування)</w:t>
            </w:r>
          </w:p>
        </w:tc>
        <w:tc>
          <w:tcPr>
            <w:tcW w:w="5234" w:type="dxa"/>
          </w:tcPr>
          <w:p w14:paraId="638E80C7" w14:textId="4B16EF96" w:rsidR="007555C9" w:rsidRPr="002F77C3" w:rsidRDefault="004A716E" w:rsidP="00DB7C86">
            <w:pPr>
              <w:ind w:left="29"/>
              <w:rPr>
                <w:rFonts w:ascii="Arial" w:hAnsi="Arial" w:cs="Arial"/>
                <w:b/>
                <w:sz w:val="24"/>
                <w:szCs w:val="24"/>
                <w:lang w:val="uk-UA"/>
              </w:rPr>
            </w:pPr>
            <w:r w:rsidRPr="002F77C3">
              <w:rPr>
                <w:rFonts w:ascii="Arial" w:hAnsi="Arial" w:cs="Arial"/>
                <w:b/>
                <w:sz w:val="24"/>
                <w:szCs w:val="24"/>
                <w:lang w:val="uk-UA"/>
              </w:rPr>
              <w:t>Розробка нових генеральних планів та зонінгу для населених пунктів громади, її просторового планування</w:t>
            </w:r>
          </w:p>
        </w:tc>
        <w:tc>
          <w:tcPr>
            <w:tcW w:w="1384" w:type="dxa"/>
          </w:tcPr>
          <w:p w14:paraId="6CEF3366" w14:textId="6A2C35ED" w:rsidR="009927CB" w:rsidRPr="002F77C3" w:rsidRDefault="004A716E" w:rsidP="00CD26A0">
            <w:pPr>
              <w:ind w:left="29"/>
              <w:rPr>
                <w:rFonts w:ascii="Arial" w:hAnsi="Arial" w:cs="Arial"/>
                <w:b/>
                <w:sz w:val="24"/>
                <w:szCs w:val="24"/>
                <w:lang w:val="uk-UA"/>
              </w:rPr>
            </w:pPr>
            <w:r w:rsidRPr="002F77C3">
              <w:rPr>
                <w:rFonts w:ascii="Arial" w:hAnsi="Arial" w:cs="Arial"/>
                <w:b/>
                <w:sz w:val="24"/>
                <w:szCs w:val="24"/>
                <w:lang w:val="uk-UA"/>
              </w:rPr>
              <w:t>2020</w:t>
            </w:r>
          </w:p>
        </w:tc>
        <w:tc>
          <w:tcPr>
            <w:tcW w:w="2123" w:type="dxa"/>
          </w:tcPr>
          <w:p w14:paraId="2F93B97B" w14:textId="77777777" w:rsidR="009927CB" w:rsidRPr="002F77C3" w:rsidRDefault="009927CB" w:rsidP="00CD26A0">
            <w:pPr>
              <w:ind w:left="29"/>
              <w:rPr>
                <w:rFonts w:ascii="Arial" w:hAnsi="Arial" w:cs="Arial"/>
                <w:b/>
                <w:sz w:val="24"/>
                <w:szCs w:val="24"/>
                <w:lang w:val="uk-UA"/>
              </w:rPr>
            </w:pPr>
            <w:r w:rsidRPr="002F77C3">
              <w:rPr>
                <w:rFonts w:ascii="Arial" w:hAnsi="Arial" w:cs="Arial"/>
                <w:b/>
                <w:sz w:val="24"/>
                <w:szCs w:val="24"/>
                <w:lang w:val="uk-UA"/>
              </w:rPr>
              <w:t>Місцевий бюджет</w:t>
            </w:r>
          </w:p>
        </w:tc>
        <w:tc>
          <w:tcPr>
            <w:tcW w:w="2347" w:type="dxa"/>
          </w:tcPr>
          <w:p w14:paraId="0946EBCF" w14:textId="3A0A2DF0" w:rsidR="009927CB" w:rsidRPr="002F77C3" w:rsidRDefault="004A716E" w:rsidP="00F63727">
            <w:pPr>
              <w:jc w:val="center"/>
              <w:rPr>
                <w:rFonts w:ascii="Arial" w:hAnsi="Arial" w:cs="Arial"/>
                <w:b/>
                <w:sz w:val="24"/>
                <w:szCs w:val="24"/>
                <w:lang w:val="uk-UA"/>
              </w:rPr>
            </w:pPr>
            <w:r w:rsidRPr="002F77C3">
              <w:rPr>
                <w:rFonts w:ascii="Arial" w:hAnsi="Arial" w:cs="Arial"/>
                <w:b/>
                <w:sz w:val="24"/>
                <w:szCs w:val="24"/>
                <w:lang w:val="uk-UA"/>
              </w:rPr>
              <w:t>2</w:t>
            </w:r>
            <w:r w:rsidR="009927CB" w:rsidRPr="002F77C3">
              <w:rPr>
                <w:rFonts w:ascii="Arial" w:hAnsi="Arial" w:cs="Arial"/>
                <w:b/>
                <w:sz w:val="24"/>
                <w:szCs w:val="24"/>
                <w:lang w:val="uk-UA"/>
              </w:rPr>
              <w:t>00 000</w:t>
            </w:r>
          </w:p>
        </w:tc>
      </w:tr>
      <w:tr w:rsidR="004A716E" w:rsidRPr="002F77C3" w14:paraId="79A2EC5E" w14:textId="77777777" w:rsidTr="002F77C3">
        <w:trPr>
          <w:trHeight w:val="339"/>
        </w:trPr>
        <w:tc>
          <w:tcPr>
            <w:tcW w:w="4079" w:type="dxa"/>
          </w:tcPr>
          <w:p w14:paraId="65466684" w14:textId="0374B2BC" w:rsidR="004A716E" w:rsidRPr="002F77C3" w:rsidRDefault="004A716E" w:rsidP="00CD26A0">
            <w:pPr>
              <w:ind w:left="29"/>
              <w:rPr>
                <w:rFonts w:ascii="Arial" w:hAnsi="Arial" w:cs="Arial"/>
                <w:b/>
                <w:sz w:val="24"/>
                <w:szCs w:val="24"/>
                <w:lang w:val="uk-UA"/>
              </w:rPr>
            </w:pPr>
            <w:r w:rsidRPr="002F77C3">
              <w:rPr>
                <w:rFonts w:ascii="Arial" w:hAnsi="Arial" w:cs="Arial"/>
                <w:b/>
                <w:sz w:val="24"/>
                <w:szCs w:val="24"/>
                <w:lang w:val="uk-UA"/>
              </w:rPr>
              <w:t>Сприяння розвитку на теренах громади переробної промисловості та логістичних центрів</w:t>
            </w:r>
          </w:p>
        </w:tc>
        <w:tc>
          <w:tcPr>
            <w:tcW w:w="5234" w:type="dxa"/>
          </w:tcPr>
          <w:p w14:paraId="58D7D45B" w14:textId="6071B034" w:rsidR="002F77C3" w:rsidRPr="002F77C3" w:rsidRDefault="004A716E" w:rsidP="002F77C3">
            <w:pPr>
              <w:ind w:left="29"/>
              <w:jc w:val="both"/>
              <w:rPr>
                <w:rFonts w:ascii="Arial" w:hAnsi="Arial" w:cs="Arial"/>
                <w:b/>
                <w:sz w:val="24"/>
                <w:szCs w:val="24"/>
                <w:lang w:val="uk-UA"/>
              </w:rPr>
            </w:pPr>
            <w:r w:rsidRPr="002F77C3">
              <w:rPr>
                <w:rFonts w:ascii="Arial" w:hAnsi="Arial" w:cs="Arial"/>
                <w:b/>
                <w:sz w:val="24"/>
                <w:szCs w:val="24"/>
                <w:lang w:val="uk-UA"/>
              </w:rPr>
              <w:t>Створення індустріального парку в пд.-сх. частині міста Мена,  шляхом формування єдиної облаштованої території для розміщення нових об’єктів у сфері промислового виробництва, інновацій, супутнього сервісу та ін. Створення та розвиток індустріального парку "Менський" дозволить економічно, екологічно та естетично структурувати адміністративний центр Менської громади, розділивши житлові та виробничі території, а також дозволить здійснити промислову модернізацію міста та громади відновивши конкурентоспроможність місцевого товаровиробника на ринку глобальних інвестицій.</w:t>
            </w:r>
          </w:p>
        </w:tc>
        <w:tc>
          <w:tcPr>
            <w:tcW w:w="1384" w:type="dxa"/>
          </w:tcPr>
          <w:p w14:paraId="6AFA914E" w14:textId="77EB428C" w:rsidR="004A716E" w:rsidRPr="002F77C3" w:rsidRDefault="004A716E" w:rsidP="00CD26A0">
            <w:pPr>
              <w:ind w:left="29"/>
              <w:rPr>
                <w:rFonts w:ascii="Arial" w:hAnsi="Arial" w:cs="Arial"/>
                <w:b/>
                <w:sz w:val="24"/>
                <w:szCs w:val="24"/>
                <w:lang w:val="uk-UA"/>
              </w:rPr>
            </w:pPr>
            <w:r w:rsidRPr="002F77C3">
              <w:rPr>
                <w:rFonts w:ascii="Arial" w:hAnsi="Arial" w:cs="Arial"/>
                <w:b/>
                <w:sz w:val="24"/>
                <w:szCs w:val="24"/>
                <w:lang w:val="uk-UA"/>
              </w:rPr>
              <w:t>2020 - 2024</w:t>
            </w:r>
          </w:p>
        </w:tc>
        <w:tc>
          <w:tcPr>
            <w:tcW w:w="2123" w:type="dxa"/>
          </w:tcPr>
          <w:p w14:paraId="29A54CE8" w14:textId="5445115E" w:rsidR="004A716E" w:rsidRPr="002F77C3" w:rsidRDefault="004A716E" w:rsidP="00CD26A0">
            <w:pPr>
              <w:ind w:left="29"/>
              <w:rPr>
                <w:rFonts w:ascii="Arial" w:hAnsi="Arial" w:cs="Arial"/>
                <w:b/>
                <w:sz w:val="24"/>
                <w:szCs w:val="24"/>
                <w:lang w:val="uk-UA"/>
              </w:rPr>
            </w:pPr>
            <w:r w:rsidRPr="002F77C3">
              <w:rPr>
                <w:rFonts w:ascii="Arial" w:hAnsi="Arial" w:cs="Arial"/>
                <w:b/>
                <w:sz w:val="24"/>
                <w:szCs w:val="24"/>
                <w:lang w:val="uk-UA"/>
              </w:rPr>
              <w:t>Місцевий бюджет, інші бюджети, приватні кошти</w:t>
            </w:r>
          </w:p>
        </w:tc>
        <w:tc>
          <w:tcPr>
            <w:tcW w:w="2347" w:type="dxa"/>
          </w:tcPr>
          <w:p w14:paraId="45842597" w14:textId="5F3D3563" w:rsidR="004A716E" w:rsidRPr="002F77C3" w:rsidRDefault="004A716E" w:rsidP="00F84D06">
            <w:pPr>
              <w:ind w:left="29"/>
              <w:jc w:val="center"/>
              <w:rPr>
                <w:rFonts w:ascii="Arial" w:hAnsi="Arial" w:cs="Arial"/>
                <w:b/>
                <w:sz w:val="24"/>
                <w:szCs w:val="24"/>
                <w:lang w:val="uk-UA"/>
              </w:rPr>
            </w:pPr>
            <w:r w:rsidRPr="002F77C3">
              <w:rPr>
                <w:rFonts w:ascii="Arial" w:hAnsi="Arial" w:cs="Arial"/>
                <w:b/>
                <w:sz w:val="24"/>
                <w:szCs w:val="24"/>
                <w:lang w:val="uk-UA"/>
              </w:rPr>
              <w:t>25 200 000</w:t>
            </w:r>
          </w:p>
        </w:tc>
      </w:tr>
      <w:tr w:rsidR="009927CB" w:rsidRPr="002F77C3" w14:paraId="1E018C60" w14:textId="77777777" w:rsidTr="009927CB">
        <w:trPr>
          <w:trHeight w:val="339"/>
        </w:trPr>
        <w:tc>
          <w:tcPr>
            <w:tcW w:w="15167" w:type="dxa"/>
            <w:gridSpan w:val="5"/>
            <w:shd w:val="clear" w:color="auto" w:fill="BCFFDA" w:themeFill="accent1" w:themeFillTint="33"/>
          </w:tcPr>
          <w:p w14:paraId="29CC4F0E" w14:textId="77777777" w:rsidR="009927CB" w:rsidRPr="002F77C3" w:rsidRDefault="009927CB" w:rsidP="00A73519">
            <w:pPr>
              <w:ind w:left="29"/>
              <w:jc w:val="center"/>
              <w:rPr>
                <w:rFonts w:ascii="Arial" w:hAnsi="Arial" w:cs="Arial"/>
                <w:b/>
                <w:sz w:val="24"/>
                <w:szCs w:val="24"/>
                <w:lang w:val="uk-UA"/>
              </w:rPr>
            </w:pPr>
            <w:r w:rsidRPr="002F77C3">
              <w:rPr>
                <w:rFonts w:ascii="Arial" w:hAnsi="Arial" w:cs="Arial"/>
                <w:b/>
                <w:sz w:val="24"/>
                <w:szCs w:val="24"/>
                <w:lang w:val="uk-UA"/>
              </w:rPr>
              <w:t>Туризм</w:t>
            </w:r>
          </w:p>
        </w:tc>
      </w:tr>
      <w:tr w:rsidR="009927CB" w:rsidRPr="002F77C3" w14:paraId="41E59612" w14:textId="77777777" w:rsidTr="002F77C3">
        <w:trPr>
          <w:trHeight w:val="339"/>
        </w:trPr>
        <w:tc>
          <w:tcPr>
            <w:tcW w:w="4079" w:type="dxa"/>
          </w:tcPr>
          <w:p w14:paraId="3C7312DF" w14:textId="4813A9FE" w:rsidR="009927CB" w:rsidRPr="002F77C3" w:rsidRDefault="00CC5BF3" w:rsidP="00CD26A0">
            <w:pPr>
              <w:ind w:left="29"/>
              <w:jc w:val="both"/>
              <w:rPr>
                <w:rFonts w:ascii="Arial" w:hAnsi="Arial" w:cs="Arial"/>
                <w:b/>
                <w:sz w:val="24"/>
                <w:szCs w:val="24"/>
                <w:lang w:val="uk-UA"/>
              </w:rPr>
            </w:pPr>
            <w:r w:rsidRPr="002F77C3">
              <w:rPr>
                <w:rFonts w:ascii="Arial" w:hAnsi="Arial" w:cs="Arial"/>
                <w:b/>
                <w:sz w:val="24"/>
                <w:szCs w:val="24"/>
                <w:lang w:val="uk-UA"/>
              </w:rPr>
              <w:t>Облаштування рекреаційної зони "Остреченська"</w:t>
            </w:r>
          </w:p>
        </w:tc>
        <w:tc>
          <w:tcPr>
            <w:tcW w:w="5234" w:type="dxa"/>
          </w:tcPr>
          <w:p w14:paraId="25A7C03E" w14:textId="17797C12" w:rsidR="003E0915" w:rsidRPr="002F77C3" w:rsidRDefault="00CC5BF3" w:rsidP="003E0915">
            <w:pPr>
              <w:ind w:left="29"/>
              <w:jc w:val="both"/>
              <w:rPr>
                <w:rFonts w:ascii="Arial" w:hAnsi="Arial" w:cs="Arial"/>
                <w:b/>
                <w:sz w:val="24"/>
                <w:szCs w:val="24"/>
                <w:lang w:val="uk-UA"/>
              </w:rPr>
            </w:pPr>
            <w:r w:rsidRPr="002F77C3">
              <w:rPr>
                <w:rFonts w:ascii="Arial" w:hAnsi="Arial" w:cs="Arial"/>
                <w:b/>
                <w:sz w:val="24"/>
                <w:szCs w:val="24"/>
                <w:lang w:val="uk-UA"/>
              </w:rPr>
              <w:t xml:space="preserve">Забезпечення змістовного відпочинку та оздоровлення жителів Менської </w:t>
            </w:r>
            <w:r w:rsidR="00B81C7F">
              <w:rPr>
                <w:rFonts w:ascii="Arial" w:hAnsi="Arial" w:cs="Arial"/>
                <w:b/>
                <w:sz w:val="24"/>
                <w:szCs w:val="24"/>
                <w:lang w:val="uk-UA"/>
              </w:rPr>
              <w:t>громади</w:t>
            </w:r>
            <w:r w:rsidRPr="002F77C3">
              <w:rPr>
                <w:rFonts w:ascii="Arial" w:hAnsi="Arial" w:cs="Arial"/>
                <w:b/>
                <w:sz w:val="24"/>
                <w:szCs w:val="24"/>
                <w:lang w:val="uk-UA"/>
              </w:rPr>
              <w:t>; залучення зовнішніх туристичних потоків, популяризація туристичного потенціалу громади.</w:t>
            </w:r>
          </w:p>
        </w:tc>
        <w:tc>
          <w:tcPr>
            <w:tcW w:w="1384" w:type="dxa"/>
          </w:tcPr>
          <w:p w14:paraId="2F86CC16" w14:textId="17D06878" w:rsidR="009927CB" w:rsidRPr="002F77C3" w:rsidRDefault="00CC5BF3" w:rsidP="00CD26A0">
            <w:pPr>
              <w:ind w:left="29"/>
              <w:jc w:val="both"/>
              <w:rPr>
                <w:rFonts w:ascii="Arial" w:hAnsi="Arial" w:cs="Arial"/>
                <w:b/>
                <w:sz w:val="24"/>
                <w:szCs w:val="24"/>
                <w:lang w:val="uk-UA"/>
              </w:rPr>
            </w:pPr>
            <w:r w:rsidRPr="002F77C3">
              <w:rPr>
                <w:rFonts w:ascii="Arial" w:hAnsi="Arial" w:cs="Arial"/>
                <w:b/>
                <w:sz w:val="24"/>
                <w:szCs w:val="24"/>
                <w:lang w:val="uk-UA"/>
              </w:rPr>
              <w:t>2020 - 2024</w:t>
            </w:r>
          </w:p>
        </w:tc>
        <w:tc>
          <w:tcPr>
            <w:tcW w:w="2123" w:type="dxa"/>
          </w:tcPr>
          <w:p w14:paraId="61503F5B" w14:textId="3CF31F9A" w:rsidR="009927CB" w:rsidRPr="002F77C3" w:rsidRDefault="00CC5BF3" w:rsidP="00CD26A0">
            <w:pPr>
              <w:ind w:left="29"/>
              <w:jc w:val="both"/>
              <w:rPr>
                <w:rFonts w:ascii="Arial" w:hAnsi="Arial" w:cs="Arial"/>
                <w:b/>
                <w:sz w:val="24"/>
                <w:szCs w:val="24"/>
                <w:lang w:val="uk-UA"/>
              </w:rPr>
            </w:pPr>
            <w:r w:rsidRPr="002F77C3">
              <w:rPr>
                <w:rFonts w:ascii="Arial" w:hAnsi="Arial" w:cs="Arial"/>
                <w:b/>
                <w:sz w:val="24"/>
                <w:szCs w:val="24"/>
                <w:lang w:val="uk-UA"/>
              </w:rPr>
              <w:t>Місцевий бюджет, інші бюджети, приватні кошти</w:t>
            </w:r>
          </w:p>
        </w:tc>
        <w:tc>
          <w:tcPr>
            <w:tcW w:w="2347" w:type="dxa"/>
          </w:tcPr>
          <w:p w14:paraId="5E9B7E51" w14:textId="77777777" w:rsidR="00A73519" w:rsidRPr="002F77C3" w:rsidRDefault="00A73519" w:rsidP="00A73519">
            <w:pPr>
              <w:ind w:left="29"/>
              <w:jc w:val="center"/>
              <w:rPr>
                <w:rFonts w:ascii="Arial" w:hAnsi="Arial" w:cs="Arial"/>
                <w:b/>
                <w:sz w:val="24"/>
                <w:szCs w:val="24"/>
                <w:lang w:val="uk-UA"/>
              </w:rPr>
            </w:pPr>
          </w:p>
          <w:p w14:paraId="0E49D7B9" w14:textId="2C0B8E88" w:rsidR="009927CB" w:rsidRPr="002F77C3" w:rsidRDefault="00CC5BF3" w:rsidP="00A73519">
            <w:pPr>
              <w:ind w:left="29"/>
              <w:jc w:val="center"/>
              <w:rPr>
                <w:rFonts w:ascii="Arial" w:hAnsi="Arial" w:cs="Arial"/>
                <w:b/>
                <w:sz w:val="24"/>
                <w:szCs w:val="24"/>
                <w:lang w:val="uk-UA"/>
              </w:rPr>
            </w:pPr>
            <w:r w:rsidRPr="002F77C3">
              <w:rPr>
                <w:rFonts w:ascii="Arial" w:hAnsi="Arial" w:cs="Arial"/>
                <w:b/>
                <w:sz w:val="24"/>
                <w:szCs w:val="24"/>
                <w:lang w:val="uk-UA"/>
              </w:rPr>
              <w:t>49 800</w:t>
            </w:r>
            <w:r w:rsidR="009927CB" w:rsidRPr="002F77C3">
              <w:rPr>
                <w:rFonts w:ascii="Arial" w:hAnsi="Arial" w:cs="Arial"/>
                <w:b/>
                <w:sz w:val="24"/>
                <w:szCs w:val="24"/>
                <w:lang w:val="uk-UA"/>
              </w:rPr>
              <w:t xml:space="preserve"> 000</w:t>
            </w:r>
          </w:p>
        </w:tc>
      </w:tr>
      <w:tr w:rsidR="00CC5BF3" w:rsidRPr="002F77C3" w14:paraId="53FE3F49" w14:textId="77777777" w:rsidTr="00B70289">
        <w:trPr>
          <w:trHeight w:val="339"/>
        </w:trPr>
        <w:tc>
          <w:tcPr>
            <w:tcW w:w="15167" w:type="dxa"/>
            <w:gridSpan w:val="5"/>
            <w:shd w:val="clear" w:color="auto" w:fill="BCFFDA" w:themeFill="accent1" w:themeFillTint="33"/>
          </w:tcPr>
          <w:p w14:paraId="71CCAC63" w14:textId="06A042C6" w:rsidR="00CC5BF3" w:rsidRPr="002F77C3" w:rsidRDefault="00CC5BF3" w:rsidP="00CC5BF3">
            <w:pPr>
              <w:ind w:left="29"/>
              <w:jc w:val="center"/>
              <w:rPr>
                <w:rFonts w:ascii="Arial" w:hAnsi="Arial" w:cs="Arial"/>
                <w:b/>
                <w:sz w:val="24"/>
                <w:szCs w:val="24"/>
                <w:lang w:val="uk-UA"/>
              </w:rPr>
            </w:pPr>
            <w:r w:rsidRPr="002F77C3">
              <w:rPr>
                <w:rFonts w:ascii="Arial" w:hAnsi="Arial" w:cs="Arial"/>
                <w:b/>
                <w:sz w:val="24"/>
                <w:szCs w:val="24"/>
                <w:lang w:val="uk-UA"/>
              </w:rPr>
              <w:lastRenderedPageBreak/>
              <w:t xml:space="preserve">Здоров’я </w:t>
            </w:r>
          </w:p>
        </w:tc>
      </w:tr>
      <w:tr w:rsidR="00CC5BF3" w:rsidRPr="002F77C3" w14:paraId="3F203CF9" w14:textId="77777777" w:rsidTr="002F77C3">
        <w:trPr>
          <w:trHeight w:val="339"/>
        </w:trPr>
        <w:tc>
          <w:tcPr>
            <w:tcW w:w="4079" w:type="dxa"/>
          </w:tcPr>
          <w:p w14:paraId="39BEE836" w14:textId="4F101259" w:rsidR="00CC5BF3" w:rsidRPr="002F77C3" w:rsidRDefault="00B70289" w:rsidP="00CC5BF3">
            <w:pPr>
              <w:ind w:left="29"/>
              <w:jc w:val="both"/>
              <w:rPr>
                <w:rFonts w:ascii="Arial" w:hAnsi="Arial" w:cs="Arial"/>
                <w:b/>
                <w:sz w:val="24"/>
                <w:szCs w:val="24"/>
                <w:lang w:val="uk-UA"/>
              </w:rPr>
            </w:pPr>
            <w:r w:rsidRPr="002F77C3">
              <w:rPr>
                <w:rFonts w:ascii="Arial" w:hAnsi="Arial" w:cs="Arial"/>
                <w:b/>
                <w:sz w:val="24"/>
                <w:szCs w:val="24"/>
                <w:lang w:val="uk-UA"/>
              </w:rPr>
              <w:t>Проект «Менщина без амброзії»</w:t>
            </w:r>
          </w:p>
        </w:tc>
        <w:tc>
          <w:tcPr>
            <w:tcW w:w="5234" w:type="dxa"/>
          </w:tcPr>
          <w:p w14:paraId="6BDF20A7" w14:textId="35141CF8" w:rsidR="00CC5BF3" w:rsidRPr="002F77C3" w:rsidRDefault="00CC5BF3" w:rsidP="00CC5BF3">
            <w:pPr>
              <w:ind w:left="29"/>
              <w:jc w:val="both"/>
              <w:rPr>
                <w:rFonts w:ascii="Arial" w:hAnsi="Arial" w:cs="Arial"/>
                <w:b/>
                <w:sz w:val="24"/>
                <w:szCs w:val="24"/>
                <w:lang w:val="uk-UA"/>
              </w:rPr>
            </w:pPr>
            <w:r w:rsidRPr="002F77C3">
              <w:rPr>
                <w:rFonts w:ascii="Arial" w:hAnsi="Arial" w:cs="Arial"/>
                <w:b/>
                <w:sz w:val="24"/>
                <w:szCs w:val="24"/>
                <w:lang w:val="uk-UA"/>
              </w:rPr>
              <w:t xml:space="preserve">Цілями проекту є проведення комплексу заходів із локалізації та ліквідації вогнищ карантинного бур’яну – амброзії </w:t>
            </w:r>
            <w:proofErr w:type="spellStart"/>
            <w:r w:rsidRPr="002F77C3">
              <w:rPr>
                <w:rFonts w:ascii="Arial" w:hAnsi="Arial" w:cs="Arial"/>
                <w:b/>
                <w:sz w:val="24"/>
                <w:szCs w:val="24"/>
                <w:lang w:val="uk-UA"/>
              </w:rPr>
              <w:t>полинолистої</w:t>
            </w:r>
            <w:proofErr w:type="spellEnd"/>
            <w:r w:rsidRPr="002F77C3">
              <w:rPr>
                <w:rFonts w:ascii="Arial" w:hAnsi="Arial" w:cs="Arial"/>
                <w:b/>
                <w:sz w:val="24"/>
                <w:szCs w:val="24"/>
                <w:lang w:val="uk-UA"/>
              </w:rPr>
              <w:t xml:space="preserve"> на території Менської </w:t>
            </w:r>
            <w:r w:rsidR="00B81C7F">
              <w:rPr>
                <w:rFonts w:ascii="Arial" w:hAnsi="Arial" w:cs="Arial"/>
                <w:b/>
                <w:sz w:val="24"/>
                <w:szCs w:val="24"/>
                <w:lang w:val="uk-UA"/>
              </w:rPr>
              <w:t>громади</w:t>
            </w:r>
            <w:r w:rsidRPr="002F77C3">
              <w:rPr>
                <w:rFonts w:ascii="Arial" w:hAnsi="Arial" w:cs="Arial"/>
                <w:b/>
                <w:sz w:val="24"/>
                <w:szCs w:val="24"/>
                <w:lang w:val="uk-UA"/>
              </w:rPr>
              <w:t>, зменшенні кількості випадків захворювань на алергію серед населення, пов’язаних із цвітінням амброзії, підвищенні ефективності виробництва сільськогосподарської продукції, посиленні уваги широких верств населення та громадськості до існуючої проблеми шляхом популяризації знань та роз’яснень щодо шкідливості бур’яну-алергену, приведенні в належний фітосанітарний, екологічний та естетичний стан території громади, забезпеченні контролю за виконанням та проведенням заходів проти карантинного бур’яну підприємствами, установами, організаціями незалежно від форм власності, посадовими особами та громадянами.</w:t>
            </w:r>
          </w:p>
        </w:tc>
        <w:tc>
          <w:tcPr>
            <w:tcW w:w="1384" w:type="dxa"/>
          </w:tcPr>
          <w:p w14:paraId="69F499FB" w14:textId="1D37C5D6" w:rsidR="00CC5BF3" w:rsidRPr="002F77C3" w:rsidRDefault="00CC5BF3" w:rsidP="00CC5BF3">
            <w:pPr>
              <w:ind w:left="29"/>
              <w:jc w:val="both"/>
              <w:rPr>
                <w:rFonts w:ascii="Arial" w:hAnsi="Arial" w:cs="Arial"/>
                <w:b/>
                <w:sz w:val="24"/>
                <w:szCs w:val="24"/>
                <w:lang w:val="uk-UA"/>
              </w:rPr>
            </w:pPr>
            <w:r w:rsidRPr="002F77C3">
              <w:rPr>
                <w:rFonts w:ascii="Arial" w:hAnsi="Arial" w:cs="Arial"/>
                <w:b/>
                <w:sz w:val="24"/>
                <w:szCs w:val="24"/>
                <w:lang w:val="uk-UA"/>
              </w:rPr>
              <w:t>2020 - 2024</w:t>
            </w:r>
          </w:p>
        </w:tc>
        <w:tc>
          <w:tcPr>
            <w:tcW w:w="2123" w:type="dxa"/>
          </w:tcPr>
          <w:p w14:paraId="67C42100" w14:textId="7FAD5E9B" w:rsidR="00CC5BF3" w:rsidRPr="002F77C3" w:rsidRDefault="00CC5BF3" w:rsidP="00CC5BF3">
            <w:pPr>
              <w:ind w:left="29"/>
              <w:jc w:val="both"/>
              <w:rPr>
                <w:rFonts w:ascii="Arial" w:hAnsi="Arial" w:cs="Arial"/>
                <w:b/>
                <w:sz w:val="24"/>
                <w:szCs w:val="24"/>
                <w:lang w:val="uk-UA"/>
              </w:rPr>
            </w:pPr>
            <w:r w:rsidRPr="002F77C3">
              <w:rPr>
                <w:rFonts w:ascii="Arial" w:hAnsi="Arial" w:cs="Arial"/>
                <w:b/>
                <w:sz w:val="24"/>
                <w:szCs w:val="24"/>
                <w:lang w:val="uk-UA"/>
              </w:rPr>
              <w:t>Місцевий бюджет, інші бюджети, приватні кошти</w:t>
            </w:r>
          </w:p>
        </w:tc>
        <w:tc>
          <w:tcPr>
            <w:tcW w:w="2347" w:type="dxa"/>
          </w:tcPr>
          <w:p w14:paraId="69601C26" w14:textId="77777777" w:rsidR="00CC5BF3" w:rsidRPr="002F77C3" w:rsidRDefault="00CC5BF3" w:rsidP="00CC5BF3">
            <w:pPr>
              <w:ind w:left="29"/>
              <w:jc w:val="center"/>
              <w:rPr>
                <w:rFonts w:ascii="Arial" w:hAnsi="Arial" w:cs="Arial"/>
                <w:b/>
                <w:sz w:val="24"/>
                <w:szCs w:val="24"/>
                <w:lang w:val="uk-UA"/>
              </w:rPr>
            </w:pPr>
          </w:p>
          <w:p w14:paraId="6A32EFA3" w14:textId="2724D937" w:rsidR="00CC5BF3" w:rsidRPr="002F77C3" w:rsidRDefault="00CC5BF3" w:rsidP="00CC5BF3">
            <w:pPr>
              <w:ind w:left="29"/>
              <w:jc w:val="center"/>
              <w:rPr>
                <w:rFonts w:ascii="Arial" w:hAnsi="Arial" w:cs="Arial"/>
                <w:b/>
                <w:sz w:val="24"/>
                <w:szCs w:val="24"/>
                <w:lang w:val="uk-UA"/>
              </w:rPr>
            </w:pPr>
            <w:r w:rsidRPr="002F77C3">
              <w:rPr>
                <w:rFonts w:ascii="Arial" w:hAnsi="Arial" w:cs="Arial"/>
                <w:b/>
                <w:sz w:val="24"/>
                <w:szCs w:val="24"/>
                <w:lang w:val="uk-UA"/>
              </w:rPr>
              <w:t>450 000</w:t>
            </w:r>
          </w:p>
        </w:tc>
      </w:tr>
    </w:tbl>
    <w:p w14:paraId="76BB4653" w14:textId="77777777" w:rsidR="007D5E32" w:rsidRPr="00CE117C" w:rsidRDefault="007D5E32" w:rsidP="00261DB1">
      <w:pPr>
        <w:spacing w:after="0" w:line="240" w:lineRule="auto"/>
        <w:rPr>
          <w:rFonts w:ascii="Arial" w:hAnsi="Arial" w:cs="Arial"/>
          <w:b/>
          <w:sz w:val="32"/>
          <w:szCs w:val="32"/>
          <w:lang w:val="uk-UA"/>
        </w:rPr>
      </w:pPr>
    </w:p>
    <w:p w14:paraId="0985C8EE" w14:textId="42BB5371" w:rsidR="007D5E32" w:rsidRPr="00CE117C" w:rsidRDefault="00320349" w:rsidP="007E05D5">
      <w:pPr>
        <w:spacing w:after="0" w:line="240" w:lineRule="auto"/>
        <w:jc w:val="center"/>
        <w:rPr>
          <w:lang w:val="uk-UA"/>
        </w:rPr>
      </w:pPr>
      <w:r w:rsidRPr="00CE117C">
        <w:rPr>
          <w:rFonts w:ascii="Arial" w:hAnsi="Arial" w:cs="Arial"/>
          <w:noProof/>
          <w:lang w:val="uk-UA" w:eastAsia="uk-UA"/>
        </w:rPr>
        <w:drawing>
          <wp:inline distT="0" distB="0" distL="0" distR="0" wp14:anchorId="470639C7" wp14:editId="54E35165">
            <wp:extent cx="1402080" cy="521127"/>
            <wp:effectExtent l="0" t="0" r="7620" b="0"/>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08246" cy="523419"/>
                    </a:xfrm>
                    <a:prstGeom prst="rect">
                      <a:avLst/>
                    </a:prstGeom>
                    <a:noFill/>
                    <a:ln>
                      <a:noFill/>
                    </a:ln>
                  </pic:spPr>
                </pic:pic>
              </a:graphicData>
            </a:graphic>
          </wp:inline>
        </w:drawing>
      </w:r>
    </w:p>
    <w:sectPr w:rsidR="007D5E32" w:rsidRPr="00CE117C" w:rsidSect="00E75A1E">
      <w:type w:val="continuous"/>
      <w:pgSz w:w="16838" w:h="11906" w:orient="landscape"/>
      <w:pgMar w:top="1134" w:right="1134" w:bottom="85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5DA7F0" w14:textId="77777777" w:rsidR="00CB756A" w:rsidRDefault="00CB756A" w:rsidP="005B025C">
      <w:pPr>
        <w:spacing w:after="0" w:line="240" w:lineRule="auto"/>
      </w:pPr>
      <w:r>
        <w:separator/>
      </w:r>
    </w:p>
  </w:endnote>
  <w:endnote w:type="continuationSeparator" w:id="0">
    <w:p w14:paraId="294A7C44" w14:textId="77777777" w:rsidR="00CB756A" w:rsidRDefault="00CB756A" w:rsidP="005B02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49B903" w14:textId="77777777" w:rsidR="00451B36" w:rsidRDefault="00451B36" w:rsidP="00076F97">
    <w:pPr>
      <w:pStyle w:val="ac"/>
      <w:framePr w:wrap="around" w:vAnchor="text" w:hAnchor="margin" w:xAlign="center" w:y="1"/>
      <w:rPr>
        <w:rStyle w:val="ae"/>
      </w:rPr>
    </w:pPr>
    <w:r>
      <w:rPr>
        <w:rStyle w:val="ae"/>
      </w:rPr>
      <w:fldChar w:fldCharType="begin"/>
    </w:r>
    <w:r>
      <w:rPr>
        <w:rStyle w:val="ae"/>
      </w:rPr>
      <w:instrText xml:space="preserve">PAGE  </w:instrText>
    </w:r>
    <w:r>
      <w:rPr>
        <w:rStyle w:val="ae"/>
      </w:rPr>
      <w:fldChar w:fldCharType="end"/>
    </w:r>
  </w:p>
  <w:p w14:paraId="604B7364" w14:textId="77777777" w:rsidR="00451B36" w:rsidRDefault="00451B36">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4007F4" w14:textId="77777777" w:rsidR="00451B36" w:rsidRDefault="00451B36" w:rsidP="00076F97">
    <w:pPr>
      <w:pStyle w:val="ac"/>
      <w:framePr w:wrap="around" w:vAnchor="text" w:hAnchor="margin" w:xAlign="center" w:y="1"/>
      <w:rPr>
        <w:rStyle w:val="ae"/>
      </w:rPr>
    </w:pPr>
    <w:r>
      <w:rPr>
        <w:rStyle w:val="ae"/>
      </w:rPr>
      <w:fldChar w:fldCharType="begin"/>
    </w:r>
    <w:r>
      <w:rPr>
        <w:rStyle w:val="ae"/>
      </w:rPr>
      <w:instrText xml:space="preserve">PAGE  </w:instrText>
    </w:r>
    <w:r>
      <w:rPr>
        <w:rStyle w:val="ae"/>
      </w:rPr>
      <w:fldChar w:fldCharType="separate"/>
    </w:r>
    <w:r>
      <w:rPr>
        <w:rStyle w:val="ae"/>
        <w:noProof/>
      </w:rPr>
      <w:t>8</w:t>
    </w:r>
    <w:r>
      <w:rPr>
        <w:rStyle w:val="ae"/>
      </w:rPr>
      <w:fldChar w:fldCharType="end"/>
    </w:r>
  </w:p>
  <w:p w14:paraId="747DEDE9" w14:textId="34C58F3E" w:rsidR="00451B36" w:rsidRDefault="00451B36" w:rsidP="00224458">
    <w:pPr>
      <w:pStyle w:val="ac"/>
      <w:ind w:left="-851"/>
    </w:pPr>
    <w:r w:rsidRPr="002652B4">
      <w:rPr>
        <w:rFonts w:ascii="Arial" w:hAnsi="Arial" w:cs="Arial"/>
        <w:noProof/>
        <w:lang w:val="uk-UA" w:eastAsia="uk-UA"/>
      </w:rPr>
      <w:drawing>
        <wp:inline distT="0" distB="0" distL="0" distR="0" wp14:anchorId="1393055B" wp14:editId="0A413AA5">
          <wp:extent cx="656046" cy="243840"/>
          <wp:effectExtent l="0" t="0" r="0" b="3810"/>
          <wp:docPr id="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999" cy="247911"/>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3B9576" w14:textId="77777777" w:rsidR="00CB756A" w:rsidRDefault="00CB756A" w:rsidP="005B025C">
      <w:pPr>
        <w:spacing w:after="0" w:line="240" w:lineRule="auto"/>
      </w:pPr>
      <w:r>
        <w:separator/>
      </w:r>
    </w:p>
  </w:footnote>
  <w:footnote w:type="continuationSeparator" w:id="0">
    <w:p w14:paraId="01C5B29F" w14:textId="77777777" w:rsidR="00CB756A" w:rsidRDefault="00CB756A" w:rsidP="005B025C">
      <w:pPr>
        <w:spacing w:after="0" w:line="240" w:lineRule="auto"/>
      </w:pPr>
      <w:r>
        <w:continuationSeparator/>
      </w:r>
    </w:p>
  </w:footnote>
  <w:footnote w:id="1">
    <w:p w14:paraId="669E136E" w14:textId="77777777" w:rsidR="00451B36" w:rsidRPr="0080192B" w:rsidRDefault="00451B36" w:rsidP="00C31AF3">
      <w:pPr>
        <w:autoSpaceDE w:val="0"/>
        <w:autoSpaceDN w:val="0"/>
        <w:adjustRightInd w:val="0"/>
        <w:spacing w:after="0" w:line="240" w:lineRule="auto"/>
        <w:jc w:val="both"/>
        <w:rPr>
          <w:rStyle w:val="afd"/>
          <w:sz w:val="20"/>
          <w:szCs w:val="20"/>
          <w:lang w:val="uk-UA"/>
        </w:rPr>
      </w:pPr>
      <w:r>
        <w:rPr>
          <w:rStyle w:val="a9"/>
        </w:rPr>
        <w:footnoteRef/>
      </w:r>
      <w:r w:rsidRPr="00ED6212">
        <w:t xml:space="preserve"> </w:t>
      </w:r>
      <w:r w:rsidRPr="00C31AF3">
        <w:rPr>
          <w:rStyle w:val="afd"/>
          <w:sz w:val="20"/>
          <w:szCs w:val="20"/>
          <w:lang w:val="ru-RU"/>
        </w:rPr>
        <w:t xml:space="preserve">Кона </w:t>
      </w:r>
      <w:r w:rsidRPr="00E23FEA">
        <w:rPr>
          <w:rStyle w:val="afd"/>
          <w:sz w:val="20"/>
          <w:szCs w:val="20"/>
        </w:rPr>
        <w:t>A</w:t>
      </w:r>
      <w:r w:rsidRPr="00C31AF3">
        <w:rPr>
          <w:rStyle w:val="afd"/>
          <w:sz w:val="20"/>
          <w:szCs w:val="20"/>
          <w:lang w:val="ru-RU"/>
        </w:rPr>
        <w:t xml:space="preserve">., Бертольди П., Палермо В., Ривас С., Эрнандес Й., Барбоса П., Пасоян </w:t>
      </w:r>
      <w:r w:rsidRPr="00E23FEA">
        <w:rPr>
          <w:rStyle w:val="afd"/>
          <w:sz w:val="20"/>
          <w:szCs w:val="20"/>
        </w:rPr>
        <w:t>A</w:t>
      </w:r>
      <w:r w:rsidRPr="00C31AF3">
        <w:rPr>
          <w:rStyle w:val="afd"/>
          <w:sz w:val="20"/>
          <w:szCs w:val="20"/>
          <w:lang w:val="ru-RU"/>
        </w:rPr>
        <w:t xml:space="preserve">. Руководство «Как разработать План действий по устойчивому энергетическому развитию и климату в странах Восточного Партнерства», Европейская Комиссия, Испра, 2018, ОИЦ113659. </w:t>
      </w:r>
      <w:r w:rsidRPr="00E23FEA">
        <w:rPr>
          <w:rStyle w:val="afd"/>
          <w:sz w:val="20"/>
          <w:szCs w:val="20"/>
        </w:rPr>
        <w:t xml:space="preserve">С. </w:t>
      </w:r>
      <w:r>
        <w:rPr>
          <w:rStyle w:val="afd"/>
          <w:sz w:val="20"/>
          <w:szCs w:val="20"/>
          <w:lang w:val="uk-UA"/>
        </w:rPr>
        <w:t>327.</w:t>
      </w:r>
    </w:p>
  </w:footnote>
  <w:footnote w:id="2">
    <w:p w14:paraId="595C5826" w14:textId="77777777" w:rsidR="00451B36" w:rsidRPr="00E23FEA" w:rsidRDefault="00451B36" w:rsidP="00C31AF3">
      <w:pPr>
        <w:pStyle w:val="a7"/>
      </w:pPr>
      <w:r w:rsidRPr="00620880">
        <w:rPr>
          <w:rStyle w:val="a9"/>
        </w:rPr>
        <w:footnoteRef/>
      </w:r>
      <w:r w:rsidRPr="00620880">
        <w:t xml:space="preserve"> </w:t>
      </w:r>
      <w:r w:rsidRPr="00E23FEA">
        <w:t xml:space="preserve">Integrating the environment and climate change into EU international cooperation and development.  </w:t>
      </w:r>
      <w:r w:rsidRPr="00E23FEA">
        <w:rPr>
          <w:i/>
          <w:iCs/>
        </w:rPr>
        <w:t xml:space="preserve">Towards sustainable development: </w:t>
      </w:r>
      <w:r w:rsidRPr="00E23FEA">
        <w:t>Tools and Methods Series, Guidelines No 6. Directorate-General for International Cooperation and Development European Commission. Brussels, Luxembourg, February, 2016, 142 p.</w:t>
      </w:r>
    </w:p>
  </w:footnote>
  <w:footnote w:id="3">
    <w:p w14:paraId="46AE86F1" w14:textId="77777777" w:rsidR="00451B36" w:rsidRPr="00E23FEA" w:rsidRDefault="00451B36" w:rsidP="00C31AF3">
      <w:pPr>
        <w:pStyle w:val="a7"/>
      </w:pPr>
      <w:r w:rsidRPr="00E23FEA">
        <w:rPr>
          <w:rStyle w:val="a9"/>
        </w:rPr>
        <w:footnoteRef/>
      </w:r>
      <w:r w:rsidRPr="00E23FEA">
        <w:t xml:space="preserve"> </w:t>
      </w:r>
      <w:r w:rsidRPr="00E23FEA">
        <w:rPr>
          <w:bCs/>
          <w:color w:val="000000"/>
        </w:rPr>
        <w:t xml:space="preserve">Шевченко О.Г., Власюк О.Я., Савчук І.І., </w:t>
      </w:r>
      <w:r w:rsidRPr="00E23FEA">
        <w:rPr>
          <w:bCs/>
          <w:color w:val="000000"/>
        </w:rPr>
        <w:t>Ваколюк М.В., Ілляш О.Л. Оцінка вразливості до зміни клімату: Україна. Київ, 2014. – 60 с.</w:t>
      </w:r>
    </w:p>
  </w:footnote>
  <w:footnote w:id="4">
    <w:p w14:paraId="1986C2D3" w14:textId="6E2636DB" w:rsidR="00451B36" w:rsidRPr="001821BE" w:rsidRDefault="00451B36" w:rsidP="00780EAD">
      <w:pPr>
        <w:pStyle w:val="Default"/>
        <w:jc w:val="both"/>
        <w:rPr>
          <w:sz w:val="20"/>
          <w:szCs w:val="20"/>
          <w:lang w:val="uk-UA"/>
        </w:rPr>
      </w:pPr>
      <w:r>
        <w:rPr>
          <w:rStyle w:val="a9"/>
        </w:rPr>
        <w:footnoteRef/>
      </w:r>
      <w:r w:rsidRPr="001821BE">
        <w:t xml:space="preserve"> </w:t>
      </w:r>
      <w:r w:rsidRPr="001821BE">
        <w:rPr>
          <w:sz w:val="20"/>
          <w:szCs w:val="20"/>
        </w:rPr>
        <w:t>Менська міська територіальна громада</w:t>
      </w:r>
      <w:r>
        <w:rPr>
          <w:sz w:val="20"/>
          <w:szCs w:val="20"/>
        </w:rPr>
        <w:t>.</w:t>
      </w:r>
      <w:r w:rsidRPr="001821BE">
        <w:rPr>
          <w:sz w:val="20"/>
          <w:szCs w:val="20"/>
          <w:lang w:val="uk-UA"/>
        </w:rPr>
        <w:t xml:space="preserve"> </w:t>
      </w:r>
      <w:r w:rsidRPr="001821BE">
        <w:rPr>
          <w:bCs/>
          <w:sz w:val="20"/>
          <w:szCs w:val="20"/>
        </w:rPr>
        <w:t>Паспорт громади станом на 1 січня 2020 року / http://mena.cg.gov.ua/index.php?id=26630&amp;tp=1/</w:t>
      </w:r>
    </w:p>
  </w:footnote>
  <w:footnote w:id="5">
    <w:p w14:paraId="61ECDC50" w14:textId="77777777" w:rsidR="00451B36" w:rsidRPr="002E22CE" w:rsidRDefault="00451B36" w:rsidP="00780EAD">
      <w:pPr>
        <w:pStyle w:val="a7"/>
      </w:pPr>
      <w:r>
        <w:rPr>
          <w:rStyle w:val="a9"/>
        </w:rPr>
        <w:footnoteRef/>
      </w:r>
      <w:r w:rsidRPr="001821BE">
        <w:t xml:space="preserve"> </w:t>
      </w:r>
      <w:r w:rsidRPr="002E22CE">
        <w:t>Стратегія розвитку Менської міської об'єднаної територіальної громади, 2018–2024 роки  / http://mena.cg.gov.ua/web_docs/18717/2019/02/docs/%D0%A1%D1%82%D1%80%D0%B0%D1%82%D0%B5%D0%B3%D1%96%D1%8F%20%D1%80%D0%BE%D0%B7%D0%B2%D0%B8%D1%82%D0%BA%D1%83%20%D0%9C%D0%B5%D0%BD%D1%81%D1%8C%D0%BA%D0%BE%D1%97%20%D0%9E%D0%A2%D0%93%202018-2024.pdf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8798BA" w14:textId="77777777" w:rsidR="00451B36" w:rsidRDefault="00CB756A">
    <w:pPr>
      <w:pStyle w:val="aa"/>
    </w:pPr>
    <w:r>
      <w:rPr>
        <w:noProof/>
        <w:lang w:eastAsia="ru-RU"/>
      </w:rPr>
      <w:pict w14:anchorId="4FB35A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867.15pt;height:613.05pt;z-index:-251658240;mso-position-horizontal:center;mso-position-horizontal-relative:margin;mso-position-vertical:center;mso-position-vertical-relative:margin" o:allowincell="f">
          <v:imagedata r:id="rId1" o:title="Безимени"/>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120612" w14:textId="1A1519B0" w:rsidR="00451B36" w:rsidRPr="00224458" w:rsidRDefault="00451B36" w:rsidP="002769DE">
    <w:pPr>
      <w:pStyle w:val="aa"/>
      <w:tabs>
        <w:tab w:val="clear" w:pos="4677"/>
        <w:tab w:val="center" w:pos="6379"/>
      </w:tabs>
      <w:ind w:left="-709" w:right="-740"/>
      <w:rPr>
        <w:rFonts w:ascii="Arial" w:hAnsi="Arial" w:cs="Arial"/>
        <w:b/>
        <w:sz w:val="16"/>
        <w:szCs w:val="16"/>
      </w:rPr>
    </w:pPr>
    <w:r>
      <w:rPr>
        <w:noProof/>
        <w:lang w:val="uk-UA" w:eastAsia="uk-UA"/>
      </w:rPr>
      <w:drawing>
        <wp:anchor distT="0" distB="0" distL="114300" distR="114300" simplePos="0" relativeHeight="251657216" behindDoc="1" locked="0" layoutInCell="1" allowOverlap="1" wp14:anchorId="3D21779B" wp14:editId="3B2A1949">
          <wp:simplePos x="0" y="0"/>
          <wp:positionH relativeFrom="column">
            <wp:posOffset>8566785</wp:posOffset>
          </wp:positionH>
          <wp:positionV relativeFrom="paragraph">
            <wp:posOffset>-3810</wp:posOffset>
          </wp:positionV>
          <wp:extent cx="647700" cy="422275"/>
          <wp:effectExtent l="0" t="0" r="0" b="0"/>
          <wp:wrapTight wrapText="bothSides">
            <wp:wrapPolygon edited="0">
              <wp:start x="0" y="0"/>
              <wp:lineTo x="0" y="20463"/>
              <wp:lineTo x="20965" y="20463"/>
              <wp:lineTo x="20965" y="0"/>
              <wp:lineTo x="0" y="0"/>
            </wp:wrapPolygon>
          </wp:wrapTight>
          <wp:docPr id="80" name="Рисунок 80"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хожее изображение"/>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47700" cy="422275"/>
                  </a:xfrm>
                  <a:prstGeom prst="rect">
                    <a:avLst/>
                  </a:prstGeom>
                  <a:noFill/>
                  <a:ln>
                    <a:noFill/>
                  </a:ln>
                </pic:spPr>
              </pic:pic>
            </a:graphicData>
          </a:graphic>
        </wp:anchor>
      </w:drawing>
    </w:r>
    <w:r w:rsidRPr="00A37B65">
      <w:rPr>
        <w:b/>
        <w:noProof/>
        <w:color w:val="2E74B5"/>
        <w:sz w:val="38"/>
        <w:szCs w:val="38"/>
        <w:lang w:val="uk-UA" w:eastAsia="uk-UA"/>
      </w:rPr>
      <w:drawing>
        <wp:inline distT="0" distB="0" distL="0" distR="0" wp14:anchorId="6B2D2702" wp14:editId="21B782F5">
          <wp:extent cx="330526" cy="426720"/>
          <wp:effectExtent l="0" t="0" r="0" b="0"/>
          <wp:docPr id="18" name="Рисунок 2" descr="Mena g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na gerb.png"/>
                  <pic:cNvPicPr>
                    <a:picLocks noChangeAspect="1" noChangeArrowheads="1"/>
                  </pic:cNvPicPr>
                </pic:nvPicPr>
                <pic:blipFill>
                  <a:blip r:embed="rId2"/>
                  <a:srcRect/>
                  <a:stretch>
                    <a:fillRect/>
                  </a:stretch>
                </pic:blipFill>
                <pic:spPr bwMode="auto">
                  <a:xfrm>
                    <a:off x="0" y="0"/>
                    <a:ext cx="334340" cy="431644"/>
                  </a:xfrm>
                  <a:prstGeom prst="rect">
                    <a:avLst/>
                  </a:prstGeom>
                  <a:noFill/>
                  <a:ln w="9525">
                    <a:noFill/>
                    <a:miter lim="800000"/>
                    <a:headEnd/>
                    <a:tailEnd/>
                  </a:ln>
                </pic:spPr>
              </pic:pic>
            </a:graphicData>
          </a:graphic>
        </wp:inline>
      </w:drawing>
    </w:r>
    <w:r>
      <w:rPr>
        <w:rFonts w:ascii="Arial" w:hAnsi="Arial" w:cs="Arial"/>
        <w:b/>
        <w:sz w:val="16"/>
        <w:szCs w:val="16"/>
        <w:lang w:val="uk-UA"/>
      </w:rPr>
      <w:tab/>
      <w:t xml:space="preserve">                                                                                                                                                            </w:t>
    </w:r>
    <w:r>
      <w:rPr>
        <w:rFonts w:ascii="Arial" w:hAnsi="Arial" w:cs="Arial"/>
        <w:b/>
        <w:sz w:val="16"/>
        <w:szCs w:val="16"/>
        <w:lang w:val="uk-UA"/>
      </w:rPr>
      <w:tab/>
      <w:t xml:space="preserve">            </w:t>
    </w:r>
    <w:r>
      <w:rPr>
        <w:rFonts w:ascii="Arial" w:hAnsi="Arial" w:cs="Arial"/>
        <w:b/>
        <w:sz w:val="16"/>
        <w:szCs w:val="16"/>
        <w:lang w:val="uk-UA"/>
      </w:rPr>
      <w:tab/>
    </w:r>
    <w:r>
      <w:rPr>
        <w:rFonts w:ascii="Arial" w:hAnsi="Arial" w:cs="Arial"/>
        <w:b/>
        <w:sz w:val="16"/>
        <w:szCs w:val="16"/>
        <w:lang w:val="uk-UA"/>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1.25pt;height:11.25pt" o:bullet="t">
        <v:imagedata r:id="rId1" o:title=""/>
      </v:shape>
    </w:pict>
  </w:numPicBullet>
  <w:abstractNum w:abstractNumId="0" w15:restartNumberingAfterBreak="0">
    <w:nsid w:val="00CF2FAE"/>
    <w:multiLevelType w:val="hybridMultilevel"/>
    <w:tmpl w:val="CBC60D16"/>
    <w:lvl w:ilvl="0" w:tplc="31D632FA">
      <w:start w:val="1"/>
      <w:numFmt w:val="bullet"/>
      <w:lvlText w:val=""/>
      <w:lvlJc w:val="left"/>
      <w:pPr>
        <w:tabs>
          <w:tab w:val="num" w:pos="1077"/>
        </w:tabs>
        <w:ind w:left="1077" w:firstLine="558"/>
      </w:pPr>
      <w:rPr>
        <w:rFonts w:ascii="Wingdings" w:hAnsi="Wingdings"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 w15:restartNumberingAfterBreak="0">
    <w:nsid w:val="05C34BF4"/>
    <w:multiLevelType w:val="hybridMultilevel"/>
    <w:tmpl w:val="6B622EA8"/>
    <w:lvl w:ilvl="0" w:tplc="EBC21552">
      <w:start w:val="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6AE6F6A"/>
    <w:multiLevelType w:val="hybridMultilevel"/>
    <w:tmpl w:val="ECF2B0E8"/>
    <w:lvl w:ilvl="0" w:tplc="0422000D">
      <w:start w:val="1"/>
      <w:numFmt w:val="bullet"/>
      <w:lvlText w:val=""/>
      <w:lvlJc w:val="left"/>
      <w:pPr>
        <w:ind w:left="1788" w:hanging="360"/>
      </w:pPr>
      <w:rPr>
        <w:rFonts w:ascii="Wingdings" w:hAnsi="Wingdings"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3" w15:restartNumberingAfterBreak="0">
    <w:nsid w:val="06C84945"/>
    <w:multiLevelType w:val="hybridMultilevel"/>
    <w:tmpl w:val="971809AA"/>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1C1C1413"/>
    <w:multiLevelType w:val="hybridMultilevel"/>
    <w:tmpl w:val="8AC0923C"/>
    <w:lvl w:ilvl="0" w:tplc="8F506FC6">
      <w:start w:val="2"/>
      <w:numFmt w:val="bullet"/>
      <w:lvlText w:val="-"/>
      <w:lvlJc w:val="left"/>
      <w:pPr>
        <w:ind w:left="1287" w:hanging="360"/>
      </w:pPr>
      <w:rPr>
        <w:rFonts w:ascii="Arial" w:eastAsia="Times New Roman" w:hAnsi="Arial" w:cs="Aria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5" w15:restartNumberingAfterBreak="0">
    <w:nsid w:val="1FB10772"/>
    <w:multiLevelType w:val="hybridMultilevel"/>
    <w:tmpl w:val="6394A700"/>
    <w:lvl w:ilvl="0" w:tplc="FB6C2BAA">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6" w15:restartNumberingAfterBreak="0">
    <w:nsid w:val="26C4792A"/>
    <w:multiLevelType w:val="hybridMultilevel"/>
    <w:tmpl w:val="0CD4926C"/>
    <w:lvl w:ilvl="0" w:tplc="04190009">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15:restartNumberingAfterBreak="0">
    <w:nsid w:val="42307B57"/>
    <w:multiLevelType w:val="multilevel"/>
    <w:tmpl w:val="FA925DFE"/>
    <w:lvl w:ilvl="0">
      <w:start w:val="1"/>
      <w:numFmt w:val="decimal"/>
      <w:lvlText w:val="%1."/>
      <w:lvlJc w:val="left"/>
      <w:pPr>
        <w:ind w:left="468" w:hanging="468"/>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8" w15:restartNumberingAfterBreak="0">
    <w:nsid w:val="492A1E91"/>
    <w:multiLevelType w:val="multilevel"/>
    <w:tmpl w:val="B86821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A59059E"/>
    <w:multiLevelType w:val="hybridMultilevel"/>
    <w:tmpl w:val="8DB6FB6A"/>
    <w:lvl w:ilvl="0" w:tplc="8F506FC6">
      <w:start w:val="2"/>
      <w:numFmt w:val="bullet"/>
      <w:lvlText w:val="-"/>
      <w:lvlJc w:val="left"/>
      <w:pPr>
        <w:ind w:left="1068" w:hanging="360"/>
      </w:pPr>
      <w:rPr>
        <w:rFonts w:ascii="Arial" w:eastAsia="Times New Roman" w:hAnsi="Arial" w:cs="Arial"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10" w15:restartNumberingAfterBreak="0">
    <w:nsid w:val="55E62B72"/>
    <w:multiLevelType w:val="hybridMultilevel"/>
    <w:tmpl w:val="E1DC5DDA"/>
    <w:lvl w:ilvl="0" w:tplc="04190009">
      <w:start w:val="1"/>
      <w:numFmt w:val="bullet"/>
      <w:lvlText w:val=""/>
      <w:lvlJc w:val="left"/>
      <w:pPr>
        <w:ind w:left="2136" w:hanging="360"/>
      </w:pPr>
      <w:rPr>
        <w:rFonts w:ascii="Wingdings" w:hAnsi="Wingdings" w:hint="default"/>
      </w:rPr>
    </w:lvl>
    <w:lvl w:ilvl="1" w:tplc="04190003" w:tentative="1">
      <w:start w:val="1"/>
      <w:numFmt w:val="bullet"/>
      <w:lvlText w:val="o"/>
      <w:lvlJc w:val="left"/>
      <w:pPr>
        <w:ind w:left="2856" w:hanging="360"/>
      </w:pPr>
      <w:rPr>
        <w:rFonts w:ascii="Courier New" w:hAnsi="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11" w15:restartNumberingAfterBreak="0">
    <w:nsid w:val="577D1440"/>
    <w:multiLevelType w:val="multilevel"/>
    <w:tmpl w:val="38A21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9FA04FF"/>
    <w:multiLevelType w:val="hybridMultilevel"/>
    <w:tmpl w:val="A7A28F9C"/>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3" w15:restartNumberingAfterBreak="0">
    <w:nsid w:val="5A4B31A1"/>
    <w:multiLevelType w:val="multilevel"/>
    <w:tmpl w:val="67E2D49A"/>
    <w:lvl w:ilvl="0">
      <w:start w:val="1"/>
      <w:numFmt w:val="decimal"/>
      <w:lvlText w:val="%1"/>
      <w:lvlJc w:val="left"/>
      <w:pPr>
        <w:ind w:left="360" w:hanging="360"/>
      </w:pPr>
      <w:rPr>
        <w:rFonts w:hint="default"/>
      </w:rPr>
    </w:lvl>
    <w:lvl w:ilvl="1">
      <w:start w:val="7"/>
      <w:numFmt w:val="decimal"/>
      <w:lvlText w:val="%1.%2"/>
      <w:lvlJc w:val="left"/>
      <w:pPr>
        <w:ind w:left="1495" w:hanging="36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485" w:hanging="108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7115" w:hanging="1440"/>
      </w:pPr>
      <w:rPr>
        <w:rFonts w:hint="default"/>
      </w:rPr>
    </w:lvl>
    <w:lvl w:ilvl="6">
      <w:start w:val="1"/>
      <w:numFmt w:val="decimal"/>
      <w:lvlText w:val="%1.%2.%3.%4.%5.%6.%7"/>
      <w:lvlJc w:val="left"/>
      <w:pPr>
        <w:ind w:left="8250" w:hanging="1440"/>
      </w:pPr>
      <w:rPr>
        <w:rFonts w:hint="default"/>
      </w:rPr>
    </w:lvl>
    <w:lvl w:ilvl="7">
      <w:start w:val="1"/>
      <w:numFmt w:val="decimal"/>
      <w:lvlText w:val="%1.%2.%3.%4.%5.%6.%7.%8"/>
      <w:lvlJc w:val="left"/>
      <w:pPr>
        <w:ind w:left="9745" w:hanging="1800"/>
      </w:pPr>
      <w:rPr>
        <w:rFonts w:hint="default"/>
      </w:rPr>
    </w:lvl>
    <w:lvl w:ilvl="8">
      <w:start w:val="1"/>
      <w:numFmt w:val="decimal"/>
      <w:lvlText w:val="%1.%2.%3.%4.%5.%6.%7.%8.%9"/>
      <w:lvlJc w:val="left"/>
      <w:pPr>
        <w:ind w:left="10880" w:hanging="1800"/>
      </w:pPr>
      <w:rPr>
        <w:rFonts w:hint="default"/>
      </w:rPr>
    </w:lvl>
  </w:abstractNum>
  <w:abstractNum w:abstractNumId="14" w15:restartNumberingAfterBreak="0">
    <w:nsid w:val="5C160699"/>
    <w:multiLevelType w:val="hybridMultilevel"/>
    <w:tmpl w:val="A0BE42A0"/>
    <w:lvl w:ilvl="0" w:tplc="23AC0A5C">
      <w:start w:val="5"/>
      <w:numFmt w:val="bullet"/>
      <w:lvlText w:val="-"/>
      <w:lvlJc w:val="left"/>
      <w:pPr>
        <w:ind w:left="720" w:hanging="360"/>
      </w:pPr>
      <w:rPr>
        <w:rFonts w:ascii="Arial" w:eastAsia="Times New Roman" w:hAnsi="Arial"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5C241848"/>
    <w:multiLevelType w:val="hybridMultilevel"/>
    <w:tmpl w:val="5AC490F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60B24905"/>
    <w:multiLevelType w:val="hybridMultilevel"/>
    <w:tmpl w:val="D7321FCC"/>
    <w:lvl w:ilvl="0" w:tplc="04220009">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633D5BC6"/>
    <w:multiLevelType w:val="hybridMultilevel"/>
    <w:tmpl w:val="F378E88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65CB5A1D"/>
    <w:multiLevelType w:val="hybridMultilevel"/>
    <w:tmpl w:val="8EAAA1E2"/>
    <w:lvl w:ilvl="0" w:tplc="04190009">
      <w:start w:val="1"/>
      <w:numFmt w:val="bullet"/>
      <w:lvlText w:val=""/>
      <w:lvlJc w:val="left"/>
      <w:pPr>
        <w:ind w:left="2136" w:hanging="360"/>
      </w:pPr>
      <w:rPr>
        <w:rFonts w:ascii="Wingdings" w:hAnsi="Wingdings" w:hint="default"/>
      </w:rPr>
    </w:lvl>
    <w:lvl w:ilvl="1" w:tplc="04190003" w:tentative="1">
      <w:start w:val="1"/>
      <w:numFmt w:val="bullet"/>
      <w:lvlText w:val="o"/>
      <w:lvlJc w:val="left"/>
      <w:pPr>
        <w:ind w:left="2856" w:hanging="360"/>
      </w:pPr>
      <w:rPr>
        <w:rFonts w:ascii="Courier New" w:hAnsi="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19" w15:restartNumberingAfterBreak="0">
    <w:nsid w:val="67545E87"/>
    <w:multiLevelType w:val="multilevel"/>
    <w:tmpl w:val="5010D0AA"/>
    <w:lvl w:ilvl="0">
      <w:start w:val="1"/>
      <w:numFmt w:val="decimal"/>
      <w:lvlText w:val="%1."/>
      <w:lvlJc w:val="left"/>
      <w:pPr>
        <w:ind w:left="408" w:hanging="408"/>
      </w:pPr>
      <w:rPr>
        <w:rFonts w:hint="default"/>
      </w:rPr>
    </w:lvl>
    <w:lvl w:ilvl="1">
      <w:start w:val="3"/>
      <w:numFmt w:val="decimal"/>
      <w:lvlText w:val="%1.%2."/>
      <w:lvlJc w:val="left"/>
      <w:pPr>
        <w:ind w:left="1855"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0" w15:restartNumberingAfterBreak="0">
    <w:nsid w:val="68956BFC"/>
    <w:multiLevelType w:val="hybridMultilevel"/>
    <w:tmpl w:val="5838AECE"/>
    <w:lvl w:ilvl="0" w:tplc="04190009">
      <w:start w:val="1"/>
      <w:numFmt w:val="bullet"/>
      <w:lvlText w:val=""/>
      <w:lvlJc w:val="left"/>
      <w:pPr>
        <w:ind w:left="2136" w:hanging="360"/>
      </w:pPr>
      <w:rPr>
        <w:rFonts w:ascii="Wingdings" w:hAnsi="Wingdings" w:hint="default"/>
      </w:rPr>
    </w:lvl>
    <w:lvl w:ilvl="1" w:tplc="04190003" w:tentative="1">
      <w:start w:val="1"/>
      <w:numFmt w:val="bullet"/>
      <w:lvlText w:val="o"/>
      <w:lvlJc w:val="left"/>
      <w:pPr>
        <w:ind w:left="2856" w:hanging="360"/>
      </w:pPr>
      <w:rPr>
        <w:rFonts w:ascii="Courier New" w:hAnsi="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21" w15:restartNumberingAfterBreak="0">
    <w:nsid w:val="730255E6"/>
    <w:multiLevelType w:val="hybridMultilevel"/>
    <w:tmpl w:val="2BDC0E50"/>
    <w:lvl w:ilvl="0" w:tplc="04190009">
      <w:start w:val="1"/>
      <w:numFmt w:val="bullet"/>
      <w:lvlText w:val=""/>
      <w:lvlJc w:val="left"/>
      <w:pPr>
        <w:ind w:left="2136" w:hanging="360"/>
      </w:pPr>
      <w:rPr>
        <w:rFonts w:ascii="Wingdings" w:hAnsi="Wingdings" w:hint="default"/>
      </w:rPr>
    </w:lvl>
    <w:lvl w:ilvl="1" w:tplc="04190003" w:tentative="1">
      <w:start w:val="1"/>
      <w:numFmt w:val="bullet"/>
      <w:lvlText w:val="o"/>
      <w:lvlJc w:val="left"/>
      <w:pPr>
        <w:ind w:left="2856" w:hanging="360"/>
      </w:pPr>
      <w:rPr>
        <w:rFonts w:ascii="Courier New" w:hAnsi="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22" w15:restartNumberingAfterBreak="0">
    <w:nsid w:val="79AF6F8E"/>
    <w:multiLevelType w:val="hybridMultilevel"/>
    <w:tmpl w:val="E19A5CE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7F3A21C4"/>
    <w:multiLevelType w:val="hybridMultilevel"/>
    <w:tmpl w:val="47D2924C"/>
    <w:lvl w:ilvl="0" w:tplc="31D632FA">
      <w:start w:val="1"/>
      <w:numFmt w:val="bullet"/>
      <w:lvlText w:val=""/>
      <w:lvlJc w:val="left"/>
      <w:pPr>
        <w:tabs>
          <w:tab w:val="num" w:pos="1077"/>
        </w:tabs>
        <w:ind w:left="1077" w:firstLine="558"/>
      </w:pPr>
      <w:rPr>
        <w:rFonts w:ascii="Wingdings" w:hAnsi="Wingdings"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num w:numId="1">
    <w:abstractNumId w:val="22"/>
  </w:num>
  <w:num w:numId="2">
    <w:abstractNumId w:val="6"/>
  </w:num>
  <w:num w:numId="3">
    <w:abstractNumId w:val="21"/>
  </w:num>
  <w:num w:numId="4">
    <w:abstractNumId w:val="20"/>
  </w:num>
  <w:num w:numId="5">
    <w:abstractNumId w:val="10"/>
  </w:num>
  <w:num w:numId="6">
    <w:abstractNumId w:val="18"/>
  </w:num>
  <w:num w:numId="7">
    <w:abstractNumId w:val="23"/>
  </w:num>
  <w:num w:numId="8">
    <w:abstractNumId w:val="0"/>
  </w:num>
  <w:num w:numId="9">
    <w:abstractNumId w:val="7"/>
  </w:num>
  <w:num w:numId="10">
    <w:abstractNumId w:val="19"/>
  </w:num>
  <w:num w:numId="11">
    <w:abstractNumId w:val="16"/>
  </w:num>
  <w:num w:numId="12">
    <w:abstractNumId w:val="11"/>
  </w:num>
  <w:num w:numId="13">
    <w:abstractNumId w:val="9"/>
  </w:num>
  <w:num w:numId="14">
    <w:abstractNumId w:val="5"/>
  </w:num>
  <w:num w:numId="15">
    <w:abstractNumId w:val="2"/>
  </w:num>
  <w:num w:numId="16">
    <w:abstractNumId w:val="14"/>
  </w:num>
  <w:num w:numId="17">
    <w:abstractNumId w:val="15"/>
  </w:num>
  <w:num w:numId="18">
    <w:abstractNumId w:val="3"/>
  </w:num>
  <w:num w:numId="19">
    <w:abstractNumId w:val="8"/>
  </w:num>
  <w:num w:numId="20">
    <w:abstractNumId w:val="17"/>
  </w:num>
  <w:num w:numId="21">
    <w:abstractNumId w:val="1"/>
  </w:num>
  <w:num w:numId="22">
    <w:abstractNumId w:val="12"/>
  </w:num>
  <w:num w:numId="23">
    <w:abstractNumId w:val="4"/>
  </w:num>
  <w:num w:numId="24">
    <w:abstractNumId w:val="1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hideGrammaticalErrors/>
  <w:proofState w:spelling="clean" w:grammar="clean"/>
  <w:defaultTabStop w:val="709"/>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7201"/>
    <w:rsid w:val="0000468D"/>
    <w:rsid w:val="00005A6C"/>
    <w:rsid w:val="00007B8A"/>
    <w:rsid w:val="0001111B"/>
    <w:rsid w:val="0001145F"/>
    <w:rsid w:val="00011983"/>
    <w:rsid w:val="00011A08"/>
    <w:rsid w:val="0001271F"/>
    <w:rsid w:val="0001289E"/>
    <w:rsid w:val="00012EDF"/>
    <w:rsid w:val="00014F4E"/>
    <w:rsid w:val="000172D7"/>
    <w:rsid w:val="00017BB3"/>
    <w:rsid w:val="00017C13"/>
    <w:rsid w:val="00017D32"/>
    <w:rsid w:val="00020DFD"/>
    <w:rsid w:val="00022A0B"/>
    <w:rsid w:val="00025045"/>
    <w:rsid w:val="0002523E"/>
    <w:rsid w:val="00026B47"/>
    <w:rsid w:val="00034926"/>
    <w:rsid w:val="00035284"/>
    <w:rsid w:val="00036566"/>
    <w:rsid w:val="00037578"/>
    <w:rsid w:val="000379CE"/>
    <w:rsid w:val="00037C54"/>
    <w:rsid w:val="00040923"/>
    <w:rsid w:val="00040A74"/>
    <w:rsid w:val="00044A9F"/>
    <w:rsid w:val="000458A7"/>
    <w:rsid w:val="000463FA"/>
    <w:rsid w:val="00050BC7"/>
    <w:rsid w:val="00051613"/>
    <w:rsid w:val="0005237F"/>
    <w:rsid w:val="00054E86"/>
    <w:rsid w:val="00055262"/>
    <w:rsid w:val="00055F8F"/>
    <w:rsid w:val="00055F94"/>
    <w:rsid w:val="00056880"/>
    <w:rsid w:val="00060095"/>
    <w:rsid w:val="00061322"/>
    <w:rsid w:val="000628C0"/>
    <w:rsid w:val="00063DA8"/>
    <w:rsid w:val="000648E9"/>
    <w:rsid w:val="00064BF2"/>
    <w:rsid w:val="0006529B"/>
    <w:rsid w:val="000658E6"/>
    <w:rsid w:val="000665C1"/>
    <w:rsid w:val="00070A6C"/>
    <w:rsid w:val="0007230D"/>
    <w:rsid w:val="000729BB"/>
    <w:rsid w:val="0007419D"/>
    <w:rsid w:val="0007691F"/>
    <w:rsid w:val="0007696F"/>
    <w:rsid w:val="00076E16"/>
    <w:rsid w:val="00076F97"/>
    <w:rsid w:val="00080C1E"/>
    <w:rsid w:val="00083925"/>
    <w:rsid w:val="00085861"/>
    <w:rsid w:val="00086CCD"/>
    <w:rsid w:val="00092374"/>
    <w:rsid w:val="000A06B6"/>
    <w:rsid w:val="000A13BD"/>
    <w:rsid w:val="000A1DEC"/>
    <w:rsid w:val="000A439F"/>
    <w:rsid w:val="000A53D9"/>
    <w:rsid w:val="000A739D"/>
    <w:rsid w:val="000A7DE4"/>
    <w:rsid w:val="000B0E3D"/>
    <w:rsid w:val="000B6AA0"/>
    <w:rsid w:val="000B6FE7"/>
    <w:rsid w:val="000C1855"/>
    <w:rsid w:val="000C46E0"/>
    <w:rsid w:val="000C5C18"/>
    <w:rsid w:val="000C71AD"/>
    <w:rsid w:val="000C73CB"/>
    <w:rsid w:val="000D12C6"/>
    <w:rsid w:val="000D186D"/>
    <w:rsid w:val="000D1F67"/>
    <w:rsid w:val="000D4DBF"/>
    <w:rsid w:val="000D5688"/>
    <w:rsid w:val="000D61B1"/>
    <w:rsid w:val="000D7524"/>
    <w:rsid w:val="000E0E66"/>
    <w:rsid w:val="000E0F62"/>
    <w:rsid w:val="000E3C71"/>
    <w:rsid w:val="000E4A49"/>
    <w:rsid w:val="000E6389"/>
    <w:rsid w:val="000E7F8F"/>
    <w:rsid w:val="000F1388"/>
    <w:rsid w:val="000F2DCC"/>
    <w:rsid w:val="000F6C7A"/>
    <w:rsid w:val="00100A80"/>
    <w:rsid w:val="00102359"/>
    <w:rsid w:val="00102975"/>
    <w:rsid w:val="00102EB1"/>
    <w:rsid w:val="00103641"/>
    <w:rsid w:val="00104720"/>
    <w:rsid w:val="00104AF1"/>
    <w:rsid w:val="0010681B"/>
    <w:rsid w:val="00107CDB"/>
    <w:rsid w:val="001129AD"/>
    <w:rsid w:val="00115BC3"/>
    <w:rsid w:val="001166A8"/>
    <w:rsid w:val="00117D45"/>
    <w:rsid w:val="001200B0"/>
    <w:rsid w:val="00121059"/>
    <w:rsid w:val="00121156"/>
    <w:rsid w:val="00121EC0"/>
    <w:rsid w:val="001250E8"/>
    <w:rsid w:val="001251F9"/>
    <w:rsid w:val="00125452"/>
    <w:rsid w:val="00125F85"/>
    <w:rsid w:val="00126530"/>
    <w:rsid w:val="00131AFB"/>
    <w:rsid w:val="00132846"/>
    <w:rsid w:val="00134349"/>
    <w:rsid w:val="001345F5"/>
    <w:rsid w:val="00135A63"/>
    <w:rsid w:val="00140764"/>
    <w:rsid w:val="00140B02"/>
    <w:rsid w:val="001410D8"/>
    <w:rsid w:val="00144AD4"/>
    <w:rsid w:val="00144CD9"/>
    <w:rsid w:val="00145E01"/>
    <w:rsid w:val="001464D3"/>
    <w:rsid w:val="00147078"/>
    <w:rsid w:val="00147B0C"/>
    <w:rsid w:val="00152CC8"/>
    <w:rsid w:val="00153684"/>
    <w:rsid w:val="001537A0"/>
    <w:rsid w:val="00154717"/>
    <w:rsid w:val="00155B98"/>
    <w:rsid w:val="001621F9"/>
    <w:rsid w:val="001628E6"/>
    <w:rsid w:val="00165192"/>
    <w:rsid w:val="0016565B"/>
    <w:rsid w:val="00166A41"/>
    <w:rsid w:val="001670D2"/>
    <w:rsid w:val="00170A57"/>
    <w:rsid w:val="00171694"/>
    <w:rsid w:val="001728A4"/>
    <w:rsid w:val="001742EA"/>
    <w:rsid w:val="00174934"/>
    <w:rsid w:val="00176F68"/>
    <w:rsid w:val="00183998"/>
    <w:rsid w:val="00185054"/>
    <w:rsid w:val="0018653C"/>
    <w:rsid w:val="00187943"/>
    <w:rsid w:val="00187B47"/>
    <w:rsid w:val="001938A9"/>
    <w:rsid w:val="00193BE3"/>
    <w:rsid w:val="00194E08"/>
    <w:rsid w:val="00194E8A"/>
    <w:rsid w:val="001953AF"/>
    <w:rsid w:val="00195413"/>
    <w:rsid w:val="001A15DE"/>
    <w:rsid w:val="001A1EC7"/>
    <w:rsid w:val="001A3A49"/>
    <w:rsid w:val="001A43EC"/>
    <w:rsid w:val="001A543C"/>
    <w:rsid w:val="001A58C2"/>
    <w:rsid w:val="001B0486"/>
    <w:rsid w:val="001B0914"/>
    <w:rsid w:val="001B2415"/>
    <w:rsid w:val="001B5EDD"/>
    <w:rsid w:val="001B6741"/>
    <w:rsid w:val="001C06DF"/>
    <w:rsid w:val="001C186D"/>
    <w:rsid w:val="001C2B4B"/>
    <w:rsid w:val="001C2F24"/>
    <w:rsid w:val="001C40D3"/>
    <w:rsid w:val="001C5958"/>
    <w:rsid w:val="001C67DE"/>
    <w:rsid w:val="001C79A4"/>
    <w:rsid w:val="001D01CE"/>
    <w:rsid w:val="001D158E"/>
    <w:rsid w:val="001D1ACD"/>
    <w:rsid w:val="001D1F6E"/>
    <w:rsid w:val="001D2349"/>
    <w:rsid w:val="001D2F5D"/>
    <w:rsid w:val="001D33DB"/>
    <w:rsid w:val="001D5443"/>
    <w:rsid w:val="001D6269"/>
    <w:rsid w:val="001D7ED9"/>
    <w:rsid w:val="001E0470"/>
    <w:rsid w:val="001E0B89"/>
    <w:rsid w:val="001E2A49"/>
    <w:rsid w:val="001E41CC"/>
    <w:rsid w:val="001E4728"/>
    <w:rsid w:val="001E69AB"/>
    <w:rsid w:val="001E7DF4"/>
    <w:rsid w:val="001E7F11"/>
    <w:rsid w:val="001F0043"/>
    <w:rsid w:val="001F1F53"/>
    <w:rsid w:val="00200127"/>
    <w:rsid w:val="0020015C"/>
    <w:rsid w:val="00201677"/>
    <w:rsid w:val="00201D11"/>
    <w:rsid w:val="00202530"/>
    <w:rsid w:val="00203EBB"/>
    <w:rsid w:val="002049C7"/>
    <w:rsid w:val="00206087"/>
    <w:rsid w:val="0021044D"/>
    <w:rsid w:val="002126E3"/>
    <w:rsid w:val="00212C8F"/>
    <w:rsid w:val="00213B82"/>
    <w:rsid w:val="00215394"/>
    <w:rsid w:val="00224458"/>
    <w:rsid w:val="00224A18"/>
    <w:rsid w:val="00231848"/>
    <w:rsid w:val="00233067"/>
    <w:rsid w:val="002342C6"/>
    <w:rsid w:val="0023487F"/>
    <w:rsid w:val="00235EEF"/>
    <w:rsid w:val="00236E9A"/>
    <w:rsid w:val="002422D3"/>
    <w:rsid w:val="00243E79"/>
    <w:rsid w:val="00244926"/>
    <w:rsid w:val="00245EC0"/>
    <w:rsid w:val="00246879"/>
    <w:rsid w:val="00247A52"/>
    <w:rsid w:val="002507D5"/>
    <w:rsid w:val="00252A0E"/>
    <w:rsid w:val="00256AE9"/>
    <w:rsid w:val="00257819"/>
    <w:rsid w:val="00261DB1"/>
    <w:rsid w:val="002632B0"/>
    <w:rsid w:val="002652B4"/>
    <w:rsid w:val="00265A66"/>
    <w:rsid w:val="00270B92"/>
    <w:rsid w:val="00270DF2"/>
    <w:rsid w:val="002724D4"/>
    <w:rsid w:val="00272EE7"/>
    <w:rsid w:val="00274281"/>
    <w:rsid w:val="002769DE"/>
    <w:rsid w:val="0028004A"/>
    <w:rsid w:val="00281349"/>
    <w:rsid w:val="00281E92"/>
    <w:rsid w:val="0028240E"/>
    <w:rsid w:val="002826D5"/>
    <w:rsid w:val="002828E9"/>
    <w:rsid w:val="00284EAC"/>
    <w:rsid w:val="00286A8F"/>
    <w:rsid w:val="00290D97"/>
    <w:rsid w:val="00291EB8"/>
    <w:rsid w:val="0029335D"/>
    <w:rsid w:val="002935D3"/>
    <w:rsid w:val="002941EF"/>
    <w:rsid w:val="0029487D"/>
    <w:rsid w:val="00297290"/>
    <w:rsid w:val="0029779B"/>
    <w:rsid w:val="00297C1C"/>
    <w:rsid w:val="002A0CD4"/>
    <w:rsid w:val="002A26D2"/>
    <w:rsid w:val="002A41A5"/>
    <w:rsid w:val="002A7643"/>
    <w:rsid w:val="002A76B2"/>
    <w:rsid w:val="002B1E9C"/>
    <w:rsid w:val="002B2EA1"/>
    <w:rsid w:val="002B387B"/>
    <w:rsid w:val="002B4382"/>
    <w:rsid w:val="002B4AD5"/>
    <w:rsid w:val="002B6DE9"/>
    <w:rsid w:val="002C0B17"/>
    <w:rsid w:val="002C0D2C"/>
    <w:rsid w:val="002C2757"/>
    <w:rsid w:val="002C2789"/>
    <w:rsid w:val="002C2D13"/>
    <w:rsid w:val="002C3C3B"/>
    <w:rsid w:val="002C6BC4"/>
    <w:rsid w:val="002C713A"/>
    <w:rsid w:val="002C7450"/>
    <w:rsid w:val="002C74FC"/>
    <w:rsid w:val="002D0CDB"/>
    <w:rsid w:val="002D1C0D"/>
    <w:rsid w:val="002D392F"/>
    <w:rsid w:val="002D597F"/>
    <w:rsid w:val="002D5BE2"/>
    <w:rsid w:val="002D6033"/>
    <w:rsid w:val="002D63B7"/>
    <w:rsid w:val="002D6437"/>
    <w:rsid w:val="002D6BEC"/>
    <w:rsid w:val="002D73B0"/>
    <w:rsid w:val="002E308A"/>
    <w:rsid w:val="002E5124"/>
    <w:rsid w:val="002E75A0"/>
    <w:rsid w:val="002E7845"/>
    <w:rsid w:val="002F0243"/>
    <w:rsid w:val="002F099F"/>
    <w:rsid w:val="002F1674"/>
    <w:rsid w:val="002F1F4C"/>
    <w:rsid w:val="002F4DFF"/>
    <w:rsid w:val="002F5BEC"/>
    <w:rsid w:val="002F6DB2"/>
    <w:rsid w:val="002F7304"/>
    <w:rsid w:val="002F77C3"/>
    <w:rsid w:val="00300337"/>
    <w:rsid w:val="00301432"/>
    <w:rsid w:val="00303767"/>
    <w:rsid w:val="00303802"/>
    <w:rsid w:val="00306499"/>
    <w:rsid w:val="00306798"/>
    <w:rsid w:val="00307D6E"/>
    <w:rsid w:val="003108D6"/>
    <w:rsid w:val="00310A26"/>
    <w:rsid w:val="00310C81"/>
    <w:rsid w:val="00312733"/>
    <w:rsid w:val="00314E55"/>
    <w:rsid w:val="00315AE3"/>
    <w:rsid w:val="00316839"/>
    <w:rsid w:val="00320349"/>
    <w:rsid w:val="003220C9"/>
    <w:rsid w:val="00324223"/>
    <w:rsid w:val="003251BD"/>
    <w:rsid w:val="00325E0F"/>
    <w:rsid w:val="003269FD"/>
    <w:rsid w:val="0032783C"/>
    <w:rsid w:val="00327C0B"/>
    <w:rsid w:val="00330FCF"/>
    <w:rsid w:val="003318CF"/>
    <w:rsid w:val="00332B72"/>
    <w:rsid w:val="003360EA"/>
    <w:rsid w:val="0033709B"/>
    <w:rsid w:val="00342FE7"/>
    <w:rsid w:val="00343474"/>
    <w:rsid w:val="00344945"/>
    <w:rsid w:val="0034517A"/>
    <w:rsid w:val="003462D8"/>
    <w:rsid w:val="00347E63"/>
    <w:rsid w:val="00350ECB"/>
    <w:rsid w:val="00351356"/>
    <w:rsid w:val="00353697"/>
    <w:rsid w:val="003542DC"/>
    <w:rsid w:val="00354377"/>
    <w:rsid w:val="00356649"/>
    <w:rsid w:val="00356B08"/>
    <w:rsid w:val="00360900"/>
    <w:rsid w:val="00362A33"/>
    <w:rsid w:val="00363137"/>
    <w:rsid w:val="00364020"/>
    <w:rsid w:val="00364701"/>
    <w:rsid w:val="00364F5D"/>
    <w:rsid w:val="0036562F"/>
    <w:rsid w:val="003660F0"/>
    <w:rsid w:val="003674C5"/>
    <w:rsid w:val="00370820"/>
    <w:rsid w:val="003720B0"/>
    <w:rsid w:val="00373C34"/>
    <w:rsid w:val="00374201"/>
    <w:rsid w:val="00374A75"/>
    <w:rsid w:val="00374B9A"/>
    <w:rsid w:val="00375C2E"/>
    <w:rsid w:val="00375C9C"/>
    <w:rsid w:val="00376A37"/>
    <w:rsid w:val="00376CE7"/>
    <w:rsid w:val="003776ED"/>
    <w:rsid w:val="003826BB"/>
    <w:rsid w:val="003827F0"/>
    <w:rsid w:val="00382827"/>
    <w:rsid w:val="00384353"/>
    <w:rsid w:val="0038583A"/>
    <w:rsid w:val="00386BC9"/>
    <w:rsid w:val="00391109"/>
    <w:rsid w:val="003938A3"/>
    <w:rsid w:val="00393D34"/>
    <w:rsid w:val="00395A69"/>
    <w:rsid w:val="0039729C"/>
    <w:rsid w:val="003A46F2"/>
    <w:rsid w:val="003A534B"/>
    <w:rsid w:val="003B13E5"/>
    <w:rsid w:val="003B2416"/>
    <w:rsid w:val="003B49C6"/>
    <w:rsid w:val="003B6EFC"/>
    <w:rsid w:val="003C5ABD"/>
    <w:rsid w:val="003D026E"/>
    <w:rsid w:val="003D359B"/>
    <w:rsid w:val="003D4D06"/>
    <w:rsid w:val="003D6A50"/>
    <w:rsid w:val="003D6BF5"/>
    <w:rsid w:val="003D75D9"/>
    <w:rsid w:val="003E089F"/>
    <w:rsid w:val="003E0915"/>
    <w:rsid w:val="003E1DDC"/>
    <w:rsid w:val="003E3F1D"/>
    <w:rsid w:val="003E7F24"/>
    <w:rsid w:val="003F0917"/>
    <w:rsid w:val="003F0DC9"/>
    <w:rsid w:val="003F146F"/>
    <w:rsid w:val="003F1E54"/>
    <w:rsid w:val="003F320D"/>
    <w:rsid w:val="003F3CED"/>
    <w:rsid w:val="003F41DB"/>
    <w:rsid w:val="003F7226"/>
    <w:rsid w:val="004028D1"/>
    <w:rsid w:val="00405171"/>
    <w:rsid w:val="00410570"/>
    <w:rsid w:val="00412193"/>
    <w:rsid w:val="0041285D"/>
    <w:rsid w:val="00412D29"/>
    <w:rsid w:val="0041394F"/>
    <w:rsid w:val="004144C7"/>
    <w:rsid w:val="0041564B"/>
    <w:rsid w:val="00423CA9"/>
    <w:rsid w:val="00424318"/>
    <w:rsid w:val="00425368"/>
    <w:rsid w:val="00425629"/>
    <w:rsid w:val="004273CE"/>
    <w:rsid w:val="00431B89"/>
    <w:rsid w:val="00433632"/>
    <w:rsid w:val="00433761"/>
    <w:rsid w:val="00437207"/>
    <w:rsid w:val="00437E2F"/>
    <w:rsid w:val="004409FD"/>
    <w:rsid w:val="0044269F"/>
    <w:rsid w:val="00442AA7"/>
    <w:rsid w:val="004445C1"/>
    <w:rsid w:val="00445A87"/>
    <w:rsid w:val="00445AF4"/>
    <w:rsid w:val="004463DA"/>
    <w:rsid w:val="00447D3A"/>
    <w:rsid w:val="00450834"/>
    <w:rsid w:val="00451B36"/>
    <w:rsid w:val="004560CA"/>
    <w:rsid w:val="0046020F"/>
    <w:rsid w:val="00460B40"/>
    <w:rsid w:val="00461103"/>
    <w:rsid w:val="004627EF"/>
    <w:rsid w:val="00462BE0"/>
    <w:rsid w:val="00465F97"/>
    <w:rsid w:val="004703D5"/>
    <w:rsid w:val="00470785"/>
    <w:rsid w:val="0047283D"/>
    <w:rsid w:val="00473FAB"/>
    <w:rsid w:val="0047525B"/>
    <w:rsid w:val="0047650B"/>
    <w:rsid w:val="00481DB9"/>
    <w:rsid w:val="00482FB7"/>
    <w:rsid w:val="00485E67"/>
    <w:rsid w:val="004861A8"/>
    <w:rsid w:val="00487B55"/>
    <w:rsid w:val="00487E59"/>
    <w:rsid w:val="004917DF"/>
    <w:rsid w:val="00491890"/>
    <w:rsid w:val="004919B0"/>
    <w:rsid w:val="0049225E"/>
    <w:rsid w:val="004957FF"/>
    <w:rsid w:val="00495D33"/>
    <w:rsid w:val="00495DFB"/>
    <w:rsid w:val="00497A85"/>
    <w:rsid w:val="004A1164"/>
    <w:rsid w:val="004A1F1D"/>
    <w:rsid w:val="004A2538"/>
    <w:rsid w:val="004A39CD"/>
    <w:rsid w:val="004A4E74"/>
    <w:rsid w:val="004A5B45"/>
    <w:rsid w:val="004A5EE2"/>
    <w:rsid w:val="004A6663"/>
    <w:rsid w:val="004A67E9"/>
    <w:rsid w:val="004A716E"/>
    <w:rsid w:val="004A77CC"/>
    <w:rsid w:val="004B2366"/>
    <w:rsid w:val="004B251E"/>
    <w:rsid w:val="004B3880"/>
    <w:rsid w:val="004B4689"/>
    <w:rsid w:val="004B48C8"/>
    <w:rsid w:val="004B49AE"/>
    <w:rsid w:val="004B5CFF"/>
    <w:rsid w:val="004B61BF"/>
    <w:rsid w:val="004B6D82"/>
    <w:rsid w:val="004C1257"/>
    <w:rsid w:val="004C2DD9"/>
    <w:rsid w:val="004C2F86"/>
    <w:rsid w:val="004C3185"/>
    <w:rsid w:val="004C6002"/>
    <w:rsid w:val="004C61CA"/>
    <w:rsid w:val="004D128A"/>
    <w:rsid w:val="004D275A"/>
    <w:rsid w:val="004D29A1"/>
    <w:rsid w:val="004D49C5"/>
    <w:rsid w:val="004D5BDA"/>
    <w:rsid w:val="004D716F"/>
    <w:rsid w:val="004E00B7"/>
    <w:rsid w:val="004E1328"/>
    <w:rsid w:val="004E15DB"/>
    <w:rsid w:val="004E189A"/>
    <w:rsid w:val="004E1E25"/>
    <w:rsid w:val="004E5152"/>
    <w:rsid w:val="004F0757"/>
    <w:rsid w:val="004F0B4A"/>
    <w:rsid w:val="004F35D3"/>
    <w:rsid w:val="004F5E33"/>
    <w:rsid w:val="004F7284"/>
    <w:rsid w:val="004F78EE"/>
    <w:rsid w:val="004F7A9B"/>
    <w:rsid w:val="00500387"/>
    <w:rsid w:val="00500AD2"/>
    <w:rsid w:val="00500DD6"/>
    <w:rsid w:val="0050318E"/>
    <w:rsid w:val="00506950"/>
    <w:rsid w:val="00507052"/>
    <w:rsid w:val="00512F5E"/>
    <w:rsid w:val="00513247"/>
    <w:rsid w:val="00513BE2"/>
    <w:rsid w:val="00513E82"/>
    <w:rsid w:val="0051553E"/>
    <w:rsid w:val="005214B8"/>
    <w:rsid w:val="00521ED2"/>
    <w:rsid w:val="00522C05"/>
    <w:rsid w:val="005257FE"/>
    <w:rsid w:val="00526312"/>
    <w:rsid w:val="0052664E"/>
    <w:rsid w:val="00527940"/>
    <w:rsid w:val="0053186D"/>
    <w:rsid w:val="00531E33"/>
    <w:rsid w:val="005358B7"/>
    <w:rsid w:val="00536971"/>
    <w:rsid w:val="00536DCD"/>
    <w:rsid w:val="00540972"/>
    <w:rsid w:val="005446AA"/>
    <w:rsid w:val="005508EC"/>
    <w:rsid w:val="00551A8C"/>
    <w:rsid w:val="0055497A"/>
    <w:rsid w:val="00555BE2"/>
    <w:rsid w:val="0056025A"/>
    <w:rsid w:val="005624FA"/>
    <w:rsid w:val="00562E8A"/>
    <w:rsid w:val="0057021C"/>
    <w:rsid w:val="0057045E"/>
    <w:rsid w:val="00573254"/>
    <w:rsid w:val="0057523D"/>
    <w:rsid w:val="00581839"/>
    <w:rsid w:val="00583E63"/>
    <w:rsid w:val="00583F6B"/>
    <w:rsid w:val="00586084"/>
    <w:rsid w:val="00587444"/>
    <w:rsid w:val="00587CAC"/>
    <w:rsid w:val="005945C7"/>
    <w:rsid w:val="005947DF"/>
    <w:rsid w:val="005961B8"/>
    <w:rsid w:val="00597FD1"/>
    <w:rsid w:val="005A32D1"/>
    <w:rsid w:val="005A3D2A"/>
    <w:rsid w:val="005A71D1"/>
    <w:rsid w:val="005A731A"/>
    <w:rsid w:val="005B025C"/>
    <w:rsid w:val="005B1B7C"/>
    <w:rsid w:val="005B2085"/>
    <w:rsid w:val="005B25C4"/>
    <w:rsid w:val="005B34B9"/>
    <w:rsid w:val="005B5218"/>
    <w:rsid w:val="005B5EAC"/>
    <w:rsid w:val="005B61A9"/>
    <w:rsid w:val="005B6E2B"/>
    <w:rsid w:val="005B74C6"/>
    <w:rsid w:val="005C0296"/>
    <w:rsid w:val="005C05B4"/>
    <w:rsid w:val="005C07CA"/>
    <w:rsid w:val="005C14A5"/>
    <w:rsid w:val="005C1D8D"/>
    <w:rsid w:val="005C2377"/>
    <w:rsid w:val="005C4153"/>
    <w:rsid w:val="005C4553"/>
    <w:rsid w:val="005C4B11"/>
    <w:rsid w:val="005C4BC9"/>
    <w:rsid w:val="005C62A7"/>
    <w:rsid w:val="005C6BC2"/>
    <w:rsid w:val="005D30EE"/>
    <w:rsid w:val="005D38D6"/>
    <w:rsid w:val="005D6781"/>
    <w:rsid w:val="005D70BB"/>
    <w:rsid w:val="005E0DD1"/>
    <w:rsid w:val="005E1E66"/>
    <w:rsid w:val="005E431A"/>
    <w:rsid w:val="005E47A4"/>
    <w:rsid w:val="005E4F51"/>
    <w:rsid w:val="005E544A"/>
    <w:rsid w:val="005E6ED2"/>
    <w:rsid w:val="005E78B3"/>
    <w:rsid w:val="005E7C83"/>
    <w:rsid w:val="005F025A"/>
    <w:rsid w:val="005F2C82"/>
    <w:rsid w:val="005F2CDF"/>
    <w:rsid w:val="005F66BA"/>
    <w:rsid w:val="005F6A57"/>
    <w:rsid w:val="005F6B95"/>
    <w:rsid w:val="005F7105"/>
    <w:rsid w:val="00600FAD"/>
    <w:rsid w:val="006017EA"/>
    <w:rsid w:val="00601BB2"/>
    <w:rsid w:val="00603CE5"/>
    <w:rsid w:val="00605D88"/>
    <w:rsid w:val="00614D69"/>
    <w:rsid w:val="00614FC9"/>
    <w:rsid w:val="0061761B"/>
    <w:rsid w:val="0062161B"/>
    <w:rsid w:val="006240B4"/>
    <w:rsid w:val="006249B7"/>
    <w:rsid w:val="006250A2"/>
    <w:rsid w:val="006278B5"/>
    <w:rsid w:val="00631B72"/>
    <w:rsid w:val="00633431"/>
    <w:rsid w:val="00633A29"/>
    <w:rsid w:val="00634A47"/>
    <w:rsid w:val="00635876"/>
    <w:rsid w:val="00636A8D"/>
    <w:rsid w:val="006400C9"/>
    <w:rsid w:val="00640522"/>
    <w:rsid w:val="00640A70"/>
    <w:rsid w:val="006411CF"/>
    <w:rsid w:val="006417F3"/>
    <w:rsid w:val="0064289F"/>
    <w:rsid w:val="00644166"/>
    <w:rsid w:val="006447DB"/>
    <w:rsid w:val="00645560"/>
    <w:rsid w:val="00645D6A"/>
    <w:rsid w:val="00646D4A"/>
    <w:rsid w:val="006473C3"/>
    <w:rsid w:val="0065202E"/>
    <w:rsid w:val="00652534"/>
    <w:rsid w:val="00653142"/>
    <w:rsid w:val="00655531"/>
    <w:rsid w:val="00656147"/>
    <w:rsid w:val="0065794A"/>
    <w:rsid w:val="006579A9"/>
    <w:rsid w:val="00660125"/>
    <w:rsid w:val="00660C09"/>
    <w:rsid w:val="00661CD4"/>
    <w:rsid w:val="00662BD5"/>
    <w:rsid w:val="0066530A"/>
    <w:rsid w:val="0066787F"/>
    <w:rsid w:val="0067206A"/>
    <w:rsid w:val="0067303C"/>
    <w:rsid w:val="00677202"/>
    <w:rsid w:val="00680D90"/>
    <w:rsid w:val="00681A42"/>
    <w:rsid w:val="00683C01"/>
    <w:rsid w:val="00683F12"/>
    <w:rsid w:val="006840FB"/>
    <w:rsid w:val="00684BD1"/>
    <w:rsid w:val="00686904"/>
    <w:rsid w:val="006911A3"/>
    <w:rsid w:val="00692925"/>
    <w:rsid w:val="0069374D"/>
    <w:rsid w:val="00694920"/>
    <w:rsid w:val="00695274"/>
    <w:rsid w:val="0069637C"/>
    <w:rsid w:val="006967D2"/>
    <w:rsid w:val="00696F3E"/>
    <w:rsid w:val="00697CBC"/>
    <w:rsid w:val="006A0B12"/>
    <w:rsid w:val="006A15C0"/>
    <w:rsid w:val="006A1B51"/>
    <w:rsid w:val="006A574F"/>
    <w:rsid w:val="006A6F69"/>
    <w:rsid w:val="006A7647"/>
    <w:rsid w:val="006A7EA3"/>
    <w:rsid w:val="006B0861"/>
    <w:rsid w:val="006B2A7C"/>
    <w:rsid w:val="006B612C"/>
    <w:rsid w:val="006C1F0C"/>
    <w:rsid w:val="006C4D28"/>
    <w:rsid w:val="006C5155"/>
    <w:rsid w:val="006C6CCF"/>
    <w:rsid w:val="006C7A7A"/>
    <w:rsid w:val="006D0C93"/>
    <w:rsid w:val="006D1077"/>
    <w:rsid w:val="006D3020"/>
    <w:rsid w:val="006D7E30"/>
    <w:rsid w:val="006E079F"/>
    <w:rsid w:val="006E0E22"/>
    <w:rsid w:val="006E111F"/>
    <w:rsid w:val="006E1B41"/>
    <w:rsid w:val="006E76D5"/>
    <w:rsid w:val="006F06DC"/>
    <w:rsid w:val="006F185C"/>
    <w:rsid w:val="006F4003"/>
    <w:rsid w:val="006F462D"/>
    <w:rsid w:val="006F6138"/>
    <w:rsid w:val="00700AA9"/>
    <w:rsid w:val="00701493"/>
    <w:rsid w:val="00701711"/>
    <w:rsid w:val="00701C72"/>
    <w:rsid w:val="00702283"/>
    <w:rsid w:val="0070566A"/>
    <w:rsid w:val="007068F0"/>
    <w:rsid w:val="007105D5"/>
    <w:rsid w:val="00713606"/>
    <w:rsid w:val="0071393B"/>
    <w:rsid w:val="00713AE4"/>
    <w:rsid w:val="00713E90"/>
    <w:rsid w:val="00715ABD"/>
    <w:rsid w:val="00716FAB"/>
    <w:rsid w:val="00717744"/>
    <w:rsid w:val="00717BEC"/>
    <w:rsid w:val="00720066"/>
    <w:rsid w:val="007212BC"/>
    <w:rsid w:val="00721AED"/>
    <w:rsid w:val="007261B5"/>
    <w:rsid w:val="00730C76"/>
    <w:rsid w:val="007310FB"/>
    <w:rsid w:val="007331AF"/>
    <w:rsid w:val="00736060"/>
    <w:rsid w:val="007361AE"/>
    <w:rsid w:val="00736791"/>
    <w:rsid w:val="00737889"/>
    <w:rsid w:val="007402CF"/>
    <w:rsid w:val="0074376C"/>
    <w:rsid w:val="00744A52"/>
    <w:rsid w:val="0074544A"/>
    <w:rsid w:val="00746A62"/>
    <w:rsid w:val="00752021"/>
    <w:rsid w:val="00752ABF"/>
    <w:rsid w:val="00752EA3"/>
    <w:rsid w:val="007555C9"/>
    <w:rsid w:val="00755BE1"/>
    <w:rsid w:val="00756312"/>
    <w:rsid w:val="00756463"/>
    <w:rsid w:val="00760546"/>
    <w:rsid w:val="00762589"/>
    <w:rsid w:val="00764A1C"/>
    <w:rsid w:val="00764CD6"/>
    <w:rsid w:val="007657F9"/>
    <w:rsid w:val="00765A10"/>
    <w:rsid w:val="007676E3"/>
    <w:rsid w:val="0077152F"/>
    <w:rsid w:val="00771703"/>
    <w:rsid w:val="007727A8"/>
    <w:rsid w:val="00773500"/>
    <w:rsid w:val="007752AE"/>
    <w:rsid w:val="00777862"/>
    <w:rsid w:val="00780EAD"/>
    <w:rsid w:val="00781211"/>
    <w:rsid w:val="00781EF2"/>
    <w:rsid w:val="007858E5"/>
    <w:rsid w:val="00785A0E"/>
    <w:rsid w:val="007910AC"/>
    <w:rsid w:val="00793738"/>
    <w:rsid w:val="00794CAA"/>
    <w:rsid w:val="00796405"/>
    <w:rsid w:val="007A0D5C"/>
    <w:rsid w:val="007A1204"/>
    <w:rsid w:val="007A307B"/>
    <w:rsid w:val="007A5AB3"/>
    <w:rsid w:val="007A5B63"/>
    <w:rsid w:val="007A6767"/>
    <w:rsid w:val="007A6C9E"/>
    <w:rsid w:val="007A7C18"/>
    <w:rsid w:val="007B1B01"/>
    <w:rsid w:val="007B2006"/>
    <w:rsid w:val="007B4C6D"/>
    <w:rsid w:val="007C1A07"/>
    <w:rsid w:val="007C300C"/>
    <w:rsid w:val="007C34E6"/>
    <w:rsid w:val="007C7838"/>
    <w:rsid w:val="007D1281"/>
    <w:rsid w:val="007D146F"/>
    <w:rsid w:val="007D162C"/>
    <w:rsid w:val="007D1655"/>
    <w:rsid w:val="007D1678"/>
    <w:rsid w:val="007D2D11"/>
    <w:rsid w:val="007D3329"/>
    <w:rsid w:val="007D4637"/>
    <w:rsid w:val="007D4D39"/>
    <w:rsid w:val="007D5E32"/>
    <w:rsid w:val="007D6AC1"/>
    <w:rsid w:val="007D7D51"/>
    <w:rsid w:val="007E05D5"/>
    <w:rsid w:val="007E15B4"/>
    <w:rsid w:val="007E504E"/>
    <w:rsid w:val="007E531D"/>
    <w:rsid w:val="007E642C"/>
    <w:rsid w:val="007E6EEE"/>
    <w:rsid w:val="007F0A44"/>
    <w:rsid w:val="007F3070"/>
    <w:rsid w:val="007F55C7"/>
    <w:rsid w:val="008006B7"/>
    <w:rsid w:val="0080168F"/>
    <w:rsid w:val="00801B21"/>
    <w:rsid w:val="00802875"/>
    <w:rsid w:val="0080343F"/>
    <w:rsid w:val="00803E60"/>
    <w:rsid w:val="008044F8"/>
    <w:rsid w:val="008104F3"/>
    <w:rsid w:val="00810D0D"/>
    <w:rsid w:val="008110C9"/>
    <w:rsid w:val="008126F4"/>
    <w:rsid w:val="00812E15"/>
    <w:rsid w:val="00812FFC"/>
    <w:rsid w:val="008136E8"/>
    <w:rsid w:val="008202EC"/>
    <w:rsid w:val="008205B4"/>
    <w:rsid w:val="00822965"/>
    <w:rsid w:val="0082357C"/>
    <w:rsid w:val="008248E6"/>
    <w:rsid w:val="00827103"/>
    <w:rsid w:val="008302ED"/>
    <w:rsid w:val="0083169C"/>
    <w:rsid w:val="00833201"/>
    <w:rsid w:val="008336E5"/>
    <w:rsid w:val="00833CA1"/>
    <w:rsid w:val="008428AE"/>
    <w:rsid w:val="00843554"/>
    <w:rsid w:val="00843FB5"/>
    <w:rsid w:val="008443C0"/>
    <w:rsid w:val="0085019E"/>
    <w:rsid w:val="0085280E"/>
    <w:rsid w:val="00852F99"/>
    <w:rsid w:val="0085548F"/>
    <w:rsid w:val="0085784E"/>
    <w:rsid w:val="00860C59"/>
    <w:rsid w:val="00860E8D"/>
    <w:rsid w:val="0086264E"/>
    <w:rsid w:val="00863EB9"/>
    <w:rsid w:val="00864BE6"/>
    <w:rsid w:val="008657E8"/>
    <w:rsid w:val="008659CF"/>
    <w:rsid w:val="008662A9"/>
    <w:rsid w:val="00867907"/>
    <w:rsid w:val="00871190"/>
    <w:rsid w:val="00871E54"/>
    <w:rsid w:val="00873FAB"/>
    <w:rsid w:val="0088204B"/>
    <w:rsid w:val="00887998"/>
    <w:rsid w:val="00891DC1"/>
    <w:rsid w:val="00892466"/>
    <w:rsid w:val="008928BF"/>
    <w:rsid w:val="00893937"/>
    <w:rsid w:val="00895247"/>
    <w:rsid w:val="00895908"/>
    <w:rsid w:val="00896114"/>
    <w:rsid w:val="00896DA4"/>
    <w:rsid w:val="00897250"/>
    <w:rsid w:val="008A1175"/>
    <w:rsid w:val="008A138B"/>
    <w:rsid w:val="008A1977"/>
    <w:rsid w:val="008A5B13"/>
    <w:rsid w:val="008A5D1A"/>
    <w:rsid w:val="008A5F92"/>
    <w:rsid w:val="008A6759"/>
    <w:rsid w:val="008A6B82"/>
    <w:rsid w:val="008A6F4F"/>
    <w:rsid w:val="008A713D"/>
    <w:rsid w:val="008A7322"/>
    <w:rsid w:val="008B028A"/>
    <w:rsid w:val="008B1823"/>
    <w:rsid w:val="008B28F7"/>
    <w:rsid w:val="008B5026"/>
    <w:rsid w:val="008B7303"/>
    <w:rsid w:val="008B7F67"/>
    <w:rsid w:val="008C1894"/>
    <w:rsid w:val="008C1EAB"/>
    <w:rsid w:val="008C32AF"/>
    <w:rsid w:val="008C3EC1"/>
    <w:rsid w:val="008C4780"/>
    <w:rsid w:val="008C4914"/>
    <w:rsid w:val="008D053F"/>
    <w:rsid w:val="008D6E4D"/>
    <w:rsid w:val="008D706B"/>
    <w:rsid w:val="008E0DE8"/>
    <w:rsid w:val="008E2D0D"/>
    <w:rsid w:val="008E3391"/>
    <w:rsid w:val="008E375D"/>
    <w:rsid w:val="008E7727"/>
    <w:rsid w:val="008E7CC9"/>
    <w:rsid w:val="008F1166"/>
    <w:rsid w:val="008F3858"/>
    <w:rsid w:val="00900971"/>
    <w:rsid w:val="0090455D"/>
    <w:rsid w:val="00913690"/>
    <w:rsid w:val="00914558"/>
    <w:rsid w:val="00914DFE"/>
    <w:rsid w:val="00915293"/>
    <w:rsid w:val="00916CFA"/>
    <w:rsid w:val="009172B9"/>
    <w:rsid w:val="009179DC"/>
    <w:rsid w:val="00917ED0"/>
    <w:rsid w:val="00920A69"/>
    <w:rsid w:val="009210B7"/>
    <w:rsid w:val="0092459D"/>
    <w:rsid w:val="00925935"/>
    <w:rsid w:val="00930416"/>
    <w:rsid w:val="00935173"/>
    <w:rsid w:val="00937D66"/>
    <w:rsid w:val="00940324"/>
    <w:rsid w:val="00942B0D"/>
    <w:rsid w:val="00942FF0"/>
    <w:rsid w:val="0094419E"/>
    <w:rsid w:val="00944E0C"/>
    <w:rsid w:val="00944E78"/>
    <w:rsid w:val="00947065"/>
    <w:rsid w:val="00953AAA"/>
    <w:rsid w:val="00953CE4"/>
    <w:rsid w:val="00954C88"/>
    <w:rsid w:val="00954D42"/>
    <w:rsid w:val="009551A7"/>
    <w:rsid w:val="009626CE"/>
    <w:rsid w:val="00962877"/>
    <w:rsid w:val="00963AF7"/>
    <w:rsid w:val="009642C0"/>
    <w:rsid w:val="00964895"/>
    <w:rsid w:val="009675F4"/>
    <w:rsid w:val="00974BA6"/>
    <w:rsid w:val="00977987"/>
    <w:rsid w:val="009825AF"/>
    <w:rsid w:val="0098423E"/>
    <w:rsid w:val="009844F6"/>
    <w:rsid w:val="00984FDB"/>
    <w:rsid w:val="00991EF3"/>
    <w:rsid w:val="00992495"/>
    <w:rsid w:val="009927CB"/>
    <w:rsid w:val="009929F2"/>
    <w:rsid w:val="00993F2D"/>
    <w:rsid w:val="00994DFA"/>
    <w:rsid w:val="009A1571"/>
    <w:rsid w:val="009A17BB"/>
    <w:rsid w:val="009A407A"/>
    <w:rsid w:val="009A44A3"/>
    <w:rsid w:val="009A79A3"/>
    <w:rsid w:val="009B070B"/>
    <w:rsid w:val="009B3DD7"/>
    <w:rsid w:val="009B3F52"/>
    <w:rsid w:val="009B493F"/>
    <w:rsid w:val="009B4E0D"/>
    <w:rsid w:val="009B7D44"/>
    <w:rsid w:val="009C06D8"/>
    <w:rsid w:val="009C0730"/>
    <w:rsid w:val="009C1E11"/>
    <w:rsid w:val="009C3F38"/>
    <w:rsid w:val="009C64DA"/>
    <w:rsid w:val="009D0B02"/>
    <w:rsid w:val="009D3B89"/>
    <w:rsid w:val="009D4209"/>
    <w:rsid w:val="009D512C"/>
    <w:rsid w:val="009D5A5B"/>
    <w:rsid w:val="009E130D"/>
    <w:rsid w:val="009E397A"/>
    <w:rsid w:val="009E41FC"/>
    <w:rsid w:val="009E4434"/>
    <w:rsid w:val="009E4ED3"/>
    <w:rsid w:val="009E5445"/>
    <w:rsid w:val="009F0874"/>
    <w:rsid w:val="009F4D44"/>
    <w:rsid w:val="009F6210"/>
    <w:rsid w:val="009F766A"/>
    <w:rsid w:val="00A00D91"/>
    <w:rsid w:val="00A00EDC"/>
    <w:rsid w:val="00A01416"/>
    <w:rsid w:val="00A04A4C"/>
    <w:rsid w:val="00A05329"/>
    <w:rsid w:val="00A07286"/>
    <w:rsid w:val="00A1127F"/>
    <w:rsid w:val="00A11782"/>
    <w:rsid w:val="00A12846"/>
    <w:rsid w:val="00A13100"/>
    <w:rsid w:val="00A144B7"/>
    <w:rsid w:val="00A21B42"/>
    <w:rsid w:val="00A245D0"/>
    <w:rsid w:val="00A2485E"/>
    <w:rsid w:val="00A30753"/>
    <w:rsid w:val="00A30990"/>
    <w:rsid w:val="00A3118E"/>
    <w:rsid w:val="00A318A7"/>
    <w:rsid w:val="00A3198B"/>
    <w:rsid w:val="00A32500"/>
    <w:rsid w:val="00A325A2"/>
    <w:rsid w:val="00A3265F"/>
    <w:rsid w:val="00A367A6"/>
    <w:rsid w:val="00A40838"/>
    <w:rsid w:val="00A409FC"/>
    <w:rsid w:val="00A4198A"/>
    <w:rsid w:val="00A41B01"/>
    <w:rsid w:val="00A41F31"/>
    <w:rsid w:val="00A44DC1"/>
    <w:rsid w:val="00A512E0"/>
    <w:rsid w:val="00A518D1"/>
    <w:rsid w:val="00A5190F"/>
    <w:rsid w:val="00A519DE"/>
    <w:rsid w:val="00A51B05"/>
    <w:rsid w:val="00A52AE8"/>
    <w:rsid w:val="00A52E74"/>
    <w:rsid w:val="00A538AA"/>
    <w:rsid w:val="00A54095"/>
    <w:rsid w:val="00A5450F"/>
    <w:rsid w:val="00A54D52"/>
    <w:rsid w:val="00A567EB"/>
    <w:rsid w:val="00A56AFA"/>
    <w:rsid w:val="00A57764"/>
    <w:rsid w:val="00A6033D"/>
    <w:rsid w:val="00A61E9C"/>
    <w:rsid w:val="00A632C0"/>
    <w:rsid w:val="00A65B68"/>
    <w:rsid w:val="00A65D15"/>
    <w:rsid w:val="00A7114D"/>
    <w:rsid w:val="00A715E7"/>
    <w:rsid w:val="00A7206F"/>
    <w:rsid w:val="00A72555"/>
    <w:rsid w:val="00A72D2F"/>
    <w:rsid w:val="00A732C6"/>
    <w:rsid w:val="00A73519"/>
    <w:rsid w:val="00A73A02"/>
    <w:rsid w:val="00A74702"/>
    <w:rsid w:val="00A74F0F"/>
    <w:rsid w:val="00A77F1F"/>
    <w:rsid w:val="00A80800"/>
    <w:rsid w:val="00A8099D"/>
    <w:rsid w:val="00A81A68"/>
    <w:rsid w:val="00A81E20"/>
    <w:rsid w:val="00A81F9D"/>
    <w:rsid w:val="00A82849"/>
    <w:rsid w:val="00A83BD9"/>
    <w:rsid w:val="00A848AB"/>
    <w:rsid w:val="00A84CF7"/>
    <w:rsid w:val="00A87093"/>
    <w:rsid w:val="00A8765D"/>
    <w:rsid w:val="00A87AD0"/>
    <w:rsid w:val="00A87D96"/>
    <w:rsid w:val="00A9026D"/>
    <w:rsid w:val="00A90E7B"/>
    <w:rsid w:val="00A91E29"/>
    <w:rsid w:val="00A95692"/>
    <w:rsid w:val="00A95A20"/>
    <w:rsid w:val="00A964CD"/>
    <w:rsid w:val="00AA1B00"/>
    <w:rsid w:val="00AA22CE"/>
    <w:rsid w:val="00AA3C79"/>
    <w:rsid w:val="00AA4815"/>
    <w:rsid w:val="00AA49B1"/>
    <w:rsid w:val="00AA4B6F"/>
    <w:rsid w:val="00AA5F54"/>
    <w:rsid w:val="00AA62E1"/>
    <w:rsid w:val="00AB003A"/>
    <w:rsid w:val="00AB22C8"/>
    <w:rsid w:val="00AB2808"/>
    <w:rsid w:val="00AB2AE0"/>
    <w:rsid w:val="00AB3662"/>
    <w:rsid w:val="00AB6409"/>
    <w:rsid w:val="00AB74C9"/>
    <w:rsid w:val="00AC1443"/>
    <w:rsid w:val="00AC2AEF"/>
    <w:rsid w:val="00AC2B07"/>
    <w:rsid w:val="00AC6E5D"/>
    <w:rsid w:val="00AD0AC5"/>
    <w:rsid w:val="00AD1056"/>
    <w:rsid w:val="00AD1CE6"/>
    <w:rsid w:val="00AD3511"/>
    <w:rsid w:val="00AD4313"/>
    <w:rsid w:val="00AD547D"/>
    <w:rsid w:val="00AD5FC3"/>
    <w:rsid w:val="00AE0099"/>
    <w:rsid w:val="00AE07EE"/>
    <w:rsid w:val="00AE22DB"/>
    <w:rsid w:val="00AE52F4"/>
    <w:rsid w:val="00AF0C29"/>
    <w:rsid w:val="00AF0CB4"/>
    <w:rsid w:val="00AF0DFA"/>
    <w:rsid w:val="00AF1437"/>
    <w:rsid w:val="00AF4F6D"/>
    <w:rsid w:val="00AF5C46"/>
    <w:rsid w:val="00B00335"/>
    <w:rsid w:val="00B003E4"/>
    <w:rsid w:val="00B01B6F"/>
    <w:rsid w:val="00B0225F"/>
    <w:rsid w:val="00B06360"/>
    <w:rsid w:val="00B0671A"/>
    <w:rsid w:val="00B078E3"/>
    <w:rsid w:val="00B1001C"/>
    <w:rsid w:val="00B1540D"/>
    <w:rsid w:val="00B2020D"/>
    <w:rsid w:val="00B224E5"/>
    <w:rsid w:val="00B32BDC"/>
    <w:rsid w:val="00B35C58"/>
    <w:rsid w:val="00B365F1"/>
    <w:rsid w:val="00B36F59"/>
    <w:rsid w:val="00B37BB4"/>
    <w:rsid w:val="00B43E57"/>
    <w:rsid w:val="00B43FD4"/>
    <w:rsid w:val="00B45A89"/>
    <w:rsid w:val="00B4659C"/>
    <w:rsid w:val="00B47A09"/>
    <w:rsid w:val="00B47C5A"/>
    <w:rsid w:val="00B50817"/>
    <w:rsid w:val="00B50CB4"/>
    <w:rsid w:val="00B5251A"/>
    <w:rsid w:val="00B530A9"/>
    <w:rsid w:val="00B536B6"/>
    <w:rsid w:val="00B60303"/>
    <w:rsid w:val="00B61455"/>
    <w:rsid w:val="00B61A4A"/>
    <w:rsid w:val="00B63FBF"/>
    <w:rsid w:val="00B67718"/>
    <w:rsid w:val="00B70289"/>
    <w:rsid w:val="00B72367"/>
    <w:rsid w:val="00B75CF8"/>
    <w:rsid w:val="00B778DA"/>
    <w:rsid w:val="00B81C7F"/>
    <w:rsid w:val="00B81CF3"/>
    <w:rsid w:val="00B82059"/>
    <w:rsid w:val="00B82C39"/>
    <w:rsid w:val="00B846B7"/>
    <w:rsid w:val="00B8475E"/>
    <w:rsid w:val="00B85E3F"/>
    <w:rsid w:val="00B87A1D"/>
    <w:rsid w:val="00B87D71"/>
    <w:rsid w:val="00BA11EF"/>
    <w:rsid w:val="00BA1C7C"/>
    <w:rsid w:val="00BA22FF"/>
    <w:rsid w:val="00BA34E2"/>
    <w:rsid w:val="00BA7560"/>
    <w:rsid w:val="00BB0FCC"/>
    <w:rsid w:val="00BB2102"/>
    <w:rsid w:val="00BB551F"/>
    <w:rsid w:val="00BB6C8F"/>
    <w:rsid w:val="00BC041E"/>
    <w:rsid w:val="00BC0C60"/>
    <w:rsid w:val="00BC39E1"/>
    <w:rsid w:val="00BC40C5"/>
    <w:rsid w:val="00BC4ED3"/>
    <w:rsid w:val="00BC58D7"/>
    <w:rsid w:val="00BC5A75"/>
    <w:rsid w:val="00BC5C1D"/>
    <w:rsid w:val="00BC75BA"/>
    <w:rsid w:val="00BD1E7C"/>
    <w:rsid w:val="00BD2910"/>
    <w:rsid w:val="00BD2990"/>
    <w:rsid w:val="00BD75C0"/>
    <w:rsid w:val="00BE0F34"/>
    <w:rsid w:val="00BE1DF4"/>
    <w:rsid w:val="00BE20DB"/>
    <w:rsid w:val="00BE4544"/>
    <w:rsid w:val="00BE593A"/>
    <w:rsid w:val="00BE7A7A"/>
    <w:rsid w:val="00BF0AC8"/>
    <w:rsid w:val="00BF3102"/>
    <w:rsid w:val="00BF698F"/>
    <w:rsid w:val="00BF6B50"/>
    <w:rsid w:val="00BF7EBA"/>
    <w:rsid w:val="00C010A1"/>
    <w:rsid w:val="00C016C9"/>
    <w:rsid w:val="00C034B9"/>
    <w:rsid w:val="00C044C8"/>
    <w:rsid w:val="00C049E6"/>
    <w:rsid w:val="00C05C93"/>
    <w:rsid w:val="00C06C35"/>
    <w:rsid w:val="00C06D3B"/>
    <w:rsid w:val="00C0779A"/>
    <w:rsid w:val="00C115A5"/>
    <w:rsid w:val="00C11A59"/>
    <w:rsid w:val="00C1399C"/>
    <w:rsid w:val="00C14062"/>
    <w:rsid w:val="00C17093"/>
    <w:rsid w:val="00C21ACA"/>
    <w:rsid w:val="00C226EB"/>
    <w:rsid w:val="00C22A45"/>
    <w:rsid w:val="00C24EE0"/>
    <w:rsid w:val="00C26A23"/>
    <w:rsid w:val="00C27E3C"/>
    <w:rsid w:val="00C3082C"/>
    <w:rsid w:val="00C31A72"/>
    <w:rsid w:val="00C31AF3"/>
    <w:rsid w:val="00C32A15"/>
    <w:rsid w:val="00C335A1"/>
    <w:rsid w:val="00C33F5A"/>
    <w:rsid w:val="00C340FA"/>
    <w:rsid w:val="00C3508E"/>
    <w:rsid w:val="00C36973"/>
    <w:rsid w:val="00C37AA2"/>
    <w:rsid w:val="00C37B04"/>
    <w:rsid w:val="00C408BB"/>
    <w:rsid w:val="00C40FB2"/>
    <w:rsid w:val="00C43AEB"/>
    <w:rsid w:val="00C44181"/>
    <w:rsid w:val="00C4514E"/>
    <w:rsid w:val="00C479D2"/>
    <w:rsid w:val="00C47E39"/>
    <w:rsid w:val="00C506B4"/>
    <w:rsid w:val="00C53353"/>
    <w:rsid w:val="00C53AF5"/>
    <w:rsid w:val="00C54D14"/>
    <w:rsid w:val="00C6138A"/>
    <w:rsid w:val="00C638D5"/>
    <w:rsid w:val="00C64ACB"/>
    <w:rsid w:val="00C64C57"/>
    <w:rsid w:val="00C65A7B"/>
    <w:rsid w:val="00C667C4"/>
    <w:rsid w:val="00C6705E"/>
    <w:rsid w:val="00C742F6"/>
    <w:rsid w:val="00C74B20"/>
    <w:rsid w:val="00C75E4A"/>
    <w:rsid w:val="00C76355"/>
    <w:rsid w:val="00C80280"/>
    <w:rsid w:val="00C82DA4"/>
    <w:rsid w:val="00C875C4"/>
    <w:rsid w:val="00C903E8"/>
    <w:rsid w:val="00C90773"/>
    <w:rsid w:val="00C91E51"/>
    <w:rsid w:val="00C920AC"/>
    <w:rsid w:val="00C927AD"/>
    <w:rsid w:val="00C94A1B"/>
    <w:rsid w:val="00C964DC"/>
    <w:rsid w:val="00C977CE"/>
    <w:rsid w:val="00C97D97"/>
    <w:rsid w:val="00CA1087"/>
    <w:rsid w:val="00CA4D6A"/>
    <w:rsid w:val="00CA5919"/>
    <w:rsid w:val="00CA5E2A"/>
    <w:rsid w:val="00CA6912"/>
    <w:rsid w:val="00CB0EC8"/>
    <w:rsid w:val="00CB1E2E"/>
    <w:rsid w:val="00CB2217"/>
    <w:rsid w:val="00CB26BB"/>
    <w:rsid w:val="00CB4A63"/>
    <w:rsid w:val="00CB633D"/>
    <w:rsid w:val="00CB756A"/>
    <w:rsid w:val="00CC3936"/>
    <w:rsid w:val="00CC52D7"/>
    <w:rsid w:val="00CC5BF3"/>
    <w:rsid w:val="00CC6D44"/>
    <w:rsid w:val="00CD081D"/>
    <w:rsid w:val="00CD1058"/>
    <w:rsid w:val="00CD1130"/>
    <w:rsid w:val="00CD220F"/>
    <w:rsid w:val="00CD26A0"/>
    <w:rsid w:val="00CD5E8D"/>
    <w:rsid w:val="00CD7897"/>
    <w:rsid w:val="00CD7F59"/>
    <w:rsid w:val="00CE117C"/>
    <w:rsid w:val="00CE2C24"/>
    <w:rsid w:val="00CE5A8A"/>
    <w:rsid w:val="00CE7110"/>
    <w:rsid w:val="00CF1783"/>
    <w:rsid w:val="00CF33B7"/>
    <w:rsid w:val="00CF4C2B"/>
    <w:rsid w:val="00CF4E2A"/>
    <w:rsid w:val="00CF4FFD"/>
    <w:rsid w:val="00D05468"/>
    <w:rsid w:val="00D07069"/>
    <w:rsid w:val="00D11A14"/>
    <w:rsid w:val="00D139B7"/>
    <w:rsid w:val="00D146AF"/>
    <w:rsid w:val="00D15F84"/>
    <w:rsid w:val="00D1609F"/>
    <w:rsid w:val="00D16F42"/>
    <w:rsid w:val="00D16F87"/>
    <w:rsid w:val="00D171D1"/>
    <w:rsid w:val="00D17201"/>
    <w:rsid w:val="00D17420"/>
    <w:rsid w:val="00D20D3D"/>
    <w:rsid w:val="00D2121F"/>
    <w:rsid w:val="00D2262C"/>
    <w:rsid w:val="00D24EFA"/>
    <w:rsid w:val="00D27DA1"/>
    <w:rsid w:val="00D30405"/>
    <w:rsid w:val="00D30813"/>
    <w:rsid w:val="00D30BF8"/>
    <w:rsid w:val="00D30E1F"/>
    <w:rsid w:val="00D31B82"/>
    <w:rsid w:val="00D320EA"/>
    <w:rsid w:val="00D32DC4"/>
    <w:rsid w:val="00D359F4"/>
    <w:rsid w:val="00D363B5"/>
    <w:rsid w:val="00D40535"/>
    <w:rsid w:val="00D40952"/>
    <w:rsid w:val="00D41B58"/>
    <w:rsid w:val="00D4236E"/>
    <w:rsid w:val="00D42A81"/>
    <w:rsid w:val="00D438EB"/>
    <w:rsid w:val="00D43FBA"/>
    <w:rsid w:val="00D44E4D"/>
    <w:rsid w:val="00D50407"/>
    <w:rsid w:val="00D52B92"/>
    <w:rsid w:val="00D57B4A"/>
    <w:rsid w:val="00D608A0"/>
    <w:rsid w:val="00D64456"/>
    <w:rsid w:val="00D64A00"/>
    <w:rsid w:val="00D65355"/>
    <w:rsid w:val="00D65F46"/>
    <w:rsid w:val="00D66D6E"/>
    <w:rsid w:val="00D67356"/>
    <w:rsid w:val="00D7035B"/>
    <w:rsid w:val="00D7249B"/>
    <w:rsid w:val="00D72F83"/>
    <w:rsid w:val="00D734F8"/>
    <w:rsid w:val="00D76671"/>
    <w:rsid w:val="00D774C2"/>
    <w:rsid w:val="00D77E0C"/>
    <w:rsid w:val="00D80721"/>
    <w:rsid w:val="00D82D52"/>
    <w:rsid w:val="00D836A8"/>
    <w:rsid w:val="00D84897"/>
    <w:rsid w:val="00D85147"/>
    <w:rsid w:val="00D85676"/>
    <w:rsid w:val="00D857C3"/>
    <w:rsid w:val="00D861F5"/>
    <w:rsid w:val="00D902F3"/>
    <w:rsid w:val="00D90695"/>
    <w:rsid w:val="00D92923"/>
    <w:rsid w:val="00D94BF4"/>
    <w:rsid w:val="00D95511"/>
    <w:rsid w:val="00D960D9"/>
    <w:rsid w:val="00D96278"/>
    <w:rsid w:val="00D97856"/>
    <w:rsid w:val="00DA07D4"/>
    <w:rsid w:val="00DA360B"/>
    <w:rsid w:val="00DA3CB1"/>
    <w:rsid w:val="00DA452D"/>
    <w:rsid w:val="00DA47B7"/>
    <w:rsid w:val="00DA53DB"/>
    <w:rsid w:val="00DA58F1"/>
    <w:rsid w:val="00DA6356"/>
    <w:rsid w:val="00DA70A9"/>
    <w:rsid w:val="00DB07F6"/>
    <w:rsid w:val="00DB18B9"/>
    <w:rsid w:val="00DB18F0"/>
    <w:rsid w:val="00DB19FB"/>
    <w:rsid w:val="00DB4318"/>
    <w:rsid w:val="00DB522D"/>
    <w:rsid w:val="00DB553E"/>
    <w:rsid w:val="00DB5DDC"/>
    <w:rsid w:val="00DB6370"/>
    <w:rsid w:val="00DB7C86"/>
    <w:rsid w:val="00DC12F9"/>
    <w:rsid w:val="00DC1A7C"/>
    <w:rsid w:val="00DC1B09"/>
    <w:rsid w:val="00DC4300"/>
    <w:rsid w:val="00DC4674"/>
    <w:rsid w:val="00DD0277"/>
    <w:rsid w:val="00DD16AA"/>
    <w:rsid w:val="00DD4428"/>
    <w:rsid w:val="00DD4B47"/>
    <w:rsid w:val="00DE3243"/>
    <w:rsid w:val="00DE3A4F"/>
    <w:rsid w:val="00DE56B5"/>
    <w:rsid w:val="00DF08F4"/>
    <w:rsid w:val="00DF178B"/>
    <w:rsid w:val="00DF2D8C"/>
    <w:rsid w:val="00DF4CB0"/>
    <w:rsid w:val="00E007AD"/>
    <w:rsid w:val="00E00856"/>
    <w:rsid w:val="00E00865"/>
    <w:rsid w:val="00E0158C"/>
    <w:rsid w:val="00E04523"/>
    <w:rsid w:val="00E0461A"/>
    <w:rsid w:val="00E04BA6"/>
    <w:rsid w:val="00E10992"/>
    <w:rsid w:val="00E119F6"/>
    <w:rsid w:val="00E125BF"/>
    <w:rsid w:val="00E1331E"/>
    <w:rsid w:val="00E137A7"/>
    <w:rsid w:val="00E13DA9"/>
    <w:rsid w:val="00E150BE"/>
    <w:rsid w:val="00E22E43"/>
    <w:rsid w:val="00E24A13"/>
    <w:rsid w:val="00E2617B"/>
    <w:rsid w:val="00E2725D"/>
    <w:rsid w:val="00E30D14"/>
    <w:rsid w:val="00E31AF2"/>
    <w:rsid w:val="00E32A1C"/>
    <w:rsid w:val="00E33D45"/>
    <w:rsid w:val="00E36747"/>
    <w:rsid w:val="00E372DC"/>
    <w:rsid w:val="00E37A42"/>
    <w:rsid w:val="00E37ED4"/>
    <w:rsid w:val="00E37EE7"/>
    <w:rsid w:val="00E41359"/>
    <w:rsid w:val="00E41393"/>
    <w:rsid w:val="00E41854"/>
    <w:rsid w:val="00E44A51"/>
    <w:rsid w:val="00E45339"/>
    <w:rsid w:val="00E50879"/>
    <w:rsid w:val="00E51054"/>
    <w:rsid w:val="00E53C4A"/>
    <w:rsid w:val="00E5518D"/>
    <w:rsid w:val="00E55A78"/>
    <w:rsid w:val="00E5628B"/>
    <w:rsid w:val="00E5777F"/>
    <w:rsid w:val="00E61E70"/>
    <w:rsid w:val="00E62134"/>
    <w:rsid w:val="00E62836"/>
    <w:rsid w:val="00E63081"/>
    <w:rsid w:val="00E6355A"/>
    <w:rsid w:val="00E645E9"/>
    <w:rsid w:val="00E666E4"/>
    <w:rsid w:val="00E71C03"/>
    <w:rsid w:val="00E73723"/>
    <w:rsid w:val="00E74017"/>
    <w:rsid w:val="00E74474"/>
    <w:rsid w:val="00E7504D"/>
    <w:rsid w:val="00E75A1E"/>
    <w:rsid w:val="00E767FA"/>
    <w:rsid w:val="00E800AC"/>
    <w:rsid w:val="00E8511B"/>
    <w:rsid w:val="00E8793E"/>
    <w:rsid w:val="00E907B2"/>
    <w:rsid w:val="00E9413B"/>
    <w:rsid w:val="00E94398"/>
    <w:rsid w:val="00E94763"/>
    <w:rsid w:val="00E95D32"/>
    <w:rsid w:val="00EA1A53"/>
    <w:rsid w:val="00EA2624"/>
    <w:rsid w:val="00EA2FF8"/>
    <w:rsid w:val="00EA5414"/>
    <w:rsid w:val="00EA7B91"/>
    <w:rsid w:val="00EB0B89"/>
    <w:rsid w:val="00EB1C73"/>
    <w:rsid w:val="00EB3008"/>
    <w:rsid w:val="00EB474A"/>
    <w:rsid w:val="00EC0638"/>
    <w:rsid w:val="00EC1476"/>
    <w:rsid w:val="00EC5593"/>
    <w:rsid w:val="00EC5B95"/>
    <w:rsid w:val="00EC642D"/>
    <w:rsid w:val="00EC695F"/>
    <w:rsid w:val="00EC6B02"/>
    <w:rsid w:val="00ED1EC8"/>
    <w:rsid w:val="00ED34B7"/>
    <w:rsid w:val="00ED585D"/>
    <w:rsid w:val="00ED6508"/>
    <w:rsid w:val="00ED6CF8"/>
    <w:rsid w:val="00EE0D3E"/>
    <w:rsid w:val="00EE1AB6"/>
    <w:rsid w:val="00EE4E69"/>
    <w:rsid w:val="00EE56CC"/>
    <w:rsid w:val="00EE69F1"/>
    <w:rsid w:val="00EF09DB"/>
    <w:rsid w:val="00EF0C62"/>
    <w:rsid w:val="00EF235C"/>
    <w:rsid w:val="00EF3071"/>
    <w:rsid w:val="00EF3FA1"/>
    <w:rsid w:val="00EF6BF9"/>
    <w:rsid w:val="00EF7A1D"/>
    <w:rsid w:val="00F004A4"/>
    <w:rsid w:val="00F00EE9"/>
    <w:rsid w:val="00F02873"/>
    <w:rsid w:val="00F06A42"/>
    <w:rsid w:val="00F06B53"/>
    <w:rsid w:val="00F11069"/>
    <w:rsid w:val="00F11083"/>
    <w:rsid w:val="00F15568"/>
    <w:rsid w:val="00F16EE9"/>
    <w:rsid w:val="00F20221"/>
    <w:rsid w:val="00F26803"/>
    <w:rsid w:val="00F2691B"/>
    <w:rsid w:val="00F30759"/>
    <w:rsid w:val="00F30B08"/>
    <w:rsid w:val="00F31546"/>
    <w:rsid w:val="00F31A4C"/>
    <w:rsid w:val="00F31D86"/>
    <w:rsid w:val="00F32748"/>
    <w:rsid w:val="00F32907"/>
    <w:rsid w:val="00F352A4"/>
    <w:rsid w:val="00F36E8C"/>
    <w:rsid w:val="00F36FB9"/>
    <w:rsid w:val="00F37C38"/>
    <w:rsid w:val="00F37FF4"/>
    <w:rsid w:val="00F41C8F"/>
    <w:rsid w:val="00F4366E"/>
    <w:rsid w:val="00F44412"/>
    <w:rsid w:val="00F46DE1"/>
    <w:rsid w:val="00F47FFB"/>
    <w:rsid w:val="00F51F1E"/>
    <w:rsid w:val="00F53294"/>
    <w:rsid w:val="00F54064"/>
    <w:rsid w:val="00F54104"/>
    <w:rsid w:val="00F55EC3"/>
    <w:rsid w:val="00F55F3B"/>
    <w:rsid w:val="00F563B6"/>
    <w:rsid w:val="00F5779D"/>
    <w:rsid w:val="00F57B88"/>
    <w:rsid w:val="00F60997"/>
    <w:rsid w:val="00F61CB7"/>
    <w:rsid w:val="00F63139"/>
    <w:rsid w:val="00F63727"/>
    <w:rsid w:val="00F643E3"/>
    <w:rsid w:val="00F66A79"/>
    <w:rsid w:val="00F66DC0"/>
    <w:rsid w:val="00F70586"/>
    <w:rsid w:val="00F72BA0"/>
    <w:rsid w:val="00F73C42"/>
    <w:rsid w:val="00F758F7"/>
    <w:rsid w:val="00F767A9"/>
    <w:rsid w:val="00F76808"/>
    <w:rsid w:val="00F8041E"/>
    <w:rsid w:val="00F84D06"/>
    <w:rsid w:val="00F85392"/>
    <w:rsid w:val="00F85DD7"/>
    <w:rsid w:val="00F87BA2"/>
    <w:rsid w:val="00F91AF4"/>
    <w:rsid w:val="00F9727C"/>
    <w:rsid w:val="00F97D9C"/>
    <w:rsid w:val="00FA2530"/>
    <w:rsid w:val="00FA32DE"/>
    <w:rsid w:val="00FB53E9"/>
    <w:rsid w:val="00FB5E4A"/>
    <w:rsid w:val="00FB634F"/>
    <w:rsid w:val="00FB64D6"/>
    <w:rsid w:val="00FC204E"/>
    <w:rsid w:val="00FC38FA"/>
    <w:rsid w:val="00FC7AC4"/>
    <w:rsid w:val="00FD012F"/>
    <w:rsid w:val="00FD0885"/>
    <w:rsid w:val="00FD14AB"/>
    <w:rsid w:val="00FD1B07"/>
    <w:rsid w:val="00FD2109"/>
    <w:rsid w:val="00FD68C4"/>
    <w:rsid w:val="00FE64DF"/>
    <w:rsid w:val="00FE758D"/>
    <w:rsid w:val="00FF0968"/>
    <w:rsid w:val="00FF2D39"/>
    <w:rsid w:val="00FF2DFA"/>
    <w:rsid w:val="00FF31B4"/>
    <w:rsid w:val="00FF32AD"/>
    <w:rsid w:val="00FF4564"/>
    <w:rsid w:val="00FF60FF"/>
    <w:rsid w:val="00FF6111"/>
    <w:rsid w:val="00FF667D"/>
    <w:rsid w:val="00FF6C9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1"/>
    <o:shapelayout v:ext="edit">
      <o:idmap v:ext="edit" data="1"/>
    </o:shapelayout>
  </w:shapeDefaults>
  <w:decimalSymbol w:val=","/>
  <w:listSeparator w:val=";"/>
  <w14:docId w14:val="7CE55400"/>
  <w15:docId w15:val="{AB86C819-68DD-4F30-A0D7-9348A98F0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uk-UA" w:eastAsia="uk-UA" w:bidi="ar-SA"/>
      </w:rPr>
    </w:rPrDefault>
    <w:pPrDefault/>
  </w:docDefaults>
  <w:latentStyles w:defLockedState="0" w:defUIPriority="0" w:defSemiHidden="0" w:defUnhideWhenUsed="0" w:defQFormat="0" w:count="376">
    <w:lsdException w:name="Normal" w:locked="1" w:qFormat="1"/>
    <w:lsdException w:name="heading 1" w:locked="1" w:uiPriority="9" w:qFormat="1"/>
    <w:lsdException w:name="heading 2" w:locked="1" w:uiPriority="9" w:qFormat="1"/>
    <w:lsdException w:name="heading 3" w:locked="1" w:qFormat="1"/>
    <w:lsdException w:name="heading 4" w:locked="1" w:uiPriority="9"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locked="1"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locked="1"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uiPriority="22"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99" w:unhideWhenUsed="1"/>
    <w:lsdException w:name="Table Grid" w:locked="1"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633431"/>
    <w:pPr>
      <w:spacing w:after="160" w:line="259" w:lineRule="auto"/>
    </w:pPr>
    <w:rPr>
      <w:sz w:val="22"/>
      <w:szCs w:val="22"/>
      <w:lang w:val="ru-RU" w:eastAsia="en-US"/>
    </w:rPr>
  </w:style>
  <w:style w:type="paragraph" w:styleId="1">
    <w:name w:val="heading 1"/>
    <w:basedOn w:val="a"/>
    <w:next w:val="a"/>
    <w:link w:val="10"/>
    <w:uiPriority w:val="9"/>
    <w:qFormat/>
    <w:rsid w:val="00C82DA4"/>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
    <w:qFormat/>
    <w:rsid w:val="00FD012F"/>
    <w:pPr>
      <w:keepNext/>
      <w:spacing w:before="240" w:after="60"/>
      <w:outlineLvl w:val="1"/>
    </w:pPr>
    <w:rPr>
      <w:rFonts w:ascii="Arial" w:hAnsi="Arial" w:cs="Arial"/>
      <w:b/>
      <w:bCs/>
      <w:i/>
      <w:iCs/>
      <w:sz w:val="28"/>
      <w:szCs w:val="28"/>
    </w:rPr>
  </w:style>
  <w:style w:type="paragraph" w:styleId="3">
    <w:name w:val="heading 3"/>
    <w:basedOn w:val="a"/>
    <w:next w:val="a"/>
    <w:link w:val="30"/>
    <w:qFormat/>
    <w:rsid w:val="001B0914"/>
    <w:pPr>
      <w:keepNext/>
      <w:spacing w:after="0" w:line="240" w:lineRule="auto"/>
      <w:outlineLvl w:val="2"/>
    </w:pPr>
    <w:rPr>
      <w:rFonts w:ascii="Times New Roman" w:hAnsi="Times New Roman"/>
      <w:b/>
      <w:sz w:val="28"/>
      <w:szCs w:val="24"/>
      <w:u w:val="single"/>
      <w:lang w:val="uk-UA" w:eastAsia="ru-RU"/>
    </w:rPr>
  </w:style>
  <w:style w:type="paragraph" w:styleId="4">
    <w:name w:val="heading 4"/>
    <w:basedOn w:val="a"/>
    <w:next w:val="a"/>
    <w:link w:val="40"/>
    <w:uiPriority w:val="9"/>
    <w:qFormat/>
    <w:rsid w:val="000E4A49"/>
    <w:pPr>
      <w:keepNext/>
      <w:spacing w:before="240" w:after="60"/>
      <w:outlineLvl w:val="3"/>
    </w:pPr>
    <w:rPr>
      <w:rFonts w:ascii="Times New Roman" w:hAnsi="Times New Roman"/>
      <w:b/>
      <w:bCs/>
      <w:sz w:val="28"/>
      <w:szCs w:val="28"/>
    </w:rPr>
  </w:style>
  <w:style w:type="paragraph" w:styleId="5">
    <w:name w:val="heading 5"/>
    <w:basedOn w:val="a"/>
    <w:next w:val="a"/>
    <w:link w:val="50"/>
    <w:qFormat/>
    <w:rsid w:val="001B0914"/>
    <w:pPr>
      <w:keepNext/>
      <w:spacing w:after="0" w:line="240" w:lineRule="auto"/>
      <w:jc w:val="both"/>
      <w:outlineLvl w:val="4"/>
    </w:pPr>
    <w:rPr>
      <w:rFonts w:ascii="Times New Roman" w:hAnsi="Times New Roman"/>
      <w:b/>
      <w:bCs/>
      <w:sz w:val="28"/>
      <w:szCs w:val="24"/>
      <w:u w:val="single"/>
      <w:lang w:val="uk-UA" w:eastAsia="ru-RU"/>
    </w:rPr>
  </w:style>
  <w:style w:type="paragraph" w:styleId="7">
    <w:name w:val="heading 7"/>
    <w:basedOn w:val="a"/>
    <w:next w:val="a"/>
    <w:qFormat/>
    <w:rsid w:val="00C667C4"/>
    <w:pPr>
      <w:spacing w:before="240" w:after="60"/>
      <w:outlineLvl w:val="6"/>
    </w:pPr>
    <w:rPr>
      <w:rFonts w:ascii="Times New Roman" w:hAnsi="Times New Roman"/>
      <w:sz w:val="24"/>
      <w:szCs w:val="24"/>
    </w:rPr>
  </w:style>
  <w:style w:type="paragraph" w:styleId="8">
    <w:name w:val="heading 8"/>
    <w:basedOn w:val="a"/>
    <w:next w:val="a"/>
    <w:link w:val="80"/>
    <w:qFormat/>
    <w:rsid w:val="00412193"/>
    <w:pPr>
      <w:keepNext/>
      <w:keepLines/>
      <w:spacing w:before="40" w:after="0"/>
      <w:outlineLvl w:val="7"/>
    </w:pPr>
    <w:rPr>
      <w:rFonts w:ascii="Calibri Light" w:hAnsi="Calibri Light"/>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locked/>
    <w:rsid w:val="001B0914"/>
    <w:rPr>
      <w:rFonts w:ascii="Times New Roman" w:hAnsi="Times New Roman" w:cs="Times New Roman"/>
      <w:b/>
      <w:sz w:val="24"/>
      <w:szCs w:val="24"/>
      <w:u w:val="single"/>
      <w:lang w:val="uk-UA" w:eastAsia="ru-RU"/>
    </w:rPr>
  </w:style>
  <w:style w:type="character" w:customStyle="1" w:styleId="50">
    <w:name w:val="Заголовок 5 Знак"/>
    <w:link w:val="5"/>
    <w:locked/>
    <w:rsid w:val="001B0914"/>
    <w:rPr>
      <w:rFonts w:ascii="Times New Roman" w:hAnsi="Times New Roman" w:cs="Times New Roman"/>
      <w:b/>
      <w:bCs/>
      <w:sz w:val="24"/>
      <w:szCs w:val="24"/>
      <w:u w:val="single"/>
      <w:lang w:val="uk-UA" w:eastAsia="ru-RU"/>
    </w:rPr>
  </w:style>
  <w:style w:type="character" w:customStyle="1" w:styleId="80">
    <w:name w:val="Заголовок 8 Знак"/>
    <w:link w:val="8"/>
    <w:semiHidden/>
    <w:locked/>
    <w:rsid w:val="00412193"/>
    <w:rPr>
      <w:rFonts w:ascii="Calibri Light" w:hAnsi="Calibri Light" w:cs="Times New Roman"/>
      <w:color w:val="272727"/>
      <w:sz w:val="21"/>
      <w:szCs w:val="21"/>
    </w:rPr>
  </w:style>
  <w:style w:type="paragraph" w:styleId="21">
    <w:name w:val="Body Text 2"/>
    <w:basedOn w:val="a"/>
    <w:link w:val="22"/>
    <w:uiPriority w:val="99"/>
    <w:rsid w:val="001B0914"/>
    <w:pPr>
      <w:spacing w:after="0" w:line="240" w:lineRule="auto"/>
    </w:pPr>
    <w:rPr>
      <w:rFonts w:ascii="Times New Roman" w:hAnsi="Times New Roman"/>
      <w:b/>
      <w:sz w:val="28"/>
      <w:szCs w:val="24"/>
      <w:lang w:val="uk-UA" w:eastAsia="ru-RU"/>
    </w:rPr>
  </w:style>
  <w:style w:type="character" w:customStyle="1" w:styleId="22">
    <w:name w:val="Основний текст 2 Знак"/>
    <w:link w:val="21"/>
    <w:uiPriority w:val="99"/>
    <w:locked/>
    <w:rsid w:val="001B0914"/>
    <w:rPr>
      <w:rFonts w:ascii="Times New Roman" w:hAnsi="Times New Roman" w:cs="Times New Roman"/>
      <w:b/>
      <w:sz w:val="24"/>
      <w:szCs w:val="24"/>
      <w:lang w:val="uk-UA" w:eastAsia="ru-RU"/>
    </w:rPr>
  </w:style>
  <w:style w:type="paragraph" w:styleId="a3">
    <w:name w:val="Body Text"/>
    <w:basedOn w:val="a"/>
    <w:link w:val="a4"/>
    <w:rsid w:val="001B0914"/>
    <w:pPr>
      <w:spacing w:after="0" w:line="240" w:lineRule="auto"/>
    </w:pPr>
    <w:rPr>
      <w:rFonts w:ascii="Times New Roman" w:hAnsi="Times New Roman"/>
      <w:sz w:val="28"/>
      <w:szCs w:val="24"/>
      <w:lang w:val="uk-UA" w:eastAsia="ru-RU"/>
    </w:rPr>
  </w:style>
  <w:style w:type="character" w:customStyle="1" w:styleId="a4">
    <w:name w:val="Основний текст Знак"/>
    <w:link w:val="a3"/>
    <w:locked/>
    <w:rsid w:val="001B0914"/>
    <w:rPr>
      <w:rFonts w:ascii="Times New Roman" w:hAnsi="Times New Roman" w:cs="Times New Roman"/>
      <w:sz w:val="24"/>
      <w:szCs w:val="24"/>
      <w:lang w:val="uk-UA" w:eastAsia="ru-RU"/>
    </w:rPr>
  </w:style>
  <w:style w:type="paragraph" w:customStyle="1" w:styleId="11">
    <w:name w:val="Абзац списка1"/>
    <w:basedOn w:val="a"/>
    <w:uiPriority w:val="34"/>
    <w:qFormat/>
    <w:rsid w:val="00235EEF"/>
    <w:pPr>
      <w:ind w:left="720"/>
      <w:contextualSpacing/>
    </w:pPr>
  </w:style>
  <w:style w:type="paragraph" w:customStyle="1" w:styleId="12">
    <w:name w:val="заголовок 1"/>
    <w:basedOn w:val="a"/>
    <w:next w:val="a"/>
    <w:rsid w:val="003E3F1D"/>
    <w:pPr>
      <w:keepNext/>
      <w:spacing w:after="0" w:line="240" w:lineRule="auto"/>
      <w:jc w:val="center"/>
    </w:pPr>
    <w:rPr>
      <w:rFonts w:ascii="Times New Roman" w:hAnsi="Times New Roman"/>
      <w:b/>
      <w:kern w:val="2"/>
      <w:sz w:val="28"/>
      <w:szCs w:val="20"/>
      <w:lang w:val="uk-UA" w:eastAsia="ru-RU"/>
    </w:rPr>
  </w:style>
  <w:style w:type="table" w:styleId="a5">
    <w:name w:val="Table Grid"/>
    <w:basedOn w:val="a1"/>
    <w:uiPriority w:val="39"/>
    <w:rsid w:val="00A00EDC"/>
    <w:rPr>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uiPriority w:val="99"/>
    <w:rsid w:val="00131AFB"/>
    <w:rPr>
      <w:rFonts w:cs="Times New Roman"/>
      <w:color w:val="0563C1"/>
      <w:u w:val="single"/>
    </w:rPr>
  </w:style>
  <w:style w:type="paragraph" w:styleId="a7">
    <w:name w:val="footnote text"/>
    <w:basedOn w:val="a"/>
    <w:link w:val="a8"/>
    <w:uiPriority w:val="99"/>
    <w:semiHidden/>
    <w:rsid w:val="005B025C"/>
    <w:pPr>
      <w:spacing w:after="0" w:line="240" w:lineRule="auto"/>
      <w:jc w:val="both"/>
    </w:pPr>
    <w:rPr>
      <w:rFonts w:ascii="Times New Roman" w:hAnsi="Times New Roman"/>
      <w:sz w:val="16"/>
      <w:szCs w:val="20"/>
      <w:lang w:val="uk-UA" w:eastAsia="ru-RU"/>
    </w:rPr>
  </w:style>
  <w:style w:type="character" w:customStyle="1" w:styleId="a8">
    <w:name w:val="Текст виноски Знак"/>
    <w:link w:val="a7"/>
    <w:uiPriority w:val="99"/>
    <w:semiHidden/>
    <w:locked/>
    <w:rsid w:val="005B025C"/>
    <w:rPr>
      <w:rFonts w:ascii="Times New Roman" w:hAnsi="Times New Roman" w:cs="Times New Roman"/>
      <w:sz w:val="20"/>
      <w:szCs w:val="20"/>
      <w:lang w:val="uk-UA" w:eastAsia="ru-RU"/>
    </w:rPr>
  </w:style>
  <w:style w:type="character" w:styleId="a9">
    <w:name w:val="footnote reference"/>
    <w:uiPriority w:val="99"/>
    <w:semiHidden/>
    <w:rsid w:val="005B025C"/>
    <w:rPr>
      <w:rFonts w:cs="Times New Roman"/>
      <w:vertAlign w:val="superscript"/>
    </w:rPr>
  </w:style>
  <w:style w:type="paragraph" w:customStyle="1" w:styleId="13">
    <w:name w:val="1"/>
    <w:basedOn w:val="a"/>
    <w:rsid w:val="005B025C"/>
    <w:pPr>
      <w:spacing w:after="0" w:line="240" w:lineRule="auto"/>
    </w:pPr>
    <w:rPr>
      <w:rFonts w:ascii="Verdana" w:hAnsi="Verdana" w:cs="Verdana"/>
      <w:sz w:val="20"/>
      <w:szCs w:val="20"/>
      <w:lang w:val="en-US"/>
    </w:rPr>
  </w:style>
  <w:style w:type="table" w:customStyle="1" w:styleId="14">
    <w:name w:val="Сетка таблицы1"/>
    <w:uiPriority w:val="59"/>
    <w:rsid w:val="00765A10"/>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rsid w:val="002826D5"/>
    <w:pPr>
      <w:tabs>
        <w:tab w:val="center" w:pos="4677"/>
        <w:tab w:val="right" w:pos="9355"/>
      </w:tabs>
      <w:spacing w:after="0" w:line="240" w:lineRule="auto"/>
    </w:pPr>
  </w:style>
  <w:style w:type="character" w:customStyle="1" w:styleId="ab">
    <w:name w:val="Верхній колонтитул Знак"/>
    <w:link w:val="aa"/>
    <w:uiPriority w:val="99"/>
    <w:locked/>
    <w:rsid w:val="002826D5"/>
    <w:rPr>
      <w:rFonts w:cs="Times New Roman"/>
    </w:rPr>
  </w:style>
  <w:style w:type="paragraph" w:styleId="ac">
    <w:name w:val="footer"/>
    <w:basedOn w:val="a"/>
    <w:link w:val="ad"/>
    <w:uiPriority w:val="99"/>
    <w:rsid w:val="002826D5"/>
    <w:pPr>
      <w:tabs>
        <w:tab w:val="center" w:pos="4677"/>
        <w:tab w:val="right" w:pos="9355"/>
      </w:tabs>
      <w:spacing w:after="0" w:line="240" w:lineRule="auto"/>
    </w:pPr>
  </w:style>
  <w:style w:type="character" w:customStyle="1" w:styleId="ad">
    <w:name w:val="Нижній колонтитул Знак"/>
    <w:link w:val="ac"/>
    <w:uiPriority w:val="99"/>
    <w:locked/>
    <w:rsid w:val="002826D5"/>
    <w:rPr>
      <w:rFonts w:cs="Times New Roman"/>
    </w:rPr>
  </w:style>
  <w:style w:type="paragraph" w:customStyle="1" w:styleId="15">
    <w:name w:val="Без интервала1"/>
    <w:link w:val="NoSpacingChar"/>
    <w:rsid w:val="00A518D1"/>
    <w:rPr>
      <w:sz w:val="22"/>
      <w:szCs w:val="22"/>
      <w:lang w:val="ru-RU" w:eastAsia="ru-RU"/>
    </w:rPr>
  </w:style>
  <w:style w:type="character" w:customStyle="1" w:styleId="NoSpacingChar">
    <w:name w:val="No Spacing Char"/>
    <w:link w:val="15"/>
    <w:locked/>
    <w:rsid w:val="00A518D1"/>
    <w:rPr>
      <w:rFonts w:cs="Times New Roman"/>
      <w:sz w:val="22"/>
      <w:szCs w:val="22"/>
      <w:lang w:val="ru-RU" w:eastAsia="ru-RU" w:bidi="ar-SA"/>
    </w:rPr>
  </w:style>
  <w:style w:type="character" w:styleId="ae">
    <w:name w:val="page number"/>
    <w:uiPriority w:val="99"/>
    <w:rsid w:val="00014F4E"/>
    <w:rPr>
      <w:rFonts w:cs="Times New Roman"/>
    </w:rPr>
  </w:style>
  <w:style w:type="paragraph" w:customStyle="1" w:styleId="TableParagraph">
    <w:name w:val="Table Paragraph"/>
    <w:basedOn w:val="a"/>
    <w:rsid w:val="00076F97"/>
    <w:pPr>
      <w:widowControl w:val="0"/>
      <w:autoSpaceDE w:val="0"/>
      <w:autoSpaceDN w:val="0"/>
      <w:spacing w:after="0" w:line="240" w:lineRule="auto"/>
      <w:ind w:left="107"/>
    </w:pPr>
    <w:rPr>
      <w:rFonts w:ascii="Times New Roman" w:hAnsi="Times New Roman"/>
      <w:lang w:val="en-US"/>
    </w:rPr>
  </w:style>
  <w:style w:type="paragraph" w:styleId="af">
    <w:name w:val="Normal (Web)"/>
    <w:basedOn w:val="a"/>
    <w:uiPriority w:val="99"/>
    <w:rsid w:val="00CB4A63"/>
    <w:pPr>
      <w:spacing w:before="100" w:beforeAutospacing="1" w:after="100" w:afterAutospacing="1" w:line="240" w:lineRule="auto"/>
    </w:pPr>
    <w:rPr>
      <w:rFonts w:ascii="Times New Roman" w:hAnsi="Times New Roman"/>
      <w:sz w:val="24"/>
      <w:szCs w:val="24"/>
      <w:lang w:eastAsia="ru-RU"/>
    </w:rPr>
  </w:style>
  <w:style w:type="character" w:customStyle="1" w:styleId="apple-converted-space">
    <w:name w:val="apple-converted-space"/>
    <w:rsid w:val="00CC3936"/>
    <w:rPr>
      <w:rFonts w:cs="Times New Roman"/>
    </w:rPr>
  </w:style>
  <w:style w:type="paragraph" w:styleId="af0">
    <w:name w:val="Body Text Indent"/>
    <w:basedOn w:val="a"/>
    <w:rsid w:val="00F47FFB"/>
    <w:pPr>
      <w:spacing w:after="120"/>
      <w:ind w:left="283"/>
    </w:pPr>
  </w:style>
  <w:style w:type="paragraph" w:styleId="23">
    <w:name w:val="Body Text Indent 2"/>
    <w:basedOn w:val="a"/>
    <w:link w:val="24"/>
    <w:uiPriority w:val="99"/>
    <w:rsid w:val="00F47FFB"/>
    <w:pPr>
      <w:spacing w:after="120" w:line="480" w:lineRule="auto"/>
      <w:ind w:left="283"/>
    </w:pPr>
  </w:style>
  <w:style w:type="paragraph" w:styleId="31">
    <w:name w:val="Body Text Indent 3"/>
    <w:basedOn w:val="a"/>
    <w:rsid w:val="00495DFB"/>
    <w:pPr>
      <w:spacing w:after="120"/>
      <w:ind w:left="283"/>
    </w:pPr>
    <w:rPr>
      <w:sz w:val="16"/>
      <w:szCs w:val="16"/>
    </w:rPr>
  </w:style>
  <w:style w:type="character" w:styleId="af1">
    <w:name w:val="Strong"/>
    <w:uiPriority w:val="22"/>
    <w:qFormat/>
    <w:rsid w:val="00913690"/>
    <w:rPr>
      <w:rFonts w:cs="Times New Roman"/>
      <w:b/>
      <w:bCs/>
    </w:rPr>
  </w:style>
  <w:style w:type="character" w:styleId="af2">
    <w:name w:val="Emphasis"/>
    <w:qFormat/>
    <w:rsid w:val="008E7727"/>
    <w:rPr>
      <w:rFonts w:cs="Times New Roman"/>
      <w:i/>
      <w:iCs/>
    </w:rPr>
  </w:style>
  <w:style w:type="paragraph" w:customStyle="1" w:styleId="25">
    <w:name w:val="Абзац списка2"/>
    <w:basedOn w:val="a"/>
    <w:qFormat/>
    <w:rsid w:val="00F4366E"/>
    <w:pPr>
      <w:spacing w:after="0" w:line="240" w:lineRule="auto"/>
      <w:ind w:left="708"/>
    </w:pPr>
    <w:rPr>
      <w:rFonts w:ascii="Times New Roman" w:hAnsi="Times New Roman"/>
      <w:sz w:val="24"/>
      <w:szCs w:val="24"/>
      <w:lang w:eastAsia="ru-RU"/>
    </w:rPr>
  </w:style>
  <w:style w:type="paragraph" w:customStyle="1" w:styleId="26">
    <w:name w:val="Без интервала2"/>
    <w:qFormat/>
    <w:rsid w:val="00DB6370"/>
    <w:rPr>
      <w:rFonts w:ascii="Times New Roman" w:hAnsi="Times New Roman"/>
      <w:sz w:val="24"/>
      <w:szCs w:val="24"/>
      <w:lang w:val="ru-RU" w:eastAsia="ru-RU"/>
    </w:rPr>
  </w:style>
  <w:style w:type="character" w:customStyle="1" w:styleId="FontStyle24">
    <w:name w:val="Font Style24"/>
    <w:rsid w:val="00C034B9"/>
    <w:rPr>
      <w:rFonts w:ascii="Times New Roman" w:hAnsi="Times New Roman"/>
      <w:sz w:val="18"/>
    </w:rPr>
  </w:style>
  <w:style w:type="paragraph" w:customStyle="1" w:styleId="Style9">
    <w:name w:val="Style9"/>
    <w:basedOn w:val="a"/>
    <w:rsid w:val="00C91E51"/>
    <w:pPr>
      <w:widowControl w:val="0"/>
      <w:autoSpaceDE w:val="0"/>
      <w:autoSpaceDN w:val="0"/>
      <w:adjustRightInd w:val="0"/>
      <w:spacing w:after="0" w:line="326" w:lineRule="exact"/>
    </w:pPr>
    <w:rPr>
      <w:rFonts w:ascii="Times New Roman" w:hAnsi="Times New Roman"/>
      <w:sz w:val="24"/>
      <w:szCs w:val="24"/>
      <w:lang w:eastAsia="ru-RU"/>
    </w:rPr>
  </w:style>
  <w:style w:type="character" w:customStyle="1" w:styleId="FontStyle18">
    <w:name w:val="Font Style18"/>
    <w:rsid w:val="00C91E51"/>
    <w:rPr>
      <w:rFonts w:ascii="Times New Roman" w:hAnsi="Times New Roman"/>
      <w:b/>
      <w:sz w:val="26"/>
    </w:rPr>
  </w:style>
  <w:style w:type="paragraph" w:customStyle="1" w:styleId="Default">
    <w:name w:val="Default"/>
    <w:rsid w:val="0041564B"/>
    <w:pPr>
      <w:autoSpaceDE w:val="0"/>
      <w:autoSpaceDN w:val="0"/>
      <w:adjustRightInd w:val="0"/>
    </w:pPr>
    <w:rPr>
      <w:rFonts w:ascii="Arial" w:hAnsi="Arial" w:cs="Arial"/>
      <w:color w:val="000000"/>
      <w:sz w:val="24"/>
      <w:szCs w:val="24"/>
      <w:lang w:val="ru-RU" w:eastAsia="ru-RU"/>
    </w:rPr>
  </w:style>
  <w:style w:type="paragraph" w:styleId="af3">
    <w:name w:val="Balloon Text"/>
    <w:basedOn w:val="a"/>
    <w:link w:val="af4"/>
    <w:uiPriority w:val="99"/>
    <w:semiHidden/>
    <w:rsid w:val="00D2121F"/>
    <w:pPr>
      <w:spacing w:after="0" w:line="240" w:lineRule="auto"/>
    </w:pPr>
    <w:rPr>
      <w:rFonts w:ascii="Segoe UI" w:hAnsi="Segoe UI" w:cs="Segoe UI"/>
      <w:sz w:val="18"/>
      <w:szCs w:val="18"/>
    </w:rPr>
  </w:style>
  <w:style w:type="character" w:customStyle="1" w:styleId="af4">
    <w:name w:val="Текст у виносці Знак"/>
    <w:link w:val="af3"/>
    <w:uiPriority w:val="99"/>
    <w:semiHidden/>
    <w:locked/>
    <w:rsid w:val="00D2121F"/>
    <w:rPr>
      <w:rFonts w:ascii="Segoe UI" w:hAnsi="Segoe UI" w:cs="Segoe UI"/>
      <w:sz w:val="18"/>
      <w:szCs w:val="18"/>
      <w:lang w:val="x-none" w:eastAsia="en-US"/>
    </w:rPr>
  </w:style>
  <w:style w:type="paragraph" w:customStyle="1" w:styleId="16">
    <w:name w:val="Знак Знак1 Знак Знак Знак Знак"/>
    <w:basedOn w:val="a"/>
    <w:rsid w:val="00A8765D"/>
    <w:pPr>
      <w:spacing w:after="0" w:line="240" w:lineRule="auto"/>
    </w:pPr>
    <w:rPr>
      <w:rFonts w:ascii="Verdana" w:hAnsi="Verdana"/>
      <w:sz w:val="20"/>
      <w:szCs w:val="20"/>
      <w:lang w:val="en-US"/>
    </w:rPr>
  </w:style>
  <w:style w:type="character" w:customStyle="1" w:styleId="af5">
    <w:name w:val="Текст примітки Знак"/>
    <w:link w:val="af6"/>
    <w:uiPriority w:val="99"/>
    <w:semiHidden/>
    <w:locked/>
    <w:rsid w:val="001251F9"/>
    <w:rPr>
      <w:rFonts w:ascii="Calibri" w:eastAsia="Times New Roman" w:hAnsi="Calibri" w:cs="Times New Roman"/>
      <w:lang w:val="x-none" w:eastAsia="en-US"/>
    </w:rPr>
  </w:style>
  <w:style w:type="paragraph" w:styleId="af6">
    <w:name w:val="annotation text"/>
    <w:basedOn w:val="a"/>
    <w:link w:val="af5"/>
    <w:uiPriority w:val="99"/>
    <w:semiHidden/>
    <w:rsid w:val="001251F9"/>
    <w:pPr>
      <w:spacing w:line="240" w:lineRule="auto"/>
    </w:pPr>
    <w:rPr>
      <w:sz w:val="20"/>
      <w:szCs w:val="20"/>
    </w:rPr>
  </w:style>
  <w:style w:type="character" w:customStyle="1" w:styleId="af7">
    <w:name w:val="Тема примітки Знак"/>
    <w:link w:val="af8"/>
    <w:semiHidden/>
    <w:locked/>
    <w:rsid w:val="001251F9"/>
    <w:rPr>
      <w:rFonts w:ascii="Calibri" w:eastAsia="Times New Roman" w:hAnsi="Calibri" w:cs="Times New Roman"/>
      <w:b/>
      <w:bCs/>
      <w:lang w:val="x-none" w:eastAsia="en-US"/>
    </w:rPr>
  </w:style>
  <w:style w:type="paragraph" w:styleId="af8">
    <w:name w:val="annotation subject"/>
    <w:basedOn w:val="af6"/>
    <w:next w:val="af6"/>
    <w:link w:val="af7"/>
    <w:semiHidden/>
    <w:rsid w:val="001251F9"/>
    <w:rPr>
      <w:b/>
      <w:bCs/>
    </w:rPr>
  </w:style>
  <w:style w:type="paragraph" w:customStyle="1" w:styleId="af9">
    <w:name w:val="Знак"/>
    <w:basedOn w:val="a"/>
    <w:rsid w:val="00AF5C46"/>
    <w:pPr>
      <w:spacing w:after="0" w:line="240" w:lineRule="auto"/>
    </w:pPr>
    <w:rPr>
      <w:rFonts w:ascii="Verdana" w:hAnsi="Verdana" w:cs="Verdana"/>
      <w:sz w:val="20"/>
      <w:szCs w:val="20"/>
      <w:lang w:val="en-US"/>
    </w:rPr>
  </w:style>
  <w:style w:type="paragraph" w:styleId="afa">
    <w:name w:val="List Paragraph"/>
    <w:basedOn w:val="a"/>
    <w:link w:val="afb"/>
    <w:uiPriority w:val="34"/>
    <w:qFormat/>
    <w:rsid w:val="00310C81"/>
    <w:pPr>
      <w:ind w:left="720"/>
      <w:contextualSpacing/>
    </w:pPr>
  </w:style>
  <w:style w:type="paragraph" w:styleId="afc">
    <w:name w:val="No Spacing"/>
    <w:link w:val="afd"/>
    <w:uiPriority w:val="1"/>
    <w:qFormat/>
    <w:rsid w:val="006D7E30"/>
    <w:rPr>
      <w:rFonts w:asciiTheme="minorHAnsi" w:eastAsiaTheme="minorHAnsi" w:hAnsiTheme="minorHAnsi" w:cstheme="minorBidi"/>
      <w:sz w:val="22"/>
      <w:szCs w:val="22"/>
      <w:lang w:val="en-US" w:eastAsia="en-US"/>
    </w:rPr>
  </w:style>
  <w:style w:type="character" w:customStyle="1" w:styleId="redline">
    <w:name w:val="redline"/>
    <w:basedOn w:val="a0"/>
    <w:rsid w:val="006D7E30"/>
  </w:style>
  <w:style w:type="character" w:customStyle="1" w:styleId="17">
    <w:name w:val="Основной шрифт абзаца1"/>
    <w:rsid w:val="006D7E30"/>
  </w:style>
  <w:style w:type="paragraph" w:customStyle="1" w:styleId="H5">
    <w:name w:val="H5"/>
    <w:basedOn w:val="a"/>
    <w:next w:val="a"/>
    <w:rsid w:val="006D7E30"/>
    <w:pPr>
      <w:suppressAutoHyphens/>
      <w:autoSpaceDN w:val="0"/>
      <w:spacing w:after="0" w:line="240" w:lineRule="auto"/>
      <w:textAlignment w:val="baseline"/>
    </w:pPr>
    <w:rPr>
      <w:rFonts w:ascii="Times New Roman" w:hAnsi="Times New Roman"/>
      <w:kern w:val="3"/>
      <w:sz w:val="24"/>
      <w:szCs w:val="24"/>
      <w:lang w:val="uk-UA" w:eastAsia="zh-CN"/>
    </w:rPr>
  </w:style>
  <w:style w:type="character" w:customStyle="1" w:styleId="10">
    <w:name w:val="Заголовок 1 Знак"/>
    <w:basedOn w:val="a0"/>
    <w:link w:val="1"/>
    <w:uiPriority w:val="9"/>
    <w:rsid w:val="006D7E30"/>
    <w:rPr>
      <w:rFonts w:ascii="Arial" w:hAnsi="Arial" w:cs="Arial"/>
      <w:b/>
      <w:bCs/>
      <w:kern w:val="32"/>
      <w:sz w:val="32"/>
      <w:szCs w:val="32"/>
      <w:lang w:val="ru-RU" w:eastAsia="en-US"/>
    </w:rPr>
  </w:style>
  <w:style w:type="table" w:customStyle="1" w:styleId="TableGrid">
    <w:name w:val="TableGrid"/>
    <w:rsid w:val="00A144B7"/>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20">
    <w:name w:val="Заголовок 2 Знак"/>
    <w:basedOn w:val="a0"/>
    <w:link w:val="2"/>
    <w:uiPriority w:val="9"/>
    <w:rsid w:val="00E767FA"/>
    <w:rPr>
      <w:rFonts w:ascii="Arial" w:hAnsi="Arial" w:cs="Arial"/>
      <w:b/>
      <w:bCs/>
      <w:i/>
      <w:iCs/>
      <w:sz w:val="28"/>
      <w:szCs w:val="28"/>
      <w:lang w:val="ru-RU" w:eastAsia="en-US"/>
    </w:rPr>
  </w:style>
  <w:style w:type="paragraph" w:customStyle="1" w:styleId="msonormalcxspmiddle">
    <w:name w:val="msonormalcxspmiddle"/>
    <w:basedOn w:val="a"/>
    <w:rsid w:val="001E7DF4"/>
    <w:pPr>
      <w:spacing w:before="100" w:beforeAutospacing="1" w:after="100" w:afterAutospacing="1" w:line="240" w:lineRule="auto"/>
    </w:pPr>
    <w:rPr>
      <w:rFonts w:ascii="Times New Roman" w:hAnsi="Times New Roman"/>
      <w:sz w:val="24"/>
      <w:szCs w:val="24"/>
      <w:lang w:eastAsia="ru-RU"/>
    </w:rPr>
  </w:style>
  <w:style w:type="character" w:customStyle="1" w:styleId="plainlinks">
    <w:name w:val="plainlinks"/>
    <w:basedOn w:val="a0"/>
    <w:rsid w:val="00781EF2"/>
  </w:style>
  <w:style w:type="character" w:customStyle="1" w:styleId="geo-dms">
    <w:name w:val="geo-dms"/>
    <w:basedOn w:val="a0"/>
    <w:rsid w:val="00781EF2"/>
  </w:style>
  <w:style w:type="character" w:customStyle="1" w:styleId="latitude">
    <w:name w:val="latitude"/>
    <w:basedOn w:val="a0"/>
    <w:rsid w:val="00781EF2"/>
  </w:style>
  <w:style w:type="character" w:customStyle="1" w:styleId="longitude">
    <w:name w:val="longitude"/>
    <w:basedOn w:val="a0"/>
    <w:rsid w:val="00781EF2"/>
  </w:style>
  <w:style w:type="character" w:customStyle="1" w:styleId="afb">
    <w:name w:val="Абзац списку Знак"/>
    <w:link w:val="afa"/>
    <w:uiPriority w:val="34"/>
    <w:rsid w:val="00781EF2"/>
    <w:rPr>
      <w:sz w:val="22"/>
      <w:szCs w:val="22"/>
      <w:lang w:val="ru-RU" w:eastAsia="en-US"/>
    </w:rPr>
  </w:style>
  <w:style w:type="character" w:customStyle="1" w:styleId="40">
    <w:name w:val="Заголовок 4 Знак"/>
    <w:basedOn w:val="a0"/>
    <w:link w:val="4"/>
    <w:uiPriority w:val="9"/>
    <w:rsid w:val="00781EF2"/>
    <w:rPr>
      <w:rFonts w:ascii="Times New Roman" w:hAnsi="Times New Roman"/>
      <w:b/>
      <w:bCs/>
      <w:sz w:val="28"/>
      <w:szCs w:val="28"/>
      <w:lang w:val="ru-RU" w:eastAsia="en-US"/>
    </w:rPr>
  </w:style>
  <w:style w:type="character" w:customStyle="1" w:styleId="BalloonTextChar1">
    <w:name w:val="Balloon Text Char1"/>
    <w:basedOn w:val="a0"/>
    <w:uiPriority w:val="99"/>
    <w:semiHidden/>
    <w:rsid w:val="00781EF2"/>
    <w:rPr>
      <w:rFonts w:ascii="Segoe UI" w:hAnsi="Segoe UI" w:cs="Segoe UI"/>
      <w:sz w:val="18"/>
      <w:szCs w:val="18"/>
    </w:rPr>
  </w:style>
  <w:style w:type="paragraph" w:styleId="afe">
    <w:name w:val="Title"/>
    <w:aliases w:val="Номер таблиці"/>
    <w:basedOn w:val="a"/>
    <w:link w:val="aff"/>
    <w:qFormat/>
    <w:locked/>
    <w:rsid w:val="00781EF2"/>
    <w:pPr>
      <w:spacing w:after="0" w:line="240" w:lineRule="auto"/>
      <w:jc w:val="center"/>
    </w:pPr>
    <w:rPr>
      <w:rFonts w:ascii="Times New Roman" w:hAnsi="Times New Roman"/>
      <w:b/>
      <w:sz w:val="28"/>
      <w:szCs w:val="20"/>
      <w:u w:val="single"/>
      <w:lang w:val="uk-UA" w:eastAsia="ru-RU"/>
    </w:rPr>
  </w:style>
  <w:style w:type="character" w:customStyle="1" w:styleId="aff">
    <w:name w:val="Назва Знак"/>
    <w:aliases w:val="Номер таблиці Знак"/>
    <w:basedOn w:val="a0"/>
    <w:link w:val="afe"/>
    <w:rsid w:val="00781EF2"/>
    <w:rPr>
      <w:rFonts w:ascii="Times New Roman" w:hAnsi="Times New Roman"/>
      <w:b/>
      <w:sz w:val="28"/>
      <w:u w:val="single"/>
      <w:lang w:eastAsia="ru-RU"/>
    </w:rPr>
  </w:style>
  <w:style w:type="character" w:customStyle="1" w:styleId="afd">
    <w:name w:val="Без інтервалів Знак"/>
    <w:link w:val="afc"/>
    <w:uiPriority w:val="1"/>
    <w:rsid w:val="00781EF2"/>
    <w:rPr>
      <w:rFonts w:asciiTheme="minorHAnsi" w:eastAsiaTheme="minorHAnsi" w:hAnsiTheme="minorHAnsi" w:cstheme="minorBidi"/>
      <w:sz w:val="22"/>
      <w:szCs w:val="22"/>
      <w:lang w:val="en-US" w:eastAsia="en-US"/>
    </w:rPr>
  </w:style>
  <w:style w:type="character" w:customStyle="1" w:styleId="A20">
    <w:name w:val="A2"/>
    <w:uiPriority w:val="99"/>
    <w:rsid w:val="00781EF2"/>
    <w:rPr>
      <w:color w:val="000000"/>
      <w:sz w:val="22"/>
      <w:szCs w:val="22"/>
    </w:rPr>
  </w:style>
  <w:style w:type="character" w:customStyle="1" w:styleId="24">
    <w:name w:val="Основний текст з відступом 2 Знак"/>
    <w:basedOn w:val="a0"/>
    <w:link w:val="23"/>
    <w:uiPriority w:val="99"/>
    <w:rsid w:val="00781EF2"/>
    <w:rPr>
      <w:sz w:val="22"/>
      <w:szCs w:val="22"/>
      <w:lang w:val="ru-RU" w:eastAsia="en-US"/>
    </w:rPr>
  </w:style>
  <w:style w:type="character" w:styleId="aff0">
    <w:name w:val="annotation reference"/>
    <w:basedOn w:val="a0"/>
    <w:uiPriority w:val="99"/>
    <w:rsid w:val="005F025A"/>
    <w:rPr>
      <w:sz w:val="16"/>
      <w:szCs w:val="16"/>
    </w:rPr>
  </w:style>
  <w:style w:type="character" w:customStyle="1" w:styleId="TitleChar">
    <w:name w:val="Title Char"/>
    <w:basedOn w:val="a0"/>
    <w:uiPriority w:val="10"/>
    <w:rsid w:val="0006529B"/>
    <w:rPr>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
    <w:div w:id="69">
      <w:marLeft w:val="0"/>
      <w:marRight w:val="0"/>
      <w:marTop w:val="0"/>
      <w:marBottom w:val="0"/>
      <w:divBdr>
        <w:top w:val="none" w:sz="0" w:space="0" w:color="auto"/>
        <w:left w:val="none" w:sz="0" w:space="0" w:color="auto"/>
        <w:bottom w:val="none" w:sz="0" w:space="0" w:color="auto"/>
        <w:right w:val="none" w:sz="0" w:space="0" w:color="auto"/>
      </w:divBdr>
    </w:div>
    <w:div w:id="74">
      <w:marLeft w:val="0"/>
      <w:marRight w:val="0"/>
      <w:marTop w:val="0"/>
      <w:marBottom w:val="0"/>
      <w:divBdr>
        <w:top w:val="none" w:sz="0" w:space="0" w:color="auto"/>
        <w:left w:val="none" w:sz="0" w:space="0" w:color="auto"/>
        <w:bottom w:val="none" w:sz="0" w:space="0" w:color="auto"/>
        <w:right w:val="none" w:sz="0" w:space="0" w:color="auto"/>
      </w:divBdr>
    </w:div>
    <w:div w:id="75">
      <w:marLeft w:val="0"/>
      <w:marRight w:val="0"/>
      <w:marTop w:val="0"/>
      <w:marBottom w:val="0"/>
      <w:divBdr>
        <w:top w:val="none" w:sz="0" w:space="0" w:color="auto"/>
        <w:left w:val="none" w:sz="0" w:space="0" w:color="auto"/>
        <w:bottom w:val="none" w:sz="0" w:space="0" w:color="auto"/>
        <w:right w:val="none" w:sz="0" w:space="0" w:color="auto"/>
      </w:divBdr>
    </w:div>
    <w:div w:id="83">
      <w:marLeft w:val="0"/>
      <w:marRight w:val="0"/>
      <w:marTop w:val="0"/>
      <w:marBottom w:val="0"/>
      <w:divBdr>
        <w:top w:val="none" w:sz="0" w:space="0" w:color="auto"/>
        <w:left w:val="none" w:sz="0" w:space="0" w:color="auto"/>
        <w:bottom w:val="none" w:sz="0" w:space="0" w:color="auto"/>
        <w:right w:val="none" w:sz="0" w:space="0" w:color="auto"/>
      </w:divBdr>
    </w:div>
    <w:div w:id="84">
      <w:marLeft w:val="0"/>
      <w:marRight w:val="0"/>
      <w:marTop w:val="0"/>
      <w:marBottom w:val="0"/>
      <w:divBdr>
        <w:top w:val="none" w:sz="0" w:space="0" w:color="auto"/>
        <w:left w:val="none" w:sz="0" w:space="0" w:color="auto"/>
        <w:bottom w:val="none" w:sz="0" w:space="0" w:color="auto"/>
        <w:right w:val="none" w:sz="0" w:space="0" w:color="auto"/>
      </w:divBdr>
    </w:div>
    <w:div w:id="85">
      <w:marLeft w:val="0"/>
      <w:marRight w:val="0"/>
      <w:marTop w:val="0"/>
      <w:marBottom w:val="0"/>
      <w:divBdr>
        <w:top w:val="none" w:sz="0" w:space="0" w:color="auto"/>
        <w:left w:val="none" w:sz="0" w:space="0" w:color="auto"/>
        <w:bottom w:val="none" w:sz="0" w:space="0" w:color="auto"/>
        <w:right w:val="none" w:sz="0" w:space="0" w:color="auto"/>
      </w:divBdr>
    </w:div>
    <w:div w:id="86">
      <w:marLeft w:val="0"/>
      <w:marRight w:val="0"/>
      <w:marTop w:val="0"/>
      <w:marBottom w:val="0"/>
      <w:divBdr>
        <w:top w:val="none" w:sz="0" w:space="0" w:color="auto"/>
        <w:left w:val="none" w:sz="0" w:space="0" w:color="auto"/>
        <w:bottom w:val="none" w:sz="0" w:space="0" w:color="auto"/>
        <w:right w:val="none" w:sz="0" w:space="0" w:color="auto"/>
      </w:divBdr>
      <w:divsChild>
        <w:div w:id="37">
          <w:marLeft w:val="0"/>
          <w:marRight w:val="0"/>
          <w:marTop w:val="0"/>
          <w:marBottom w:val="0"/>
          <w:divBdr>
            <w:top w:val="none" w:sz="0" w:space="0" w:color="auto"/>
            <w:left w:val="none" w:sz="0" w:space="0" w:color="auto"/>
            <w:bottom w:val="none" w:sz="0" w:space="0" w:color="auto"/>
            <w:right w:val="none" w:sz="0" w:space="0" w:color="auto"/>
          </w:divBdr>
          <w:divsChild>
            <w:div w:id="29">
              <w:marLeft w:val="-520"/>
              <w:marRight w:val="-520"/>
              <w:marTop w:val="0"/>
              <w:marBottom w:val="360"/>
              <w:divBdr>
                <w:top w:val="none" w:sz="0" w:space="0" w:color="auto"/>
                <w:left w:val="none" w:sz="0" w:space="0" w:color="auto"/>
                <w:bottom w:val="single" w:sz="8" w:space="18" w:color="EDF6EF"/>
                <w:right w:val="none" w:sz="0" w:space="0" w:color="auto"/>
              </w:divBdr>
              <w:divsChild>
                <w:div w:id="94">
                  <w:marLeft w:val="0"/>
                  <w:marRight w:val="0"/>
                  <w:marTop w:val="144"/>
                  <w:marBottom w:val="144"/>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
                    <w:div w:id="57">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 w:id="59">
                      <w:marLeft w:val="0"/>
                      <w:marRight w:val="0"/>
                      <w:marTop w:val="0"/>
                      <w:marBottom w:val="0"/>
                      <w:divBdr>
                        <w:top w:val="none" w:sz="0" w:space="0" w:color="auto"/>
                        <w:left w:val="none" w:sz="0" w:space="0" w:color="auto"/>
                        <w:bottom w:val="none" w:sz="0" w:space="0" w:color="auto"/>
                        <w:right w:val="none" w:sz="0" w:space="0" w:color="auto"/>
                      </w:divBdr>
                    </w:div>
                    <w:div w:id="60">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
                    <w:div w:id="70">
                      <w:marLeft w:val="0"/>
                      <w:marRight w:val="0"/>
                      <w:marTop w:val="0"/>
                      <w:marBottom w:val="0"/>
                      <w:divBdr>
                        <w:top w:val="none" w:sz="0" w:space="0" w:color="auto"/>
                        <w:left w:val="none" w:sz="0" w:space="0" w:color="auto"/>
                        <w:bottom w:val="none" w:sz="0" w:space="0" w:color="auto"/>
                        <w:right w:val="none" w:sz="0" w:space="0" w:color="auto"/>
                      </w:divBdr>
                    </w:div>
                    <w:div w:id="71">
                      <w:marLeft w:val="0"/>
                      <w:marRight w:val="0"/>
                      <w:marTop w:val="0"/>
                      <w:marBottom w:val="0"/>
                      <w:divBdr>
                        <w:top w:val="none" w:sz="0" w:space="0" w:color="auto"/>
                        <w:left w:val="none" w:sz="0" w:space="0" w:color="auto"/>
                        <w:bottom w:val="none" w:sz="0" w:space="0" w:color="auto"/>
                        <w:right w:val="none" w:sz="0" w:space="0" w:color="auto"/>
                      </w:divBdr>
                    </w:div>
                    <w:div w:id="72">
                      <w:marLeft w:val="0"/>
                      <w:marRight w:val="0"/>
                      <w:marTop w:val="0"/>
                      <w:marBottom w:val="0"/>
                      <w:divBdr>
                        <w:top w:val="none" w:sz="0" w:space="0" w:color="auto"/>
                        <w:left w:val="none" w:sz="0" w:space="0" w:color="auto"/>
                        <w:bottom w:val="none" w:sz="0" w:space="0" w:color="auto"/>
                        <w:right w:val="none" w:sz="0" w:space="0" w:color="auto"/>
                      </w:divBdr>
                    </w:div>
                    <w:div w:id="73">
                      <w:marLeft w:val="0"/>
                      <w:marRight w:val="0"/>
                      <w:marTop w:val="0"/>
                      <w:marBottom w:val="0"/>
                      <w:divBdr>
                        <w:top w:val="none" w:sz="0" w:space="0" w:color="auto"/>
                        <w:left w:val="none" w:sz="0" w:space="0" w:color="auto"/>
                        <w:bottom w:val="none" w:sz="0" w:space="0" w:color="auto"/>
                        <w:right w:val="none" w:sz="0" w:space="0" w:color="auto"/>
                      </w:divBdr>
                    </w:div>
                    <w:div w:id="76">
                      <w:marLeft w:val="0"/>
                      <w:marRight w:val="0"/>
                      <w:marTop w:val="0"/>
                      <w:marBottom w:val="0"/>
                      <w:divBdr>
                        <w:top w:val="none" w:sz="0" w:space="0" w:color="auto"/>
                        <w:left w:val="none" w:sz="0" w:space="0" w:color="auto"/>
                        <w:bottom w:val="none" w:sz="0" w:space="0" w:color="auto"/>
                        <w:right w:val="none" w:sz="0" w:space="0" w:color="auto"/>
                      </w:divBdr>
                    </w:div>
                    <w:div w:id="77">
                      <w:marLeft w:val="0"/>
                      <w:marRight w:val="0"/>
                      <w:marTop w:val="0"/>
                      <w:marBottom w:val="0"/>
                      <w:divBdr>
                        <w:top w:val="none" w:sz="0" w:space="0" w:color="auto"/>
                        <w:left w:val="none" w:sz="0" w:space="0" w:color="auto"/>
                        <w:bottom w:val="none" w:sz="0" w:space="0" w:color="auto"/>
                        <w:right w:val="none" w:sz="0" w:space="0" w:color="auto"/>
                      </w:divBdr>
                    </w:div>
                    <w:div w:id="78">
                      <w:marLeft w:val="0"/>
                      <w:marRight w:val="0"/>
                      <w:marTop w:val="0"/>
                      <w:marBottom w:val="0"/>
                      <w:divBdr>
                        <w:top w:val="none" w:sz="0" w:space="0" w:color="auto"/>
                        <w:left w:val="none" w:sz="0" w:space="0" w:color="auto"/>
                        <w:bottom w:val="none" w:sz="0" w:space="0" w:color="auto"/>
                        <w:right w:val="none" w:sz="0" w:space="0" w:color="auto"/>
                      </w:divBdr>
                    </w:div>
                    <w:div w:id="79">
                      <w:marLeft w:val="0"/>
                      <w:marRight w:val="0"/>
                      <w:marTop w:val="0"/>
                      <w:marBottom w:val="0"/>
                      <w:divBdr>
                        <w:top w:val="none" w:sz="0" w:space="0" w:color="auto"/>
                        <w:left w:val="none" w:sz="0" w:space="0" w:color="auto"/>
                        <w:bottom w:val="none" w:sz="0" w:space="0" w:color="auto"/>
                        <w:right w:val="none" w:sz="0" w:space="0" w:color="auto"/>
                      </w:divBdr>
                    </w:div>
                    <w:div w:id="80">
                      <w:marLeft w:val="0"/>
                      <w:marRight w:val="0"/>
                      <w:marTop w:val="0"/>
                      <w:marBottom w:val="0"/>
                      <w:divBdr>
                        <w:top w:val="none" w:sz="0" w:space="0" w:color="auto"/>
                        <w:left w:val="none" w:sz="0" w:space="0" w:color="auto"/>
                        <w:bottom w:val="none" w:sz="0" w:space="0" w:color="auto"/>
                        <w:right w:val="none" w:sz="0" w:space="0" w:color="auto"/>
                      </w:divBdr>
                    </w:div>
                    <w:div w:id="81">
                      <w:marLeft w:val="0"/>
                      <w:marRight w:val="0"/>
                      <w:marTop w:val="0"/>
                      <w:marBottom w:val="0"/>
                      <w:divBdr>
                        <w:top w:val="none" w:sz="0" w:space="0" w:color="auto"/>
                        <w:left w:val="none" w:sz="0" w:space="0" w:color="auto"/>
                        <w:bottom w:val="none" w:sz="0" w:space="0" w:color="auto"/>
                        <w:right w:val="none" w:sz="0" w:space="0" w:color="auto"/>
                      </w:divBdr>
                    </w:div>
                    <w:div w:id="87">
                      <w:marLeft w:val="0"/>
                      <w:marRight w:val="0"/>
                      <w:marTop w:val="0"/>
                      <w:marBottom w:val="0"/>
                      <w:divBdr>
                        <w:top w:val="none" w:sz="0" w:space="0" w:color="auto"/>
                        <w:left w:val="none" w:sz="0" w:space="0" w:color="auto"/>
                        <w:bottom w:val="none" w:sz="0" w:space="0" w:color="auto"/>
                        <w:right w:val="none" w:sz="0" w:space="0" w:color="auto"/>
                      </w:divBdr>
                    </w:div>
                    <w:div w:id="88">
                      <w:marLeft w:val="0"/>
                      <w:marRight w:val="0"/>
                      <w:marTop w:val="0"/>
                      <w:marBottom w:val="0"/>
                      <w:divBdr>
                        <w:top w:val="none" w:sz="0" w:space="0" w:color="auto"/>
                        <w:left w:val="none" w:sz="0" w:space="0" w:color="auto"/>
                        <w:bottom w:val="none" w:sz="0" w:space="0" w:color="auto"/>
                        <w:right w:val="none" w:sz="0" w:space="0" w:color="auto"/>
                      </w:divBdr>
                    </w:div>
                    <w:div w:id="89">
                      <w:marLeft w:val="0"/>
                      <w:marRight w:val="0"/>
                      <w:marTop w:val="0"/>
                      <w:marBottom w:val="0"/>
                      <w:divBdr>
                        <w:top w:val="none" w:sz="0" w:space="0" w:color="auto"/>
                        <w:left w:val="none" w:sz="0" w:space="0" w:color="auto"/>
                        <w:bottom w:val="none" w:sz="0" w:space="0" w:color="auto"/>
                        <w:right w:val="none" w:sz="0" w:space="0" w:color="auto"/>
                      </w:divBdr>
                    </w:div>
                    <w:div w:id="91">
                      <w:marLeft w:val="0"/>
                      <w:marRight w:val="0"/>
                      <w:marTop w:val="0"/>
                      <w:marBottom w:val="0"/>
                      <w:divBdr>
                        <w:top w:val="none" w:sz="0" w:space="0" w:color="auto"/>
                        <w:left w:val="none" w:sz="0" w:space="0" w:color="auto"/>
                        <w:bottom w:val="none" w:sz="0" w:space="0" w:color="auto"/>
                        <w:right w:val="none" w:sz="0" w:space="0" w:color="auto"/>
                      </w:divBdr>
                    </w:div>
                    <w:div w:id="93">
                      <w:marLeft w:val="0"/>
                      <w:marRight w:val="0"/>
                      <w:marTop w:val="0"/>
                      <w:marBottom w:val="0"/>
                      <w:divBdr>
                        <w:top w:val="none" w:sz="0" w:space="0" w:color="auto"/>
                        <w:left w:val="none" w:sz="0" w:space="0" w:color="auto"/>
                        <w:bottom w:val="none" w:sz="0" w:space="0" w:color="auto"/>
                        <w:right w:val="none" w:sz="0" w:space="0" w:color="auto"/>
                      </w:divBdr>
                    </w:div>
                    <w:div w:id="95">
                      <w:marLeft w:val="0"/>
                      <w:marRight w:val="0"/>
                      <w:marTop w:val="0"/>
                      <w:marBottom w:val="0"/>
                      <w:divBdr>
                        <w:top w:val="none" w:sz="0" w:space="0" w:color="auto"/>
                        <w:left w:val="none" w:sz="0" w:space="0" w:color="auto"/>
                        <w:bottom w:val="none" w:sz="0" w:space="0" w:color="auto"/>
                        <w:right w:val="none" w:sz="0" w:space="0" w:color="auto"/>
                      </w:divBdr>
                    </w:div>
                    <w:div w:id="96">
                      <w:marLeft w:val="0"/>
                      <w:marRight w:val="0"/>
                      <w:marTop w:val="0"/>
                      <w:marBottom w:val="0"/>
                      <w:divBdr>
                        <w:top w:val="none" w:sz="0" w:space="0" w:color="auto"/>
                        <w:left w:val="none" w:sz="0" w:space="0" w:color="auto"/>
                        <w:bottom w:val="none" w:sz="0" w:space="0" w:color="auto"/>
                        <w:right w:val="none" w:sz="0" w:space="0" w:color="auto"/>
                      </w:divBdr>
                    </w:div>
                    <w:div w:id="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
      <w:marLeft w:val="0"/>
      <w:marRight w:val="0"/>
      <w:marTop w:val="0"/>
      <w:marBottom w:val="0"/>
      <w:divBdr>
        <w:top w:val="none" w:sz="0" w:space="0" w:color="auto"/>
        <w:left w:val="none" w:sz="0" w:space="0" w:color="auto"/>
        <w:bottom w:val="none" w:sz="0" w:space="0" w:color="auto"/>
        <w:right w:val="none" w:sz="0" w:space="0" w:color="auto"/>
      </w:divBdr>
      <w:divsChild>
        <w:div w:id="61">
          <w:marLeft w:val="0"/>
          <w:marRight w:val="0"/>
          <w:marTop w:val="0"/>
          <w:marBottom w:val="0"/>
          <w:divBdr>
            <w:top w:val="none" w:sz="0" w:space="0" w:color="auto"/>
            <w:left w:val="none" w:sz="0" w:space="0" w:color="auto"/>
            <w:bottom w:val="none" w:sz="0" w:space="0" w:color="auto"/>
            <w:right w:val="none" w:sz="0" w:space="0" w:color="auto"/>
          </w:divBdr>
          <w:divsChild>
            <w:div w:id="16">
              <w:marLeft w:val="-520"/>
              <w:marRight w:val="-520"/>
              <w:marTop w:val="0"/>
              <w:marBottom w:val="360"/>
              <w:divBdr>
                <w:top w:val="none" w:sz="0" w:space="0" w:color="auto"/>
                <w:left w:val="none" w:sz="0" w:space="0" w:color="auto"/>
                <w:bottom w:val="single" w:sz="8" w:space="18" w:color="EDF6EF"/>
                <w:right w:val="none" w:sz="0" w:space="0" w:color="auto"/>
              </w:divBdr>
              <w:divsChild>
                <w:div w:id="82">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sChild>
    </w:div>
    <w:div w:id="92">
      <w:marLeft w:val="0"/>
      <w:marRight w:val="0"/>
      <w:marTop w:val="0"/>
      <w:marBottom w:val="0"/>
      <w:divBdr>
        <w:top w:val="none" w:sz="0" w:space="0" w:color="auto"/>
        <w:left w:val="none" w:sz="0" w:space="0" w:color="auto"/>
        <w:bottom w:val="none" w:sz="0" w:space="0" w:color="auto"/>
        <w:right w:val="none" w:sz="0" w:space="0" w:color="auto"/>
      </w:divBdr>
    </w:div>
    <w:div w:id="130102989">
      <w:bodyDiv w:val="1"/>
      <w:marLeft w:val="0"/>
      <w:marRight w:val="0"/>
      <w:marTop w:val="0"/>
      <w:marBottom w:val="0"/>
      <w:divBdr>
        <w:top w:val="none" w:sz="0" w:space="0" w:color="auto"/>
        <w:left w:val="none" w:sz="0" w:space="0" w:color="auto"/>
        <w:bottom w:val="none" w:sz="0" w:space="0" w:color="auto"/>
        <w:right w:val="none" w:sz="0" w:space="0" w:color="auto"/>
      </w:divBdr>
    </w:div>
    <w:div w:id="245576544">
      <w:bodyDiv w:val="1"/>
      <w:marLeft w:val="0"/>
      <w:marRight w:val="0"/>
      <w:marTop w:val="0"/>
      <w:marBottom w:val="0"/>
      <w:divBdr>
        <w:top w:val="none" w:sz="0" w:space="0" w:color="auto"/>
        <w:left w:val="none" w:sz="0" w:space="0" w:color="auto"/>
        <w:bottom w:val="none" w:sz="0" w:space="0" w:color="auto"/>
        <w:right w:val="none" w:sz="0" w:space="0" w:color="auto"/>
      </w:divBdr>
    </w:div>
    <w:div w:id="537353366">
      <w:bodyDiv w:val="1"/>
      <w:marLeft w:val="0"/>
      <w:marRight w:val="0"/>
      <w:marTop w:val="0"/>
      <w:marBottom w:val="0"/>
      <w:divBdr>
        <w:top w:val="none" w:sz="0" w:space="0" w:color="auto"/>
        <w:left w:val="none" w:sz="0" w:space="0" w:color="auto"/>
        <w:bottom w:val="none" w:sz="0" w:space="0" w:color="auto"/>
        <w:right w:val="none" w:sz="0" w:space="0" w:color="auto"/>
      </w:divBdr>
    </w:div>
    <w:div w:id="676350729">
      <w:bodyDiv w:val="1"/>
      <w:marLeft w:val="0"/>
      <w:marRight w:val="0"/>
      <w:marTop w:val="0"/>
      <w:marBottom w:val="0"/>
      <w:divBdr>
        <w:top w:val="none" w:sz="0" w:space="0" w:color="auto"/>
        <w:left w:val="none" w:sz="0" w:space="0" w:color="auto"/>
        <w:bottom w:val="none" w:sz="0" w:space="0" w:color="auto"/>
        <w:right w:val="none" w:sz="0" w:space="0" w:color="auto"/>
      </w:divBdr>
    </w:div>
    <w:div w:id="680662188">
      <w:bodyDiv w:val="1"/>
      <w:marLeft w:val="0"/>
      <w:marRight w:val="0"/>
      <w:marTop w:val="0"/>
      <w:marBottom w:val="0"/>
      <w:divBdr>
        <w:top w:val="none" w:sz="0" w:space="0" w:color="auto"/>
        <w:left w:val="none" w:sz="0" w:space="0" w:color="auto"/>
        <w:bottom w:val="none" w:sz="0" w:space="0" w:color="auto"/>
        <w:right w:val="none" w:sz="0" w:space="0" w:color="auto"/>
      </w:divBdr>
    </w:div>
    <w:div w:id="1501042651">
      <w:bodyDiv w:val="1"/>
      <w:marLeft w:val="0"/>
      <w:marRight w:val="0"/>
      <w:marTop w:val="0"/>
      <w:marBottom w:val="0"/>
      <w:divBdr>
        <w:top w:val="none" w:sz="0" w:space="0" w:color="auto"/>
        <w:left w:val="none" w:sz="0" w:space="0" w:color="auto"/>
        <w:bottom w:val="none" w:sz="0" w:space="0" w:color="auto"/>
        <w:right w:val="none" w:sz="0" w:space="0" w:color="auto"/>
      </w:divBdr>
    </w:div>
    <w:div w:id="2115636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11.jpeg"/><Relationship Id="rId26" Type="http://schemas.openxmlformats.org/officeDocument/2006/relationships/chart" Target="charts/chart7.xml"/><Relationship Id="rId39" Type="http://schemas.openxmlformats.org/officeDocument/2006/relationships/hyperlink" Target="https://decentralization.gov.ua/newgromada" TargetMode="External"/><Relationship Id="rId21" Type="http://schemas.openxmlformats.org/officeDocument/2006/relationships/chart" Target="charts/chart3.xml"/><Relationship Id="rId34" Type="http://schemas.openxmlformats.org/officeDocument/2006/relationships/chart" Target="charts/chart15.xml"/><Relationship Id="rId42" Type="http://schemas.openxmlformats.org/officeDocument/2006/relationships/chart" Target="charts/chart20.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chart" Target="charts/chart5.xml"/><Relationship Id="rId32" Type="http://schemas.openxmlformats.org/officeDocument/2006/relationships/chart" Target="charts/chart13.xml"/><Relationship Id="rId37" Type="http://schemas.openxmlformats.org/officeDocument/2006/relationships/image" Target="media/image13.png"/><Relationship Id="rId40" Type="http://schemas.openxmlformats.org/officeDocument/2006/relationships/chart" Target="charts/chart18.xml"/><Relationship Id="rId45"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chart" Target="charts/chart17.xml"/><Relationship Id="rId10" Type="http://schemas.openxmlformats.org/officeDocument/2006/relationships/image" Target="media/image4.png"/><Relationship Id="rId19" Type="http://schemas.openxmlformats.org/officeDocument/2006/relationships/chart" Target="charts/chart1.xml"/><Relationship Id="rId31" Type="http://schemas.openxmlformats.org/officeDocument/2006/relationships/chart" Target="charts/chart12.xml"/><Relationship Id="rId44" Type="http://schemas.openxmlformats.org/officeDocument/2006/relationships/hyperlink" Target="http://www.uhodameriv.eu"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2.xml"/><Relationship Id="rId22" Type="http://schemas.openxmlformats.org/officeDocument/2006/relationships/image" Target="media/image12.jpeg"/><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chart" Target="charts/chart16.xml"/><Relationship Id="rId43" Type="http://schemas.openxmlformats.org/officeDocument/2006/relationships/chart" Target="charts/chart21.xml"/><Relationship Id="rId48"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chart" Target="charts/chart6.xml"/><Relationship Id="rId33" Type="http://schemas.openxmlformats.org/officeDocument/2006/relationships/chart" Target="charts/chart14.xml"/><Relationship Id="rId38" Type="http://schemas.openxmlformats.org/officeDocument/2006/relationships/image" Target="media/image14.jpeg"/><Relationship Id="rId46" Type="http://schemas.openxmlformats.org/officeDocument/2006/relationships/image" Target="media/image9.png"/><Relationship Id="rId20" Type="http://schemas.openxmlformats.org/officeDocument/2006/relationships/chart" Target="charts/chart2.xml"/><Relationship Id="rId41" Type="http://schemas.openxmlformats.org/officeDocument/2006/relationships/chart" Target="charts/chart19.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1" Type="http://schemas.openxmlformats.org/officeDocument/2006/relationships/oleObject" Target="file:///D:\A-KARAM-OTG\&#1063;&#1045;&#1056;&#1053;&#1030;&#1043;&#1030;&#1042;&#1057;&#1068;&#1050;&#1040;\&#1057;&#1085;&#1086;&#1074;&#1089;&#1100;&#1082;-&#1053;&#1110;&#1078;&#1080;&#1085;.xlsx" TargetMode="External"/></Relationships>
</file>

<file path=word/charts/_rels/chart19.xml.rels><?xml version="1.0" encoding="UTF-8" standalone="yes"?>
<Relationships xmlns="http://schemas.openxmlformats.org/package/2006/relationships"><Relationship Id="rId3" Type="http://schemas.openxmlformats.org/officeDocument/2006/relationships/oleObject" Target="file:///D:\A-KARAM-OTG\&#1063;&#1045;&#1056;&#1053;&#1030;&#1043;&#1030;&#1042;&#1057;&#1068;&#1050;&#1040;\&#1057;&#1085;&#1086;&#1074;&#1089;&#1100;&#1082;-&#1053;&#1110;&#1078;&#1080;&#1085;.xlsx" TargetMode="External"/><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1" Type="http://schemas.openxmlformats.org/officeDocument/2006/relationships/oleObject" Target="file:///D:\A-KARAM-OTG\&#1063;&#1045;&#1056;&#1053;&#1030;&#1043;&#1030;&#1042;&#1057;&#1068;&#1050;&#1040;\&#1057;&#1085;&#1086;&#1074;&#1089;&#1100;&#1082;-&#1053;&#1110;&#1078;&#1080;&#1085;.xlsx" TargetMode="External"/></Relationships>
</file>

<file path=word/charts/_rels/chart21.xml.rels><?xml version="1.0" encoding="UTF-8" standalone="yes"?>
<Relationships xmlns="http://schemas.openxmlformats.org/package/2006/relationships"><Relationship Id="rId3" Type="http://schemas.openxmlformats.org/officeDocument/2006/relationships/oleObject" Target="file:///D:\A-KARAM-OTG\&#1063;&#1045;&#1056;&#1053;&#1030;&#1043;&#1030;&#1042;&#1057;&#1068;&#1050;&#1040;\&#1057;&#1085;&#1086;&#1074;&#1089;&#1100;&#1082;-&#1053;&#1110;&#1078;&#1080;&#1085;.xlsx" TargetMode="External"/><Relationship Id="rId2" Type="http://schemas.microsoft.com/office/2011/relationships/chartColorStyle" Target="colors19.xml"/><Relationship Id="rId1" Type="http://schemas.microsoft.com/office/2011/relationships/chartStyle" Target="style19.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b="1"/>
              <a:t>Доходи бюджету громади 2018 - 2019 роки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barChart>
        <c:barDir val="col"/>
        <c:grouping val="stacked"/>
        <c:varyColors val="0"/>
        <c:ser>
          <c:idx val="0"/>
          <c:order val="0"/>
          <c:tx>
            <c:strRef>
              <c:f>Лист1!$B$1</c:f>
              <c:strCache>
                <c:ptCount val="1"/>
                <c:pt idx="0">
                  <c:v>Загальний фонд</c:v>
                </c:pt>
              </c:strCache>
            </c:strRef>
          </c:tx>
          <c:spPr>
            <a:solidFill>
              <a:schemeClr val="accent1"/>
            </a:solidFill>
            <a:ln>
              <a:noFill/>
            </a:ln>
            <a:effectLst/>
          </c:spPr>
          <c:invertIfNegative val="0"/>
          <c:cat>
            <c:numRef>
              <c:f>Лист1!$A$2:$A$3</c:f>
              <c:numCache>
                <c:formatCode>General</c:formatCode>
                <c:ptCount val="2"/>
                <c:pt idx="0">
                  <c:v>2018</c:v>
                </c:pt>
                <c:pt idx="1">
                  <c:v>2019</c:v>
                </c:pt>
              </c:numCache>
            </c:numRef>
          </c:cat>
          <c:val>
            <c:numRef>
              <c:f>Лист1!$B$2:$B$3</c:f>
              <c:numCache>
                <c:formatCode>General</c:formatCode>
                <c:ptCount val="2"/>
                <c:pt idx="0">
                  <c:v>176220.68</c:v>
                </c:pt>
                <c:pt idx="1">
                  <c:v>186671.3</c:v>
                </c:pt>
              </c:numCache>
            </c:numRef>
          </c:val>
          <c:extLst>
            <c:ext xmlns:c16="http://schemas.microsoft.com/office/drawing/2014/chart" uri="{C3380CC4-5D6E-409C-BE32-E72D297353CC}">
              <c16:uniqueId val="{00000000-F7EC-4482-BD07-3F1D5CDA5CCC}"/>
            </c:ext>
          </c:extLst>
        </c:ser>
        <c:ser>
          <c:idx val="1"/>
          <c:order val="1"/>
          <c:tx>
            <c:strRef>
              <c:f>Лист1!$C$1</c:f>
              <c:strCache>
                <c:ptCount val="1"/>
                <c:pt idx="0">
                  <c:v>Спеціальний фонд</c:v>
                </c:pt>
              </c:strCache>
            </c:strRef>
          </c:tx>
          <c:spPr>
            <a:solidFill>
              <a:schemeClr val="accent2"/>
            </a:solidFill>
            <a:ln>
              <a:noFill/>
            </a:ln>
            <a:effectLst/>
          </c:spPr>
          <c:invertIfNegative val="0"/>
          <c:dPt>
            <c:idx val="0"/>
            <c:invertIfNegative val="0"/>
            <c:bubble3D val="0"/>
            <c:spPr>
              <a:solidFill>
                <a:srgbClr val="C00000"/>
              </a:solidFill>
              <a:ln>
                <a:noFill/>
              </a:ln>
              <a:effectLst/>
            </c:spPr>
            <c:extLst>
              <c:ext xmlns:c16="http://schemas.microsoft.com/office/drawing/2014/chart" uri="{C3380CC4-5D6E-409C-BE32-E72D297353CC}">
                <c16:uniqueId val="{00000002-F7EC-4482-BD07-3F1D5CDA5CCC}"/>
              </c:ext>
            </c:extLst>
          </c:dPt>
          <c:dPt>
            <c:idx val="1"/>
            <c:invertIfNegative val="0"/>
            <c:bubble3D val="0"/>
            <c:spPr>
              <a:solidFill>
                <a:srgbClr val="C00000"/>
              </a:solidFill>
              <a:ln>
                <a:noFill/>
              </a:ln>
              <a:effectLst/>
            </c:spPr>
            <c:extLst>
              <c:ext xmlns:c16="http://schemas.microsoft.com/office/drawing/2014/chart" uri="{C3380CC4-5D6E-409C-BE32-E72D297353CC}">
                <c16:uniqueId val="{00000004-F7EC-4482-BD07-3F1D5CDA5CCC}"/>
              </c:ext>
            </c:extLst>
          </c:dPt>
          <c:cat>
            <c:numRef>
              <c:f>Лист1!$A$2:$A$3</c:f>
              <c:numCache>
                <c:formatCode>General</c:formatCode>
                <c:ptCount val="2"/>
                <c:pt idx="0">
                  <c:v>2018</c:v>
                </c:pt>
                <c:pt idx="1">
                  <c:v>2019</c:v>
                </c:pt>
              </c:numCache>
            </c:numRef>
          </c:cat>
          <c:val>
            <c:numRef>
              <c:f>Лист1!$C$2:$C$3</c:f>
              <c:numCache>
                <c:formatCode>General</c:formatCode>
                <c:ptCount val="2"/>
                <c:pt idx="0">
                  <c:v>5076.6899999999996</c:v>
                </c:pt>
                <c:pt idx="1">
                  <c:v>7199.21</c:v>
                </c:pt>
              </c:numCache>
            </c:numRef>
          </c:val>
          <c:extLst>
            <c:ext xmlns:c16="http://schemas.microsoft.com/office/drawing/2014/chart" uri="{C3380CC4-5D6E-409C-BE32-E72D297353CC}">
              <c16:uniqueId val="{00000005-F7EC-4482-BD07-3F1D5CDA5CCC}"/>
            </c:ext>
          </c:extLst>
        </c:ser>
        <c:dLbls>
          <c:showLegendKey val="0"/>
          <c:showVal val="0"/>
          <c:showCatName val="0"/>
          <c:showSerName val="0"/>
          <c:showPercent val="0"/>
          <c:showBubbleSize val="0"/>
        </c:dLbls>
        <c:gapWidth val="150"/>
        <c:overlap val="100"/>
        <c:axId val="635412624"/>
        <c:axId val="635414584"/>
      </c:barChart>
      <c:catAx>
        <c:axId val="635412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635414584"/>
        <c:crosses val="autoZero"/>
        <c:auto val="1"/>
        <c:lblAlgn val="ctr"/>
        <c:lblOffset val="100"/>
        <c:noMultiLvlLbl val="0"/>
      </c:catAx>
      <c:valAx>
        <c:axId val="635414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635412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uk-UA" sz="1200" b="1" i="0" baseline="0">
                <a:solidFill>
                  <a:sysClr val="windowText" lastClr="000000"/>
                </a:solidFill>
                <a:effectLst/>
              </a:rPr>
              <a:t>Споживання електроенергії в МВт*год за категоріями споживачів</a:t>
            </a:r>
            <a:endParaRPr lang="uk-UA" sz="1200">
              <a:solidFill>
                <a:sysClr val="windowText" lastClr="000000"/>
              </a:solidFill>
              <a:effectLst/>
            </a:endParaRPr>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uk-UA"/>
        </a:p>
      </c:txPr>
    </c:title>
    <c:autoTitleDeleted val="0"/>
    <c:plotArea>
      <c:layout>
        <c:manualLayout>
          <c:layoutTarget val="inner"/>
          <c:xMode val="edge"/>
          <c:yMode val="edge"/>
          <c:x val="0.10599418315953749"/>
          <c:y val="0.16616766467065866"/>
          <c:w val="0.86303734837199408"/>
          <c:h val="0.59370038484453247"/>
        </c:manualLayout>
      </c:layout>
      <c:barChart>
        <c:barDir val="col"/>
        <c:grouping val="clustered"/>
        <c:varyColors val="0"/>
        <c:ser>
          <c:idx val="0"/>
          <c:order val="0"/>
          <c:tx>
            <c:strRef>
              <c:f>Лист1!$B$1</c:f>
              <c:strCache>
                <c:ptCount val="1"/>
                <c:pt idx="0">
                  <c:v>Муніципальний сектор</c:v>
                </c:pt>
              </c:strCache>
            </c:strRef>
          </c:tx>
          <c:spPr>
            <a:solidFill>
              <a:schemeClr val="accent1"/>
            </a:solidFill>
            <a:ln>
              <a:noFill/>
            </a:ln>
            <a:effectLst/>
          </c:spPr>
          <c:invertIfNegative val="0"/>
          <c:cat>
            <c:numRef>
              <c:f>Лист1!$A$2:$A$4</c:f>
              <c:numCache>
                <c:formatCode>General</c:formatCode>
                <c:ptCount val="3"/>
                <c:pt idx="0">
                  <c:v>2017</c:v>
                </c:pt>
                <c:pt idx="1">
                  <c:v>2018</c:v>
                </c:pt>
                <c:pt idx="2">
                  <c:v>2019</c:v>
                </c:pt>
              </c:numCache>
            </c:numRef>
          </c:cat>
          <c:val>
            <c:numRef>
              <c:f>Лист1!$B$2:$B$4</c:f>
              <c:numCache>
                <c:formatCode>General</c:formatCode>
                <c:ptCount val="3"/>
                <c:pt idx="0">
                  <c:v>1325</c:v>
                </c:pt>
                <c:pt idx="1">
                  <c:v>888</c:v>
                </c:pt>
                <c:pt idx="2">
                  <c:v>885</c:v>
                </c:pt>
              </c:numCache>
            </c:numRef>
          </c:val>
          <c:extLst>
            <c:ext xmlns:c16="http://schemas.microsoft.com/office/drawing/2014/chart" uri="{C3380CC4-5D6E-409C-BE32-E72D297353CC}">
              <c16:uniqueId val="{00000000-F98D-433E-83DC-D8ED70359635}"/>
            </c:ext>
          </c:extLst>
        </c:ser>
        <c:ser>
          <c:idx val="1"/>
          <c:order val="1"/>
          <c:tx>
            <c:strRef>
              <c:f>Лист1!$C$1</c:f>
              <c:strCache>
                <c:ptCount val="1"/>
                <c:pt idx="0">
                  <c:v>Населення</c:v>
                </c:pt>
              </c:strCache>
            </c:strRef>
          </c:tx>
          <c:spPr>
            <a:solidFill>
              <a:schemeClr val="accent2"/>
            </a:solidFill>
            <a:ln>
              <a:noFill/>
            </a:ln>
            <a:effectLst/>
          </c:spPr>
          <c:invertIfNegative val="0"/>
          <c:cat>
            <c:numRef>
              <c:f>Лист1!$A$2:$A$4</c:f>
              <c:numCache>
                <c:formatCode>General</c:formatCode>
                <c:ptCount val="3"/>
                <c:pt idx="0">
                  <c:v>2017</c:v>
                </c:pt>
                <c:pt idx="1">
                  <c:v>2018</c:v>
                </c:pt>
                <c:pt idx="2">
                  <c:v>2019</c:v>
                </c:pt>
              </c:numCache>
            </c:numRef>
          </c:cat>
          <c:val>
            <c:numRef>
              <c:f>Лист1!$C$2:$C$4</c:f>
              <c:numCache>
                <c:formatCode>General</c:formatCode>
                <c:ptCount val="3"/>
                <c:pt idx="0">
                  <c:v>7685</c:v>
                </c:pt>
                <c:pt idx="1">
                  <c:v>7707</c:v>
                </c:pt>
                <c:pt idx="2">
                  <c:v>7706</c:v>
                </c:pt>
              </c:numCache>
            </c:numRef>
          </c:val>
          <c:extLst>
            <c:ext xmlns:c16="http://schemas.microsoft.com/office/drawing/2014/chart" uri="{C3380CC4-5D6E-409C-BE32-E72D297353CC}">
              <c16:uniqueId val="{00000001-F98D-433E-83DC-D8ED70359635}"/>
            </c:ext>
          </c:extLst>
        </c:ser>
        <c:ser>
          <c:idx val="2"/>
          <c:order val="2"/>
          <c:tx>
            <c:strRef>
              <c:f>Лист1!$D$1</c:f>
              <c:strCache>
                <c:ptCount val="1"/>
                <c:pt idx="0">
                  <c:v>Третинний сектор</c:v>
                </c:pt>
              </c:strCache>
            </c:strRef>
          </c:tx>
          <c:spPr>
            <a:solidFill>
              <a:schemeClr val="accent3"/>
            </a:solidFill>
            <a:ln>
              <a:noFill/>
            </a:ln>
            <a:effectLst/>
          </c:spPr>
          <c:invertIfNegative val="0"/>
          <c:cat>
            <c:numRef>
              <c:f>Лист1!$A$2:$A$4</c:f>
              <c:numCache>
                <c:formatCode>General</c:formatCode>
                <c:ptCount val="3"/>
                <c:pt idx="0">
                  <c:v>2017</c:v>
                </c:pt>
                <c:pt idx="1">
                  <c:v>2018</c:v>
                </c:pt>
                <c:pt idx="2">
                  <c:v>2019</c:v>
                </c:pt>
              </c:numCache>
            </c:numRef>
          </c:cat>
          <c:val>
            <c:numRef>
              <c:f>Лист1!$D$2:$D$4</c:f>
              <c:numCache>
                <c:formatCode>General</c:formatCode>
                <c:ptCount val="3"/>
                <c:pt idx="0">
                  <c:v>2272</c:v>
                </c:pt>
                <c:pt idx="1">
                  <c:v>2267</c:v>
                </c:pt>
                <c:pt idx="2">
                  <c:v>2268</c:v>
                </c:pt>
              </c:numCache>
            </c:numRef>
          </c:val>
          <c:extLst>
            <c:ext xmlns:c16="http://schemas.microsoft.com/office/drawing/2014/chart" uri="{C3380CC4-5D6E-409C-BE32-E72D297353CC}">
              <c16:uniqueId val="{00000000-07F6-4625-AA8B-2BE9E58988C7}"/>
            </c:ext>
          </c:extLst>
        </c:ser>
        <c:ser>
          <c:idx val="3"/>
          <c:order val="3"/>
          <c:tx>
            <c:strRef>
              <c:f>Лист1!$E$1</c:f>
              <c:strCache>
                <c:ptCount val="1"/>
                <c:pt idx="0">
                  <c:v>Промисловість</c:v>
                </c:pt>
              </c:strCache>
            </c:strRef>
          </c:tx>
          <c:spPr>
            <a:solidFill>
              <a:schemeClr val="accent4"/>
            </a:solidFill>
            <a:ln>
              <a:noFill/>
            </a:ln>
            <a:effectLst/>
          </c:spPr>
          <c:invertIfNegative val="0"/>
          <c:cat>
            <c:numRef>
              <c:f>Лист1!$A$2:$A$4</c:f>
              <c:numCache>
                <c:formatCode>General</c:formatCode>
                <c:ptCount val="3"/>
                <c:pt idx="0">
                  <c:v>2017</c:v>
                </c:pt>
                <c:pt idx="1">
                  <c:v>2018</c:v>
                </c:pt>
                <c:pt idx="2">
                  <c:v>2019</c:v>
                </c:pt>
              </c:numCache>
            </c:numRef>
          </c:cat>
          <c:val>
            <c:numRef>
              <c:f>Лист1!$E$2:$E$4</c:f>
              <c:numCache>
                <c:formatCode>General</c:formatCode>
                <c:ptCount val="3"/>
                <c:pt idx="0">
                  <c:v>8001</c:v>
                </c:pt>
                <c:pt idx="1">
                  <c:v>7997</c:v>
                </c:pt>
                <c:pt idx="2">
                  <c:v>8015</c:v>
                </c:pt>
              </c:numCache>
            </c:numRef>
          </c:val>
          <c:extLst>
            <c:ext xmlns:c16="http://schemas.microsoft.com/office/drawing/2014/chart" uri="{C3380CC4-5D6E-409C-BE32-E72D297353CC}">
              <c16:uniqueId val="{00000001-07F6-4625-AA8B-2BE9E58988C7}"/>
            </c:ext>
          </c:extLst>
        </c:ser>
        <c:ser>
          <c:idx val="4"/>
          <c:order val="4"/>
          <c:tx>
            <c:strRef>
              <c:f>Лист1!$F$1</c:f>
              <c:strCache>
                <c:ptCount val="1"/>
                <c:pt idx="0">
                  <c:v>Інші</c:v>
                </c:pt>
              </c:strCache>
            </c:strRef>
          </c:tx>
          <c:spPr>
            <a:solidFill>
              <a:schemeClr val="accent5"/>
            </a:solidFill>
            <a:ln>
              <a:noFill/>
            </a:ln>
            <a:effectLst/>
          </c:spPr>
          <c:invertIfNegative val="0"/>
          <c:cat>
            <c:numRef>
              <c:f>Лист1!$A$2:$A$4</c:f>
              <c:numCache>
                <c:formatCode>General</c:formatCode>
                <c:ptCount val="3"/>
                <c:pt idx="0">
                  <c:v>2017</c:v>
                </c:pt>
                <c:pt idx="1">
                  <c:v>2018</c:v>
                </c:pt>
                <c:pt idx="2">
                  <c:v>2019</c:v>
                </c:pt>
              </c:numCache>
            </c:numRef>
          </c:cat>
          <c:val>
            <c:numRef>
              <c:f>Лист1!$F$2:$F$4</c:f>
              <c:numCache>
                <c:formatCode>General</c:formatCode>
                <c:ptCount val="3"/>
                <c:pt idx="0">
                  <c:v>2270</c:v>
                </c:pt>
                <c:pt idx="1">
                  <c:v>2270</c:v>
                </c:pt>
                <c:pt idx="2">
                  <c:v>2268</c:v>
                </c:pt>
              </c:numCache>
            </c:numRef>
          </c:val>
          <c:extLst>
            <c:ext xmlns:c16="http://schemas.microsoft.com/office/drawing/2014/chart" uri="{C3380CC4-5D6E-409C-BE32-E72D297353CC}">
              <c16:uniqueId val="{00000002-07F6-4625-AA8B-2BE9E58988C7}"/>
            </c:ext>
          </c:extLst>
        </c:ser>
        <c:dLbls>
          <c:showLegendKey val="0"/>
          <c:showVal val="0"/>
          <c:showCatName val="0"/>
          <c:showSerName val="0"/>
          <c:showPercent val="0"/>
          <c:showBubbleSize val="0"/>
        </c:dLbls>
        <c:gapWidth val="219"/>
        <c:overlap val="-27"/>
        <c:axId val="152447896"/>
        <c:axId val="632709200"/>
      </c:barChart>
      <c:catAx>
        <c:axId val="152447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632709200"/>
        <c:crosses val="autoZero"/>
        <c:auto val="1"/>
        <c:lblAlgn val="ctr"/>
        <c:lblOffset val="100"/>
        <c:noMultiLvlLbl val="0"/>
      </c:catAx>
      <c:valAx>
        <c:axId val="632709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52447896"/>
        <c:crosses val="autoZero"/>
        <c:crossBetween val="between"/>
      </c:valAx>
      <c:spPr>
        <a:noFill/>
        <a:ln>
          <a:noFill/>
        </a:ln>
        <a:effectLst/>
      </c:spPr>
    </c:plotArea>
    <c:legend>
      <c:legendPos val="b"/>
      <c:layout>
        <c:manualLayout>
          <c:xMode val="edge"/>
          <c:yMode val="edge"/>
          <c:x val="8.1551081887959884E-2"/>
          <c:y val="0.82489654284012048"/>
          <c:w val="0.84262521308547766"/>
          <c:h val="0.1648785082846239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uk-UA"/>
              <a:t>Структура споживання електроенергії в базовому 2019 році</a:t>
            </a:r>
          </a:p>
        </c:rich>
      </c:tx>
      <c:layout>
        <c:manualLayout>
          <c:xMode val="edge"/>
          <c:yMode val="edge"/>
          <c:x val="0.11811743943670849"/>
          <c:y val="0"/>
        </c:manualLayout>
      </c:layout>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uk-UA"/>
        </a:p>
      </c:txPr>
    </c:title>
    <c:autoTitleDeleted val="0"/>
    <c:plotArea>
      <c:layout>
        <c:manualLayout>
          <c:layoutTarget val="inner"/>
          <c:xMode val="edge"/>
          <c:yMode val="edge"/>
          <c:x val="3.4848820635831119E-2"/>
          <c:y val="0.18085585585585587"/>
          <c:w val="0.62146799116997797"/>
          <c:h val="0.81914414414414416"/>
        </c:manualLayout>
      </c:layout>
      <c:pieChart>
        <c:varyColors val="1"/>
        <c:ser>
          <c:idx val="0"/>
          <c:order val="0"/>
          <c:tx>
            <c:strRef>
              <c:f>Лист1!$B$1</c:f>
              <c:strCache>
                <c:ptCount val="1"/>
                <c:pt idx="0">
                  <c:v>Продажи</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12A9-41C5-A854-5E69775C2B55}"/>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12A9-41C5-A854-5E69775C2B55}"/>
              </c:ext>
            </c:extLst>
          </c:dPt>
          <c:dPt>
            <c:idx val="2"/>
            <c:bubble3D val="0"/>
            <c:spPr>
              <a:solidFill>
                <a:srgbClr val="7030A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12A9-41C5-A854-5E69775C2B55}"/>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12A9-41C5-A854-5E69775C2B55}"/>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12A9-41C5-A854-5E69775C2B55}"/>
              </c:ext>
            </c:extLst>
          </c:dPt>
          <c:dLbls>
            <c:dLbl>
              <c:idx val="0"/>
              <c:tx>
                <c:rich>
                  <a:bodyPr/>
                  <a:lstStyle/>
                  <a:p>
                    <a:fld id="{C8DBAAF5-992B-45A1-8E06-C0349C94A32C}" type="PERCENTAGE">
                      <a:rPr lang="en-US">
                        <a:solidFill>
                          <a:schemeClr val="bg1"/>
                        </a:solidFill>
                      </a:rPr>
                      <a:pPr/>
                      <a:t>[ВІДСОТОК]</a:t>
                    </a:fld>
                    <a:endParaRPr lang="uk-UA"/>
                  </a:p>
                </c:rich>
              </c:tx>
              <c:dLblPos val="inEnd"/>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2A9-41C5-A854-5E69775C2B55}"/>
                </c:ext>
              </c:extLst>
            </c:dLbl>
            <c:dLbl>
              <c:idx val="2"/>
              <c:tx>
                <c:rich>
                  <a:bodyPr/>
                  <a:lstStyle/>
                  <a:p>
                    <a:fld id="{AC973181-8A7E-4438-9D1F-9AC30EAA8B23}" type="PERCENTAGE">
                      <a:rPr lang="en-US">
                        <a:solidFill>
                          <a:schemeClr val="bg1"/>
                        </a:solidFill>
                      </a:rPr>
                      <a:pPr/>
                      <a:t>[ВІДСОТОК]</a:t>
                    </a:fld>
                    <a:endParaRPr lang="uk-UA"/>
                  </a:p>
                </c:rich>
              </c:tx>
              <c:dLblPos val="inEnd"/>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12A9-41C5-A854-5E69775C2B55}"/>
                </c:ext>
              </c:extLst>
            </c:dLbl>
            <c:dLbl>
              <c:idx val="3"/>
              <c:tx>
                <c:rich>
                  <a:bodyPr/>
                  <a:lstStyle/>
                  <a:p>
                    <a:fld id="{523F17C8-B706-4ADE-9D73-BFE6BF535185}" type="PERCENTAGE">
                      <a:rPr lang="en-US">
                        <a:solidFill>
                          <a:schemeClr val="bg1"/>
                        </a:solidFill>
                      </a:rPr>
                      <a:pPr/>
                      <a:t>[ВІДСОТОК]</a:t>
                    </a:fld>
                    <a:endParaRPr lang="uk-UA"/>
                  </a:p>
                </c:rich>
              </c:tx>
              <c:dLblPos val="inEnd"/>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12A9-41C5-A854-5E69775C2B55}"/>
                </c:ext>
              </c:extLst>
            </c:dLbl>
            <c:dLbl>
              <c:idx val="4"/>
              <c:tx>
                <c:rich>
                  <a:bodyPr/>
                  <a:lstStyle/>
                  <a:p>
                    <a:fld id="{3A6AD195-6867-4585-9B98-155743134AEF}" type="PERCENTAGE">
                      <a:rPr lang="en-US">
                        <a:solidFill>
                          <a:schemeClr val="bg1"/>
                        </a:solidFill>
                      </a:rPr>
                      <a:pPr/>
                      <a:t>[ВІДСОТОК]</a:t>
                    </a:fld>
                    <a:endParaRPr lang="uk-UA"/>
                  </a:p>
                </c:rich>
              </c:tx>
              <c:dLblPos val="inEnd"/>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12A9-41C5-A854-5E69775C2B55}"/>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uk-UA"/>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Муніципальний сектор</c:v>
                </c:pt>
                <c:pt idx="1">
                  <c:v>Населення</c:v>
                </c:pt>
                <c:pt idx="2">
                  <c:v>Третинний сектор</c:v>
                </c:pt>
                <c:pt idx="3">
                  <c:v>Промисловість</c:v>
                </c:pt>
                <c:pt idx="4">
                  <c:v>Інші</c:v>
                </c:pt>
              </c:strCache>
            </c:strRef>
          </c:cat>
          <c:val>
            <c:numRef>
              <c:f>Лист1!$B$2:$B$6</c:f>
              <c:numCache>
                <c:formatCode>General</c:formatCode>
                <c:ptCount val="5"/>
                <c:pt idx="0">
                  <c:v>885</c:v>
                </c:pt>
                <c:pt idx="1">
                  <c:v>7706</c:v>
                </c:pt>
                <c:pt idx="2">
                  <c:v>2268</c:v>
                </c:pt>
                <c:pt idx="3">
                  <c:v>8015</c:v>
                </c:pt>
                <c:pt idx="4">
                  <c:v>2269</c:v>
                </c:pt>
              </c:numCache>
            </c:numRef>
          </c:val>
          <c:extLst>
            <c:ext xmlns:c16="http://schemas.microsoft.com/office/drawing/2014/chart" uri="{C3380CC4-5D6E-409C-BE32-E72D297353CC}">
              <c16:uniqueId val="{0000000A-12A9-41C5-A854-5E69775C2B55}"/>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0443238110594542"/>
          <c:y val="0.28958255218097734"/>
          <c:w val="0.27850277247767236"/>
          <c:h val="0.5098119679484508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sz="1200" b="0">
                <a:solidFill>
                  <a:sysClr val="windowText" lastClr="000000"/>
                </a:solidFill>
              </a:rPr>
              <a:t>Водопостачання</a:t>
            </a:r>
            <a:r>
              <a:rPr lang="uk-UA" sz="1200" b="0" baseline="0">
                <a:solidFill>
                  <a:sysClr val="windowText" lastClr="000000"/>
                </a:solidFill>
              </a:rPr>
              <a:t> за категоріями споживачів в тис м</a:t>
            </a:r>
            <a:r>
              <a:rPr lang="uk-UA" sz="1200" b="0" baseline="30000">
                <a:solidFill>
                  <a:sysClr val="windowText" lastClr="000000"/>
                </a:solidFill>
              </a:rPr>
              <a:t>3</a:t>
            </a:r>
            <a:endParaRPr lang="uk-UA" sz="1200" b="0">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barChart>
        <c:barDir val="col"/>
        <c:grouping val="clustered"/>
        <c:varyColors val="0"/>
        <c:ser>
          <c:idx val="0"/>
          <c:order val="0"/>
          <c:tx>
            <c:strRef>
              <c:f>Лист1!$B$1</c:f>
              <c:strCache>
                <c:ptCount val="1"/>
                <c:pt idx="0">
                  <c:v>Муніципальні будівлі</c:v>
                </c:pt>
              </c:strCache>
            </c:strRef>
          </c:tx>
          <c:spPr>
            <a:solidFill>
              <a:schemeClr val="accent1"/>
            </a:solidFill>
            <a:ln>
              <a:noFill/>
            </a:ln>
            <a:effectLst/>
          </c:spPr>
          <c:invertIfNegative val="0"/>
          <c:cat>
            <c:numRef>
              <c:f>Лист1!$A$2:$A$4</c:f>
              <c:numCache>
                <c:formatCode>General</c:formatCode>
                <c:ptCount val="3"/>
                <c:pt idx="0">
                  <c:v>2017</c:v>
                </c:pt>
                <c:pt idx="1">
                  <c:v>2018</c:v>
                </c:pt>
                <c:pt idx="2">
                  <c:v>2019</c:v>
                </c:pt>
              </c:numCache>
            </c:numRef>
          </c:cat>
          <c:val>
            <c:numRef>
              <c:f>Лист1!$B$2:$B$4</c:f>
              <c:numCache>
                <c:formatCode>General</c:formatCode>
                <c:ptCount val="3"/>
                <c:pt idx="0">
                  <c:v>26</c:v>
                </c:pt>
                <c:pt idx="1">
                  <c:v>24</c:v>
                </c:pt>
                <c:pt idx="2">
                  <c:v>24</c:v>
                </c:pt>
              </c:numCache>
            </c:numRef>
          </c:val>
          <c:extLst>
            <c:ext xmlns:c16="http://schemas.microsoft.com/office/drawing/2014/chart" uri="{C3380CC4-5D6E-409C-BE32-E72D297353CC}">
              <c16:uniqueId val="{00000000-5CB1-40C2-8AE0-08114F40C13D}"/>
            </c:ext>
          </c:extLst>
        </c:ser>
        <c:ser>
          <c:idx val="1"/>
          <c:order val="1"/>
          <c:tx>
            <c:strRef>
              <c:f>Лист1!$C$1</c:f>
              <c:strCache>
                <c:ptCount val="1"/>
                <c:pt idx="0">
                  <c:v>Населення</c:v>
                </c:pt>
              </c:strCache>
            </c:strRef>
          </c:tx>
          <c:spPr>
            <a:solidFill>
              <a:srgbClr val="00B050"/>
            </a:solidFill>
            <a:ln>
              <a:noFill/>
            </a:ln>
            <a:effectLst/>
          </c:spPr>
          <c:invertIfNegative val="0"/>
          <c:cat>
            <c:numRef>
              <c:f>Лист1!$A$2:$A$4</c:f>
              <c:numCache>
                <c:formatCode>General</c:formatCode>
                <c:ptCount val="3"/>
                <c:pt idx="0">
                  <c:v>2017</c:v>
                </c:pt>
                <c:pt idx="1">
                  <c:v>2018</c:v>
                </c:pt>
                <c:pt idx="2">
                  <c:v>2019</c:v>
                </c:pt>
              </c:numCache>
            </c:numRef>
          </c:cat>
          <c:val>
            <c:numRef>
              <c:f>Лист1!$C$2:$C$4</c:f>
              <c:numCache>
                <c:formatCode>General</c:formatCode>
                <c:ptCount val="3"/>
                <c:pt idx="0">
                  <c:v>3760</c:v>
                </c:pt>
                <c:pt idx="1">
                  <c:v>3580</c:v>
                </c:pt>
                <c:pt idx="2">
                  <c:v>3533</c:v>
                </c:pt>
              </c:numCache>
            </c:numRef>
          </c:val>
          <c:extLst>
            <c:ext xmlns:c16="http://schemas.microsoft.com/office/drawing/2014/chart" uri="{C3380CC4-5D6E-409C-BE32-E72D297353CC}">
              <c16:uniqueId val="{00000001-5CB1-40C2-8AE0-08114F40C13D}"/>
            </c:ext>
          </c:extLst>
        </c:ser>
        <c:ser>
          <c:idx val="2"/>
          <c:order val="2"/>
          <c:tx>
            <c:strRef>
              <c:f>Лист1!$D$1</c:f>
              <c:strCache>
                <c:ptCount val="1"/>
                <c:pt idx="0">
                  <c:v>Промисловість</c:v>
                </c:pt>
              </c:strCache>
            </c:strRef>
          </c:tx>
          <c:spPr>
            <a:solidFill>
              <a:schemeClr val="accent3"/>
            </a:solidFill>
            <a:ln>
              <a:noFill/>
            </a:ln>
            <a:effectLst/>
          </c:spPr>
          <c:invertIfNegative val="0"/>
          <c:cat>
            <c:numRef>
              <c:f>Лист1!$A$2:$A$4</c:f>
              <c:numCache>
                <c:formatCode>General</c:formatCode>
                <c:ptCount val="3"/>
                <c:pt idx="0">
                  <c:v>2017</c:v>
                </c:pt>
                <c:pt idx="1">
                  <c:v>2018</c:v>
                </c:pt>
                <c:pt idx="2">
                  <c:v>2019</c:v>
                </c:pt>
              </c:numCache>
            </c:numRef>
          </c:cat>
          <c:val>
            <c:numRef>
              <c:f>Лист1!$D$2:$D$4</c:f>
              <c:numCache>
                <c:formatCode>General</c:formatCode>
                <c:ptCount val="3"/>
                <c:pt idx="0">
                  <c:v>113</c:v>
                </c:pt>
                <c:pt idx="1">
                  <c:v>96</c:v>
                </c:pt>
                <c:pt idx="2">
                  <c:v>97</c:v>
                </c:pt>
              </c:numCache>
            </c:numRef>
          </c:val>
          <c:extLst>
            <c:ext xmlns:c16="http://schemas.microsoft.com/office/drawing/2014/chart" uri="{C3380CC4-5D6E-409C-BE32-E72D297353CC}">
              <c16:uniqueId val="{00000002-5CB1-40C2-8AE0-08114F40C13D}"/>
            </c:ext>
          </c:extLst>
        </c:ser>
        <c:dLbls>
          <c:showLegendKey val="0"/>
          <c:showVal val="0"/>
          <c:showCatName val="0"/>
          <c:showSerName val="0"/>
          <c:showPercent val="0"/>
          <c:showBubbleSize val="0"/>
        </c:dLbls>
        <c:gapWidth val="219"/>
        <c:overlap val="-27"/>
        <c:axId val="632710768"/>
        <c:axId val="632711160"/>
      </c:barChart>
      <c:catAx>
        <c:axId val="632710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632711160"/>
        <c:crosses val="autoZero"/>
        <c:auto val="1"/>
        <c:lblAlgn val="ctr"/>
        <c:lblOffset val="100"/>
        <c:noMultiLvlLbl val="0"/>
      </c:catAx>
      <c:valAx>
        <c:axId val="632711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632710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sz="1200" b="0">
                <a:solidFill>
                  <a:sysClr val="windowText" lastClr="000000"/>
                </a:solidFill>
              </a:rPr>
              <a:t>Водовідведення </a:t>
            </a:r>
            <a:r>
              <a:rPr lang="uk-UA" sz="1200" b="0" baseline="0">
                <a:solidFill>
                  <a:sysClr val="windowText" lastClr="000000"/>
                </a:solidFill>
              </a:rPr>
              <a:t>за категоріями споживачів в тис м</a:t>
            </a:r>
            <a:r>
              <a:rPr lang="uk-UA" sz="1200" b="0" baseline="30000">
                <a:solidFill>
                  <a:sysClr val="windowText" lastClr="000000"/>
                </a:solidFill>
              </a:rPr>
              <a:t>3</a:t>
            </a:r>
            <a:endParaRPr lang="uk-UA" sz="1200" b="0">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barChart>
        <c:barDir val="col"/>
        <c:grouping val="clustered"/>
        <c:varyColors val="0"/>
        <c:ser>
          <c:idx val="0"/>
          <c:order val="0"/>
          <c:tx>
            <c:strRef>
              <c:f>Лист1!$B$1</c:f>
              <c:strCache>
                <c:ptCount val="1"/>
                <c:pt idx="0">
                  <c:v>Муніципальні будівлі</c:v>
                </c:pt>
              </c:strCache>
            </c:strRef>
          </c:tx>
          <c:spPr>
            <a:solidFill>
              <a:schemeClr val="accent1"/>
            </a:solidFill>
            <a:ln>
              <a:noFill/>
            </a:ln>
            <a:effectLst/>
          </c:spPr>
          <c:invertIfNegative val="0"/>
          <c:cat>
            <c:numRef>
              <c:f>Лист1!$A$2:$A$4</c:f>
              <c:numCache>
                <c:formatCode>General</c:formatCode>
                <c:ptCount val="3"/>
                <c:pt idx="0">
                  <c:v>2017</c:v>
                </c:pt>
                <c:pt idx="1">
                  <c:v>2018</c:v>
                </c:pt>
                <c:pt idx="2">
                  <c:v>2019</c:v>
                </c:pt>
              </c:numCache>
            </c:numRef>
          </c:cat>
          <c:val>
            <c:numRef>
              <c:f>Лист1!$B$2:$B$4</c:f>
              <c:numCache>
                <c:formatCode>General</c:formatCode>
                <c:ptCount val="3"/>
                <c:pt idx="0">
                  <c:v>10</c:v>
                </c:pt>
                <c:pt idx="1">
                  <c:v>10</c:v>
                </c:pt>
                <c:pt idx="2">
                  <c:v>10</c:v>
                </c:pt>
              </c:numCache>
            </c:numRef>
          </c:val>
          <c:extLst>
            <c:ext xmlns:c16="http://schemas.microsoft.com/office/drawing/2014/chart" uri="{C3380CC4-5D6E-409C-BE32-E72D297353CC}">
              <c16:uniqueId val="{00000000-CFFA-43C4-B38C-10C795C33C34}"/>
            </c:ext>
          </c:extLst>
        </c:ser>
        <c:ser>
          <c:idx val="1"/>
          <c:order val="1"/>
          <c:tx>
            <c:strRef>
              <c:f>Лист1!$C$1</c:f>
              <c:strCache>
                <c:ptCount val="1"/>
                <c:pt idx="0">
                  <c:v>Населення</c:v>
                </c:pt>
              </c:strCache>
            </c:strRef>
          </c:tx>
          <c:spPr>
            <a:solidFill>
              <a:srgbClr val="00B050"/>
            </a:solidFill>
            <a:ln>
              <a:noFill/>
            </a:ln>
            <a:effectLst/>
          </c:spPr>
          <c:invertIfNegative val="0"/>
          <c:cat>
            <c:numRef>
              <c:f>Лист1!$A$2:$A$4</c:f>
              <c:numCache>
                <c:formatCode>General</c:formatCode>
                <c:ptCount val="3"/>
                <c:pt idx="0">
                  <c:v>2017</c:v>
                </c:pt>
                <c:pt idx="1">
                  <c:v>2018</c:v>
                </c:pt>
                <c:pt idx="2">
                  <c:v>2019</c:v>
                </c:pt>
              </c:numCache>
            </c:numRef>
          </c:cat>
          <c:val>
            <c:numRef>
              <c:f>Лист1!$C$2:$C$4</c:f>
              <c:numCache>
                <c:formatCode>General</c:formatCode>
                <c:ptCount val="3"/>
                <c:pt idx="0">
                  <c:v>889</c:v>
                </c:pt>
                <c:pt idx="1">
                  <c:v>880</c:v>
                </c:pt>
                <c:pt idx="2">
                  <c:v>895</c:v>
                </c:pt>
              </c:numCache>
            </c:numRef>
          </c:val>
          <c:extLst>
            <c:ext xmlns:c16="http://schemas.microsoft.com/office/drawing/2014/chart" uri="{C3380CC4-5D6E-409C-BE32-E72D297353CC}">
              <c16:uniqueId val="{00000001-CFFA-43C4-B38C-10C795C33C34}"/>
            </c:ext>
          </c:extLst>
        </c:ser>
        <c:ser>
          <c:idx val="2"/>
          <c:order val="2"/>
          <c:tx>
            <c:strRef>
              <c:f>Лист1!$D$1</c:f>
              <c:strCache>
                <c:ptCount val="1"/>
                <c:pt idx="0">
                  <c:v>Промисловість</c:v>
                </c:pt>
              </c:strCache>
            </c:strRef>
          </c:tx>
          <c:spPr>
            <a:solidFill>
              <a:schemeClr val="accent3"/>
            </a:solidFill>
            <a:ln>
              <a:noFill/>
            </a:ln>
            <a:effectLst/>
          </c:spPr>
          <c:invertIfNegative val="0"/>
          <c:cat>
            <c:numRef>
              <c:f>Лист1!$A$2:$A$4</c:f>
              <c:numCache>
                <c:formatCode>General</c:formatCode>
                <c:ptCount val="3"/>
                <c:pt idx="0">
                  <c:v>2017</c:v>
                </c:pt>
                <c:pt idx="1">
                  <c:v>2018</c:v>
                </c:pt>
                <c:pt idx="2">
                  <c:v>2019</c:v>
                </c:pt>
              </c:numCache>
            </c:numRef>
          </c:cat>
          <c:val>
            <c:numRef>
              <c:f>Лист1!$D$2:$D$4</c:f>
              <c:numCache>
                <c:formatCode>General</c:formatCode>
                <c:ptCount val="3"/>
                <c:pt idx="0">
                  <c:v>46</c:v>
                </c:pt>
                <c:pt idx="1">
                  <c:v>43</c:v>
                </c:pt>
                <c:pt idx="2">
                  <c:v>44</c:v>
                </c:pt>
              </c:numCache>
            </c:numRef>
          </c:val>
          <c:extLst>
            <c:ext xmlns:c16="http://schemas.microsoft.com/office/drawing/2014/chart" uri="{C3380CC4-5D6E-409C-BE32-E72D297353CC}">
              <c16:uniqueId val="{00000002-CFFA-43C4-B38C-10C795C33C34}"/>
            </c:ext>
          </c:extLst>
        </c:ser>
        <c:dLbls>
          <c:showLegendKey val="0"/>
          <c:showVal val="0"/>
          <c:showCatName val="0"/>
          <c:showSerName val="0"/>
          <c:showPercent val="0"/>
          <c:showBubbleSize val="0"/>
        </c:dLbls>
        <c:gapWidth val="219"/>
        <c:overlap val="-27"/>
        <c:axId val="632710376"/>
        <c:axId val="632711944"/>
      </c:barChart>
      <c:catAx>
        <c:axId val="632710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632711944"/>
        <c:crosses val="autoZero"/>
        <c:auto val="1"/>
        <c:lblAlgn val="ctr"/>
        <c:lblOffset val="100"/>
        <c:noMultiLvlLbl val="0"/>
      </c:catAx>
      <c:valAx>
        <c:axId val="632711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632710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uk-UA" sz="1100">
                <a:solidFill>
                  <a:sysClr val="windowText" lastClr="000000"/>
                </a:solidFill>
                <a:latin typeface="Arial" panose="020B0604020202020204" pitchFamily="34" charset="0"/>
                <a:cs typeface="Arial" panose="020B0604020202020204" pitchFamily="34" charset="0"/>
              </a:rPr>
              <a:t>Загальне використання</a:t>
            </a:r>
            <a:r>
              <a:rPr lang="uk-UA" sz="1100" baseline="0">
                <a:solidFill>
                  <a:sysClr val="windowText" lastClr="000000"/>
                </a:solidFill>
                <a:latin typeface="Arial" panose="020B0604020202020204" pitchFamily="34" charset="0"/>
                <a:cs typeface="Arial" panose="020B0604020202020204" pitchFamily="34" charset="0"/>
              </a:rPr>
              <a:t> електроенергії в мвт*год на вуличне освітлення</a:t>
            </a:r>
            <a:endParaRPr lang="uk-UA" sz="1100">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uk-UA"/>
        </a:p>
      </c:txPr>
    </c:title>
    <c:autoTitleDeleted val="0"/>
    <c:plotArea>
      <c:layout>
        <c:manualLayout>
          <c:layoutTarget val="inner"/>
          <c:xMode val="edge"/>
          <c:yMode val="edge"/>
          <c:x val="6.8558082337609891E-2"/>
          <c:y val="0.39141488127937496"/>
          <c:w val="0.8864105348900353"/>
          <c:h val="0.4819050234999695"/>
        </c:manualLayout>
      </c:layout>
      <c:lineChart>
        <c:grouping val="standard"/>
        <c:varyColors val="0"/>
        <c:ser>
          <c:idx val="0"/>
          <c:order val="0"/>
          <c:tx>
            <c:strRef>
              <c:f>Лист1!$B$1</c:f>
              <c:strCache>
                <c:ptCount val="1"/>
                <c:pt idx="0">
                  <c:v>Ряд 1</c:v>
                </c:pt>
              </c:strCache>
            </c:strRef>
          </c:tx>
          <c:spPr>
            <a:ln w="57150" cap="rnd">
              <a:solidFill>
                <a:srgbClr val="0070C0"/>
              </a:solidFill>
              <a:round/>
            </a:ln>
            <a:effectLst/>
          </c:spPr>
          <c:marker>
            <c:symbol val="diamond"/>
            <c:size val="6"/>
            <c:spPr>
              <a:solidFill>
                <a:srgbClr val="00B0F0"/>
              </a:solidFill>
              <a:ln w="57150">
                <a:solidFill>
                  <a:srgbClr val="0070C0"/>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uk-UA"/>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Лист1!$A$2:$A$3</c:f>
              <c:numCache>
                <c:formatCode>General</c:formatCode>
                <c:ptCount val="2"/>
                <c:pt idx="0">
                  <c:v>2018</c:v>
                </c:pt>
                <c:pt idx="1">
                  <c:v>2019</c:v>
                </c:pt>
              </c:numCache>
            </c:numRef>
          </c:cat>
          <c:val>
            <c:numRef>
              <c:f>Лист1!$B$2:$B$3</c:f>
              <c:numCache>
                <c:formatCode>General</c:formatCode>
                <c:ptCount val="2"/>
                <c:pt idx="0">
                  <c:v>282</c:v>
                </c:pt>
                <c:pt idx="1">
                  <c:v>278</c:v>
                </c:pt>
              </c:numCache>
            </c:numRef>
          </c:val>
          <c:smooth val="0"/>
          <c:extLst>
            <c:ext xmlns:c16="http://schemas.microsoft.com/office/drawing/2014/chart" uri="{C3380CC4-5D6E-409C-BE32-E72D297353CC}">
              <c16:uniqueId val="{00000000-5C72-4591-8C13-5B7409F3660B}"/>
            </c:ext>
          </c:extLst>
        </c:ser>
        <c:dLbls>
          <c:showLegendKey val="0"/>
          <c:showVal val="0"/>
          <c:showCatName val="0"/>
          <c:showSerName val="0"/>
          <c:showPercent val="0"/>
          <c:showBubbleSize val="0"/>
        </c:dLbls>
        <c:marker val="1"/>
        <c:smooth val="0"/>
        <c:axId val="632705280"/>
        <c:axId val="632704104"/>
      </c:lineChart>
      <c:catAx>
        <c:axId val="632705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uk-UA"/>
          </a:p>
        </c:txPr>
        <c:crossAx val="632704104"/>
        <c:crosses val="autoZero"/>
        <c:auto val="1"/>
        <c:lblAlgn val="ctr"/>
        <c:lblOffset val="100"/>
        <c:noMultiLvlLbl val="0"/>
      </c:catAx>
      <c:valAx>
        <c:axId val="632704104"/>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632705280"/>
        <c:crosses val="autoZero"/>
        <c:crossBetween val="between"/>
      </c:valAx>
      <c:spPr>
        <a:noFill/>
        <a:ln>
          <a:noFill/>
        </a:ln>
        <a:effectLst/>
      </c:spPr>
    </c:plotArea>
    <c:plotVisOnly val="1"/>
    <c:dispBlanksAs val="gap"/>
    <c:showDLblsOverMax val="0"/>
  </c:chart>
  <c:spPr>
    <a:solidFill>
      <a:schemeClr val="lt1"/>
    </a:solidFill>
    <a:ln w="9525" cap="flat" cmpd="sng" algn="ctr">
      <a:noFill/>
      <a:round/>
    </a:ln>
    <a:effectLst/>
  </c:spPr>
  <c:txPr>
    <a:bodyPr/>
    <a:lstStyle/>
    <a:p>
      <a:pPr>
        <a:defRPr/>
      </a:pPr>
      <a:endParaRPr lang="uk-UA"/>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uk-UA"/>
              <a:t>Частка виду енергії, спожитої в сумарному споживанні кінцевої енергії в базовому 2019 році</a:t>
            </a:r>
          </a:p>
        </c:rich>
      </c:tx>
      <c:layout>
        <c:manualLayout>
          <c:xMode val="edge"/>
          <c:yMode val="edge"/>
          <c:x val="0.12983222620501567"/>
          <c:y val="0"/>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uk-UA"/>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25439242897488168"/>
          <c:w val="1"/>
          <c:h val="0.66330334344879216"/>
        </c:manualLayout>
      </c:layout>
      <c:pie3DChart>
        <c:varyColors val="1"/>
        <c:ser>
          <c:idx val="0"/>
          <c:order val="0"/>
          <c:tx>
            <c:strRef>
              <c:f>Лист1!$B$1</c:f>
              <c:strCache>
                <c:ptCount val="1"/>
                <c:pt idx="0">
                  <c:v>Столбец1</c:v>
                </c:pt>
              </c:strCache>
            </c:strRef>
          </c:tx>
          <c:dPt>
            <c:idx val="0"/>
            <c:bubble3D val="0"/>
            <c:spPr>
              <a:solidFill>
                <a:srgbClr val="7030A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208A-4C55-B5C5-2EE708DE1B1E}"/>
              </c:ext>
            </c:extLst>
          </c:dPt>
          <c:dPt>
            <c:idx val="1"/>
            <c:bubble3D val="0"/>
            <c:spPr>
              <a:solidFill>
                <a:schemeClr val="accent4"/>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208A-4C55-B5C5-2EE708DE1B1E}"/>
              </c:ext>
            </c:extLst>
          </c:dPt>
          <c:dPt>
            <c:idx val="2"/>
            <c:bubble3D val="0"/>
            <c:spPr>
              <a:solidFill>
                <a:srgbClr val="00B0F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208A-4C55-B5C5-2EE708DE1B1E}"/>
              </c:ext>
            </c:extLst>
          </c:dPt>
          <c:dPt>
            <c:idx val="3"/>
            <c:bubble3D val="0"/>
            <c:spPr>
              <a:solidFill>
                <a:srgbClr val="00B05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208A-4C55-B5C5-2EE708DE1B1E}"/>
              </c:ext>
            </c:extLst>
          </c:dPt>
          <c:dPt>
            <c:idx val="4"/>
            <c:bubble3D val="0"/>
            <c:spPr>
              <a:solidFill>
                <a:srgbClr val="FFFF0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208A-4C55-B5C5-2EE708DE1B1E}"/>
              </c:ext>
            </c:extLst>
          </c:dPt>
          <c:dPt>
            <c:idx val="5"/>
            <c:bubble3D val="0"/>
            <c:spPr>
              <a:solidFill>
                <a:srgbClr val="0070C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B-208A-4C55-B5C5-2EE708DE1B1E}"/>
              </c:ext>
            </c:extLst>
          </c:dPt>
          <c:dPt>
            <c:idx val="6"/>
            <c:bubble3D val="0"/>
            <c:spPr>
              <a:solidFill>
                <a:srgbClr val="FFC00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D-6AB6-485C-A887-A5EFE3D1AA0B}"/>
              </c:ext>
            </c:extLst>
          </c:dPt>
          <c:dPt>
            <c:idx val="7"/>
            <c:bubble3D val="0"/>
            <c:spPr>
              <a:solidFill>
                <a:schemeClr val="accent6"/>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F-6AB6-485C-A887-A5EFE3D1AA0B}"/>
              </c:ext>
            </c:extLst>
          </c:dPt>
          <c:dLbls>
            <c:dLbl>
              <c:idx val="0"/>
              <c:layout>
                <c:manualLayout>
                  <c:x val="-2.9291154071470416E-2"/>
                  <c:y val="-2.69299820466786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08A-4C55-B5C5-2EE708DE1B1E}"/>
                </c:ext>
              </c:extLst>
            </c:dLbl>
            <c:dLbl>
              <c:idx val="1"/>
              <c:layout>
                <c:manualLayout>
                  <c:x val="-1.0739965757204915E-16"/>
                  <c:y val="-9.275882704967085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08A-4C55-B5C5-2EE708DE1B1E}"/>
                </c:ext>
              </c:extLst>
            </c:dLbl>
            <c:dLbl>
              <c:idx val="2"/>
              <c:layout>
                <c:manualLayout>
                  <c:x val="3.9932744850777635E-2"/>
                  <c:y val="5.62769390064774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08A-4C55-B5C5-2EE708DE1B1E}"/>
                </c:ext>
              </c:extLst>
            </c:dLbl>
            <c:dLbl>
              <c:idx val="3"/>
              <c:layout>
                <c:manualLayout>
                  <c:x val="-5.0441361916771753E-2"/>
                  <c:y val="-0.1299694189602446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08A-4C55-B5C5-2EE708DE1B1E}"/>
                </c:ext>
              </c:extLst>
            </c:dLbl>
            <c:dLbl>
              <c:idx val="4"/>
              <c:layout>
                <c:manualLayout>
                  <c:x val="-4.8339638503572965E-2"/>
                  <c:y val="5.351681957186537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208A-4C55-B5C5-2EE708DE1B1E}"/>
                </c:ext>
              </c:extLst>
            </c:dLbl>
            <c:dLbl>
              <c:idx val="5"/>
              <c:layout>
                <c:manualLayout>
                  <c:x val="-1.8915510718789368E-2"/>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208A-4C55-B5C5-2EE708DE1B1E}"/>
                </c:ext>
              </c:extLst>
            </c:dLbl>
            <c:dLbl>
              <c:idx val="6"/>
              <c:layout>
                <c:manualLayout>
                  <c:x val="3.7831021437578737E-2"/>
                  <c:y val="-3.8226299694189602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6AB6-485C-A887-A5EFE3D1AA0B}"/>
                </c:ext>
              </c:extLst>
            </c:dLbl>
            <c:dLbl>
              <c:idx val="7"/>
              <c:layout>
                <c:manualLayout>
                  <c:x val="5.6746532156368219E-2"/>
                  <c:y val="-1.529051987767582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6AB6-485C-A887-A5EFE3D1AA0B}"/>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uk-UA"/>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Лист1!$A$2:$A$9</c:f>
              <c:strCache>
                <c:ptCount val="8"/>
                <c:pt idx="0">
                  <c:v>Електроенергія</c:v>
                </c:pt>
                <c:pt idx="1">
                  <c:v>Зріджений газ</c:v>
                </c:pt>
                <c:pt idx="2">
                  <c:v>Теплоенергія</c:v>
                </c:pt>
                <c:pt idx="3">
                  <c:v>Природній газ</c:v>
                </c:pt>
                <c:pt idx="4">
                  <c:v>Бензин </c:v>
                </c:pt>
                <c:pt idx="5">
                  <c:v>Газойлі</c:v>
                </c:pt>
                <c:pt idx="6">
                  <c:v>Біопаливо</c:v>
                </c:pt>
                <c:pt idx="7">
                  <c:v>Вугілля</c:v>
                </c:pt>
              </c:strCache>
            </c:strRef>
          </c:cat>
          <c:val>
            <c:numRef>
              <c:f>Лист1!$B$2:$B$9</c:f>
              <c:numCache>
                <c:formatCode>#,##0</c:formatCode>
                <c:ptCount val="8"/>
                <c:pt idx="0">
                  <c:v>21421</c:v>
                </c:pt>
                <c:pt idx="1">
                  <c:v>5209</c:v>
                </c:pt>
                <c:pt idx="2">
                  <c:v>4496</c:v>
                </c:pt>
                <c:pt idx="3">
                  <c:v>94740</c:v>
                </c:pt>
                <c:pt idx="4">
                  <c:v>4298</c:v>
                </c:pt>
                <c:pt idx="5">
                  <c:v>3145</c:v>
                </c:pt>
                <c:pt idx="6">
                  <c:v>4744</c:v>
                </c:pt>
                <c:pt idx="7">
                  <c:v>2234</c:v>
                </c:pt>
              </c:numCache>
            </c:numRef>
          </c:val>
          <c:extLst>
            <c:ext xmlns:c16="http://schemas.microsoft.com/office/drawing/2014/chart" uri="{C3380CC4-5D6E-409C-BE32-E72D297353CC}">
              <c16:uniqueId val="{00000010-208A-4C55-B5C5-2EE708DE1B1E}"/>
            </c:ext>
          </c:extLst>
        </c:ser>
        <c:dLbls>
          <c:showLegendKey val="0"/>
          <c:showVal val="0"/>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baseline="0">
                <a:solidFill>
                  <a:schemeClr val="tx1">
                    <a:lumMod val="65000"/>
                    <a:lumOff val="35000"/>
                  </a:schemeClr>
                </a:solidFill>
                <a:latin typeface="+mn-lt"/>
                <a:ea typeface="+mn-ea"/>
                <a:cs typeface="+mn-cs"/>
              </a:defRPr>
            </a:pPr>
            <a:r>
              <a:rPr lang="uk-UA"/>
              <a:t>Питома вага викидів СО</a:t>
            </a:r>
            <a:r>
              <a:rPr lang="uk-UA" baseline="-25000"/>
              <a:t>2</a:t>
            </a:r>
            <a:r>
              <a:rPr lang="uk-UA"/>
              <a:t> в Менській громаді за 2019 рік</a:t>
            </a:r>
          </a:p>
        </c:rich>
      </c:tx>
      <c:layout>
        <c:manualLayout>
          <c:xMode val="edge"/>
          <c:yMode val="edge"/>
          <c:x val="0.28580563990194868"/>
          <c:y val="1.1568746214415478E-3"/>
        </c:manualLayout>
      </c:layout>
      <c:overlay val="0"/>
      <c:spPr>
        <a:noFill/>
        <a:ln>
          <a:noFill/>
        </a:ln>
        <a:effectLst/>
      </c:spPr>
      <c:txPr>
        <a:bodyPr rot="0" spcFirstLastPara="1" vertOverflow="ellipsis" vert="horz" wrap="square" anchor="ctr" anchorCtr="1"/>
        <a:lstStyle/>
        <a:p>
          <a:pPr algn="ctr">
            <a:defRPr sz="1600" b="1" i="0" u="none" strike="noStrike" kern="1200" baseline="0">
              <a:solidFill>
                <a:schemeClr val="tx1">
                  <a:lumMod val="65000"/>
                  <a:lumOff val="35000"/>
                </a:schemeClr>
              </a:solidFill>
              <a:latin typeface="+mn-lt"/>
              <a:ea typeface="+mn-ea"/>
              <a:cs typeface="+mn-cs"/>
            </a:defRPr>
          </a:pPr>
          <a:endParaRPr lang="uk-UA"/>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3862962615192685E-2"/>
          <c:y val="0.25180497059960533"/>
          <c:w val="0.96091087840824019"/>
          <c:h val="0.67634159366442836"/>
        </c:manualLayout>
      </c:layout>
      <c:pie3DChart>
        <c:varyColors val="1"/>
        <c:ser>
          <c:idx val="0"/>
          <c:order val="0"/>
          <c:tx>
            <c:strRef>
              <c:f>Лист1!$B$1</c:f>
              <c:strCache>
                <c:ptCount val="1"/>
                <c:pt idx="0">
                  <c:v>Продажи</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E0BC-4419-A9D7-9B521A2E68DA}"/>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E0BC-4419-A9D7-9B521A2E68DA}"/>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E0BC-4419-A9D7-9B521A2E68DA}"/>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E0BC-4419-A9D7-9B521A2E68DA}"/>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413E-42E7-92F6-75B7DFF9ED05}"/>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B-413E-42E7-92F6-75B7DFF9ED05}"/>
              </c:ext>
            </c:extLst>
          </c:dPt>
          <c:dLbls>
            <c:dLbl>
              <c:idx val="1"/>
              <c:layout>
                <c:manualLayout>
                  <c:x val="6.9910514541386928E-2"/>
                  <c:y val="-0.1808176100628930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0BC-4419-A9D7-9B521A2E68DA}"/>
                </c:ext>
              </c:extLst>
            </c:dLbl>
            <c:dLbl>
              <c:idx val="2"/>
              <c:layout>
                <c:manualLayout>
                  <c:x val="-6.9843878389482389E-2"/>
                  <c:y val="-7.462686567164188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0BC-4419-A9D7-9B521A2E68DA}"/>
                </c:ext>
              </c:extLst>
            </c:dLbl>
            <c:dLbl>
              <c:idx val="3"/>
              <c:layout>
                <c:manualLayout>
                  <c:x val="-5.3417249507739226E-2"/>
                  <c:y val="-0.12642809574176361"/>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0BC-4419-A9D7-9B521A2E68DA}"/>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uk-UA"/>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Лист1!$A$2:$A$7</c:f>
              <c:strCache>
                <c:ptCount val="6"/>
                <c:pt idx="0">
                  <c:v>Муніципальні будівлі</c:v>
                </c:pt>
                <c:pt idx="1">
                  <c:v>Житлові будівлі</c:v>
                </c:pt>
                <c:pt idx="2">
                  <c:v>Інші</c:v>
                </c:pt>
                <c:pt idx="3">
                  <c:v>Транспорт</c:v>
                </c:pt>
                <c:pt idx="4">
                  <c:v>Промисловість</c:v>
                </c:pt>
                <c:pt idx="5">
                  <c:v>Третинний сектор</c:v>
                </c:pt>
              </c:strCache>
            </c:strRef>
          </c:cat>
          <c:val>
            <c:numRef>
              <c:f>Лист1!$B$2:$B$7</c:f>
              <c:numCache>
                <c:formatCode>General</c:formatCode>
                <c:ptCount val="6"/>
                <c:pt idx="0">
                  <c:v>3645</c:v>
                </c:pt>
                <c:pt idx="1">
                  <c:v>13801</c:v>
                </c:pt>
                <c:pt idx="2">
                  <c:v>2469</c:v>
                </c:pt>
                <c:pt idx="3">
                  <c:v>3112</c:v>
                </c:pt>
                <c:pt idx="4">
                  <c:v>11276</c:v>
                </c:pt>
                <c:pt idx="5">
                  <c:v>1430</c:v>
                </c:pt>
              </c:numCache>
            </c:numRef>
          </c:val>
          <c:extLst>
            <c:ext xmlns:c16="http://schemas.microsoft.com/office/drawing/2014/chart" uri="{C3380CC4-5D6E-409C-BE32-E72D297353CC}">
              <c16:uniqueId val="{0000000A-E0BC-4419-A9D7-9B521A2E68DA}"/>
            </c:ext>
          </c:extLst>
        </c:ser>
        <c:dLbls>
          <c:dLblPos val="inEnd"/>
          <c:showLegendKey val="0"/>
          <c:showVal val="0"/>
          <c:showCatName val="1"/>
          <c:showSerName val="0"/>
          <c:showPercent val="0"/>
          <c:showBubbleSize val="0"/>
          <c:showLeaderLines val="0"/>
        </c:dLbls>
      </c:pie3DChart>
      <c:spPr>
        <a:noFill/>
        <a:ln>
          <a:noFill/>
        </a:ln>
        <a:effectLst/>
      </c:spPr>
    </c:plotArea>
    <c:legend>
      <c:legendPos val="b"/>
      <c:layout>
        <c:manualLayout>
          <c:xMode val="edge"/>
          <c:yMode val="edge"/>
          <c:x val="0.24944687305830662"/>
          <c:y val="0.90480488972027673"/>
          <c:w val="0.58532870312019758"/>
          <c:h val="6.633301143960777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4200542005420054E-3"/>
          <c:y val="5.0198261507634123E-2"/>
          <c:w val="0.96747967479674801"/>
          <c:h val="0.80180975361950724"/>
        </c:manualLayout>
      </c:layout>
      <c:pie3DChart>
        <c:varyColors val="1"/>
        <c:ser>
          <c:idx val="0"/>
          <c:order val="0"/>
          <c:tx>
            <c:strRef>
              <c:f>Лист1!$B$1</c:f>
              <c:strCache>
                <c:ptCount val="1"/>
                <c:pt idx="0">
                  <c:v>Продажи</c:v>
                </c:pt>
              </c:strCache>
            </c:strRef>
          </c:tx>
          <c:dPt>
            <c:idx val="0"/>
            <c:bubble3D val="0"/>
            <c:explosion val="11"/>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FDD3-4EEF-BB4C-38CC6698A2DD}"/>
              </c:ext>
            </c:extLst>
          </c:dPt>
          <c:dPt>
            <c:idx val="1"/>
            <c:bubble3D val="0"/>
            <c:explosion val="26"/>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FDD3-4EEF-BB4C-38CC6698A2DD}"/>
              </c:ext>
            </c:extLst>
          </c:dPt>
          <c:dPt>
            <c:idx val="2"/>
            <c:bubble3D val="0"/>
            <c:explosion val="15"/>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FDD3-4EEF-BB4C-38CC6698A2DD}"/>
              </c:ext>
            </c:extLst>
          </c:dPt>
          <c:dPt>
            <c:idx val="3"/>
            <c:bubble3D val="0"/>
            <c:explosion val="15"/>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FDD3-4EEF-BB4C-38CC6698A2DD}"/>
              </c:ext>
            </c:extLst>
          </c:dPt>
          <c:dPt>
            <c:idx val="4"/>
            <c:bubble3D val="0"/>
            <c:explosion val="15"/>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FDD3-4EEF-BB4C-38CC6698A2DD}"/>
              </c:ext>
            </c:extLst>
          </c:dPt>
          <c:dPt>
            <c:idx val="5"/>
            <c:bubble3D val="0"/>
            <c:explosion val="2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FDD3-4EEF-BB4C-38CC6698A2DD}"/>
              </c:ext>
            </c:extLst>
          </c:dPt>
          <c:dPt>
            <c:idx val="6"/>
            <c:bubble3D val="0"/>
            <c:spPr>
              <a:solidFill>
                <a:srgbClr val="7030A0"/>
              </a:solidFill>
              <a:ln w="25400">
                <a:solidFill>
                  <a:schemeClr val="lt1"/>
                </a:solidFill>
              </a:ln>
              <a:effectLst/>
              <a:sp3d contourW="25400">
                <a:contourClr>
                  <a:schemeClr val="lt1"/>
                </a:contourClr>
              </a:sp3d>
            </c:spPr>
            <c:extLst>
              <c:ext xmlns:c16="http://schemas.microsoft.com/office/drawing/2014/chart" uri="{C3380CC4-5D6E-409C-BE32-E72D297353CC}">
                <c16:uniqueId val="{0000000D-FDD3-4EEF-BB4C-38CC6698A2DD}"/>
              </c:ext>
            </c:extLst>
          </c:dPt>
          <c:dLbls>
            <c:dLbl>
              <c:idx val="2"/>
              <c:layout>
                <c:manualLayout>
                  <c:x val="-2.4390243902439025E-2"/>
                  <c:y val="0.2419354838709677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DD3-4EEF-BB4C-38CC6698A2DD}"/>
                </c:ext>
              </c:extLst>
            </c:dLbl>
            <c:dLbl>
              <c:idx val="3"/>
              <c:layout>
                <c:manualLayout>
                  <c:x val="-0.17886178861788618"/>
                  <c:y val="0.1120071684587813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FDD3-4EEF-BB4C-38CC6698A2DD}"/>
                </c:ext>
              </c:extLst>
            </c:dLbl>
            <c:dLbl>
              <c:idx val="4"/>
              <c:layout>
                <c:manualLayout>
                  <c:x val="-0.20054200542005421"/>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FDD3-4EEF-BB4C-38CC6698A2DD}"/>
                </c:ext>
              </c:extLst>
            </c:dLbl>
            <c:dLbl>
              <c:idx val="5"/>
              <c:layout>
                <c:manualLayout>
                  <c:x val="6.5040650406504072E-2"/>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FDD3-4EEF-BB4C-38CC6698A2DD}"/>
                </c:ext>
              </c:extLst>
            </c:dLbl>
            <c:dLbl>
              <c:idx val="6"/>
              <c:layout>
                <c:manualLayout>
                  <c:x val="0.13821138211382114"/>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FDD3-4EEF-BB4C-38CC6698A2DD}"/>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uk-UA"/>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Лист1!$A$2:$A$8</c:f>
              <c:strCache>
                <c:ptCount val="7"/>
                <c:pt idx="0">
                  <c:v>Електроенергія</c:v>
                </c:pt>
                <c:pt idx="1">
                  <c:v>Природний газ</c:v>
                </c:pt>
                <c:pt idx="2">
                  <c:v>Теплова енергія</c:v>
                </c:pt>
                <c:pt idx="3">
                  <c:v>Бензин</c:v>
                </c:pt>
                <c:pt idx="4">
                  <c:v>Дизель</c:v>
                </c:pt>
                <c:pt idx="5">
                  <c:v>Зріджений газ</c:v>
                </c:pt>
                <c:pt idx="6">
                  <c:v>Вугілля</c:v>
                </c:pt>
              </c:strCache>
            </c:strRef>
          </c:cat>
          <c:val>
            <c:numRef>
              <c:f>Лист1!$B$2:$B$8</c:f>
              <c:numCache>
                <c:formatCode>General</c:formatCode>
                <c:ptCount val="7"/>
                <c:pt idx="0">
                  <c:v>11761</c:v>
                </c:pt>
                <c:pt idx="1">
                  <c:v>19137</c:v>
                </c:pt>
                <c:pt idx="2">
                  <c:v>1114</c:v>
                </c:pt>
                <c:pt idx="3">
                  <c:v>1070</c:v>
                </c:pt>
                <c:pt idx="4">
                  <c:v>839</c:v>
                </c:pt>
                <c:pt idx="5">
                  <c:v>1203</c:v>
                </c:pt>
                <c:pt idx="6">
                  <c:v>762</c:v>
                </c:pt>
              </c:numCache>
            </c:numRef>
          </c:val>
          <c:extLst>
            <c:ext xmlns:c16="http://schemas.microsoft.com/office/drawing/2014/chart" uri="{C3380CC4-5D6E-409C-BE32-E72D297353CC}">
              <c16:uniqueId val="{0000000E-FDD3-4EEF-BB4C-38CC6698A2DD}"/>
            </c:ext>
          </c:extLst>
        </c:ser>
        <c:dLbls>
          <c:showLegendKey val="0"/>
          <c:showVal val="0"/>
          <c:showCatName val="0"/>
          <c:showSerName val="0"/>
          <c:showPercent val="0"/>
          <c:showBubbleSize val="0"/>
          <c:showLeaderLines val="0"/>
        </c:dLbls>
      </c:pie3DChart>
      <c:spPr>
        <a:noFill/>
        <a:ln>
          <a:noFill/>
        </a:ln>
        <a:effectLst/>
      </c:spPr>
    </c:plotArea>
    <c:legend>
      <c:legendPos val="b"/>
      <c:layout>
        <c:manualLayout>
          <c:xMode val="edge"/>
          <c:yMode val="edge"/>
          <c:x val="0.11055267481808678"/>
          <c:y val="0.86146805747219746"/>
          <c:w val="0.8276574269679704"/>
          <c:h val="0.1385319425278025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342072730039179"/>
          <c:y val="2.8252405949256341E-2"/>
          <c:w val="0.79694358857316749"/>
          <c:h val="0.87891586468358118"/>
        </c:manualLayout>
      </c:layout>
      <c:scatterChart>
        <c:scatterStyle val="smoothMarker"/>
        <c:varyColors val="0"/>
        <c:ser>
          <c:idx val="1"/>
          <c:order val="0"/>
          <c:tx>
            <c:v>4</c:v>
          </c:tx>
          <c:spPr>
            <a:ln>
              <a:solidFill>
                <a:schemeClr val="tx1">
                  <a:lumMod val="85000"/>
                  <a:lumOff val="15000"/>
                </a:schemeClr>
              </a:solidFill>
              <a:prstDash val="sysDash"/>
            </a:ln>
          </c:spPr>
          <c:marker>
            <c:symbol val="none"/>
          </c:marker>
          <c:xVal>
            <c:numRef>
              <c:f>НОРМА!$C$2:$N$2</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НОРМА!$C$5:$N$5</c:f>
              <c:numCache>
                <c:formatCode>General</c:formatCode>
                <c:ptCount val="12"/>
                <c:pt idx="0">
                  <c:v>-16.5</c:v>
                </c:pt>
                <c:pt idx="1">
                  <c:v>-16.8</c:v>
                </c:pt>
                <c:pt idx="2">
                  <c:v>-9.1</c:v>
                </c:pt>
                <c:pt idx="3">
                  <c:v>1.3</c:v>
                </c:pt>
                <c:pt idx="4">
                  <c:v>10.8</c:v>
                </c:pt>
                <c:pt idx="5">
                  <c:v>14.1</c:v>
                </c:pt>
                <c:pt idx="6">
                  <c:v>16.7</c:v>
                </c:pt>
                <c:pt idx="7">
                  <c:v>15</c:v>
                </c:pt>
                <c:pt idx="8">
                  <c:v>9.4</c:v>
                </c:pt>
                <c:pt idx="9">
                  <c:v>2.2999999999999998</c:v>
                </c:pt>
                <c:pt idx="10">
                  <c:v>-7.7</c:v>
                </c:pt>
                <c:pt idx="11">
                  <c:v>-10.6</c:v>
                </c:pt>
              </c:numCache>
            </c:numRef>
          </c:yVal>
          <c:smooth val="1"/>
          <c:extLst>
            <c:ext xmlns:c16="http://schemas.microsoft.com/office/drawing/2014/chart" uri="{C3380CC4-5D6E-409C-BE32-E72D297353CC}">
              <c16:uniqueId val="{00000000-4DBF-488D-B645-77B8796FCFC1}"/>
            </c:ext>
          </c:extLst>
        </c:ser>
        <c:ser>
          <c:idx val="2"/>
          <c:order val="1"/>
          <c:spPr>
            <a:ln>
              <a:solidFill>
                <a:schemeClr val="tx1">
                  <a:lumMod val="75000"/>
                  <a:lumOff val="25000"/>
                </a:schemeClr>
              </a:solidFill>
              <a:prstDash val="sysDash"/>
            </a:ln>
          </c:spPr>
          <c:marker>
            <c:symbol val="none"/>
          </c:marker>
          <c:xVal>
            <c:numRef>
              <c:f>НОРМА!$C$2:$N$2</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НОРМА!$C$12:$N$12</c:f>
              <c:numCache>
                <c:formatCode>General</c:formatCode>
                <c:ptCount val="12"/>
                <c:pt idx="0">
                  <c:v>-0.3</c:v>
                </c:pt>
                <c:pt idx="1">
                  <c:v>2.1</c:v>
                </c:pt>
                <c:pt idx="2">
                  <c:v>5.0999999999999996</c:v>
                </c:pt>
                <c:pt idx="3">
                  <c:v>12.3</c:v>
                </c:pt>
                <c:pt idx="4">
                  <c:v>18.5</c:v>
                </c:pt>
                <c:pt idx="5">
                  <c:v>21.3</c:v>
                </c:pt>
                <c:pt idx="6">
                  <c:v>23.9</c:v>
                </c:pt>
                <c:pt idx="7">
                  <c:v>22</c:v>
                </c:pt>
                <c:pt idx="8">
                  <c:v>16.600000000000001</c:v>
                </c:pt>
                <c:pt idx="9">
                  <c:v>11.1</c:v>
                </c:pt>
                <c:pt idx="10">
                  <c:v>5.2</c:v>
                </c:pt>
                <c:pt idx="11">
                  <c:v>2.4</c:v>
                </c:pt>
              </c:numCache>
            </c:numRef>
          </c:yVal>
          <c:smooth val="1"/>
          <c:extLst>
            <c:ext xmlns:c16="http://schemas.microsoft.com/office/drawing/2014/chart" uri="{C3380CC4-5D6E-409C-BE32-E72D297353CC}">
              <c16:uniqueId val="{00000001-4DBF-488D-B645-77B8796FCFC1}"/>
            </c:ext>
          </c:extLst>
        </c:ser>
        <c:ser>
          <c:idx val="0"/>
          <c:order val="2"/>
          <c:tx>
            <c:v>1</c:v>
          </c:tx>
          <c:spPr>
            <a:ln w="25400">
              <a:solidFill>
                <a:schemeClr val="accent1">
                  <a:lumMod val="75000"/>
                </a:schemeClr>
              </a:solidFill>
            </a:ln>
          </c:spPr>
          <c:marker>
            <c:symbol val="triangle"/>
            <c:size val="5"/>
            <c:spPr>
              <a:solidFill>
                <a:schemeClr val="tx1"/>
              </a:solidFill>
              <a:ln>
                <a:solidFill>
                  <a:schemeClr val="tx1">
                    <a:lumMod val="95000"/>
                    <a:lumOff val="5000"/>
                  </a:schemeClr>
                </a:solidFill>
              </a:ln>
            </c:spPr>
          </c:marker>
          <c:yVal>
            <c:numRef>
              <c:f>НОРМА!$C$9:$N$9</c:f>
              <c:numCache>
                <c:formatCode>General</c:formatCode>
                <c:ptCount val="12"/>
                <c:pt idx="0">
                  <c:v>-7.3</c:v>
                </c:pt>
                <c:pt idx="1">
                  <c:v>-5.9</c:v>
                </c:pt>
                <c:pt idx="2">
                  <c:v>-0.8</c:v>
                </c:pt>
                <c:pt idx="3">
                  <c:v>7.6</c:v>
                </c:pt>
                <c:pt idx="4">
                  <c:v>14.5</c:v>
                </c:pt>
                <c:pt idx="5">
                  <c:v>17.600000000000001</c:v>
                </c:pt>
                <c:pt idx="6">
                  <c:v>18.600000000000001</c:v>
                </c:pt>
                <c:pt idx="7">
                  <c:v>17.7</c:v>
                </c:pt>
                <c:pt idx="8">
                  <c:v>12.7</c:v>
                </c:pt>
                <c:pt idx="9">
                  <c:v>6.6</c:v>
                </c:pt>
                <c:pt idx="10">
                  <c:v>0.9</c:v>
                </c:pt>
                <c:pt idx="11">
                  <c:v>-3.6</c:v>
                </c:pt>
              </c:numCache>
            </c:numRef>
          </c:yVal>
          <c:smooth val="1"/>
          <c:extLst>
            <c:ext xmlns:c16="http://schemas.microsoft.com/office/drawing/2014/chart" uri="{C3380CC4-5D6E-409C-BE32-E72D297353CC}">
              <c16:uniqueId val="{00000002-4DBF-488D-B645-77B8796FCFC1}"/>
            </c:ext>
          </c:extLst>
        </c:ser>
        <c:ser>
          <c:idx val="3"/>
          <c:order val="3"/>
          <c:tx>
            <c:v>2</c:v>
          </c:tx>
          <c:spPr>
            <a:ln w="25400">
              <a:solidFill>
                <a:schemeClr val="bg1">
                  <a:lumMod val="50000"/>
                </a:schemeClr>
              </a:solidFill>
            </a:ln>
          </c:spPr>
          <c:marker>
            <c:symbol val="circle"/>
            <c:size val="4"/>
            <c:spPr>
              <a:solidFill>
                <a:schemeClr val="tx1"/>
              </a:solidFill>
              <a:ln>
                <a:solidFill>
                  <a:schemeClr val="tx1"/>
                </a:solidFill>
              </a:ln>
            </c:spPr>
          </c:marker>
          <c:yVal>
            <c:numRef>
              <c:f>НОРМА!$C$15:$N$15</c:f>
              <c:numCache>
                <c:formatCode>General</c:formatCode>
                <c:ptCount val="12"/>
                <c:pt idx="0">
                  <c:v>-7.1</c:v>
                </c:pt>
                <c:pt idx="1">
                  <c:v>-5.6</c:v>
                </c:pt>
                <c:pt idx="2">
                  <c:v>-0.6</c:v>
                </c:pt>
                <c:pt idx="3">
                  <c:v>7.8</c:v>
                </c:pt>
                <c:pt idx="4">
                  <c:v>14.5</c:v>
                </c:pt>
                <c:pt idx="5">
                  <c:v>17.600000000000001</c:v>
                </c:pt>
                <c:pt idx="6">
                  <c:v>18.7</c:v>
                </c:pt>
                <c:pt idx="7">
                  <c:v>17.7</c:v>
                </c:pt>
                <c:pt idx="8">
                  <c:v>12.8</c:v>
                </c:pt>
                <c:pt idx="9">
                  <c:v>6.8</c:v>
                </c:pt>
                <c:pt idx="10">
                  <c:v>1.2</c:v>
                </c:pt>
                <c:pt idx="11">
                  <c:v>-3.3</c:v>
                </c:pt>
              </c:numCache>
            </c:numRef>
          </c:yVal>
          <c:smooth val="1"/>
          <c:extLst>
            <c:ext xmlns:c16="http://schemas.microsoft.com/office/drawing/2014/chart" uri="{C3380CC4-5D6E-409C-BE32-E72D297353CC}">
              <c16:uniqueId val="{00000003-4DBF-488D-B645-77B8796FCFC1}"/>
            </c:ext>
          </c:extLst>
        </c:ser>
        <c:ser>
          <c:idx val="4"/>
          <c:order val="4"/>
          <c:tx>
            <c:v>3</c:v>
          </c:tx>
          <c:spPr>
            <a:ln w="22225">
              <a:solidFill>
                <a:srgbClr val="002060"/>
              </a:solidFill>
            </a:ln>
          </c:spPr>
          <c:marker>
            <c:symbol val="none"/>
          </c:marker>
          <c:yVal>
            <c:numRef>
              <c:f>НОРМА!$C$20:$N$20</c:f>
              <c:numCache>
                <c:formatCode>0.0</c:formatCode>
                <c:ptCount val="12"/>
                <c:pt idx="0">
                  <c:v>-5.3</c:v>
                </c:pt>
                <c:pt idx="1">
                  <c:v>-4.3</c:v>
                </c:pt>
                <c:pt idx="2">
                  <c:v>0.6</c:v>
                </c:pt>
                <c:pt idx="3">
                  <c:v>8.4</c:v>
                </c:pt>
                <c:pt idx="4">
                  <c:v>14.8</c:v>
                </c:pt>
                <c:pt idx="5">
                  <c:v>18</c:v>
                </c:pt>
                <c:pt idx="6">
                  <c:v>19.7</c:v>
                </c:pt>
                <c:pt idx="7">
                  <c:v>18.600000000000001</c:v>
                </c:pt>
                <c:pt idx="8">
                  <c:v>13.2</c:v>
                </c:pt>
                <c:pt idx="9">
                  <c:v>6.9</c:v>
                </c:pt>
                <c:pt idx="10">
                  <c:v>1.3</c:v>
                </c:pt>
                <c:pt idx="11">
                  <c:v>-2.8</c:v>
                </c:pt>
              </c:numCache>
            </c:numRef>
          </c:yVal>
          <c:smooth val="1"/>
          <c:extLst>
            <c:ext xmlns:c16="http://schemas.microsoft.com/office/drawing/2014/chart" uri="{C3380CC4-5D6E-409C-BE32-E72D297353CC}">
              <c16:uniqueId val="{00000004-4DBF-488D-B645-77B8796FCFC1}"/>
            </c:ext>
          </c:extLst>
        </c:ser>
        <c:dLbls>
          <c:showLegendKey val="0"/>
          <c:showVal val="0"/>
          <c:showCatName val="0"/>
          <c:showSerName val="0"/>
          <c:showPercent val="0"/>
          <c:showBubbleSize val="0"/>
        </c:dLbls>
        <c:axId val="632703712"/>
        <c:axId val="632697048"/>
      </c:scatterChart>
      <c:valAx>
        <c:axId val="632703712"/>
        <c:scaling>
          <c:orientation val="minMax"/>
          <c:max val="12.5"/>
          <c:min val="0"/>
        </c:scaling>
        <c:delete val="0"/>
        <c:axPos val="b"/>
        <c:numFmt formatCode="General" sourceLinked="1"/>
        <c:majorTickMark val="in"/>
        <c:minorTickMark val="none"/>
        <c:tickLblPos val="nextTo"/>
        <c:txPr>
          <a:bodyPr/>
          <a:lstStyle/>
          <a:p>
            <a:pPr>
              <a:defRPr>
                <a:latin typeface="Times New Roman" panose="02020603050405020304" pitchFamily="18" charset="0"/>
                <a:cs typeface="Times New Roman" panose="02020603050405020304" pitchFamily="18" charset="0"/>
              </a:defRPr>
            </a:pPr>
            <a:endParaRPr lang="uk-UA"/>
          </a:p>
        </c:txPr>
        <c:crossAx val="632697048"/>
        <c:crossesAt val="-20"/>
        <c:crossBetween val="midCat"/>
        <c:majorUnit val="1"/>
      </c:valAx>
      <c:valAx>
        <c:axId val="632697048"/>
        <c:scaling>
          <c:orientation val="minMax"/>
          <c:max val="30"/>
          <c:min val="-20"/>
        </c:scaling>
        <c:delete val="0"/>
        <c:axPos val="l"/>
        <c:title>
          <c:tx>
            <c:rich>
              <a:bodyPr rot="-5400000" vert="horz"/>
              <a:lstStyle/>
              <a:p>
                <a:pPr>
                  <a:defRPr sz="1100">
                    <a:latin typeface="Times New Roman" panose="02020603050405020304" pitchFamily="18" charset="0"/>
                    <a:cs typeface="Times New Roman" panose="02020603050405020304" pitchFamily="18" charset="0"/>
                  </a:defRPr>
                </a:pPr>
                <a:r>
                  <a:rPr lang="ru-RU" sz="1100">
                    <a:latin typeface="Times New Roman" panose="02020603050405020304" pitchFamily="18" charset="0"/>
                    <a:cs typeface="Times New Roman" panose="02020603050405020304" pitchFamily="18" charset="0"/>
                  </a:rPr>
                  <a:t>Темпратура,</a:t>
                </a:r>
                <a:r>
                  <a:rPr lang="ru-RU" sz="1100" baseline="0">
                    <a:latin typeface="Times New Roman" panose="02020603050405020304" pitchFamily="18" charset="0"/>
                    <a:cs typeface="Times New Roman" panose="02020603050405020304" pitchFamily="18" charset="0"/>
                  </a:rPr>
                  <a:t> оС</a:t>
                </a:r>
                <a:endParaRPr lang="ru-RU" sz="1100">
                  <a:latin typeface="Times New Roman" panose="02020603050405020304" pitchFamily="18" charset="0"/>
                  <a:cs typeface="Times New Roman" panose="02020603050405020304" pitchFamily="18" charset="0"/>
                </a:endParaRPr>
              </a:p>
            </c:rich>
          </c:tx>
          <c:layout>
            <c:manualLayout>
              <c:xMode val="edge"/>
              <c:yMode val="edge"/>
              <c:x val="2.2082239720034994E-3"/>
              <c:y val="0.2389253426655002"/>
            </c:manualLayout>
          </c:layout>
          <c:overlay val="0"/>
        </c:title>
        <c:numFmt formatCode="General" sourceLinked="1"/>
        <c:majorTickMark val="in"/>
        <c:minorTickMark val="none"/>
        <c:tickLblPos val="nextTo"/>
        <c:txPr>
          <a:bodyPr/>
          <a:lstStyle/>
          <a:p>
            <a:pPr>
              <a:defRPr>
                <a:latin typeface="Times New Roman" panose="02020603050405020304" pitchFamily="18" charset="0"/>
                <a:cs typeface="Times New Roman" panose="02020603050405020304" pitchFamily="18" charset="0"/>
              </a:defRPr>
            </a:pPr>
            <a:endParaRPr lang="uk-UA"/>
          </a:p>
        </c:txPr>
        <c:crossAx val="632703712"/>
        <c:crosses val="autoZero"/>
        <c:crossBetween val="midCat"/>
        <c:majorUnit val="10"/>
      </c:valAx>
      <c:spPr>
        <a:ln>
          <a:solidFill>
            <a:schemeClr val="bg1">
              <a:lumMod val="50000"/>
            </a:schemeClr>
          </a:solidFill>
        </a:ln>
      </c:spPr>
    </c:plotArea>
    <c:legend>
      <c:legendPos val="r"/>
      <c:legendEntry>
        <c:idx val="1"/>
        <c:delete val="1"/>
      </c:legendEntry>
      <c:layout>
        <c:manualLayout>
          <c:xMode val="edge"/>
          <c:yMode val="edge"/>
          <c:x val="0.43958275298135102"/>
          <c:y val="0.58785175072930129"/>
          <c:w val="0.34989140416849374"/>
          <c:h val="0.29309093716226647"/>
        </c:manualLayout>
      </c:layout>
      <c:overlay val="0"/>
    </c:legend>
    <c:plotVisOnly val="1"/>
    <c:dispBlanksAs val="gap"/>
    <c:showDLblsOverMax val="0"/>
  </c:chart>
  <c:spPr>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739249418467242"/>
          <c:y val="5.0925925925925923E-2"/>
          <c:w val="0.83790702110103521"/>
          <c:h val="0.85705963837853605"/>
        </c:manualLayout>
      </c:layout>
      <c:scatterChart>
        <c:scatterStyle val="smoothMarker"/>
        <c:varyColors val="0"/>
        <c:ser>
          <c:idx val="0"/>
          <c:order val="0"/>
          <c:tx>
            <c:v>1</c:v>
          </c:tx>
          <c:spPr>
            <a:ln w="22225" cap="rnd">
              <a:solidFill>
                <a:srgbClr val="002060"/>
              </a:solidFill>
              <a:round/>
            </a:ln>
            <a:effectLst/>
          </c:spPr>
          <c:marker>
            <c:symbol val="none"/>
          </c:marker>
          <c:trendline>
            <c:name>3</c:name>
            <c:spPr>
              <a:ln w="28575" cap="rnd">
                <a:solidFill>
                  <a:srgbClr val="C00000"/>
                </a:solidFill>
                <a:prstDash val="dash"/>
              </a:ln>
              <a:effectLst/>
            </c:spPr>
            <c:trendlineType val="linear"/>
            <c:dispRSqr val="0"/>
            <c:dispEq val="0"/>
          </c:trendline>
          <c:xVal>
            <c:numRef>
              <c:f>Чернігів!$A$4:$A$53</c:f>
              <c:numCache>
                <c:formatCode>General</c:formatCode>
                <c:ptCount val="50"/>
                <c:pt idx="0">
                  <c:v>1970</c:v>
                </c:pt>
                <c:pt idx="1">
                  <c:v>1971</c:v>
                </c:pt>
                <c:pt idx="2">
                  <c:v>1972</c:v>
                </c:pt>
                <c:pt idx="3">
                  <c:v>1973</c:v>
                </c:pt>
                <c:pt idx="4">
                  <c:v>1974</c:v>
                </c:pt>
                <c:pt idx="5">
                  <c:v>1975</c:v>
                </c:pt>
                <c:pt idx="6">
                  <c:v>1976</c:v>
                </c:pt>
                <c:pt idx="7">
                  <c:v>1977</c:v>
                </c:pt>
                <c:pt idx="8">
                  <c:v>1978</c:v>
                </c:pt>
                <c:pt idx="9">
                  <c:v>1979</c:v>
                </c:pt>
                <c:pt idx="10">
                  <c:v>1980</c:v>
                </c:pt>
                <c:pt idx="11">
                  <c:v>1981</c:v>
                </c:pt>
                <c:pt idx="12">
                  <c:v>1982</c:v>
                </c:pt>
                <c:pt idx="13">
                  <c:v>1983</c:v>
                </c:pt>
                <c:pt idx="14">
                  <c:v>1984</c:v>
                </c:pt>
                <c:pt idx="15">
                  <c:v>1985</c:v>
                </c:pt>
                <c:pt idx="16">
                  <c:v>1986</c:v>
                </c:pt>
                <c:pt idx="17">
                  <c:v>1987</c:v>
                </c:pt>
                <c:pt idx="18">
                  <c:v>1988</c:v>
                </c:pt>
                <c:pt idx="19">
                  <c:v>1989</c:v>
                </c:pt>
                <c:pt idx="20">
                  <c:v>1990</c:v>
                </c:pt>
                <c:pt idx="21">
                  <c:v>1991</c:v>
                </c:pt>
                <c:pt idx="22">
                  <c:v>1992</c:v>
                </c:pt>
                <c:pt idx="23">
                  <c:v>1993</c:v>
                </c:pt>
                <c:pt idx="24">
                  <c:v>1994</c:v>
                </c:pt>
                <c:pt idx="25">
                  <c:v>1995</c:v>
                </c:pt>
                <c:pt idx="26">
                  <c:v>1996</c:v>
                </c:pt>
                <c:pt idx="27">
                  <c:v>1997</c:v>
                </c:pt>
                <c:pt idx="28">
                  <c:v>1998</c:v>
                </c:pt>
                <c:pt idx="29">
                  <c:v>1999</c:v>
                </c:pt>
                <c:pt idx="30">
                  <c:v>2000</c:v>
                </c:pt>
                <c:pt idx="31">
                  <c:v>2001</c:v>
                </c:pt>
                <c:pt idx="32">
                  <c:v>2002</c:v>
                </c:pt>
                <c:pt idx="33">
                  <c:v>2003</c:v>
                </c:pt>
                <c:pt idx="34">
                  <c:v>2004</c:v>
                </c:pt>
                <c:pt idx="35">
                  <c:v>2005</c:v>
                </c:pt>
                <c:pt idx="36">
                  <c:v>2006</c:v>
                </c:pt>
                <c:pt idx="37">
                  <c:v>2007</c:v>
                </c:pt>
                <c:pt idx="38">
                  <c:v>2008</c:v>
                </c:pt>
                <c:pt idx="39">
                  <c:v>2009</c:v>
                </c:pt>
                <c:pt idx="40">
                  <c:v>2010</c:v>
                </c:pt>
                <c:pt idx="41">
                  <c:v>2011</c:v>
                </c:pt>
                <c:pt idx="42">
                  <c:v>2012</c:v>
                </c:pt>
                <c:pt idx="43">
                  <c:v>2013</c:v>
                </c:pt>
                <c:pt idx="44">
                  <c:v>2014</c:v>
                </c:pt>
                <c:pt idx="45">
                  <c:v>2015</c:v>
                </c:pt>
                <c:pt idx="46">
                  <c:v>2016</c:v>
                </c:pt>
                <c:pt idx="47">
                  <c:v>2017</c:v>
                </c:pt>
                <c:pt idx="48">
                  <c:v>2018</c:v>
                </c:pt>
                <c:pt idx="49">
                  <c:v>2019</c:v>
                </c:pt>
              </c:numCache>
            </c:numRef>
          </c:xVal>
          <c:yVal>
            <c:numRef>
              <c:f>Чернігів!$B$4:$B$53</c:f>
              <c:numCache>
                <c:formatCode>0.00</c:formatCode>
                <c:ptCount val="50"/>
                <c:pt idx="0">
                  <c:v>6.69</c:v>
                </c:pt>
                <c:pt idx="1">
                  <c:v>6.68</c:v>
                </c:pt>
                <c:pt idx="2">
                  <c:v>7.34</c:v>
                </c:pt>
                <c:pt idx="3">
                  <c:v>6.64</c:v>
                </c:pt>
                <c:pt idx="4">
                  <c:v>7.2</c:v>
                </c:pt>
                <c:pt idx="5">
                  <c:v>8.58</c:v>
                </c:pt>
                <c:pt idx="6">
                  <c:v>5.31</c:v>
                </c:pt>
                <c:pt idx="7">
                  <c:v>6.53</c:v>
                </c:pt>
                <c:pt idx="8">
                  <c:v>5.9</c:v>
                </c:pt>
                <c:pt idx="9">
                  <c:v>6.67</c:v>
                </c:pt>
                <c:pt idx="10">
                  <c:v>5.62</c:v>
                </c:pt>
                <c:pt idx="11">
                  <c:v>7.52</c:v>
                </c:pt>
                <c:pt idx="12">
                  <c:v>7.33</c:v>
                </c:pt>
                <c:pt idx="13">
                  <c:v>7.98</c:v>
                </c:pt>
                <c:pt idx="14">
                  <c:v>6.67</c:v>
                </c:pt>
                <c:pt idx="15">
                  <c:v>5.08</c:v>
                </c:pt>
                <c:pt idx="16">
                  <c:v>6.68</c:v>
                </c:pt>
                <c:pt idx="17">
                  <c:v>4.68</c:v>
                </c:pt>
                <c:pt idx="18">
                  <c:v>6.77</c:v>
                </c:pt>
                <c:pt idx="19">
                  <c:v>8.69</c:v>
                </c:pt>
                <c:pt idx="20">
                  <c:v>8.27</c:v>
                </c:pt>
                <c:pt idx="21">
                  <c:v>7.27</c:v>
                </c:pt>
                <c:pt idx="22">
                  <c:v>7.68</c:v>
                </c:pt>
                <c:pt idx="23">
                  <c:v>6.38</c:v>
                </c:pt>
                <c:pt idx="24">
                  <c:v>7.26</c:v>
                </c:pt>
                <c:pt idx="25">
                  <c:v>7.75</c:v>
                </c:pt>
                <c:pt idx="26">
                  <c:v>6.33</c:v>
                </c:pt>
                <c:pt idx="27">
                  <c:v>6.68</c:v>
                </c:pt>
                <c:pt idx="28">
                  <c:v>7.13</c:v>
                </c:pt>
                <c:pt idx="29">
                  <c:v>8.43</c:v>
                </c:pt>
                <c:pt idx="30">
                  <c:v>8.39</c:v>
                </c:pt>
                <c:pt idx="31">
                  <c:v>7.7</c:v>
                </c:pt>
                <c:pt idx="32">
                  <c:v>8.43</c:v>
                </c:pt>
                <c:pt idx="33">
                  <c:v>7.3</c:v>
                </c:pt>
                <c:pt idx="34">
                  <c:v>7.74</c:v>
                </c:pt>
                <c:pt idx="35">
                  <c:v>7.74</c:v>
                </c:pt>
                <c:pt idx="36">
                  <c:v>7.34</c:v>
                </c:pt>
                <c:pt idx="37">
                  <c:v>8.86</c:v>
                </c:pt>
                <c:pt idx="38">
                  <c:v>8.69</c:v>
                </c:pt>
                <c:pt idx="39">
                  <c:v>8.14</c:v>
                </c:pt>
                <c:pt idx="40">
                  <c:v>8.2799999999999994</c:v>
                </c:pt>
                <c:pt idx="41">
                  <c:v>7.99</c:v>
                </c:pt>
                <c:pt idx="42">
                  <c:v>7.8</c:v>
                </c:pt>
                <c:pt idx="43">
                  <c:v>8.23</c:v>
                </c:pt>
                <c:pt idx="44">
                  <c:v>7.75</c:v>
                </c:pt>
                <c:pt idx="45">
                  <c:v>8.67</c:v>
                </c:pt>
                <c:pt idx="46">
                  <c:v>7.75</c:v>
                </c:pt>
                <c:pt idx="47">
                  <c:v>8.67</c:v>
                </c:pt>
                <c:pt idx="48">
                  <c:v>8.3699999999999992</c:v>
                </c:pt>
                <c:pt idx="49">
                  <c:v>9.33</c:v>
                </c:pt>
              </c:numCache>
            </c:numRef>
          </c:yVal>
          <c:smooth val="1"/>
          <c:extLst>
            <c:ext xmlns:c16="http://schemas.microsoft.com/office/drawing/2014/chart" uri="{C3380CC4-5D6E-409C-BE32-E72D297353CC}">
              <c16:uniqueId val="{00000001-A50F-4122-846D-1604D6C060EE}"/>
            </c:ext>
          </c:extLst>
        </c:ser>
        <c:ser>
          <c:idx val="1"/>
          <c:order val="1"/>
          <c:tx>
            <c:v>2</c:v>
          </c:tx>
          <c:spPr>
            <a:ln w="15875" cap="rnd">
              <a:solidFill>
                <a:schemeClr val="bg1">
                  <a:lumMod val="50000"/>
                </a:schemeClr>
              </a:solidFill>
              <a:round/>
            </a:ln>
            <a:effectLst/>
          </c:spPr>
          <c:marker>
            <c:symbol val="none"/>
          </c:marker>
          <c:xVal>
            <c:numRef>
              <c:f>Чернігів!$A$4:$A$53</c:f>
              <c:numCache>
                <c:formatCode>General</c:formatCode>
                <c:ptCount val="50"/>
                <c:pt idx="0">
                  <c:v>1970</c:v>
                </c:pt>
                <c:pt idx="1">
                  <c:v>1971</c:v>
                </c:pt>
                <c:pt idx="2">
                  <c:v>1972</c:v>
                </c:pt>
                <c:pt idx="3">
                  <c:v>1973</c:v>
                </c:pt>
                <c:pt idx="4">
                  <c:v>1974</c:v>
                </c:pt>
                <c:pt idx="5">
                  <c:v>1975</c:v>
                </c:pt>
                <c:pt idx="6">
                  <c:v>1976</c:v>
                </c:pt>
                <c:pt idx="7">
                  <c:v>1977</c:v>
                </c:pt>
                <c:pt idx="8">
                  <c:v>1978</c:v>
                </c:pt>
                <c:pt idx="9">
                  <c:v>1979</c:v>
                </c:pt>
                <c:pt idx="10">
                  <c:v>1980</c:v>
                </c:pt>
                <c:pt idx="11">
                  <c:v>1981</c:v>
                </c:pt>
                <c:pt idx="12">
                  <c:v>1982</c:v>
                </c:pt>
                <c:pt idx="13">
                  <c:v>1983</c:v>
                </c:pt>
                <c:pt idx="14">
                  <c:v>1984</c:v>
                </c:pt>
                <c:pt idx="15">
                  <c:v>1985</c:v>
                </c:pt>
                <c:pt idx="16">
                  <c:v>1986</c:v>
                </c:pt>
                <c:pt idx="17">
                  <c:v>1987</c:v>
                </c:pt>
                <c:pt idx="18">
                  <c:v>1988</c:v>
                </c:pt>
                <c:pt idx="19">
                  <c:v>1989</c:v>
                </c:pt>
                <c:pt idx="20">
                  <c:v>1990</c:v>
                </c:pt>
                <c:pt idx="21">
                  <c:v>1991</c:v>
                </c:pt>
                <c:pt idx="22">
                  <c:v>1992</c:v>
                </c:pt>
                <c:pt idx="23">
                  <c:v>1993</c:v>
                </c:pt>
                <c:pt idx="24">
                  <c:v>1994</c:v>
                </c:pt>
                <c:pt idx="25">
                  <c:v>1995</c:v>
                </c:pt>
                <c:pt idx="26">
                  <c:v>1996</c:v>
                </c:pt>
                <c:pt idx="27">
                  <c:v>1997</c:v>
                </c:pt>
                <c:pt idx="28">
                  <c:v>1998</c:v>
                </c:pt>
                <c:pt idx="29">
                  <c:v>1999</c:v>
                </c:pt>
                <c:pt idx="30">
                  <c:v>2000</c:v>
                </c:pt>
                <c:pt idx="31">
                  <c:v>2001</c:v>
                </c:pt>
                <c:pt idx="32">
                  <c:v>2002</c:v>
                </c:pt>
                <c:pt idx="33">
                  <c:v>2003</c:v>
                </c:pt>
                <c:pt idx="34">
                  <c:v>2004</c:v>
                </c:pt>
                <c:pt idx="35">
                  <c:v>2005</c:v>
                </c:pt>
                <c:pt idx="36">
                  <c:v>2006</c:v>
                </c:pt>
                <c:pt idx="37">
                  <c:v>2007</c:v>
                </c:pt>
                <c:pt idx="38">
                  <c:v>2008</c:v>
                </c:pt>
                <c:pt idx="39">
                  <c:v>2009</c:v>
                </c:pt>
                <c:pt idx="40">
                  <c:v>2010</c:v>
                </c:pt>
                <c:pt idx="41">
                  <c:v>2011</c:v>
                </c:pt>
                <c:pt idx="42">
                  <c:v>2012</c:v>
                </c:pt>
                <c:pt idx="43">
                  <c:v>2013</c:v>
                </c:pt>
                <c:pt idx="44">
                  <c:v>2014</c:v>
                </c:pt>
                <c:pt idx="45">
                  <c:v>2015</c:v>
                </c:pt>
                <c:pt idx="46">
                  <c:v>2016</c:v>
                </c:pt>
                <c:pt idx="47">
                  <c:v>2017</c:v>
                </c:pt>
                <c:pt idx="48">
                  <c:v>2018</c:v>
                </c:pt>
                <c:pt idx="49">
                  <c:v>2019</c:v>
                </c:pt>
              </c:numCache>
            </c:numRef>
          </c:xVal>
          <c:yVal>
            <c:numRef>
              <c:f>Чернігів!$C$4:$C$53</c:f>
              <c:numCache>
                <c:formatCode>General</c:formatCode>
                <c:ptCount val="50"/>
                <c:pt idx="0">
                  <c:v>10.7</c:v>
                </c:pt>
                <c:pt idx="1">
                  <c:v>11.7</c:v>
                </c:pt>
                <c:pt idx="2">
                  <c:v>11.8</c:v>
                </c:pt>
                <c:pt idx="3">
                  <c:v>11.5</c:v>
                </c:pt>
                <c:pt idx="4">
                  <c:v>11.8</c:v>
                </c:pt>
                <c:pt idx="5">
                  <c:v>13.6</c:v>
                </c:pt>
                <c:pt idx="6">
                  <c:v>9.8000000000000007</c:v>
                </c:pt>
                <c:pt idx="7">
                  <c:v>11</c:v>
                </c:pt>
                <c:pt idx="8">
                  <c:v>10.4</c:v>
                </c:pt>
                <c:pt idx="9">
                  <c:v>11.4</c:v>
                </c:pt>
                <c:pt idx="10">
                  <c:v>9.9</c:v>
                </c:pt>
                <c:pt idx="11">
                  <c:v>12</c:v>
                </c:pt>
                <c:pt idx="12">
                  <c:v>11.8</c:v>
                </c:pt>
                <c:pt idx="13">
                  <c:v>12.8</c:v>
                </c:pt>
                <c:pt idx="14">
                  <c:v>11.2</c:v>
                </c:pt>
                <c:pt idx="15">
                  <c:v>9.9</c:v>
                </c:pt>
                <c:pt idx="16">
                  <c:v>11.7</c:v>
                </c:pt>
                <c:pt idx="17">
                  <c:v>9.6</c:v>
                </c:pt>
                <c:pt idx="18">
                  <c:v>11.3</c:v>
                </c:pt>
                <c:pt idx="19">
                  <c:v>13.5</c:v>
                </c:pt>
                <c:pt idx="20">
                  <c:v>12.7</c:v>
                </c:pt>
                <c:pt idx="21">
                  <c:v>11.3</c:v>
                </c:pt>
                <c:pt idx="22">
                  <c:v>11.8</c:v>
                </c:pt>
                <c:pt idx="23">
                  <c:v>10.5</c:v>
                </c:pt>
                <c:pt idx="24">
                  <c:v>11.5</c:v>
                </c:pt>
                <c:pt idx="25">
                  <c:v>11.9</c:v>
                </c:pt>
                <c:pt idx="26">
                  <c:v>10.7</c:v>
                </c:pt>
                <c:pt idx="27">
                  <c:v>10.7</c:v>
                </c:pt>
                <c:pt idx="28">
                  <c:v>11.4</c:v>
                </c:pt>
                <c:pt idx="29">
                  <c:v>12.9</c:v>
                </c:pt>
                <c:pt idx="30">
                  <c:v>12.4</c:v>
                </c:pt>
                <c:pt idx="31">
                  <c:v>12.1</c:v>
                </c:pt>
                <c:pt idx="32">
                  <c:v>13.5</c:v>
                </c:pt>
                <c:pt idx="33">
                  <c:v>11.6</c:v>
                </c:pt>
                <c:pt idx="34">
                  <c:v>12</c:v>
                </c:pt>
                <c:pt idx="35">
                  <c:v>12</c:v>
                </c:pt>
                <c:pt idx="36">
                  <c:v>12</c:v>
                </c:pt>
                <c:pt idx="37">
                  <c:v>13.4</c:v>
                </c:pt>
                <c:pt idx="38">
                  <c:v>13.2</c:v>
                </c:pt>
                <c:pt idx="39">
                  <c:v>12.6</c:v>
                </c:pt>
                <c:pt idx="40">
                  <c:v>13.1</c:v>
                </c:pt>
                <c:pt idx="41">
                  <c:v>12.8</c:v>
                </c:pt>
                <c:pt idx="42">
                  <c:v>12.4</c:v>
                </c:pt>
                <c:pt idx="43">
                  <c:v>13</c:v>
                </c:pt>
                <c:pt idx="44">
                  <c:v>13.7</c:v>
                </c:pt>
                <c:pt idx="45">
                  <c:v>14.4</c:v>
                </c:pt>
                <c:pt idx="46">
                  <c:v>13.1</c:v>
                </c:pt>
                <c:pt idx="47">
                  <c:v>13.4</c:v>
                </c:pt>
                <c:pt idx="48">
                  <c:v>13.5</c:v>
                </c:pt>
                <c:pt idx="49">
                  <c:v>14.5</c:v>
                </c:pt>
              </c:numCache>
            </c:numRef>
          </c:yVal>
          <c:smooth val="1"/>
          <c:extLst>
            <c:ext xmlns:c16="http://schemas.microsoft.com/office/drawing/2014/chart" uri="{C3380CC4-5D6E-409C-BE32-E72D297353CC}">
              <c16:uniqueId val="{00000002-A50F-4122-846D-1604D6C060EE}"/>
            </c:ext>
          </c:extLst>
        </c:ser>
        <c:ser>
          <c:idx val="2"/>
          <c:order val="2"/>
          <c:tx>
            <c:v>3</c:v>
          </c:tx>
          <c:spPr>
            <a:ln w="15875" cap="rnd">
              <a:solidFill>
                <a:schemeClr val="bg1">
                  <a:lumMod val="50000"/>
                </a:schemeClr>
              </a:solidFill>
              <a:round/>
            </a:ln>
            <a:effectLst/>
          </c:spPr>
          <c:marker>
            <c:symbol val="none"/>
          </c:marker>
          <c:xVal>
            <c:numRef>
              <c:f>Чернігів!$A$4:$A$53</c:f>
              <c:numCache>
                <c:formatCode>General</c:formatCode>
                <c:ptCount val="50"/>
                <c:pt idx="0">
                  <c:v>1970</c:v>
                </c:pt>
                <c:pt idx="1">
                  <c:v>1971</c:v>
                </c:pt>
                <c:pt idx="2">
                  <c:v>1972</c:v>
                </c:pt>
                <c:pt idx="3">
                  <c:v>1973</c:v>
                </c:pt>
                <c:pt idx="4">
                  <c:v>1974</c:v>
                </c:pt>
                <c:pt idx="5">
                  <c:v>1975</c:v>
                </c:pt>
                <c:pt idx="6">
                  <c:v>1976</c:v>
                </c:pt>
                <c:pt idx="7">
                  <c:v>1977</c:v>
                </c:pt>
                <c:pt idx="8">
                  <c:v>1978</c:v>
                </c:pt>
                <c:pt idx="9">
                  <c:v>1979</c:v>
                </c:pt>
                <c:pt idx="10">
                  <c:v>1980</c:v>
                </c:pt>
                <c:pt idx="11">
                  <c:v>1981</c:v>
                </c:pt>
                <c:pt idx="12">
                  <c:v>1982</c:v>
                </c:pt>
                <c:pt idx="13">
                  <c:v>1983</c:v>
                </c:pt>
                <c:pt idx="14">
                  <c:v>1984</c:v>
                </c:pt>
                <c:pt idx="15">
                  <c:v>1985</c:v>
                </c:pt>
                <c:pt idx="16">
                  <c:v>1986</c:v>
                </c:pt>
                <c:pt idx="17">
                  <c:v>1987</c:v>
                </c:pt>
                <c:pt idx="18">
                  <c:v>1988</c:v>
                </c:pt>
                <c:pt idx="19">
                  <c:v>1989</c:v>
                </c:pt>
                <c:pt idx="20">
                  <c:v>1990</c:v>
                </c:pt>
                <c:pt idx="21">
                  <c:v>1991</c:v>
                </c:pt>
                <c:pt idx="22">
                  <c:v>1992</c:v>
                </c:pt>
                <c:pt idx="23">
                  <c:v>1993</c:v>
                </c:pt>
                <c:pt idx="24">
                  <c:v>1994</c:v>
                </c:pt>
                <c:pt idx="25">
                  <c:v>1995</c:v>
                </c:pt>
                <c:pt idx="26">
                  <c:v>1996</c:v>
                </c:pt>
                <c:pt idx="27">
                  <c:v>1997</c:v>
                </c:pt>
                <c:pt idx="28">
                  <c:v>1998</c:v>
                </c:pt>
                <c:pt idx="29">
                  <c:v>1999</c:v>
                </c:pt>
                <c:pt idx="30">
                  <c:v>2000</c:v>
                </c:pt>
                <c:pt idx="31">
                  <c:v>2001</c:v>
                </c:pt>
                <c:pt idx="32">
                  <c:v>2002</c:v>
                </c:pt>
                <c:pt idx="33">
                  <c:v>2003</c:v>
                </c:pt>
                <c:pt idx="34">
                  <c:v>2004</c:v>
                </c:pt>
                <c:pt idx="35">
                  <c:v>2005</c:v>
                </c:pt>
                <c:pt idx="36">
                  <c:v>2006</c:v>
                </c:pt>
                <c:pt idx="37">
                  <c:v>2007</c:v>
                </c:pt>
                <c:pt idx="38">
                  <c:v>2008</c:v>
                </c:pt>
                <c:pt idx="39">
                  <c:v>2009</c:v>
                </c:pt>
                <c:pt idx="40">
                  <c:v>2010</c:v>
                </c:pt>
                <c:pt idx="41">
                  <c:v>2011</c:v>
                </c:pt>
                <c:pt idx="42">
                  <c:v>2012</c:v>
                </c:pt>
                <c:pt idx="43">
                  <c:v>2013</c:v>
                </c:pt>
                <c:pt idx="44">
                  <c:v>2014</c:v>
                </c:pt>
                <c:pt idx="45">
                  <c:v>2015</c:v>
                </c:pt>
                <c:pt idx="46">
                  <c:v>2016</c:v>
                </c:pt>
                <c:pt idx="47">
                  <c:v>2017</c:v>
                </c:pt>
                <c:pt idx="48">
                  <c:v>2018</c:v>
                </c:pt>
                <c:pt idx="49">
                  <c:v>2019</c:v>
                </c:pt>
              </c:numCache>
            </c:numRef>
          </c:xVal>
          <c:yVal>
            <c:numRef>
              <c:f>Чернігів!$D$4:$D$53</c:f>
              <c:numCache>
                <c:formatCode>General</c:formatCode>
                <c:ptCount val="50"/>
                <c:pt idx="0">
                  <c:v>3</c:v>
                </c:pt>
                <c:pt idx="1">
                  <c:v>2</c:v>
                </c:pt>
                <c:pt idx="2">
                  <c:v>3.1</c:v>
                </c:pt>
                <c:pt idx="3">
                  <c:v>2.2000000000000002</c:v>
                </c:pt>
                <c:pt idx="4">
                  <c:v>3.1</c:v>
                </c:pt>
                <c:pt idx="5">
                  <c:v>3.9</c:v>
                </c:pt>
                <c:pt idx="6">
                  <c:v>1.1000000000000001</c:v>
                </c:pt>
                <c:pt idx="7">
                  <c:v>2.4</c:v>
                </c:pt>
                <c:pt idx="8">
                  <c:v>1.9</c:v>
                </c:pt>
                <c:pt idx="9">
                  <c:v>2.2999999999999998</c:v>
                </c:pt>
                <c:pt idx="10">
                  <c:v>1.7</c:v>
                </c:pt>
                <c:pt idx="11">
                  <c:v>3.3</c:v>
                </c:pt>
                <c:pt idx="12">
                  <c:v>3.1</c:v>
                </c:pt>
                <c:pt idx="13">
                  <c:v>3.4</c:v>
                </c:pt>
                <c:pt idx="14">
                  <c:v>2.4</c:v>
                </c:pt>
                <c:pt idx="15">
                  <c:v>0.3</c:v>
                </c:pt>
                <c:pt idx="16">
                  <c:v>2</c:v>
                </c:pt>
                <c:pt idx="17">
                  <c:v>-0.1</c:v>
                </c:pt>
                <c:pt idx="18">
                  <c:v>2.4</c:v>
                </c:pt>
                <c:pt idx="19">
                  <c:v>3.9</c:v>
                </c:pt>
                <c:pt idx="20">
                  <c:v>4.2</c:v>
                </c:pt>
                <c:pt idx="21">
                  <c:v>3.6</c:v>
                </c:pt>
                <c:pt idx="22">
                  <c:v>3.5</c:v>
                </c:pt>
                <c:pt idx="23">
                  <c:v>2.5</c:v>
                </c:pt>
                <c:pt idx="24">
                  <c:v>3.3</c:v>
                </c:pt>
                <c:pt idx="25">
                  <c:v>3.8</c:v>
                </c:pt>
                <c:pt idx="26">
                  <c:v>2.1</c:v>
                </c:pt>
                <c:pt idx="27">
                  <c:v>2.8</c:v>
                </c:pt>
                <c:pt idx="28">
                  <c:v>3.5</c:v>
                </c:pt>
                <c:pt idx="29">
                  <c:v>4.4000000000000004</c:v>
                </c:pt>
                <c:pt idx="30">
                  <c:v>4.5</c:v>
                </c:pt>
                <c:pt idx="31">
                  <c:v>3.7</c:v>
                </c:pt>
                <c:pt idx="32">
                  <c:v>3.6</c:v>
                </c:pt>
                <c:pt idx="33">
                  <c:v>3.3</c:v>
                </c:pt>
                <c:pt idx="34">
                  <c:v>3.7</c:v>
                </c:pt>
                <c:pt idx="35">
                  <c:v>3.7</c:v>
                </c:pt>
                <c:pt idx="36">
                  <c:v>3.7</c:v>
                </c:pt>
                <c:pt idx="37">
                  <c:v>4.7</c:v>
                </c:pt>
                <c:pt idx="38">
                  <c:v>4.5999999999999996</c:v>
                </c:pt>
                <c:pt idx="39">
                  <c:v>3.9</c:v>
                </c:pt>
                <c:pt idx="40">
                  <c:v>3.7</c:v>
                </c:pt>
                <c:pt idx="41">
                  <c:v>3.8</c:v>
                </c:pt>
                <c:pt idx="42">
                  <c:v>3.7</c:v>
                </c:pt>
                <c:pt idx="43">
                  <c:v>4.4000000000000004</c:v>
                </c:pt>
                <c:pt idx="44">
                  <c:v>3.4</c:v>
                </c:pt>
                <c:pt idx="45">
                  <c:v>4.3</c:v>
                </c:pt>
                <c:pt idx="46">
                  <c:v>4</c:v>
                </c:pt>
                <c:pt idx="47">
                  <c:v>3.8</c:v>
                </c:pt>
                <c:pt idx="48">
                  <c:v>3.6</c:v>
                </c:pt>
                <c:pt idx="49">
                  <c:v>4.3</c:v>
                </c:pt>
              </c:numCache>
            </c:numRef>
          </c:yVal>
          <c:smooth val="1"/>
          <c:extLst>
            <c:ext xmlns:c16="http://schemas.microsoft.com/office/drawing/2014/chart" uri="{C3380CC4-5D6E-409C-BE32-E72D297353CC}">
              <c16:uniqueId val="{00000003-A50F-4122-846D-1604D6C060EE}"/>
            </c:ext>
          </c:extLst>
        </c:ser>
        <c:dLbls>
          <c:showLegendKey val="0"/>
          <c:showVal val="0"/>
          <c:showCatName val="0"/>
          <c:showSerName val="0"/>
          <c:showPercent val="0"/>
          <c:showBubbleSize val="0"/>
        </c:dLbls>
        <c:axId val="632706456"/>
        <c:axId val="632707240"/>
      </c:scatterChart>
      <c:valAx>
        <c:axId val="632706456"/>
        <c:scaling>
          <c:orientation val="minMax"/>
          <c:min val="1965"/>
        </c:scaling>
        <c:delete val="0"/>
        <c:axPos val="b"/>
        <c:numFmt formatCode="General" sourceLinked="1"/>
        <c:majorTickMark val="in"/>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632707240"/>
        <c:crossesAt val="-2"/>
        <c:crossBetween val="midCat"/>
        <c:majorUnit val="5"/>
      </c:valAx>
      <c:valAx>
        <c:axId val="632707240"/>
        <c:scaling>
          <c:orientation val="minMax"/>
          <c:max val="15"/>
          <c:min val="-2"/>
        </c:scaling>
        <c:delete val="0"/>
        <c:axPos val="l"/>
        <c:title>
          <c:tx>
            <c:rich>
              <a:bodyPr rot="-540000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b="1">
                    <a:latin typeface="Times New Roman" panose="02020603050405020304" pitchFamily="18" charset="0"/>
                    <a:cs typeface="Times New Roman" panose="02020603050405020304" pitchFamily="18" charset="0"/>
                  </a:rPr>
                  <a:t>Температура,</a:t>
                </a:r>
                <a:r>
                  <a:rPr lang="ru-RU" b="1" baseline="0">
                    <a:latin typeface="Times New Roman" panose="02020603050405020304" pitchFamily="18" charset="0"/>
                    <a:cs typeface="Times New Roman" panose="02020603050405020304" pitchFamily="18" charset="0"/>
                  </a:rPr>
                  <a:t> оС</a:t>
                </a:r>
                <a:endParaRPr lang="ru-RU" b="1">
                  <a:latin typeface="Times New Roman" panose="02020603050405020304" pitchFamily="18" charset="0"/>
                  <a:cs typeface="Times New Roman" panose="02020603050405020304" pitchFamily="18" charset="0"/>
                </a:endParaRPr>
              </a:p>
            </c:rich>
          </c:tx>
          <c:layout>
            <c:manualLayout>
              <c:xMode val="edge"/>
              <c:yMode val="edge"/>
              <c:x val="5.1377952755905516E-4"/>
              <c:y val="0.22083296879556721"/>
            </c:manualLayout>
          </c:layout>
          <c:overlay val="0"/>
          <c:spPr>
            <a:noFill/>
            <a:ln>
              <a:noFill/>
            </a:ln>
            <a:effectLst/>
          </c:spPr>
          <c:txPr>
            <a:bodyPr rot="-540000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title>
        <c:numFmt formatCode="General" sourceLinked="0"/>
        <c:majorTickMark val="in"/>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632706456"/>
        <c:crosses val="autoZero"/>
        <c:crossBetween val="midCat"/>
        <c:majorUnit val="2"/>
      </c:valAx>
      <c:spPr>
        <a:noFill/>
        <a:ln>
          <a:solidFill>
            <a:schemeClr val="bg1">
              <a:lumMod val="50000"/>
            </a:schemeClr>
          </a:solidFill>
        </a:ln>
        <a:effectLst/>
      </c:spPr>
    </c:plotArea>
    <c:legend>
      <c:legendPos val="b"/>
      <c:legendEntry>
        <c:idx val="2"/>
        <c:delete val="1"/>
      </c:legendEntry>
      <c:layout>
        <c:manualLayout>
          <c:xMode val="edge"/>
          <c:yMode val="edge"/>
          <c:x val="0.59496223854836872"/>
          <c:y val="0.78272203681938046"/>
          <c:w val="0.30961080736530705"/>
          <c:h val="8.5088485874536393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j-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50">
          <a:solidFill>
            <a:sysClr val="windowText" lastClr="000000"/>
          </a:solidFill>
          <a:latin typeface="+mj-lt"/>
        </a:defRPr>
      </a:pPr>
      <a:endParaRPr lang="uk-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uk-UA" sz="1200">
                <a:solidFill>
                  <a:sysClr val="windowText" lastClr="000000"/>
                </a:solidFill>
                <a:latin typeface="Arial" panose="020B0604020202020204" pitchFamily="34" charset="0"/>
                <a:cs typeface="Arial" panose="020B0604020202020204" pitchFamily="34" charset="0"/>
              </a:rPr>
              <a:t>Структура земельного фонду</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uk-UA"/>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1161879895561355"/>
          <c:w val="1"/>
          <c:h val="0.66155198289508854"/>
        </c:manualLayout>
      </c:layout>
      <c:pie3DChart>
        <c:varyColors val="1"/>
        <c:ser>
          <c:idx val="0"/>
          <c:order val="0"/>
          <c:tx>
            <c:strRef>
              <c:f>Лист1!$B$1</c:f>
              <c:strCache>
                <c:ptCount val="1"/>
                <c:pt idx="0">
                  <c:v>Продажи</c:v>
                </c:pt>
              </c:strCache>
            </c:strRef>
          </c:tx>
          <c:dPt>
            <c:idx val="0"/>
            <c:bubble3D val="0"/>
            <c:spPr>
              <a:solidFill>
                <a:schemeClr val="accent1"/>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8EC2-4D9D-AAE6-DFD28AC47388}"/>
              </c:ext>
            </c:extLst>
          </c:dPt>
          <c:dPt>
            <c:idx val="1"/>
            <c:bubble3D val="0"/>
            <c:spPr>
              <a:solidFill>
                <a:srgbClr val="00B0F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8EC2-4D9D-AAE6-DFD28AC47388}"/>
              </c:ext>
            </c:extLst>
          </c:dPt>
          <c:dPt>
            <c:idx val="2"/>
            <c:bubble3D val="0"/>
            <c:spPr>
              <a:solidFill>
                <a:schemeClr val="accent4"/>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8EC2-4D9D-AAE6-DFD28AC47388}"/>
              </c:ext>
            </c:extLst>
          </c:dPt>
          <c:dPt>
            <c:idx val="3"/>
            <c:bubble3D val="0"/>
            <c:spPr>
              <a:solidFill>
                <a:srgbClr val="7030A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8EC2-4D9D-AAE6-DFD28AC47388}"/>
              </c:ext>
            </c:extLst>
          </c:dPt>
          <c:dPt>
            <c:idx val="4"/>
            <c:bubble3D val="0"/>
            <c:spPr>
              <a:solidFill>
                <a:srgbClr val="FFFF00"/>
              </a:solidFill>
              <a:ln>
                <a:solidFill>
                  <a:srgbClr val="00B050"/>
                </a:solidFill>
              </a:ln>
              <a:effectLst>
                <a:outerShdw blurRad="57150" dist="19050" dir="5400000" algn="ctr" rotWithShape="0">
                  <a:srgbClr val="000000">
                    <a:alpha val="63000"/>
                  </a:srgbClr>
                </a:outerShdw>
              </a:effectLst>
              <a:sp3d>
                <a:contourClr>
                  <a:srgbClr val="00B050"/>
                </a:contourClr>
              </a:sp3d>
            </c:spPr>
            <c:extLst>
              <c:ext xmlns:c16="http://schemas.microsoft.com/office/drawing/2014/chart" uri="{C3380CC4-5D6E-409C-BE32-E72D297353CC}">
                <c16:uniqueId val="{00000009-8EC2-4D9D-AAE6-DFD28AC47388}"/>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B-8EC2-4D9D-AAE6-DFD28AC47388}"/>
              </c:ext>
            </c:extLst>
          </c:dPt>
          <c:dPt>
            <c:idx val="6"/>
            <c:bubble3D val="0"/>
            <c:spPr>
              <a:solidFill>
                <a:srgbClr val="FFC000"/>
              </a:solidFill>
              <a:ln>
                <a:solidFill>
                  <a:srgbClr val="FFC000"/>
                </a:solidFill>
              </a:ln>
              <a:effectLst>
                <a:outerShdw blurRad="57150" dist="19050" dir="5400000" algn="ctr" rotWithShape="0">
                  <a:srgbClr val="000000">
                    <a:alpha val="63000"/>
                  </a:srgbClr>
                </a:outerShdw>
              </a:effectLst>
              <a:sp3d>
                <a:contourClr>
                  <a:srgbClr val="FFC000"/>
                </a:contourClr>
              </a:sp3d>
            </c:spPr>
            <c:extLst>
              <c:ext xmlns:c16="http://schemas.microsoft.com/office/drawing/2014/chart" uri="{C3380CC4-5D6E-409C-BE32-E72D297353CC}">
                <c16:uniqueId val="{0000000D-8EC2-4D9D-AAE6-DFD28AC47388}"/>
              </c:ext>
            </c:extLst>
          </c:dPt>
          <c:dPt>
            <c:idx val="7"/>
            <c:bubble3D val="0"/>
            <c:spPr>
              <a:solidFill>
                <a:srgbClr val="00206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F-8EC2-4D9D-AAE6-DFD28AC47388}"/>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1-8EC2-4D9D-AAE6-DFD28AC47388}"/>
              </c:ext>
            </c:extLst>
          </c:dPt>
          <c:dLbls>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uk-UA"/>
                </a:p>
              </c:txPr>
              <c:dLblPos val="bestFit"/>
              <c:showLegendKey val="0"/>
              <c:showVal val="0"/>
              <c:showCatName val="0"/>
              <c:showSerName val="0"/>
              <c:showPercent val="1"/>
              <c:showBubbleSize val="0"/>
              <c:extLst>
                <c:ext xmlns:c16="http://schemas.microsoft.com/office/drawing/2014/chart" uri="{C3380CC4-5D6E-409C-BE32-E72D297353CC}">
                  <c16:uniqueId val="{00000001-8EC2-4D9D-AAE6-DFD28AC47388}"/>
                </c:ext>
              </c:extLst>
            </c:dLbl>
            <c:dLbl>
              <c:idx val="1"/>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uk-UA"/>
                </a:p>
              </c:txPr>
              <c:dLblPos val="bestFit"/>
              <c:showLegendKey val="0"/>
              <c:showVal val="0"/>
              <c:showCatName val="0"/>
              <c:showSerName val="0"/>
              <c:showPercent val="1"/>
              <c:showBubbleSize val="0"/>
              <c:extLst>
                <c:ext xmlns:c16="http://schemas.microsoft.com/office/drawing/2014/chart" uri="{C3380CC4-5D6E-409C-BE32-E72D297353CC}">
                  <c16:uniqueId val="{00000003-8EC2-4D9D-AAE6-DFD28AC47388}"/>
                </c:ext>
              </c:extLst>
            </c:dLbl>
            <c:dLbl>
              <c:idx val="5"/>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uk-UA"/>
                </a:p>
              </c:txPr>
              <c:dLblPos val="bestFit"/>
              <c:showLegendKey val="0"/>
              <c:showVal val="0"/>
              <c:showCatName val="0"/>
              <c:showSerName val="0"/>
              <c:showPercent val="1"/>
              <c:showBubbleSize val="0"/>
              <c:extLst>
                <c:ext xmlns:c16="http://schemas.microsoft.com/office/drawing/2014/chart" uri="{C3380CC4-5D6E-409C-BE32-E72D297353CC}">
                  <c16:uniqueId val="{0000000B-8EC2-4D9D-AAE6-DFD28AC47388}"/>
                </c:ext>
              </c:extLst>
            </c:dLbl>
            <c:dLbl>
              <c:idx val="8"/>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uk-UA"/>
                </a:p>
              </c:txPr>
              <c:dLblPos val="bestFit"/>
              <c:showLegendKey val="0"/>
              <c:showVal val="0"/>
              <c:showCatName val="0"/>
              <c:showSerName val="0"/>
              <c:showPercent val="1"/>
              <c:showBubbleSize val="0"/>
              <c:extLst>
                <c:ext xmlns:c16="http://schemas.microsoft.com/office/drawing/2014/chart" uri="{C3380CC4-5D6E-409C-BE32-E72D297353CC}">
                  <c16:uniqueId val="{00000011-8EC2-4D9D-AAE6-DFD28AC47388}"/>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uk-UA"/>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Лист1!$A$2:$A$9</c:f>
              <c:strCache>
                <c:ptCount val="8"/>
                <c:pt idx="0">
                  <c:v>С/г угіддя</c:v>
                </c:pt>
                <c:pt idx="1">
                  <c:v>Ліси та чагарники</c:v>
                </c:pt>
                <c:pt idx="2">
                  <c:v>Забудовані землі</c:v>
                </c:pt>
                <c:pt idx="3">
                  <c:v>Під господ угіддями</c:v>
                </c:pt>
                <c:pt idx="4">
                  <c:v>Землі транспорту та зв’язку </c:v>
                </c:pt>
                <c:pt idx="5">
                  <c:v>Заболочені землі</c:v>
                </c:pt>
                <c:pt idx="6">
                  <c:v>Води</c:v>
                </c:pt>
                <c:pt idx="7">
                  <c:v>Землі для відпочинку</c:v>
                </c:pt>
              </c:strCache>
            </c:strRef>
          </c:cat>
          <c:val>
            <c:numRef>
              <c:f>Лист1!$B$2:$B$9</c:f>
              <c:numCache>
                <c:formatCode>General</c:formatCode>
                <c:ptCount val="8"/>
                <c:pt idx="0">
                  <c:v>80183.600000000006</c:v>
                </c:pt>
                <c:pt idx="1">
                  <c:v>9466.2000000000007</c:v>
                </c:pt>
                <c:pt idx="2">
                  <c:v>2618</c:v>
                </c:pt>
                <c:pt idx="3">
                  <c:v>1909.1</c:v>
                </c:pt>
                <c:pt idx="4">
                  <c:v>525.6</c:v>
                </c:pt>
                <c:pt idx="5">
                  <c:v>4340.3999999999996</c:v>
                </c:pt>
                <c:pt idx="6">
                  <c:v>3137.5</c:v>
                </c:pt>
                <c:pt idx="7">
                  <c:v>777.3</c:v>
                </c:pt>
              </c:numCache>
            </c:numRef>
          </c:val>
          <c:extLst>
            <c:ext xmlns:c16="http://schemas.microsoft.com/office/drawing/2014/chart" uri="{C3380CC4-5D6E-409C-BE32-E72D297353CC}">
              <c16:uniqueId val="{00000012-8EC2-4D9D-AAE6-DFD28AC47388}"/>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noFill/>
      <a:round/>
    </a:ln>
    <a:effectLst/>
  </c:spPr>
  <c:txPr>
    <a:bodyPr/>
    <a:lstStyle/>
    <a:p>
      <a:pPr>
        <a:defRPr/>
      </a:pPr>
      <a:endParaRPr lang="uk-UA"/>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0.18313054128504255"/>
          <c:y val="5.1400498037657109E-2"/>
          <c:w val="0.7653263539933165"/>
          <c:h val="0.84510249168494223"/>
        </c:manualLayout>
      </c:layout>
      <c:barChart>
        <c:barDir val="col"/>
        <c:grouping val="clustered"/>
        <c:varyColors val="0"/>
        <c:ser>
          <c:idx val="1"/>
          <c:order val="0"/>
          <c:tx>
            <c:v>1</c:v>
          </c:tx>
          <c:invertIfNegative val="0"/>
          <c:val>
            <c:numRef>
              <c:f>НОРМА!$C$52:$N$52</c:f>
              <c:numCache>
                <c:formatCode>General</c:formatCode>
                <c:ptCount val="12"/>
              </c:numCache>
            </c:numRef>
          </c:val>
          <c:extLst>
            <c:ext xmlns:c16="http://schemas.microsoft.com/office/drawing/2014/chart" uri="{C3380CC4-5D6E-409C-BE32-E72D297353CC}">
              <c16:uniqueId val="{00000000-AB7D-46A1-9915-3762E3F58C2A}"/>
            </c:ext>
          </c:extLst>
        </c:ser>
        <c:ser>
          <c:idx val="2"/>
          <c:order val="1"/>
          <c:tx>
            <c:v>1</c:v>
          </c:tx>
          <c:spPr>
            <a:solidFill>
              <a:schemeClr val="bg1">
                <a:lumMod val="65000"/>
              </a:schemeClr>
            </a:solidFill>
          </c:spPr>
          <c:invertIfNegative val="0"/>
          <c:val>
            <c:numRef>
              <c:f>НОРМА!$C$27:$N$27</c:f>
              <c:numCache>
                <c:formatCode>General</c:formatCode>
                <c:ptCount val="12"/>
                <c:pt idx="0">
                  <c:v>42</c:v>
                </c:pt>
                <c:pt idx="1">
                  <c:v>38</c:v>
                </c:pt>
                <c:pt idx="2">
                  <c:v>38</c:v>
                </c:pt>
                <c:pt idx="3">
                  <c:v>42</c:v>
                </c:pt>
                <c:pt idx="4">
                  <c:v>49</c:v>
                </c:pt>
                <c:pt idx="5">
                  <c:v>79</c:v>
                </c:pt>
                <c:pt idx="6">
                  <c:v>92</c:v>
                </c:pt>
                <c:pt idx="7">
                  <c:v>67</c:v>
                </c:pt>
                <c:pt idx="8">
                  <c:v>47</c:v>
                </c:pt>
                <c:pt idx="9">
                  <c:v>37</c:v>
                </c:pt>
                <c:pt idx="10">
                  <c:v>48</c:v>
                </c:pt>
                <c:pt idx="11">
                  <c:v>51</c:v>
                </c:pt>
              </c:numCache>
            </c:numRef>
          </c:val>
          <c:extLst>
            <c:ext xmlns:c16="http://schemas.microsoft.com/office/drawing/2014/chart" uri="{C3380CC4-5D6E-409C-BE32-E72D297353CC}">
              <c16:uniqueId val="{00000001-AB7D-46A1-9915-3762E3F58C2A}"/>
            </c:ext>
          </c:extLst>
        </c:ser>
        <c:ser>
          <c:idx val="3"/>
          <c:order val="2"/>
          <c:tx>
            <c:v>2</c:v>
          </c:tx>
          <c:spPr>
            <a:solidFill>
              <a:schemeClr val="tx1">
                <a:lumMod val="65000"/>
                <a:lumOff val="35000"/>
              </a:schemeClr>
            </a:solidFill>
          </c:spPr>
          <c:invertIfNegative val="0"/>
          <c:val>
            <c:numRef>
              <c:f>НОРМА!$C$39:$N$39</c:f>
              <c:numCache>
                <c:formatCode>General</c:formatCode>
                <c:ptCount val="12"/>
                <c:pt idx="0">
                  <c:v>42</c:v>
                </c:pt>
                <c:pt idx="1">
                  <c:v>36</c:v>
                </c:pt>
                <c:pt idx="2">
                  <c:v>35</c:v>
                </c:pt>
                <c:pt idx="3">
                  <c:v>42</c:v>
                </c:pt>
                <c:pt idx="4">
                  <c:v>45</c:v>
                </c:pt>
                <c:pt idx="5">
                  <c:v>79</c:v>
                </c:pt>
                <c:pt idx="6">
                  <c:v>80</c:v>
                </c:pt>
                <c:pt idx="7">
                  <c:v>67</c:v>
                </c:pt>
                <c:pt idx="8">
                  <c:v>43</c:v>
                </c:pt>
                <c:pt idx="9">
                  <c:v>35</c:v>
                </c:pt>
                <c:pt idx="10">
                  <c:v>48</c:v>
                </c:pt>
                <c:pt idx="11">
                  <c:v>47</c:v>
                </c:pt>
              </c:numCache>
            </c:numRef>
          </c:val>
          <c:extLst>
            <c:ext xmlns:c16="http://schemas.microsoft.com/office/drawing/2014/chart" uri="{C3380CC4-5D6E-409C-BE32-E72D297353CC}">
              <c16:uniqueId val="{00000002-AB7D-46A1-9915-3762E3F58C2A}"/>
            </c:ext>
          </c:extLst>
        </c:ser>
        <c:ser>
          <c:idx val="4"/>
          <c:order val="4"/>
          <c:tx>
            <c:strRef>
              <c:f>НОРМА!$C$29:$N$29</c:f>
              <c:strCache>
                <c:ptCount val="12"/>
                <c:pt idx="0">
                  <c:v>7</c:v>
                </c:pt>
                <c:pt idx="1">
                  <c:v>3</c:v>
                </c:pt>
                <c:pt idx="2">
                  <c:v>2</c:v>
                </c:pt>
                <c:pt idx="3">
                  <c:v>7</c:v>
                </c:pt>
                <c:pt idx="4">
                  <c:v>7</c:v>
                </c:pt>
                <c:pt idx="5">
                  <c:v>12</c:v>
                </c:pt>
                <c:pt idx="6">
                  <c:v>10</c:v>
                </c:pt>
                <c:pt idx="7">
                  <c:v>7</c:v>
                </c:pt>
                <c:pt idx="8">
                  <c:v>3</c:v>
                </c:pt>
                <c:pt idx="9">
                  <c:v>3</c:v>
                </c:pt>
                <c:pt idx="10">
                  <c:v>3</c:v>
                </c:pt>
                <c:pt idx="11">
                  <c:v>5</c:v>
                </c:pt>
              </c:strCache>
            </c:strRef>
          </c:tx>
          <c:invertIfNegative val="0"/>
          <c:val>
            <c:numLit>
              <c:formatCode>General</c:formatCode>
              <c:ptCount val="1"/>
              <c:pt idx="0">
                <c:v>1</c:v>
              </c:pt>
            </c:numLit>
          </c:val>
          <c:extLst>
            <c:ext xmlns:c16="http://schemas.microsoft.com/office/drawing/2014/chart" uri="{C3380CC4-5D6E-409C-BE32-E72D297353CC}">
              <c16:uniqueId val="{00000003-AB7D-46A1-9915-3762E3F58C2A}"/>
            </c:ext>
          </c:extLst>
        </c:ser>
        <c:dLbls>
          <c:showLegendKey val="0"/>
          <c:showVal val="0"/>
          <c:showCatName val="0"/>
          <c:showSerName val="0"/>
          <c:showPercent val="0"/>
          <c:showBubbleSize val="0"/>
        </c:dLbls>
        <c:gapWidth val="0"/>
        <c:axId val="632696656"/>
        <c:axId val="632697440"/>
      </c:barChart>
      <c:lineChart>
        <c:grouping val="standard"/>
        <c:varyColors val="0"/>
        <c:ser>
          <c:idx val="0"/>
          <c:order val="3"/>
          <c:tx>
            <c:v>3</c:v>
          </c:tx>
          <c:spPr>
            <a:ln>
              <a:solidFill>
                <a:schemeClr val="tx1"/>
              </a:solidFill>
              <a:prstDash val="dash"/>
            </a:ln>
          </c:spPr>
          <c:marker>
            <c:symbol val="none"/>
          </c:marker>
          <c:val>
            <c:numRef>
              <c:f>НОРМА!$C$30:$N$30</c:f>
              <c:numCache>
                <c:formatCode>General</c:formatCode>
                <c:ptCount val="12"/>
                <c:pt idx="0">
                  <c:v>82</c:v>
                </c:pt>
                <c:pt idx="1">
                  <c:v>81</c:v>
                </c:pt>
                <c:pt idx="2">
                  <c:v>92</c:v>
                </c:pt>
                <c:pt idx="3">
                  <c:v>121</c:v>
                </c:pt>
                <c:pt idx="4">
                  <c:v>167</c:v>
                </c:pt>
                <c:pt idx="5">
                  <c:v>206</c:v>
                </c:pt>
                <c:pt idx="6">
                  <c:v>216</c:v>
                </c:pt>
                <c:pt idx="7">
                  <c:v>202</c:v>
                </c:pt>
                <c:pt idx="8">
                  <c:v>155</c:v>
                </c:pt>
                <c:pt idx="9">
                  <c:v>131</c:v>
                </c:pt>
                <c:pt idx="10">
                  <c:v>119</c:v>
                </c:pt>
                <c:pt idx="11">
                  <c:v>105</c:v>
                </c:pt>
              </c:numCache>
            </c:numRef>
          </c:val>
          <c:smooth val="1"/>
          <c:extLst>
            <c:ext xmlns:c16="http://schemas.microsoft.com/office/drawing/2014/chart" uri="{C3380CC4-5D6E-409C-BE32-E72D297353CC}">
              <c16:uniqueId val="{00000004-AB7D-46A1-9915-3762E3F58C2A}"/>
            </c:ext>
          </c:extLst>
        </c:ser>
        <c:ser>
          <c:idx val="5"/>
          <c:order val="5"/>
          <c:tx>
            <c:v>4</c:v>
          </c:tx>
          <c:spPr>
            <a:ln>
              <a:solidFill>
                <a:schemeClr val="tx1"/>
              </a:solidFill>
              <a:prstDash val="dash"/>
            </a:ln>
          </c:spPr>
          <c:marker>
            <c:symbol val="none"/>
          </c:marker>
          <c:val>
            <c:numRef>
              <c:f>НОРМА!$C$29:$N$29</c:f>
              <c:numCache>
                <c:formatCode>General</c:formatCode>
                <c:ptCount val="12"/>
                <c:pt idx="0">
                  <c:v>7</c:v>
                </c:pt>
                <c:pt idx="1">
                  <c:v>3</c:v>
                </c:pt>
                <c:pt idx="2">
                  <c:v>2</c:v>
                </c:pt>
                <c:pt idx="3">
                  <c:v>7</c:v>
                </c:pt>
                <c:pt idx="4">
                  <c:v>7</c:v>
                </c:pt>
                <c:pt idx="5">
                  <c:v>12</c:v>
                </c:pt>
                <c:pt idx="6">
                  <c:v>10</c:v>
                </c:pt>
                <c:pt idx="7">
                  <c:v>7</c:v>
                </c:pt>
                <c:pt idx="8">
                  <c:v>3</c:v>
                </c:pt>
                <c:pt idx="9">
                  <c:v>3</c:v>
                </c:pt>
                <c:pt idx="10">
                  <c:v>3</c:v>
                </c:pt>
                <c:pt idx="11">
                  <c:v>5</c:v>
                </c:pt>
              </c:numCache>
            </c:numRef>
          </c:val>
          <c:smooth val="0"/>
          <c:extLst>
            <c:ext xmlns:c16="http://schemas.microsoft.com/office/drawing/2014/chart" uri="{C3380CC4-5D6E-409C-BE32-E72D297353CC}">
              <c16:uniqueId val="{00000005-AB7D-46A1-9915-3762E3F58C2A}"/>
            </c:ext>
          </c:extLst>
        </c:ser>
        <c:dLbls>
          <c:showLegendKey val="0"/>
          <c:showVal val="0"/>
          <c:showCatName val="0"/>
          <c:showSerName val="0"/>
          <c:showPercent val="0"/>
          <c:showBubbleSize val="0"/>
        </c:dLbls>
        <c:marker val="1"/>
        <c:smooth val="0"/>
        <c:axId val="632696656"/>
        <c:axId val="632697440"/>
      </c:lineChart>
      <c:catAx>
        <c:axId val="632696656"/>
        <c:scaling>
          <c:orientation val="minMax"/>
        </c:scaling>
        <c:delete val="0"/>
        <c:axPos val="b"/>
        <c:majorTickMark val="in"/>
        <c:minorTickMark val="none"/>
        <c:tickLblPos val="nextTo"/>
        <c:crossAx val="632697440"/>
        <c:crosses val="autoZero"/>
        <c:auto val="1"/>
        <c:lblAlgn val="ctr"/>
        <c:lblOffset val="100"/>
        <c:noMultiLvlLbl val="0"/>
      </c:catAx>
      <c:valAx>
        <c:axId val="632697440"/>
        <c:scaling>
          <c:orientation val="minMax"/>
          <c:max val="230"/>
          <c:min val="0"/>
        </c:scaling>
        <c:delete val="0"/>
        <c:axPos val="l"/>
        <c:title>
          <c:tx>
            <c:rich>
              <a:bodyPr rot="-5400000" vert="horz"/>
              <a:lstStyle/>
              <a:p>
                <a:pPr>
                  <a:defRPr sz="1100" b="1">
                    <a:latin typeface="Times New Roman" panose="02020603050405020304" pitchFamily="18" charset="0"/>
                    <a:cs typeface="Times New Roman" panose="02020603050405020304" pitchFamily="18" charset="0"/>
                  </a:defRPr>
                </a:pPr>
                <a:r>
                  <a:rPr lang="ru-RU" sz="1100" b="1">
                    <a:latin typeface="Times New Roman" panose="02020603050405020304" pitchFamily="18" charset="0"/>
                    <a:cs typeface="Times New Roman" panose="02020603050405020304" pitchFamily="18" charset="0"/>
                  </a:rPr>
                  <a:t>Сума</a:t>
                </a:r>
                <a:r>
                  <a:rPr lang="ru-RU" sz="1100" b="1" baseline="0">
                    <a:latin typeface="Times New Roman" panose="02020603050405020304" pitchFamily="18" charset="0"/>
                    <a:cs typeface="Times New Roman" panose="02020603050405020304" pitchFamily="18" charset="0"/>
                  </a:rPr>
                  <a:t> атмосферних опадів, мм/міс.</a:t>
                </a:r>
                <a:endParaRPr lang="ru-RU" sz="1100" b="1">
                  <a:latin typeface="Times New Roman" panose="02020603050405020304" pitchFamily="18" charset="0"/>
                  <a:cs typeface="Times New Roman" panose="02020603050405020304" pitchFamily="18" charset="0"/>
                </a:endParaRPr>
              </a:p>
            </c:rich>
          </c:tx>
          <c:layout>
            <c:manualLayout>
              <c:xMode val="edge"/>
              <c:yMode val="edge"/>
              <c:x val="2.2081717397265639E-3"/>
              <c:y val="0.14447206145362412"/>
            </c:manualLayout>
          </c:layout>
          <c:overlay val="0"/>
        </c:title>
        <c:numFmt formatCode="General" sourceLinked="0"/>
        <c:majorTickMark val="in"/>
        <c:minorTickMark val="none"/>
        <c:tickLblPos val="nextTo"/>
        <c:crossAx val="632696656"/>
        <c:crosses val="autoZero"/>
        <c:crossBetween val="between"/>
        <c:majorUnit val="30"/>
      </c:valAx>
      <c:spPr>
        <a:ln>
          <a:solidFill>
            <a:schemeClr val="tx1">
              <a:lumMod val="50000"/>
              <a:lumOff val="50000"/>
            </a:schemeClr>
          </a:solidFill>
        </a:ln>
      </c:spPr>
    </c:plotArea>
    <c:legend>
      <c:legendPos val="t"/>
      <c:legendEntry>
        <c:idx val="0"/>
        <c:delete val="1"/>
      </c:legendEntry>
      <c:legendEntry>
        <c:idx val="3"/>
        <c:delete val="1"/>
      </c:legendEntry>
      <c:legendEntry>
        <c:idx val="5"/>
        <c:delete val="1"/>
      </c:legendEntry>
      <c:layout>
        <c:manualLayout>
          <c:xMode val="edge"/>
          <c:yMode val="edge"/>
          <c:x val="0.48268641046734828"/>
          <c:y val="0.33518182721446671"/>
          <c:w val="0.25751275120460693"/>
          <c:h val="0.2025036172934572"/>
        </c:manualLayout>
      </c:layout>
      <c:overlay val="0"/>
    </c:legend>
    <c:plotVisOnly val="1"/>
    <c:dispBlanksAs val="gap"/>
    <c:showDLblsOverMax val="0"/>
  </c:chart>
  <c:spPr>
    <a:ln>
      <a:no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289875978697732"/>
          <c:y val="5.0925925925925923E-2"/>
          <c:w val="0.82240074460618262"/>
          <c:h val="0.85705963837853605"/>
        </c:manualLayout>
      </c:layout>
      <c:scatterChart>
        <c:scatterStyle val="smoothMarker"/>
        <c:varyColors val="0"/>
        <c:ser>
          <c:idx val="0"/>
          <c:order val="0"/>
          <c:tx>
            <c:v>1</c:v>
          </c:tx>
          <c:spPr>
            <a:ln w="22225" cap="rnd">
              <a:solidFill>
                <a:srgbClr val="002060"/>
              </a:solidFill>
              <a:round/>
            </a:ln>
            <a:effectLst/>
          </c:spPr>
          <c:marker>
            <c:symbol val="none"/>
          </c:marker>
          <c:trendline>
            <c:name>3</c:name>
            <c:spPr>
              <a:ln w="28575" cap="rnd">
                <a:solidFill>
                  <a:srgbClr val="C00000"/>
                </a:solidFill>
                <a:prstDash val="dash"/>
              </a:ln>
              <a:effectLst/>
            </c:spPr>
            <c:trendlineType val="linear"/>
            <c:dispRSqr val="0"/>
            <c:dispEq val="0"/>
          </c:trendline>
          <c:xVal>
            <c:numRef>
              <c:f>Чернігів!$A$4:$A$53</c:f>
              <c:numCache>
                <c:formatCode>General</c:formatCode>
                <c:ptCount val="50"/>
                <c:pt idx="0">
                  <c:v>1970</c:v>
                </c:pt>
                <c:pt idx="1">
                  <c:v>1971</c:v>
                </c:pt>
                <c:pt idx="2">
                  <c:v>1972</c:v>
                </c:pt>
                <c:pt idx="3">
                  <c:v>1973</c:v>
                </c:pt>
                <c:pt idx="4">
                  <c:v>1974</c:v>
                </c:pt>
                <c:pt idx="5">
                  <c:v>1975</c:v>
                </c:pt>
                <c:pt idx="6">
                  <c:v>1976</c:v>
                </c:pt>
                <c:pt idx="7">
                  <c:v>1977</c:v>
                </c:pt>
                <c:pt idx="8">
                  <c:v>1978</c:v>
                </c:pt>
                <c:pt idx="9">
                  <c:v>1979</c:v>
                </c:pt>
                <c:pt idx="10">
                  <c:v>1980</c:v>
                </c:pt>
                <c:pt idx="11">
                  <c:v>1981</c:v>
                </c:pt>
                <c:pt idx="12">
                  <c:v>1982</c:v>
                </c:pt>
                <c:pt idx="13">
                  <c:v>1983</c:v>
                </c:pt>
                <c:pt idx="14">
                  <c:v>1984</c:v>
                </c:pt>
                <c:pt idx="15">
                  <c:v>1985</c:v>
                </c:pt>
                <c:pt idx="16">
                  <c:v>1986</c:v>
                </c:pt>
                <c:pt idx="17">
                  <c:v>1987</c:v>
                </c:pt>
                <c:pt idx="18">
                  <c:v>1988</c:v>
                </c:pt>
                <c:pt idx="19">
                  <c:v>1989</c:v>
                </c:pt>
                <c:pt idx="20">
                  <c:v>1990</c:v>
                </c:pt>
                <c:pt idx="21">
                  <c:v>1991</c:v>
                </c:pt>
                <c:pt idx="22">
                  <c:v>1992</c:v>
                </c:pt>
                <c:pt idx="23">
                  <c:v>1993</c:v>
                </c:pt>
                <c:pt idx="24">
                  <c:v>1994</c:v>
                </c:pt>
                <c:pt idx="25">
                  <c:v>1995</c:v>
                </c:pt>
                <c:pt idx="26">
                  <c:v>1996</c:v>
                </c:pt>
                <c:pt idx="27">
                  <c:v>1997</c:v>
                </c:pt>
                <c:pt idx="28">
                  <c:v>1998</c:v>
                </c:pt>
                <c:pt idx="29">
                  <c:v>1999</c:v>
                </c:pt>
                <c:pt idx="30">
                  <c:v>2000</c:v>
                </c:pt>
                <c:pt idx="31">
                  <c:v>2001</c:v>
                </c:pt>
                <c:pt idx="32">
                  <c:v>2002</c:v>
                </c:pt>
                <c:pt idx="33">
                  <c:v>2003</c:v>
                </c:pt>
                <c:pt idx="34">
                  <c:v>2004</c:v>
                </c:pt>
                <c:pt idx="35">
                  <c:v>2005</c:v>
                </c:pt>
                <c:pt idx="36">
                  <c:v>2006</c:v>
                </c:pt>
                <c:pt idx="37">
                  <c:v>2007</c:v>
                </c:pt>
                <c:pt idx="38">
                  <c:v>2008</c:v>
                </c:pt>
                <c:pt idx="39">
                  <c:v>2009</c:v>
                </c:pt>
                <c:pt idx="40">
                  <c:v>2010</c:v>
                </c:pt>
                <c:pt idx="41">
                  <c:v>2011</c:v>
                </c:pt>
                <c:pt idx="42">
                  <c:v>2012</c:v>
                </c:pt>
                <c:pt idx="43">
                  <c:v>2013</c:v>
                </c:pt>
                <c:pt idx="44">
                  <c:v>2014</c:v>
                </c:pt>
                <c:pt idx="45">
                  <c:v>2015</c:v>
                </c:pt>
                <c:pt idx="46">
                  <c:v>2016</c:v>
                </c:pt>
                <c:pt idx="47">
                  <c:v>2017</c:v>
                </c:pt>
                <c:pt idx="48">
                  <c:v>2018</c:v>
                </c:pt>
                <c:pt idx="49">
                  <c:v>2019</c:v>
                </c:pt>
              </c:numCache>
            </c:numRef>
          </c:xVal>
          <c:yVal>
            <c:numRef>
              <c:f>Чернігів!$E$4:$E$53</c:f>
              <c:numCache>
                <c:formatCode>0</c:formatCode>
                <c:ptCount val="50"/>
                <c:pt idx="0">
                  <c:v>794</c:v>
                </c:pt>
                <c:pt idx="1">
                  <c:v>731</c:v>
                </c:pt>
                <c:pt idx="2">
                  <c:v>337</c:v>
                </c:pt>
                <c:pt idx="3">
                  <c:v>582</c:v>
                </c:pt>
                <c:pt idx="4">
                  <c:v>519</c:v>
                </c:pt>
                <c:pt idx="5">
                  <c:v>440</c:v>
                </c:pt>
                <c:pt idx="6">
                  <c:v>510</c:v>
                </c:pt>
                <c:pt idx="7">
                  <c:v>715</c:v>
                </c:pt>
                <c:pt idx="8">
                  <c:v>578</c:v>
                </c:pt>
                <c:pt idx="9">
                  <c:v>551</c:v>
                </c:pt>
                <c:pt idx="10">
                  <c:v>756</c:v>
                </c:pt>
                <c:pt idx="11">
                  <c:v>673</c:v>
                </c:pt>
                <c:pt idx="12">
                  <c:v>463</c:v>
                </c:pt>
                <c:pt idx="13">
                  <c:v>498</c:v>
                </c:pt>
                <c:pt idx="14">
                  <c:v>630</c:v>
                </c:pt>
                <c:pt idx="15">
                  <c:v>573</c:v>
                </c:pt>
                <c:pt idx="16">
                  <c:v>568</c:v>
                </c:pt>
                <c:pt idx="17">
                  <c:v>629</c:v>
                </c:pt>
                <c:pt idx="18">
                  <c:v>694</c:v>
                </c:pt>
                <c:pt idx="19">
                  <c:v>481</c:v>
                </c:pt>
                <c:pt idx="20">
                  <c:v>742</c:v>
                </c:pt>
                <c:pt idx="21">
                  <c:v>462</c:v>
                </c:pt>
                <c:pt idx="22">
                  <c:v>504</c:v>
                </c:pt>
                <c:pt idx="23">
                  <c:v>601</c:v>
                </c:pt>
                <c:pt idx="24">
                  <c:v>489</c:v>
                </c:pt>
                <c:pt idx="25">
                  <c:v>690</c:v>
                </c:pt>
                <c:pt idx="26">
                  <c:v>637</c:v>
                </c:pt>
                <c:pt idx="27">
                  <c:v>695</c:v>
                </c:pt>
                <c:pt idx="28">
                  <c:v>634</c:v>
                </c:pt>
                <c:pt idx="29">
                  <c:v>544</c:v>
                </c:pt>
                <c:pt idx="30">
                  <c:v>640</c:v>
                </c:pt>
                <c:pt idx="31">
                  <c:v>649</c:v>
                </c:pt>
                <c:pt idx="32">
                  <c:v>640</c:v>
                </c:pt>
                <c:pt idx="33">
                  <c:v>553</c:v>
                </c:pt>
                <c:pt idx="34">
                  <c:v>528</c:v>
                </c:pt>
                <c:pt idx="35">
                  <c:v>606</c:v>
                </c:pt>
                <c:pt idx="36">
                  <c:v>607</c:v>
                </c:pt>
                <c:pt idx="37">
                  <c:v>603</c:v>
                </c:pt>
                <c:pt idx="38">
                  <c:v>640</c:v>
                </c:pt>
                <c:pt idx="39">
                  <c:v>571</c:v>
                </c:pt>
                <c:pt idx="40">
                  <c:v>655</c:v>
                </c:pt>
                <c:pt idx="41">
                  <c:v>605.79</c:v>
                </c:pt>
                <c:pt idx="42">
                  <c:v>708</c:v>
                </c:pt>
                <c:pt idx="43">
                  <c:v>602.23</c:v>
                </c:pt>
                <c:pt idx="44">
                  <c:v>453.61</c:v>
                </c:pt>
                <c:pt idx="45">
                  <c:v>527.92000000000007</c:v>
                </c:pt>
                <c:pt idx="46">
                  <c:v>659</c:v>
                </c:pt>
                <c:pt idx="47">
                  <c:v>600</c:v>
                </c:pt>
                <c:pt idx="48">
                  <c:v>527.92000000000007</c:v>
                </c:pt>
                <c:pt idx="49">
                  <c:v>589</c:v>
                </c:pt>
              </c:numCache>
            </c:numRef>
          </c:yVal>
          <c:smooth val="1"/>
          <c:extLst>
            <c:ext xmlns:c16="http://schemas.microsoft.com/office/drawing/2014/chart" uri="{C3380CC4-5D6E-409C-BE32-E72D297353CC}">
              <c16:uniqueId val="{00000001-5524-426E-88A4-1F79EA0ABD30}"/>
            </c:ext>
          </c:extLst>
        </c:ser>
        <c:ser>
          <c:idx val="1"/>
          <c:order val="1"/>
          <c:tx>
            <c:v>2</c:v>
          </c:tx>
          <c:spPr>
            <a:ln w="15875" cap="rnd">
              <a:solidFill>
                <a:schemeClr val="bg1">
                  <a:lumMod val="50000"/>
                </a:schemeClr>
              </a:solidFill>
              <a:round/>
            </a:ln>
            <a:effectLst/>
          </c:spPr>
          <c:marker>
            <c:symbol val="none"/>
          </c:marker>
          <c:xVal>
            <c:numRef>
              <c:f>Чернігів!$A$4:$A$53</c:f>
              <c:numCache>
                <c:formatCode>General</c:formatCode>
                <c:ptCount val="50"/>
                <c:pt idx="0">
                  <c:v>1970</c:v>
                </c:pt>
                <c:pt idx="1">
                  <c:v>1971</c:v>
                </c:pt>
                <c:pt idx="2">
                  <c:v>1972</c:v>
                </c:pt>
                <c:pt idx="3">
                  <c:v>1973</c:v>
                </c:pt>
                <c:pt idx="4">
                  <c:v>1974</c:v>
                </c:pt>
                <c:pt idx="5">
                  <c:v>1975</c:v>
                </c:pt>
                <c:pt idx="6">
                  <c:v>1976</c:v>
                </c:pt>
                <c:pt idx="7">
                  <c:v>1977</c:v>
                </c:pt>
                <c:pt idx="8">
                  <c:v>1978</c:v>
                </c:pt>
                <c:pt idx="9">
                  <c:v>1979</c:v>
                </c:pt>
                <c:pt idx="10">
                  <c:v>1980</c:v>
                </c:pt>
                <c:pt idx="11">
                  <c:v>1981</c:v>
                </c:pt>
                <c:pt idx="12">
                  <c:v>1982</c:v>
                </c:pt>
                <c:pt idx="13">
                  <c:v>1983</c:v>
                </c:pt>
                <c:pt idx="14">
                  <c:v>1984</c:v>
                </c:pt>
                <c:pt idx="15">
                  <c:v>1985</c:v>
                </c:pt>
                <c:pt idx="16">
                  <c:v>1986</c:v>
                </c:pt>
                <c:pt idx="17">
                  <c:v>1987</c:v>
                </c:pt>
                <c:pt idx="18">
                  <c:v>1988</c:v>
                </c:pt>
                <c:pt idx="19">
                  <c:v>1989</c:v>
                </c:pt>
                <c:pt idx="20">
                  <c:v>1990</c:v>
                </c:pt>
                <c:pt idx="21">
                  <c:v>1991</c:v>
                </c:pt>
                <c:pt idx="22">
                  <c:v>1992</c:v>
                </c:pt>
                <c:pt idx="23">
                  <c:v>1993</c:v>
                </c:pt>
                <c:pt idx="24">
                  <c:v>1994</c:v>
                </c:pt>
                <c:pt idx="25">
                  <c:v>1995</c:v>
                </c:pt>
                <c:pt idx="26">
                  <c:v>1996</c:v>
                </c:pt>
                <c:pt idx="27">
                  <c:v>1997</c:v>
                </c:pt>
                <c:pt idx="28">
                  <c:v>1998</c:v>
                </c:pt>
                <c:pt idx="29">
                  <c:v>1999</c:v>
                </c:pt>
                <c:pt idx="30">
                  <c:v>2000</c:v>
                </c:pt>
                <c:pt idx="31">
                  <c:v>2001</c:v>
                </c:pt>
                <c:pt idx="32">
                  <c:v>2002</c:v>
                </c:pt>
                <c:pt idx="33">
                  <c:v>2003</c:v>
                </c:pt>
                <c:pt idx="34">
                  <c:v>2004</c:v>
                </c:pt>
                <c:pt idx="35">
                  <c:v>2005</c:v>
                </c:pt>
                <c:pt idx="36">
                  <c:v>2006</c:v>
                </c:pt>
                <c:pt idx="37">
                  <c:v>2007</c:v>
                </c:pt>
                <c:pt idx="38">
                  <c:v>2008</c:v>
                </c:pt>
                <c:pt idx="39">
                  <c:v>2009</c:v>
                </c:pt>
                <c:pt idx="40">
                  <c:v>2010</c:v>
                </c:pt>
                <c:pt idx="41">
                  <c:v>2011</c:v>
                </c:pt>
                <c:pt idx="42">
                  <c:v>2012</c:v>
                </c:pt>
                <c:pt idx="43">
                  <c:v>2013</c:v>
                </c:pt>
                <c:pt idx="44">
                  <c:v>2014</c:v>
                </c:pt>
                <c:pt idx="45">
                  <c:v>2015</c:v>
                </c:pt>
                <c:pt idx="46">
                  <c:v>2016</c:v>
                </c:pt>
                <c:pt idx="47">
                  <c:v>2017</c:v>
                </c:pt>
                <c:pt idx="48">
                  <c:v>2018</c:v>
                </c:pt>
                <c:pt idx="49">
                  <c:v>2019</c:v>
                </c:pt>
              </c:numCache>
            </c:numRef>
          </c:xVal>
          <c:yVal>
            <c:numRef>
              <c:f>Чернігів!$G$4:$G$53</c:f>
              <c:numCache>
                <c:formatCode>0</c:formatCode>
                <c:ptCount val="50"/>
                <c:pt idx="0">
                  <c:v>889</c:v>
                </c:pt>
                <c:pt idx="1">
                  <c:v>826</c:v>
                </c:pt>
                <c:pt idx="2">
                  <c:v>432</c:v>
                </c:pt>
                <c:pt idx="3">
                  <c:v>677</c:v>
                </c:pt>
                <c:pt idx="4">
                  <c:v>614</c:v>
                </c:pt>
                <c:pt idx="5">
                  <c:v>535</c:v>
                </c:pt>
                <c:pt idx="6">
                  <c:v>605</c:v>
                </c:pt>
                <c:pt idx="7">
                  <c:v>810</c:v>
                </c:pt>
                <c:pt idx="8">
                  <c:v>673</c:v>
                </c:pt>
                <c:pt idx="9">
                  <c:v>646</c:v>
                </c:pt>
                <c:pt idx="10">
                  <c:v>851</c:v>
                </c:pt>
                <c:pt idx="11">
                  <c:v>768</c:v>
                </c:pt>
                <c:pt idx="12">
                  <c:v>558</c:v>
                </c:pt>
                <c:pt idx="13">
                  <c:v>593</c:v>
                </c:pt>
                <c:pt idx="14">
                  <c:v>725</c:v>
                </c:pt>
                <c:pt idx="15">
                  <c:v>668</c:v>
                </c:pt>
                <c:pt idx="16">
                  <c:v>663</c:v>
                </c:pt>
                <c:pt idx="17">
                  <c:v>724</c:v>
                </c:pt>
                <c:pt idx="18">
                  <c:v>789</c:v>
                </c:pt>
                <c:pt idx="19">
                  <c:v>576</c:v>
                </c:pt>
                <c:pt idx="20">
                  <c:v>837</c:v>
                </c:pt>
                <c:pt idx="21">
                  <c:v>557</c:v>
                </c:pt>
                <c:pt idx="22">
                  <c:v>599</c:v>
                </c:pt>
                <c:pt idx="23">
                  <c:v>696</c:v>
                </c:pt>
                <c:pt idx="24">
                  <c:v>584</c:v>
                </c:pt>
                <c:pt idx="25">
                  <c:v>785</c:v>
                </c:pt>
                <c:pt idx="26">
                  <c:v>732</c:v>
                </c:pt>
                <c:pt idx="27">
                  <c:v>790</c:v>
                </c:pt>
                <c:pt idx="28">
                  <c:v>729</c:v>
                </c:pt>
                <c:pt idx="29">
                  <c:v>639</c:v>
                </c:pt>
                <c:pt idx="30">
                  <c:v>735</c:v>
                </c:pt>
                <c:pt idx="31">
                  <c:v>744</c:v>
                </c:pt>
                <c:pt idx="32">
                  <c:v>735</c:v>
                </c:pt>
                <c:pt idx="33">
                  <c:v>648</c:v>
                </c:pt>
                <c:pt idx="34">
                  <c:v>623</c:v>
                </c:pt>
                <c:pt idx="35">
                  <c:v>701</c:v>
                </c:pt>
                <c:pt idx="36">
                  <c:v>702</c:v>
                </c:pt>
                <c:pt idx="37">
                  <c:v>698</c:v>
                </c:pt>
                <c:pt idx="38">
                  <c:v>735</c:v>
                </c:pt>
                <c:pt idx="39">
                  <c:v>666</c:v>
                </c:pt>
                <c:pt idx="40">
                  <c:v>750</c:v>
                </c:pt>
                <c:pt idx="41">
                  <c:v>700.79</c:v>
                </c:pt>
                <c:pt idx="42">
                  <c:v>803</c:v>
                </c:pt>
                <c:pt idx="43">
                  <c:v>697.23</c:v>
                </c:pt>
                <c:pt idx="44">
                  <c:v>548.61</c:v>
                </c:pt>
                <c:pt idx="45">
                  <c:v>622.92000000000007</c:v>
                </c:pt>
                <c:pt idx="46">
                  <c:v>754</c:v>
                </c:pt>
                <c:pt idx="47">
                  <c:v>695</c:v>
                </c:pt>
                <c:pt idx="48">
                  <c:v>622.92000000000007</c:v>
                </c:pt>
                <c:pt idx="49">
                  <c:v>684</c:v>
                </c:pt>
              </c:numCache>
            </c:numRef>
          </c:yVal>
          <c:smooth val="1"/>
          <c:extLst>
            <c:ext xmlns:c16="http://schemas.microsoft.com/office/drawing/2014/chart" uri="{C3380CC4-5D6E-409C-BE32-E72D297353CC}">
              <c16:uniqueId val="{00000002-5524-426E-88A4-1F79EA0ABD30}"/>
            </c:ext>
          </c:extLst>
        </c:ser>
        <c:ser>
          <c:idx val="2"/>
          <c:order val="2"/>
          <c:spPr>
            <a:ln w="15875" cap="rnd">
              <a:solidFill>
                <a:schemeClr val="bg1">
                  <a:lumMod val="50000"/>
                </a:schemeClr>
              </a:solidFill>
              <a:round/>
            </a:ln>
            <a:effectLst/>
          </c:spPr>
          <c:marker>
            <c:symbol val="none"/>
          </c:marker>
          <c:xVal>
            <c:numRef>
              <c:f>Чернігів!$A$4:$A$53</c:f>
              <c:numCache>
                <c:formatCode>General</c:formatCode>
                <c:ptCount val="50"/>
                <c:pt idx="0">
                  <c:v>1970</c:v>
                </c:pt>
                <c:pt idx="1">
                  <c:v>1971</c:v>
                </c:pt>
                <c:pt idx="2">
                  <c:v>1972</c:v>
                </c:pt>
                <c:pt idx="3">
                  <c:v>1973</c:v>
                </c:pt>
                <c:pt idx="4">
                  <c:v>1974</c:v>
                </c:pt>
                <c:pt idx="5">
                  <c:v>1975</c:v>
                </c:pt>
                <c:pt idx="6">
                  <c:v>1976</c:v>
                </c:pt>
                <c:pt idx="7">
                  <c:v>1977</c:v>
                </c:pt>
                <c:pt idx="8">
                  <c:v>1978</c:v>
                </c:pt>
                <c:pt idx="9">
                  <c:v>1979</c:v>
                </c:pt>
                <c:pt idx="10">
                  <c:v>1980</c:v>
                </c:pt>
                <c:pt idx="11">
                  <c:v>1981</c:v>
                </c:pt>
                <c:pt idx="12">
                  <c:v>1982</c:v>
                </c:pt>
                <c:pt idx="13">
                  <c:v>1983</c:v>
                </c:pt>
                <c:pt idx="14">
                  <c:v>1984</c:v>
                </c:pt>
                <c:pt idx="15">
                  <c:v>1985</c:v>
                </c:pt>
                <c:pt idx="16">
                  <c:v>1986</c:v>
                </c:pt>
                <c:pt idx="17">
                  <c:v>1987</c:v>
                </c:pt>
                <c:pt idx="18">
                  <c:v>1988</c:v>
                </c:pt>
                <c:pt idx="19">
                  <c:v>1989</c:v>
                </c:pt>
                <c:pt idx="20">
                  <c:v>1990</c:v>
                </c:pt>
                <c:pt idx="21">
                  <c:v>1991</c:v>
                </c:pt>
                <c:pt idx="22">
                  <c:v>1992</c:v>
                </c:pt>
                <c:pt idx="23">
                  <c:v>1993</c:v>
                </c:pt>
                <c:pt idx="24">
                  <c:v>1994</c:v>
                </c:pt>
                <c:pt idx="25">
                  <c:v>1995</c:v>
                </c:pt>
                <c:pt idx="26">
                  <c:v>1996</c:v>
                </c:pt>
                <c:pt idx="27">
                  <c:v>1997</c:v>
                </c:pt>
                <c:pt idx="28">
                  <c:v>1998</c:v>
                </c:pt>
                <c:pt idx="29">
                  <c:v>1999</c:v>
                </c:pt>
                <c:pt idx="30">
                  <c:v>2000</c:v>
                </c:pt>
                <c:pt idx="31">
                  <c:v>2001</c:v>
                </c:pt>
                <c:pt idx="32">
                  <c:v>2002</c:v>
                </c:pt>
                <c:pt idx="33">
                  <c:v>2003</c:v>
                </c:pt>
                <c:pt idx="34">
                  <c:v>2004</c:v>
                </c:pt>
                <c:pt idx="35">
                  <c:v>2005</c:v>
                </c:pt>
                <c:pt idx="36">
                  <c:v>2006</c:v>
                </c:pt>
                <c:pt idx="37">
                  <c:v>2007</c:v>
                </c:pt>
                <c:pt idx="38">
                  <c:v>2008</c:v>
                </c:pt>
                <c:pt idx="39">
                  <c:v>2009</c:v>
                </c:pt>
                <c:pt idx="40">
                  <c:v>2010</c:v>
                </c:pt>
                <c:pt idx="41">
                  <c:v>2011</c:v>
                </c:pt>
                <c:pt idx="42">
                  <c:v>2012</c:v>
                </c:pt>
                <c:pt idx="43">
                  <c:v>2013</c:v>
                </c:pt>
                <c:pt idx="44">
                  <c:v>2014</c:v>
                </c:pt>
                <c:pt idx="45">
                  <c:v>2015</c:v>
                </c:pt>
                <c:pt idx="46">
                  <c:v>2016</c:v>
                </c:pt>
                <c:pt idx="47">
                  <c:v>2017</c:v>
                </c:pt>
                <c:pt idx="48">
                  <c:v>2018</c:v>
                </c:pt>
                <c:pt idx="49">
                  <c:v>2019</c:v>
                </c:pt>
              </c:numCache>
            </c:numRef>
          </c:xVal>
          <c:yVal>
            <c:numRef>
              <c:f>Чернігів!$F$4:$F$53</c:f>
              <c:numCache>
                <c:formatCode>0</c:formatCode>
                <c:ptCount val="50"/>
                <c:pt idx="0">
                  <c:v>699</c:v>
                </c:pt>
                <c:pt idx="1">
                  <c:v>636</c:v>
                </c:pt>
                <c:pt idx="2">
                  <c:v>242</c:v>
                </c:pt>
                <c:pt idx="3">
                  <c:v>487</c:v>
                </c:pt>
                <c:pt idx="4">
                  <c:v>424</c:v>
                </c:pt>
                <c:pt idx="5">
                  <c:v>345</c:v>
                </c:pt>
                <c:pt idx="6">
                  <c:v>415</c:v>
                </c:pt>
                <c:pt idx="7">
                  <c:v>620</c:v>
                </c:pt>
                <c:pt idx="8">
                  <c:v>483</c:v>
                </c:pt>
                <c:pt idx="9">
                  <c:v>456</c:v>
                </c:pt>
                <c:pt idx="10">
                  <c:v>661</c:v>
                </c:pt>
                <c:pt idx="11">
                  <c:v>578</c:v>
                </c:pt>
                <c:pt idx="12">
                  <c:v>368</c:v>
                </c:pt>
                <c:pt idx="13">
                  <c:v>403</c:v>
                </c:pt>
                <c:pt idx="14">
                  <c:v>535</c:v>
                </c:pt>
                <c:pt idx="15">
                  <c:v>478</c:v>
                </c:pt>
                <c:pt idx="16">
                  <c:v>473</c:v>
                </c:pt>
                <c:pt idx="17">
                  <c:v>534</c:v>
                </c:pt>
                <c:pt idx="18">
                  <c:v>599</c:v>
                </c:pt>
                <c:pt idx="19">
                  <c:v>386</c:v>
                </c:pt>
                <c:pt idx="20">
                  <c:v>647</c:v>
                </c:pt>
                <c:pt idx="21">
                  <c:v>367</c:v>
                </c:pt>
                <c:pt idx="22">
                  <c:v>409</c:v>
                </c:pt>
                <c:pt idx="23">
                  <c:v>506</c:v>
                </c:pt>
                <c:pt idx="24">
                  <c:v>394</c:v>
                </c:pt>
                <c:pt idx="25">
                  <c:v>595</c:v>
                </c:pt>
                <c:pt idx="26">
                  <c:v>542</c:v>
                </c:pt>
                <c:pt idx="27">
                  <c:v>600</c:v>
                </c:pt>
                <c:pt idx="28">
                  <c:v>539</c:v>
                </c:pt>
                <c:pt idx="29">
                  <c:v>449</c:v>
                </c:pt>
                <c:pt idx="30">
                  <c:v>545</c:v>
                </c:pt>
                <c:pt idx="31">
                  <c:v>554</c:v>
                </c:pt>
                <c:pt idx="32">
                  <c:v>545</c:v>
                </c:pt>
                <c:pt idx="33">
                  <c:v>458</c:v>
                </c:pt>
                <c:pt idx="34">
                  <c:v>433</c:v>
                </c:pt>
                <c:pt idx="35">
                  <c:v>511</c:v>
                </c:pt>
                <c:pt idx="36">
                  <c:v>512</c:v>
                </c:pt>
                <c:pt idx="37">
                  <c:v>508</c:v>
                </c:pt>
                <c:pt idx="38">
                  <c:v>545</c:v>
                </c:pt>
                <c:pt idx="39">
                  <c:v>476</c:v>
                </c:pt>
                <c:pt idx="40">
                  <c:v>560</c:v>
                </c:pt>
                <c:pt idx="41">
                  <c:v>510.78999999999996</c:v>
                </c:pt>
                <c:pt idx="42">
                  <c:v>613</c:v>
                </c:pt>
                <c:pt idx="43">
                  <c:v>507.23</c:v>
                </c:pt>
                <c:pt idx="44">
                  <c:v>358.61</c:v>
                </c:pt>
                <c:pt idx="45">
                  <c:v>432.92000000000007</c:v>
                </c:pt>
                <c:pt idx="46">
                  <c:v>564</c:v>
                </c:pt>
                <c:pt idx="47">
                  <c:v>505</c:v>
                </c:pt>
                <c:pt idx="48">
                  <c:v>432.92000000000007</c:v>
                </c:pt>
                <c:pt idx="49">
                  <c:v>494</c:v>
                </c:pt>
              </c:numCache>
            </c:numRef>
          </c:yVal>
          <c:smooth val="1"/>
          <c:extLst>
            <c:ext xmlns:c16="http://schemas.microsoft.com/office/drawing/2014/chart" uri="{C3380CC4-5D6E-409C-BE32-E72D297353CC}">
              <c16:uniqueId val="{00000003-5524-426E-88A4-1F79EA0ABD30}"/>
            </c:ext>
          </c:extLst>
        </c:ser>
        <c:dLbls>
          <c:showLegendKey val="0"/>
          <c:showVal val="0"/>
          <c:showCatName val="0"/>
          <c:showSerName val="0"/>
          <c:showPercent val="0"/>
          <c:showBubbleSize val="0"/>
        </c:dLbls>
        <c:axId val="632702144"/>
        <c:axId val="632702536"/>
      </c:scatterChart>
      <c:valAx>
        <c:axId val="632702144"/>
        <c:scaling>
          <c:orientation val="minMax"/>
          <c:min val="1965"/>
        </c:scaling>
        <c:delete val="0"/>
        <c:axPos val="b"/>
        <c:numFmt formatCode="General" sourceLinked="1"/>
        <c:majorTickMark val="in"/>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632702536"/>
        <c:crossesAt val="-3"/>
        <c:crossBetween val="midCat"/>
        <c:majorUnit val="5"/>
      </c:valAx>
      <c:valAx>
        <c:axId val="632702536"/>
        <c:scaling>
          <c:orientation val="minMax"/>
          <c:max val="1000"/>
          <c:min val="200"/>
        </c:scaling>
        <c:delete val="0"/>
        <c:axPos val="l"/>
        <c:title>
          <c:tx>
            <c:rich>
              <a:bodyPr rot="-540000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b="1">
                    <a:latin typeface="Times New Roman" panose="02020603050405020304" pitchFamily="18" charset="0"/>
                    <a:cs typeface="Times New Roman" panose="02020603050405020304" pitchFamily="18" charset="0"/>
                  </a:rPr>
                  <a:t>Сума</a:t>
                </a:r>
                <a:r>
                  <a:rPr lang="ru-RU" b="1" baseline="0">
                    <a:latin typeface="Times New Roman" panose="02020603050405020304" pitchFamily="18" charset="0"/>
                    <a:cs typeface="Times New Roman" panose="02020603050405020304" pitchFamily="18" charset="0"/>
                  </a:rPr>
                  <a:t> атмосферних опадів</a:t>
                </a:r>
                <a:r>
                  <a:rPr lang="ru-RU" b="1">
                    <a:latin typeface="Times New Roman" panose="02020603050405020304" pitchFamily="18" charset="0"/>
                    <a:cs typeface="Times New Roman" panose="02020603050405020304" pitchFamily="18" charset="0"/>
                  </a:rPr>
                  <a:t>, мм/рік</a:t>
                </a:r>
              </a:p>
            </c:rich>
          </c:tx>
          <c:layout>
            <c:manualLayout>
              <c:xMode val="edge"/>
              <c:yMode val="edge"/>
              <c:x val="5.1383435069235679E-4"/>
              <c:y val="5.5974155473668866E-2"/>
            </c:manualLayout>
          </c:layout>
          <c:overlay val="0"/>
          <c:spPr>
            <a:noFill/>
            <a:ln>
              <a:noFill/>
            </a:ln>
            <a:effectLst/>
          </c:spPr>
          <c:txPr>
            <a:bodyPr rot="-540000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title>
        <c:numFmt formatCode="General" sourceLinked="0"/>
        <c:majorTickMark val="in"/>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632702144"/>
        <c:crosses val="autoZero"/>
        <c:crossBetween val="midCat"/>
        <c:majorUnit val="200"/>
      </c:valAx>
      <c:spPr>
        <a:noFill/>
        <a:ln>
          <a:solidFill>
            <a:schemeClr val="bg1">
              <a:lumMod val="50000"/>
            </a:schemeClr>
          </a:solidFill>
        </a:ln>
        <a:effectLst/>
      </c:spPr>
    </c:plotArea>
    <c:legend>
      <c:legendPos val="b"/>
      <c:legendEntry>
        <c:idx val="2"/>
        <c:delete val="1"/>
      </c:legendEntry>
      <c:layout>
        <c:manualLayout>
          <c:xMode val="edge"/>
          <c:yMode val="edge"/>
          <c:x val="0.48586790580748285"/>
          <c:y val="0.80528436801736447"/>
          <c:w val="0.45126326546266121"/>
          <c:h val="9.0328023651740474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j-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50">
          <a:solidFill>
            <a:sysClr val="windowText" lastClr="000000"/>
          </a:solidFill>
          <a:latin typeface="+mj-lt"/>
        </a:defRPr>
      </a:pPr>
      <a:endParaRPr lang="uk-UA"/>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b="0">
                <a:solidFill>
                  <a:sysClr val="windowText" lastClr="000000"/>
                </a:solidFill>
              </a:rPr>
              <a:t>Структура населення громади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barChart>
        <c:barDir val="col"/>
        <c:grouping val="stacked"/>
        <c:varyColors val="0"/>
        <c:ser>
          <c:idx val="0"/>
          <c:order val="0"/>
          <c:tx>
            <c:strRef>
              <c:f>Лист1!$B$1</c:f>
              <c:strCache>
                <c:ptCount val="1"/>
                <c:pt idx="0">
                  <c:v>Міське населення</c:v>
                </c:pt>
              </c:strCache>
            </c:strRef>
          </c:tx>
          <c:spPr>
            <a:solidFill>
              <a:schemeClr val="accent1"/>
            </a:solidFill>
            <a:ln>
              <a:noFill/>
            </a:ln>
            <a:effectLst/>
          </c:spPr>
          <c:invertIfNegative val="0"/>
          <c:cat>
            <c:numRef>
              <c:f>Лист1!$A$2:$A$5</c:f>
              <c:numCache>
                <c:formatCode>General</c:formatCode>
                <c:ptCount val="4"/>
                <c:pt idx="0">
                  <c:v>2017</c:v>
                </c:pt>
                <c:pt idx="1">
                  <c:v>2018</c:v>
                </c:pt>
                <c:pt idx="2">
                  <c:v>2019</c:v>
                </c:pt>
                <c:pt idx="3">
                  <c:v>2020</c:v>
                </c:pt>
              </c:numCache>
            </c:numRef>
          </c:cat>
          <c:val>
            <c:numRef>
              <c:f>Лист1!$B$2:$B$5</c:f>
              <c:numCache>
                <c:formatCode>General</c:formatCode>
                <c:ptCount val="4"/>
                <c:pt idx="0">
                  <c:v>12870</c:v>
                </c:pt>
                <c:pt idx="1">
                  <c:v>12924</c:v>
                </c:pt>
                <c:pt idx="2">
                  <c:v>12946</c:v>
                </c:pt>
                <c:pt idx="3">
                  <c:v>12946</c:v>
                </c:pt>
              </c:numCache>
            </c:numRef>
          </c:val>
          <c:extLst>
            <c:ext xmlns:c16="http://schemas.microsoft.com/office/drawing/2014/chart" uri="{C3380CC4-5D6E-409C-BE32-E72D297353CC}">
              <c16:uniqueId val="{00000000-06C4-4999-B916-F9F22A6181F0}"/>
            </c:ext>
          </c:extLst>
        </c:ser>
        <c:ser>
          <c:idx val="1"/>
          <c:order val="1"/>
          <c:tx>
            <c:strRef>
              <c:f>Лист1!$C$1</c:f>
              <c:strCache>
                <c:ptCount val="1"/>
                <c:pt idx="0">
                  <c:v>Сільське населення</c:v>
                </c:pt>
              </c:strCache>
            </c:strRef>
          </c:tx>
          <c:spPr>
            <a:solidFill>
              <a:srgbClr val="C00000"/>
            </a:solidFill>
            <a:ln>
              <a:noFill/>
            </a:ln>
            <a:effectLst/>
          </c:spPr>
          <c:invertIfNegative val="0"/>
          <c:cat>
            <c:numRef>
              <c:f>Лист1!$A$2:$A$5</c:f>
              <c:numCache>
                <c:formatCode>General</c:formatCode>
                <c:ptCount val="4"/>
                <c:pt idx="0">
                  <c:v>2017</c:v>
                </c:pt>
                <c:pt idx="1">
                  <c:v>2018</c:v>
                </c:pt>
                <c:pt idx="2">
                  <c:v>2019</c:v>
                </c:pt>
                <c:pt idx="3">
                  <c:v>2020</c:v>
                </c:pt>
              </c:numCache>
            </c:numRef>
          </c:cat>
          <c:val>
            <c:numRef>
              <c:f>Лист1!$C$2:$C$5</c:f>
              <c:numCache>
                <c:formatCode>General</c:formatCode>
                <c:ptCount val="4"/>
                <c:pt idx="0">
                  <c:v>11879</c:v>
                </c:pt>
                <c:pt idx="1">
                  <c:v>11928</c:v>
                </c:pt>
                <c:pt idx="2">
                  <c:v>11950</c:v>
                </c:pt>
                <c:pt idx="3">
                  <c:v>14818</c:v>
                </c:pt>
              </c:numCache>
            </c:numRef>
          </c:val>
          <c:extLst>
            <c:ext xmlns:c16="http://schemas.microsoft.com/office/drawing/2014/chart" uri="{C3380CC4-5D6E-409C-BE32-E72D297353CC}">
              <c16:uniqueId val="{00000001-06C4-4999-B916-F9F22A6181F0}"/>
            </c:ext>
          </c:extLst>
        </c:ser>
        <c:dLbls>
          <c:showLegendKey val="0"/>
          <c:showVal val="0"/>
          <c:showCatName val="0"/>
          <c:showSerName val="0"/>
          <c:showPercent val="0"/>
          <c:showBubbleSize val="0"/>
        </c:dLbls>
        <c:gapWidth val="150"/>
        <c:overlap val="100"/>
        <c:axId val="635415368"/>
        <c:axId val="635415760"/>
      </c:barChart>
      <c:catAx>
        <c:axId val="635415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635415760"/>
        <c:crosses val="autoZero"/>
        <c:auto val="1"/>
        <c:lblAlgn val="ctr"/>
        <c:lblOffset val="100"/>
        <c:noMultiLvlLbl val="0"/>
      </c:catAx>
      <c:valAx>
        <c:axId val="635415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635415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noFill/>
      <a:round/>
    </a:ln>
    <a:effectLst/>
  </c:spPr>
  <c:txPr>
    <a:bodyPr/>
    <a:lstStyle/>
    <a:p>
      <a:pPr>
        <a:defRPr/>
      </a:pPr>
      <a:endParaRPr lang="uk-UA"/>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045172656555353E-2"/>
          <c:y val="4.5045045045045043E-2"/>
          <c:w val="0.88354946572906845"/>
          <c:h val="0.7099524721571967"/>
        </c:manualLayout>
      </c:layout>
      <c:barChart>
        <c:barDir val="col"/>
        <c:grouping val="clustered"/>
        <c:varyColors val="0"/>
        <c:ser>
          <c:idx val="0"/>
          <c:order val="0"/>
          <c:tx>
            <c:strRef>
              <c:f>Лист1!$B$1</c:f>
              <c:strCache>
                <c:ptCount val="1"/>
                <c:pt idx="0">
                  <c:v>Суб`єкти господарської діяльності</c:v>
                </c:pt>
              </c:strCache>
            </c:strRef>
          </c:tx>
          <c:spPr>
            <a:solidFill>
              <a:schemeClr val="accent1"/>
            </a:solidFill>
            <a:ln>
              <a:noFill/>
            </a:ln>
            <a:effectLst/>
          </c:spPr>
          <c:invertIfNegative val="0"/>
          <c:cat>
            <c:numRef>
              <c:f>Лист1!$A$2:$A$4</c:f>
              <c:numCache>
                <c:formatCode>General</c:formatCode>
                <c:ptCount val="3"/>
                <c:pt idx="0">
                  <c:v>2017</c:v>
                </c:pt>
                <c:pt idx="1">
                  <c:v>2018</c:v>
                </c:pt>
                <c:pt idx="2">
                  <c:v>2019</c:v>
                </c:pt>
              </c:numCache>
            </c:numRef>
          </c:cat>
          <c:val>
            <c:numRef>
              <c:f>Лист1!$B$2:$B$4</c:f>
              <c:numCache>
                <c:formatCode>General</c:formatCode>
                <c:ptCount val="3"/>
                <c:pt idx="0">
                  <c:v>685</c:v>
                </c:pt>
                <c:pt idx="1">
                  <c:v>677</c:v>
                </c:pt>
                <c:pt idx="2">
                  <c:v>665</c:v>
                </c:pt>
              </c:numCache>
            </c:numRef>
          </c:val>
          <c:extLst>
            <c:ext xmlns:c16="http://schemas.microsoft.com/office/drawing/2014/chart" uri="{C3380CC4-5D6E-409C-BE32-E72D297353CC}">
              <c16:uniqueId val="{00000000-BED1-4C68-AAE0-9E058D7F6919}"/>
            </c:ext>
          </c:extLst>
        </c:ser>
        <c:ser>
          <c:idx val="1"/>
          <c:order val="1"/>
          <c:tx>
            <c:strRef>
              <c:f>Лист1!$C$1</c:f>
              <c:strCache>
                <c:ptCount val="1"/>
                <c:pt idx="0">
                  <c:v>ФОП</c:v>
                </c:pt>
              </c:strCache>
            </c:strRef>
          </c:tx>
          <c:spPr>
            <a:solidFill>
              <a:srgbClr val="C00000"/>
            </a:solidFill>
            <a:ln>
              <a:noFill/>
            </a:ln>
            <a:effectLst/>
          </c:spPr>
          <c:invertIfNegative val="0"/>
          <c:cat>
            <c:numRef>
              <c:f>Лист1!$A$2:$A$4</c:f>
              <c:numCache>
                <c:formatCode>General</c:formatCode>
                <c:ptCount val="3"/>
                <c:pt idx="0">
                  <c:v>2017</c:v>
                </c:pt>
                <c:pt idx="1">
                  <c:v>2018</c:v>
                </c:pt>
                <c:pt idx="2">
                  <c:v>2019</c:v>
                </c:pt>
              </c:numCache>
            </c:numRef>
          </c:cat>
          <c:val>
            <c:numRef>
              <c:f>Лист1!$C$2:$C$4</c:f>
              <c:numCache>
                <c:formatCode>General</c:formatCode>
                <c:ptCount val="3"/>
                <c:pt idx="0">
                  <c:v>718</c:v>
                </c:pt>
                <c:pt idx="1">
                  <c:v>726</c:v>
                </c:pt>
                <c:pt idx="2">
                  <c:v>736</c:v>
                </c:pt>
              </c:numCache>
            </c:numRef>
          </c:val>
          <c:extLst>
            <c:ext xmlns:c16="http://schemas.microsoft.com/office/drawing/2014/chart" uri="{C3380CC4-5D6E-409C-BE32-E72D297353CC}">
              <c16:uniqueId val="{00000001-BED1-4C68-AAE0-9E058D7F6919}"/>
            </c:ext>
          </c:extLst>
        </c:ser>
        <c:ser>
          <c:idx val="2"/>
          <c:order val="2"/>
          <c:tx>
            <c:strRef>
              <c:f>Лист1!$D$1</c:f>
              <c:strCache>
                <c:ptCount val="1"/>
                <c:pt idx="0">
                  <c:v>Малі підприємства</c:v>
                </c:pt>
              </c:strCache>
            </c:strRef>
          </c:tx>
          <c:spPr>
            <a:solidFill>
              <a:srgbClr val="0070C0"/>
            </a:solidFill>
            <a:ln>
              <a:noFill/>
            </a:ln>
            <a:effectLst/>
          </c:spPr>
          <c:invertIfNegative val="0"/>
          <c:cat>
            <c:numRef>
              <c:f>Лист1!$A$2:$A$4</c:f>
              <c:numCache>
                <c:formatCode>General</c:formatCode>
                <c:ptCount val="3"/>
                <c:pt idx="0">
                  <c:v>2017</c:v>
                </c:pt>
                <c:pt idx="1">
                  <c:v>2018</c:v>
                </c:pt>
                <c:pt idx="2">
                  <c:v>2019</c:v>
                </c:pt>
              </c:numCache>
            </c:numRef>
          </c:cat>
          <c:val>
            <c:numRef>
              <c:f>Лист1!$D$2:$D$4</c:f>
              <c:numCache>
                <c:formatCode>General</c:formatCode>
                <c:ptCount val="3"/>
                <c:pt idx="0">
                  <c:v>100</c:v>
                </c:pt>
                <c:pt idx="1">
                  <c:v>103</c:v>
                </c:pt>
                <c:pt idx="2">
                  <c:v>101</c:v>
                </c:pt>
              </c:numCache>
            </c:numRef>
          </c:val>
          <c:extLst>
            <c:ext xmlns:c16="http://schemas.microsoft.com/office/drawing/2014/chart" uri="{C3380CC4-5D6E-409C-BE32-E72D297353CC}">
              <c16:uniqueId val="{00000002-BED1-4C68-AAE0-9E058D7F6919}"/>
            </c:ext>
          </c:extLst>
        </c:ser>
        <c:dLbls>
          <c:showLegendKey val="0"/>
          <c:showVal val="0"/>
          <c:showCatName val="0"/>
          <c:showSerName val="0"/>
          <c:showPercent val="0"/>
          <c:showBubbleSize val="0"/>
        </c:dLbls>
        <c:gapWidth val="219"/>
        <c:overlap val="-27"/>
        <c:axId val="635416544"/>
        <c:axId val="425533664"/>
      </c:barChart>
      <c:catAx>
        <c:axId val="635416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25533664"/>
        <c:crosses val="autoZero"/>
        <c:auto val="1"/>
        <c:lblAlgn val="ctr"/>
        <c:lblOffset val="100"/>
        <c:noMultiLvlLbl val="0"/>
      </c:catAx>
      <c:valAx>
        <c:axId val="425533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635416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noFill/>
      <a:round/>
    </a:ln>
    <a:effectLst/>
  </c:spPr>
  <c:txPr>
    <a:bodyPr/>
    <a:lstStyle/>
    <a:p>
      <a:pPr>
        <a:defRPr/>
      </a:pPr>
      <a:endParaRPr lang="uk-UA"/>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t>Обсяг реалізованої продукції та послуг </a:t>
            </a:r>
          </a:p>
          <a:p>
            <a:pPr>
              <a:defRPr/>
            </a:pPr>
            <a:r>
              <a:rPr lang="uk-UA"/>
              <a:t>2017 - 2019 роки</a:t>
            </a:r>
          </a:p>
        </c:rich>
      </c:tx>
      <c:layout>
        <c:manualLayout>
          <c:xMode val="edge"/>
          <c:yMode val="edge"/>
          <c:x val="0.21666666666666667"/>
          <c:y val="2.020202020202020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manualLayout>
          <c:layoutTarget val="inner"/>
          <c:xMode val="edge"/>
          <c:yMode val="edge"/>
          <c:x val="7.951263617131471E-2"/>
          <c:y val="0.17323232323232324"/>
          <c:w val="0.88982961577963293"/>
          <c:h val="0.624376839258729"/>
        </c:manualLayout>
      </c:layout>
      <c:lineChart>
        <c:grouping val="standard"/>
        <c:varyColors val="0"/>
        <c:ser>
          <c:idx val="0"/>
          <c:order val="0"/>
          <c:tx>
            <c:strRef>
              <c:f>Лист1!$B$1</c:f>
              <c:strCache>
                <c:ptCount val="1"/>
                <c:pt idx="0">
                  <c:v>Обсяг реалізованої продукції</c:v>
                </c:pt>
              </c:strCache>
            </c:strRef>
          </c:tx>
          <c:spPr>
            <a:ln w="57150" cap="rnd">
              <a:solidFill>
                <a:schemeClr val="accent1"/>
              </a:solidFill>
              <a:round/>
            </a:ln>
            <a:effectLst/>
          </c:spPr>
          <c:marker>
            <c:symbol val="circle"/>
            <c:size val="5"/>
            <c:spPr>
              <a:solidFill>
                <a:schemeClr val="accent1"/>
              </a:solidFill>
              <a:ln w="57150">
                <a:solidFill>
                  <a:schemeClr val="accent1"/>
                </a:solidFill>
              </a:ln>
              <a:effectLst/>
            </c:spPr>
          </c:marker>
          <c:cat>
            <c:numRef>
              <c:f>Лист1!$A$2:$A$4</c:f>
              <c:numCache>
                <c:formatCode>General</c:formatCode>
                <c:ptCount val="3"/>
                <c:pt idx="0">
                  <c:v>2017</c:v>
                </c:pt>
                <c:pt idx="1">
                  <c:v>2018</c:v>
                </c:pt>
                <c:pt idx="2">
                  <c:v>2019</c:v>
                </c:pt>
              </c:numCache>
            </c:numRef>
          </c:cat>
          <c:val>
            <c:numRef>
              <c:f>Лист1!$B$2:$B$4</c:f>
              <c:numCache>
                <c:formatCode>General</c:formatCode>
                <c:ptCount val="3"/>
                <c:pt idx="0">
                  <c:v>366.8</c:v>
                </c:pt>
                <c:pt idx="1">
                  <c:v>371.8</c:v>
                </c:pt>
                <c:pt idx="2">
                  <c:v>369.2</c:v>
                </c:pt>
              </c:numCache>
            </c:numRef>
          </c:val>
          <c:smooth val="0"/>
          <c:extLst>
            <c:ext xmlns:c16="http://schemas.microsoft.com/office/drawing/2014/chart" uri="{C3380CC4-5D6E-409C-BE32-E72D297353CC}">
              <c16:uniqueId val="{00000000-33B0-42BE-8997-34D8FC4AD51E}"/>
            </c:ext>
          </c:extLst>
        </c:ser>
        <c:ser>
          <c:idx val="1"/>
          <c:order val="1"/>
          <c:tx>
            <c:strRef>
              <c:f>Лист1!$C$1</c:f>
              <c:strCache>
                <c:ptCount val="1"/>
                <c:pt idx="0">
                  <c:v>Обсяг реалізованих послуг</c:v>
                </c:pt>
              </c:strCache>
            </c:strRef>
          </c:tx>
          <c:spPr>
            <a:ln w="57150" cap="rnd">
              <a:solidFill>
                <a:srgbClr val="0070C0"/>
              </a:solidFill>
              <a:round/>
            </a:ln>
            <a:effectLst/>
          </c:spPr>
          <c:marker>
            <c:symbol val="circle"/>
            <c:size val="5"/>
            <c:spPr>
              <a:solidFill>
                <a:srgbClr val="0070C0"/>
              </a:solidFill>
              <a:ln w="57150">
                <a:solidFill>
                  <a:srgbClr val="0070C0"/>
                </a:solidFill>
              </a:ln>
              <a:effectLst/>
            </c:spPr>
          </c:marker>
          <c:cat>
            <c:numRef>
              <c:f>Лист1!$A$2:$A$4</c:f>
              <c:numCache>
                <c:formatCode>General</c:formatCode>
                <c:ptCount val="3"/>
                <c:pt idx="0">
                  <c:v>2017</c:v>
                </c:pt>
                <c:pt idx="1">
                  <c:v>2018</c:v>
                </c:pt>
                <c:pt idx="2">
                  <c:v>2019</c:v>
                </c:pt>
              </c:numCache>
            </c:numRef>
          </c:cat>
          <c:val>
            <c:numRef>
              <c:f>Лист1!$C$2:$C$4</c:f>
              <c:numCache>
                <c:formatCode>General</c:formatCode>
                <c:ptCount val="3"/>
                <c:pt idx="0">
                  <c:v>29.1</c:v>
                </c:pt>
                <c:pt idx="1">
                  <c:v>28.6</c:v>
                </c:pt>
                <c:pt idx="2">
                  <c:v>27.2</c:v>
                </c:pt>
              </c:numCache>
            </c:numRef>
          </c:val>
          <c:smooth val="0"/>
          <c:extLst>
            <c:ext xmlns:c16="http://schemas.microsoft.com/office/drawing/2014/chart" uri="{C3380CC4-5D6E-409C-BE32-E72D297353CC}">
              <c16:uniqueId val="{00000001-33B0-42BE-8997-34D8FC4AD51E}"/>
            </c:ext>
          </c:extLst>
        </c:ser>
        <c:dLbls>
          <c:showLegendKey val="0"/>
          <c:showVal val="0"/>
          <c:showCatName val="0"/>
          <c:showSerName val="0"/>
          <c:showPercent val="0"/>
          <c:showBubbleSize val="0"/>
        </c:dLbls>
        <c:marker val="1"/>
        <c:smooth val="0"/>
        <c:axId val="425536800"/>
        <c:axId val="423120872"/>
      </c:lineChart>
      <c:catAx>
        <c:axId val="425536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23120872"/>
        <c:crosses val="autoZero"/>
        <c:auto val="1"/>
        <c:lblAlgn val="ctr"/>
        <c:lblOffset val="100"/>
        <c:noMultiLvlLbl val="0"/>
      </c:catAx>
      <c:valAx>
        <c:axId val="423120872"/>
        <c:scaling>
          <c:orientation val="minMax"/>
        </c:scaling>
        <c:delete val="0"/>
        <c:axPos val="l"/>
        <c:majorGridlines>
          <c:spPr>
            <a:ln w="9525" cap="flat" cmpd="sng" algn="ctr">
              <a:no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25536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noFill/>
      <a:round/>
    </a:ln>
    <a:effectLst/>
  </c:spPr>
  <c:txPr>
    <a:bodyPr/>
    <a:lstStyle/>
    <a:p>
      <a:pPr>
        <a:defRPr/>
      </a:pPr>
      <a:endParaRPr lang="uk-UA"/>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sz="1200"/>
              <a:t>Споживання природного газу по групах споживачів в тис м</a:t>
            </a:r>
            <a:r>
              <a:rPr lang="uk-UA" sz="1200" baseline="30000"/>
              <a:t>3 </a:t>
            </a:r>
            <a:r>
              <a:rPr lang="uk-UA" sz="1200" baseline="0"/>
              <a:t>2018 - 2019 роки</a:t>
            </a:r>
            <a:endParaRPr lang="uk-UA" sz="1200"/>
          </a:p>
        </c:rich>
      </c:tx>
      <c:layout>
        <c:manualLayout>
          <c:xMode val="edge"/>
          <c:yMode val="edge"/>
          <c:x val="0.14503614578005411"/>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manualLayout>
          <c:layoutTarget val="inner"/>
          <c:xMode val="edge"/>
          <c:yMode val="edge"/>
          <c:x val="8.5694900156923604E-2"/>
          <c:y val="0.15808080808080804"/>
          <c:w val="0.90546727394824666"/>
          <c:h val="0.59217927304541484"/>
        </c:manualLayout>
      </c:layout>
      <c:barChart>
        <c:barDir val="col"/>
        <c:grouping val="clustered"/>
        <c:varyColors val="0"/>
        <c:ser>
          <c:idx val="0"/>
          <c:order val="0"/>
          <c:tx>
            <c:strRef>
              <c:f>Лист1!$B$1</c:f>
              <c:strCache>
                <c:ptCount val="1"/>
                <c:pt idx="0">
                  <c:v>Муніципальний сектор</c:v>
                </c:pt>
              </c:strCache>
            </c:strRef>
          </c:tx>
          <c:spPr>
            <a:solidFill>
              <a:schemeClr val="accent1"/>
            </a:solidFill>
            <a:ln>
              <a:noFill/>
            </a:ln>
            <a:effectLst/>
          </c:spPr>
          <c:invertIfNegative val="0"/>
          <c:cat>
            <c:numRef>
              <c:f>Лист1!$A$2:$A$3</c:f>
              <c:numCache>
                <c:formatCode>General</c:formatCode>
                <c:ptCount val="2"/>
                <c:pt idx="0">
                  <c:v>2018</c:v>
                </c:pt>
                <c:pt idx="1">
                  <c:v>2019</c:v>
                </c:pt>
              </c:numCache>
            </c:numRef>
          </c:cat>
          <c:val>
            <c:numRef>
              <c:f>Лист1!$B$2:$B$3</c:f>
              <c:numCache>
                <c:formatCode>General</c:formatCode>
                <c:ptCount val="2"/>
                <c:pt idx="0">
                  <c:v>1243.184</c:v>
                </c:pt>
                <c:pt idx="1">
                  <c:v>904.25</c:v>
                </c:pt>
              </c:numCache>
            </c:numRef>
          </c:val>
          <c:extLst>
            <c:ext xmlns:c16="http://schemas.microsoft.com/office/drawing/2014/chart" uri="{C3380CC4-5D6E-409C-BE32-E72D297353CC}">
              <c16:uniqueId val="{00000000-1F5B-447B-8FB9-CFAEAF57C921}"/>
            </c:ext>
          </c:extLst>
        </c:ser>
        <c:ser>
          <c:idx val="1"/>
          <c:order val="1"/>
          <c:tx>
            <c:strRef>
              <c:f>Лист1!$C$1</c:f>
              <c:strCache>
                <c:ptCount val="1"/>
                <c:pt idx="0">
                  <c:v>Населення</c:v>
                </c:pt>
              </c:strCache>
            </c:strRef>
          </c:tx>
          <c:spPr>
            <a:solidFill>
              <a:srgbClr val="0070C0"/>
            </a:solidFill>
            <a:ln>
              <a:noFill/>
            </a:ln>
            <a:effectLst/>
          </c:spPr>
          <c:invertIfNegative val="0"/>
          <c:cat>
            <c:numRef>
              <c:f>Лист1!$A$2:$A$3</c:f>
              <c:numCache>
                <c:formatCode>General</c:formatCode>
                <c:ptCount val="2"/>
                <c:pt idx="0">
                  <c:v>2018</c:v>
                </c:pt>
                <c:pt idx="1">
                  <c:v>2019</c:v>
                </c:pt>
              </c:numCache>
            </c:numRef>
          </c:cat>
          <c:val>
            <c:numRef>
              <c:f>Лист1!$C$2:$C$3</c:f>
              <c:numCache>
                <c:formatCode>General</c:formatCode>
                <c:ptCount val="2"/>
                <c:pt idx="0">
                  <c:v>4767.1530000000002</c:v>
                </c:pt>
                <c:pt idx="1">
                  <c:v>4641.9409999999998</c:v>
                </c:pt>
              </c:numCache>
            </c:numRef>
          </c:val>
          <c:extLst>
            <c:ext xmlns:c16="http://schemas.microsoft.com/office/drawing/2014/chart" uri="{C3380CC4-5D6E-409C-BE32-E72D297353CC}">
              <c16:uniqueId val="{00000001-1F5B-447B-8FB9-CFAEAF57C921}"/>
            </c:ext>
          </c:extLst>
        </c:ser>
        <c:ser>
          <c:idx val="2"/>
          <c:order val="2"/>
          <c:tx>
            <c:strRef>
              <c:f>Лист1!$D$1</c:f>
              <c:strCache>
                <c:ptCount val="1"/>
                <c:pt idx="0">
                  <c:v>Промисловість</c:v>
                </c:pt>
              </c:strCache>
            </c:strRef>
          </c:tx>
          <c:spPr>
            <a:solidFill>
              <a:schemeClr val="accent3"/>
            </a:solidFill>
            <a:ln>
              <a:noFill/>
            </a:ln>
            <a:effectLst/>
          </c:spPr>
          <c:invertIfNegative val="0"/>
          <c:cat>
            <c:numRef>
              <c:f>Лист1!$A$2:$A$3</c:f>
              <c:numCache>
                <c:formatCode>General</c:formatCode>
                <c:ptCount val="2"/>
                <c:pt idx="0">
                  <c:v>2018</c:v>
                </c:pt>
                <c:pt idx="1">
                  <c:v>2019</c:v>
                </c:pt>
              </c:numCache>
            </c:numRef>
          </c:cat>
          <c:val>
            <c:numRef>
              <c:f>Лист1!$D$2:$D$3</c:f>
              <c:numCache>
                <c:formatCode>General</c:formatCode>
                <c:ptCount val="2"/>
                <c:pt idx="0">
                  <c:v>4094.1</c:v>
                </c:pt>
                <c:pt idx="1">
                  <c:v>3483.942</c:v>
                </c:pt>
              </c:numCache>
            </c:numRef>
          </c:val>
          <c:extLst>
            <c:ext xmlns:c16="http://schemas.microsoft.com/office/drawing/2014/chart" uri="{C3380CC4-5D6E-409C-BE32-E72D297353CC}">
              <c16:uniqueId val="{00000002-1F5B-447B-8FB9-CFAEAF57C921}"/>
            </c:ext>
          </c:extLst>
        </c:ser>
        <c:ser>
          <c:idx val="3"/>
          <c:order val="3"/>
          <c:tx>
            <c:strRef>
              <c:f>Лист1!$E$1</c:f>
              <c:strCache>
                <c:ptCount val="1"/>
                <c:pt idx="0">
                  <c:v>Третинний сектор</c:v>
                </c:pt>
              </c:strCache>
            </c:strRef>
          </c:tx>
          <c:spPr>
            <a:solidFill>
              <a:schemeClr val="accent4"/>
            </a:solidFill>
            <a:ln>
              <a:noFill/>
            </a:ln>
            <a:effectLst/>
          </c:spPr>
          <c:invertIfNegative val="0"/>
          <c:cat>
            <c:numRef>
              <c:f>Лист1!$A$2:$A$3</c:f>
              <c:numCache>
                <c:formatCode>General</c:formatCode>
                <c:ptCount val="2"/>
                <c:pt idx="0">
                  <c:v>2018</c:v>
                </c:pt>
                <c:pt idx="1">
                  <c:v>2019</c:v>
                </c:pt>
              </c:numCache>
            </c:numRef>
          </c:cat>
          <c:val>
            <c:numRef>
              <c:f>Лист1!$E$2:$E$3</c:f>
              <c:numCache>
                <c:formatCode>General</c:formatCode>
                <c:ptCount val="2"/>
                <c:pt idx="0">
                  <c:v>58.392000000000003</c:v>
                </c:pt>
                <c:pt idx="1">
                  <c:v>47.103000000000002</c:v>
                </c:pt>
              </c:numCache>
            </c:numRef>
          </c:val>
          <c:extLst>
            <c:ext xmlns:c16="http://schemas.microsoft.com/office/drawing/2014/chart" uri="{C3380CC4-5D6E-409C-BE32-E72D297353CC}">
              <c16:uniqueId val="{00000003-1F5B-447B-8FB9-CFAEAF57C921}"/>
            </c:ext>
          </c:extLst>
        </c:ser>
        <c:ser>
          <c:idx val="4"/>
          <c:order val="4"/>
          <c:tx>
            <c:strRef>
              <c:f>Лист1!$F$1</c:f>
              <c:strCache>
                <c:ptCount val="1"/>
                <c:pt idx="0">
                  <c:v>Інші</c:v>
                </c:pt>
              </c:strCache>
            </c:strRef>
          </c:tx>
          <c:spPr>
            <a:solidFill>
              <a:schemeClr val="accent5"/>
            </a:solidFill>
            <a:ln>
              <a:noFill/>
            </a:ln>
            <a:effectLst/>
          </c:spPr>
          <c:invertIfNegative val="0"/>
          <c:cat>
            <c:numRef>
              <c:f>Лист1!$A$2:$A$3</c:f>
              <c:numCache>
                <c:formatCode>General</c:formatCode>
                <c:ptCount val="2"/>
                <c:pt idx="0">
                  <c:v>2018</c:v>
                </c:pt>
                <c:pt idx="1">
                  <c:v>2019</c:v>
                </c:pt>
              </c:numCache>
            </c:numRef>
          </c:cat>
          <c:val>
            <c:numRef>
              <c:f>Лист1!$F$2:$F$3</c:f>
              <c:numCache>
                <c:formatCode>General</c:formatCode>
                <c:ptCount val="2"/>
                <c:pt idx="0">
                  <c:v>1064.2629999999999</c:v>
                </c:pt>
                <c:pt idx="1">
                  <c:v>619.77599999999995</c:v>
                </c:pt>
              </c:numCache>
            </c:numRef>
          </c:val>
          <c:extLst>
            <c:ext xmlns:c16="http://schemas.microsoft.com/office/drawing/2014/chart" uri="{C3380CC4-5D6E-409C-BE32-E72D297353CC}">
              <c16:uniqueId val="{00000004-1F5B-447B-8FB9-CFAEAF57C921}"/>
            </c:ext>
          </c:extLst>
        </c:ser>
        <c:dLbls>
          <c:showLegendKey val="0"/>
          <c:showVal val="0"/>
          <c:showCatName val="0"/>
          <c:showSerName val="0"/>
          <c:showPercent val="0"/>
          <c:showBubbleSize val="0"/>
        </c:dLbls>
        <c:gapWidth val="219"/>
        <c:overlap val="-27"/>
        <c:axId val="423123616"/>
        <c:axId val="429712552"/>
      </c:barChart>
      <c:catAx>
        <c:axId val="423123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29712552"/>
        <c:crosses val="autoZero"/>
        <c:auto val="1"/>
        <c:lblAlgn val="ctr"/>
        <c:lblOffset val="100"/>
        <c:noMultiLvlLbl val="0"/>
      </c:catAx>
      <c:valAx>
        <c:axId val="429712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23123616"/>
        <c:crosses val="autoZero"/>
        <c:crossBetween val="between"/>
      </c:valAx>
      <c:spPr>
        <a:noFill/>
        <a:ln>
          <a:noFill/>
        </a:ln>
        <a:effectLst/>
      </c:spPr>
    </c:plotArea>
    <c:legend>
      <c:legendPos val="b"/>
      <c:layout>
        <c:manualLayout>
          <c:xMode val="edge"/>
          <c:yMode val="edge"/>
          <c:x val="6.0694059287661944E-2"/>
          <c:y val="0.83712001908852307"/>
          <c:w val="0.86682788160096869"/>
          <c:h val="0.1628799809114769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noFill/>
      <a:round/>
    </a:ln>
    <a:effectLst/>
  </c:spPr>
  <c:txPr>
    <a:bodyPr/>
    <a:lstStyle/>
    <a:p>
      <a:pPr>
        <a:defRPr/>
      </a:pPr>
      <a:endParaRPr lang="uk-UA"/>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uk-UA" sz="1200"/>
              <a:t>Структура споживання природного газу в базовому 2019 році</a:t>
            </a:r>
          </a:p>
        </c:rich>
      </c:tx>
      <c:layout>
        <c:manualLayout>
          <c:xMode val="edge"/>
          <c:yMode val="edge"/>
          <c:x val="0.11990346394094265"/>
          <c:y val="0"/>
        </c:manualLayout>
      </c:layout>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uk-UA"/>
        </a:p>
      </c:txPr>
    </c:title>
    <c:autoTitleDeleted val="0"/>
    <c:plotArea>
      <c:layout>
        <c:manualLayout>
          <c:layoutTarget val="inner"/>
          <c:xMode val="edge"/>
          <c:yMode val="edge"/>
          <c:x val="2.9897825271841021E-2"/>
          <c:y val="0.17426325272286333"/>
          <c:w val="0.59049426857357112"/>
          <c:h val="0.82472833710513027"/>
        </c:manualLayout>
      </c:layout>
      <c:pieChart>
        <c:varyColors val="1"/>
        <c:ser>
          <c:idx val="0"/>
          <c:order val="0"/>
          <c:tx>
            <c:strRef>
              <c:f>Лист1!$B$1</c:f>
              <c:strCache>
                <c:ptCount val="1"/>
                <c:pt idx="0">
                  <c:v>Продажи</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0990-4DEB-8DB4-6D760496D920}"/>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0990-4DEB-8DB4-6D760496D920}"/>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0990-4DEB-8DB4-6D760496D920}"/>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0990-4DEB-8DB4-6D760496D920}"/>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0990-4DEB-8DB4-6D760496D920}"/>
              </c:ext>
            </c:extLst>
          </c:dPt>
          <c:dLbls>
            <c:dLbl>
              <c:idx val="0"/>
              <c:layout>
                <c:manualLayout>
                  <c:x val="-2.9935320584926883E-2"/>
                  <c:y val="9.0494845092254292E-2"/>
                </c:manualLayout>
              </c:layout>
              <c:tx>
                <c:rich>
                  <a:bodyPr/>
                  <a:lstStyle/>
                  <a:p>
                    <a:fld id="{77D1BA7A-1445-4EC1-83F0-891F6E0D1556}" type="PERCENTAGE">
                      <a:rPr lang="en-US">
                        <a:solidFill>
                          <a:schemeClr val="bg1"/>
                        </a:solidFill>
                      </a:rPr>
                      <a:pPr/>
                      <a:t>[ВІДСОТОК]</a:t>
                    </a:fld>
                    <a:endParaRPr lang="uk-UA"/>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0990-4DEB-8DB4-6D760496D920}"/>
                </c:ext>
              </c:extLst>
            </c:dLbl>
            <c:dLbl>
              <c:idx val="2"/>
              <c:layout>
                <c:manualLayout>
                  <c:x val="6.9400030353348685E-2"/>
                  <c:y val="9.4632448239255457E-2"/>
                </c:manualLayout>
              </c:layout>
              <c:tx>
                <c:rich>
                  <a:bodyPr/>
                  <a:lstStyle/>
                  <a:p>
                    <a:fld id="{94F0F1D6-9ED3-431A-96EF-CB982FF9386E}" type="PERCENTAGE">
                      <a:rPr lang="en-US">
                        <a:solidFill>
                          <a:schemeClr val="bg1"/>
                        </a:solidFill>
                      </a:rPr>
                      <a:pPr/>
                      <a:t>[ВІДСОТОК]</a:t>
                    </a:fld>
                    <a:endParaRPr lang="uk-UA"/>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0990-4DEB-8DB4-6D760496D920}"/>
                </c:ext>
              </c:extLst>
            </c:dLbl>
            <c:dLbl>
              <c:idx val="3"/>
              <c:tx>
                <c:rich>
                  <a:bodyPr/>
                  <a:lstStyle/>
                  <a:p>
                    <a:fld id="{4512D3D3-BE15-4BC6-90AA-4B43A8F4A468}" type="PERCENTAGE">
                      <a:rPr lang="en-US">
                        <a:solidFill>
                          <a:schemeClr val="bg1"/>
                        </a:solidFill>
                      </a:rPr>
                      <a:pPr/>
                      <a:t>[ВІДСОТОК]</a:t>
                    </a:fld>
                    <a:endParaRPr lang="uk-UA"/>
                  </a:p>
                </c:rich>
              </c:tx>
              <c:dLblPos val="inEnd"/>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0990-4DEB-8DB4-6D760496D920}"/>
                </c:ext>
              </c:extLst>
            </c:dLbl>
            <c:dLbl>
              <c:idx val="4"/>
              <c:tx>
                <c:rich>
                  <a:bodyPr/>
                  <a:lstStyle/>
                  <a:p>
                    <a:fld id="{92A52A45-D757-4687-A043-5C3D44EF120A}" type="PERCENTAGE">
                      <a:rPr lang="en-US">
                        <a:solidFill>
                          <a:schemeClr val="bg1"/>
                        </a:solidFill>
                      </a:rPr>
                      <a:pPr/>
                      <a:t>[ВІДСОТОК]</a:t>
                    </a:fld>
                    <a:endParaRPr lang="uk-UA"/>
                  </a:p>
                </c:rich>
              </c:tx>
              <c:dLblPos val="inEnd"/>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0990-4DEB-8DB4-6D760496D92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uk-UA"/>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Муніципальний сектор</c:v>
                </c:pt>
                <c:pt idx="1">
                  <c:v>Населення</c:v>
                </c:pt>
                <c:pt idx="2">
                  <c:v>Промисловість</c:v>
                </c:pt>
                <c:pt idx="3">
                  <c:v>Третинний сектор</c:v>
                </c:pt>
                <c:pt idx="4">
                  <c:v>Інші</c:v>
                </c:pt>
              </c:strCache>
            </c:strRef>
          </c:cat>
          <c:val>
            <c:numRef>
              <c:f>Лист1!$B$2:$B$6</c:f>
              <c:numCache>
                <c:formatCode>General</c:formatCode>
                <c:ptCount val="5"/>
                <c:pt idx="0">
                  <c:v>904.25</c:v>
                </c:pt>
                <c:pt idx="1">
                  <c:v>4641.9409999999998</c:v>
                </c:pt>
                <c:pt idx="2">
                  <c:v>3483.942</c:v>
                </c:pt>
                <c:pt idx="3">
                  <c:v>47.103000000000002</c:v>
                </c:pt>
                <c:pt idx="4">
                  <c:v>619.77599999999995</c:v>
                </c:pt>
              </c:numCache>
            </c:numRef>
          </c:val>
          <c:extLst>
            <c:ext xmlns:c16="http://schemas.microsoft.com/office/drawing/2014/chart" uri="{C3380CC4-5D6E-409C-BE32-E72D297353CC}">
              <c16:uniqueId val="{0000000A-0990-4DEB-8DB4-6D760496D920}"/>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0543771314299997"/>
          <c:y val="0.29523880773810635"/>
          <c:w val="0.27755548413591158"/>
          <c:h val="0.4300291145317048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noFill/>
      <a:round/>
    </a:ln>
    <a:effectLst/>
  </c:spPr>
  <c:txPr>
    <a:bodyPr/>
    <a:lstStyle/>
    <a:p>
      <a:pPr>
        <a:defRPr/>
      </a:pPr>
      <a:endParaRPr lang="uk-UA"/>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sz="1200" b="1" i="0" baseline="0">
                <a:solidFill>
                  <a:sysClr val="windowText" lastClr="000000"/>
                </a:solidFill>
                <a:effectLst/>
                <a:latin typeface="Arial" panose="020B0604020202020204" pitchFamily="34" charset="0"/>
                <a:cs typeface="Arial" panose="020B0604020202020204" pitchFamily="34" charset="0"/>
              </a:rPr>
              <a:t>Споживання теплової енергії Гкал за категоріями споживачів</a:t>
            </a:r>
            <a:endParaRPr lang="uk-UA" sz="1200">
              <a:solidFill>
                <a:sysClr val="windowText" lastClr="000000"/>
              </a:solidFill>
              <a:effectLst/>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manualLayout>
          <c:layoutTarget val="inner"/>
          <c:xMode val="edge"/>
          <c:yMode val="edge"/>
          <c:x val="0.104580927384077"/>
          <c:y val="0.13838903170522707"/>
          <c:w val="0.86486351706036746"/>
          <c:h val="0.66421000074219516"/>
        </c:manualLayout>
      </c:layout>
      <c:barChart>
        <c:barDir val="col"/>
        <c:grouping val="clustered"/>
        <c:varyColors val="0"/>
        <c:ser>
          <c:idx val="0"/>
          <c:order val="0"/>
          <c:tx>
            <c:strRef>
              <c:f>Лист1!$B$1</c:f>
              <c:strCache>
                <c:ptCount val="1"/>
                <c:pt idx="0">
                  <c:v>Муніципальні будівлі</c:v>
                </c:pt>
              </c:strCache>
            </c:strRef>
          </c:tx>
          <c:spPr>
            <a:solidFill>
              <a:schemeClr val="accent1"/>
            </a:solidFill>
            <a:ln>
              <a:noFill/>
            </a:ln>
            <a:effectLst/>
          </c:spPr>
          <c:invertIfNegative val="0"/>
          <c:cat>
            <c:numRef>
              <c:f>Лист1!$A$2:$A$4</c:f>
              <c:numCache>
                <c:formatCode>General</c:formatCode>
                <c:ptCount val="3"/>
                <c:pt idx="0">
                  <c:v>2017</c:v>
                </c:pt>
                <c:pt idx="1">
                  <c:v>2018</c:v>
                </c:pt>
                <c:pt idx="2">
                  <c:v>2019</c:v>
                </c:pt>
              </c:numCache>
            </c:numRef>
          </c:cat>
          <c:val>
            <c:numRef>
              <c:f>Лист1!$B$2:$B$4</c:f>
              <c:numCache>
                <c:formatCode>General</c:formatCode>
                <c:ptCount val="3"/>
                <c:pt idx="0">
                  <c:v>2425.96</c:v>
                </c:pt>
                <c:pt idx="1">
                  <c:v>2895.15</c:v>
                </c:pt>
                <c:pt idx="2">
                  <c:v>2129.44</c:v>
                </c:pt>
              </c:numCache>
            </c:numRef>
          </c:val>
          <c:extLst>
            <c:ext xmlns:c16="http://schemas.microsoft.com/office/drawing/2014/chart" uri="{C3380CC4-5D6E-409C-BE32-E72D297353CC}">
              <c16:uniqueId val="{00000000-86BA-4B5B-BAD7-3496CB03BF26}"/>
            </c:ext>
          </c:extLst>
        </c:ser>
        <c:ser>
          <c:idx val="1"/>
          <c:order val="1"/>
          <c:tx>
            <c:strRef>
              <c:f>Лист1!$C$1</c:f>
              <c:strCache>
                <c:ptCount val="1"/>
                <c:pt idx="0">
                  <c:v>Населення</c:v>
                </c:pt>
              </c:strCache>
            </c:strRef>
          </c:tx>
          <c:spPr>
            <a:solidFill>
              <a:schemeClr val="accent2"/>
            </a:solidFill>
            <a:ln>
              <a:noFill/>
            </a:ln>
            <a:effectLst/>
          </c:spPr>
          <c:invertIfNegative val="0"/>
          <c:cat>
            <c:numRef>
              <c:f>Лист1!$A$2:$A$4</c:f>
              <c:numCache>
                <c:formatCode>General</c:formatCode>
                <c:ptCount val="3"/>
                <c:pt idx="0">
                  <c:v>2017</c:v>
                </c:pt>
                <c:pt idx="1">
                  <c:v>2018</c:v>
                </c:pt>
                <c:pt idx="2">
                  <c:v>2019</c:v>
                </c:pt>
              </c:numCache>
            </c:numRef>
          </c:cat>
          <c:val>
            <c:numRef>
              <c:f>Лист1!$C$2:$C$4</c:f>
              <c:numCache>
                <c:formatCode>General</c:formatCode>
                <c:ptCount val="3"/>
                <c:pt idx="0">
                  <c:v>1773.64</c:v>
                </c:pt>
                <c:pt idx="1">
                  <c:v>1961.4</c:v>
                </c:pt>
                <c:pt idx="2">
                  <c:v>1422.25</c:v>
                </c:pt>
              </c:numCache>
            </c:numRef>
          </c:val>
          <c:extLst>
            <c:ext xmlns:c16="http://schemas.microsoft.com/office/drawing/2014/chart" uri="{C3380CC4-5D6E-409C-BE32-E72D297353CC}">
              <c16:uniqueId val="{00000001-86BA-4B5B-BAD7-3496CB03BF26}"/>
            </c:ext>
          </c:extLst>
        </c:ser>
        <c:ser>
          <c:idx val="2"/>
          <c:order val="2"/>
          <c:tx>
            <c:strRef>
              <c:f>Лист1!$D$1</c:f>
              <c:strCache>
                <c:ptCount val="1"/>
                <c:pt idx="0">
                  <c:v>Третинний сектор</c:v>
                </c:pt>
              </c:strCache>
            </c:strRef>
          </c:tx>
          <c:spPr>
            <a:solidFill>
              <a:schemeClr val="accent3"/>
            </a:solidFill>
            <a:ln>
              <a:noFill/>
            </a:ln>
            <a:effectLst/>
          </c:spPr>
          <c:invertIfNegative val="0"/>
          <c:cat>
            <c:numRef>
              <c:f>Лист1!$A$2:$A$4</c:f>
              <c:numCache>
                <c:formatCode>General</c:formatCode>
                <c:ptCount val="3"/>
                <c:pt idx="0">
                  <c:v>2017</c:v>
                </c:pt>
                <c:pt idx="1">
                  <c:v>2018</c:v>
                </c:pt>
                <c:pt idx="2">
                  <c:v>2019</c:v>
                </c:pt>
              </c:numCache>
            </c:numRef>
          </c:cat>
          <c:val>
            <c:numRef>
              <c:f>Лист1!$D$2:$D$4</c:f>
              <c:numCache>
                <c:formatCode>General</c:formatCode>
                <c:ptCount val="3"/>
                <c:pt idx="0">
                  <c:v>482.81</c:v>
                </c:pt>
                <c:pt idx="1">
                  <c:v>639.41999999999996</c:v>
                </c:pt>
                <c:pt idx="2">
                  <c:v>399.54</c:v>
                </c:pt>
              </c:numCache>
            </c:numRef>
          </c:val>
          <c:extLst>
            <c:ext xmlns:c16="http://schemas.microsoft.com/office/drawing/2014/chart" uri="{C3380CC4-5D6E-409C-BE32-E72D297353CC}">
              <c16:uniqueId val="{00000002-86BA-4B5B-BAD7-3496CB03BF26}"/>
            </c:ext>
          </c:extLst>
        </c:ser>
        <c:dLbls>
          <c:showLegendKey val="0"/>
          <c:showVal val="0"/>
          <c:showCatName val="0"/>
          <c:showSerName val="0"/>
          <c:showPercent val="0"/>
          <c:showBubbleSize val="0"/>
        </c:dLbls>
        <c:gapWidth val="219"/>
        <c:overlap val="-27"/>
        <c:axId val="427024048"/>
        <c:axId val="427026400"/>
      </c:barChart>
      <c:catAx>
        <c:axId val="427024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27026400"/>
        <c:crosses val="autoZero"/>
        <c:auto val="1"/>
        <c:lblAlgn val="ctr"/>
        <c:lblOffset val="100"/>
        <c:noMultiLvlLbl val="0"/>
      </c:catAx>
      <c:valAx>
        <c:axId val="427026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27024048"/>
        <c:crosses val="autoZero"/>
        <c:crossBetween val="between"/>
      </c:valAx>
      <c:spPr>
        <a:noFill/>
        <a:ln>
          <a:noFill/>
        </a:ln>
        <a:effectLst/>
      </c:spPr>
    </c:plotArea>
    <c:legend>
      <c:legendPos val="b"/>
      <c:layout>
        <c:manualLayout>
          <c:xMode val="edge"/>
          <c:yMode val="edge"/>
          <c:x val="0.13250458120595623"/>
          <c:y val="0.85048942411610318"/>
          <c:w val="0.74051853592927752"/>
          <c:h val="0.1495105758838968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noFill/>
      <a:round/>
    </a:ln>
    <a:effectLst/>
  </c:spPr>
  <c:txPr>
    <a:bodyPr/>
    <a:lstStyle/>
    <a:p>
      <a:pPr>
        <a:defRPr/>
      </a:pPr>
      <a:endParaRPr lang="uk-UA"/>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uk-UA" sz="1100">
                <a:latin typeface="Arial" panose="020B0604020202020204" pitchFamily="34" charset="0"/>
                <a:cs typeface="Arial" panose="020B0604020202020204" pitchFamily="34" charset="0"/>
              </a:rPr>
              <a:t>Структура споживання теплової енергії в базовому 2019 році</a:t>
            </a:r>
          </a:p>
        </c:rich>
      </c:tx>
      <c:layout>
        <c:manualLayout>
          <c:xMode val="edge"/>
          <c:yMode val="edge"/>
          <c:x val="0.15311447811447812"/>
          <c:y val="0"/>
        </c:manualLayout>
      </c:layout>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uk-UA"/>
        </a:p>
      </c:txPr>
    </c:title>
    <c:autoTitleDeleted val="0"/>
    <c:plotArea>
      <c:layout>
        <c:manualLayout>
          <c:layoutTarget val="inner"/>
          <c:xMode val="edge"/>
          <c:yMode val="edge"/>
          <c:x val="6.6693003426029726E-2"/>
          <c:y val="0.17813531353135315"/>
          <c:w val="0.56952544311034881"/>
          <c:h val="0.82186468646864685"/>
        </c:manualLayout>
      </c:layout>
      <c:pieChart>
        <c:varyColors val="1"/>
        <c:ser>
          <c:idx val="0"/>
          <c:order val="0"/>
          <c:tx>
            <c:strRef>
              <c:f>Лист1!$B$1</c:f>
              <c:strCache>
                <c:ptCount val="1"/>
                <c:pt idx="0">
                  <c:v>Продажи</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A4CB-4230-8023-85302C74691E}"/>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A4CB-4230-8023-85302C74691E}"/>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A4CB-4230-8023-85302C74691E}"/>
              </c:ext>
            </c:extLst>
          </c:dPt>
          <c:dLbls>
            <c:dLbl>
              <c:idx val="0"/>
              <c:layout>
                <c:manualLayout>
                  <c:x val="-0.11225337904190548"/>
                  <c:y val="4.4587178445446166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4CB-4230-8023-85302C74691E}"/>
                </c:ext>
              </c:extLst>
            </c:dLbl>
            <c:dLbl>
              <c:idx val="2"/>
              <c:layout>
                <c:manualLayout>
                  <c:x val="4.0956487581909402E-2"/>
                  <c:y val="0.11918847981840104"/>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4CB-4230-8023-85302C74691E}"/>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uk-UA"/>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Муніципальні будівлі</c:v>
                </c:pt>
                <c:pt idx="1">
                  <c:v>Населення</c:v>
                </c:pt>
                <c:pt idx="2">
                  <c:v>Інші</c:v>
                </c:pt>
              </c:strCache>
            </c:strRef>
          </c:cat>
          <c:val>
            <c:numRef>
              <c:f>Лист1!$B$2:$B$4</c:f>
              <c:numCache>
                <c:formatCode>General</c:formatCode>
                <c:ptCount val="3"/>
                <c:pt idx="0">
                  <c:v>2129.44</c:v>
                </c:pt>
                <c:pt idx="1">
                  <c:v>1422.25</c:v>
                </c:pt>
                <c:pt idx="2">
                  <c:v>399.54</c:v>
                </c:pt>
              </c:numCache>
            </c:numRef>
          </c:val>
          <c:extLst>
            <c:ext xmlns:c16="http://schemas.microsoft.com/office/drawing/2014/chart" uri="{C3380CC4-5D6E-409C-BE32-E72D297353CC}">
              <c16:uniqueId val="{00000006-A4CB-4230-8023-85302C74691E}"/>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0291144996240817"/>
          <c:y val="0.29899885657857128"/>
          <c:w val="0.27993589137549918"/>
          <c:h val="0.5017547620903822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6.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Другая 6">
      <a:dk1>
        <a:sysClr val="windowText" lastClr="000000"/>
      </a:dk1>
      <a:lt1>
        <a:sysClr val="window" lastClr="FFFFFF"/>
      </a:lt1>
      <a:dk2>
        <a:srgbClr val="44546A"/>
      </a:dk2>
      <a:lt2>
        <a:srgbClr val="E7E6E6"/>
      </a:lt2>
      <a:accent1>
        <a:srgbClr val="00B050"/>
      </a:accent1>
      <a:accent2>
        <a:srgbClr val="FFFF00"/>
      </a:accent2>
      <a:accent3>
        <a:srgbClr val="FF0066"/>
      </a:accent3>
      <a:accent4>
        <a:srgbClr val="FF0000"/>
      </a:accent4>
      <a:accent5>
        <a:srgbClr val="4472C4"/>
      </a:accent5>
      <a:accent6>
        <a:srgbClr val="36FE91"/>
      </a:accent6>
      <a:hlink>
        <a:srgbClr val="7030A0"/>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B5228C-5F85-43F5-8706-571BFB0C0B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88</Pages>
  <Words>94652</Words>
  <Characters>53953</Characters>
  <Application>Microsoft Office Word</Application>
  <DocSecurity>0</DocSecurity>
  <Lines>449</Lines>
  <Paragraphs>296</Paragraphs>
  <ScaleCrop>false</ScaleCrop>
  <HeadingPairs>
    <vt:vector size="6" baseType="variant">
      <vt:variant>
        <vt:lpstr>Назва</vt:lpstr>
      </vt:variant>
      <vt:variant>
        <vt:i4>1</vt:i4>
      </vt:variant>
      <vt:variant>
        <vt:lpstr>Название</vt:lpstr>
      </vt:variant>
      <vt:variant>
        <vt:i4>1</vt:i4>
      </vt:variant>
      <vt:variant>
        <vt:lpstr>Title</vt:lpstr>
      </vt:variant>
      <vt:variant>
        <vt:i4>1</vt:i4>
      </vt:variant>
    </vt:vector>
  </HeadingPairs>
  <TitlesOfParts>
    <vt:vector size="3" baseType="lpstr">
      <vt:lpstr>SECAP MENA</vt:lpstr>
      <vt:lpstr>SECAP MENA</vt:lpstr>
      <vt:lpstr>ПЛАН ДІЙ ЗІ СТАЛОГО ЕНЕРГЕТИЧНОГО РОЗВИТКУ МІСТА ЛУБНИ НА 2017-2030 РОКИ</vt:lpstr>
    </vt:vector>
  </TitlesOfParts>
  <Company>SPecialiST RePack</Company>
  <LinksUpToDate>false</LinksUpToDate>
  <CharactersWithSpaces>148309</CharactersWithSpaces>
  <SharedDoc>false</SharedDoc>
  <HLinks>
    <vt:vector size="18" baseType="variant">
      <vt:variant>
        <vt:i4>458832</vt:i4>
      </vt:variant>
      <vt:variant>
        <vt:i4>45</vt:i4>
      </vt:variant>
      <vt:variant>
        <vt:i4>0</vt:i4>
      </vt:variant>
      <vt:variant>
        <vt:i4>5</vt:i4>
      </vt:variant>
      <vt:variant>
        <vt:lpwstr>http://www.uhodameriv.eu/</vt:lpwstr>
      </vt:variant>
      <vt:variant>
        <vt:lpwstr/>
      </vt:variant>
      <vt:variant>
        <vt:i4>1310742</vt:i4>
      </vt:variant>
      <vt:variant>
        <vt:i4>33</vt:i4>
      </vt:variant>
      <vt:variant>
        <vt:i4>0</vt:i4>
      </vt:variant>
      <vt:variant>
        <vt:i4>5</vt:i4>
      </vt:variant>
      <vt:variant>
        <vt:lpwstr>http://iet.jrc.ec.europa.eu/energyefficiency/covenant-mayors</vt:lpwstr>
      </vt:variant>
      <vt:variant>
        <vt:lpwstr/>
      </vt:variant>
      <vt:variant>
        <vt:i4>6619170</vt:i4>
      </vt:variant>
      <vt:variant>
        <vt:i4>-1</vt:i4>
      </vt:variant>
      <vt:variant>
        <vt:i4>1032</vt:i4>
      </vt:variant>
      <vt:variant>
        <vt:i4>1</vt:i4>
      </vt:variant>
      <vt:variant>
        <vt:lpwstr>http://upload.wikimedia.org/wikipedia/commons/c/ca/Coat_of_arms_of_Vasylkiv.gif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SECAP MENA</dc:title>
  <dc:creator>Баукрафт</dc:creator>
  <cp:lastModifiedBy>Usher</cp:lastModifiedBy>
  <cp:revision>2</cp:revision>
  <cp:lastPrinted>2019-04-04T17:06:00Z</cp:lastPrinted>
  <dcterms:created xsi:type="dcterms:W3CDTF">2020-12-01T12:32:00Z</dcterms:created>
  <dcterms:modified xsi:type="dcterms:W3CDTF">2020-12-01T12:32:00Z</dcterms:modified>
</cp:coreProperties>
</file>