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 третя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401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продовження терміну дії </w:t>
      </w:r>
      <w:r>
        <w:rPr>
          <w:b/>
          <w:sz w:val="28"/>
          <w:szCs w:val="28"/>
        </w:rPr>
        <w:t xml:space="preserve">договорів оренди </w:t>
      </w:r>
      <w:r>
        <w:rPr>
          <w:b/>
          <w:sz w:val="28"/>
          <w:szCs w:val="28"/>
        </w:rPr>
        <w:t xml:space="preserve">землі з </w:t>
      </w:r>
      <w:r>
        <w:rPr>
          <w:b/>
          <w:sz w:val="28"/>
          <w:szCs w:val="28"/>
        </w:rPr>
        <w:t xml:space="preserve">ПАТ «Укртелеком»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начальника ВУН Чернігівської філії ПАТ «Укртелеком»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Гаврилко Ю.М.,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продовження договору оренди землі від 22 січня 2016 року </w:t>
      </w:r>
      <w:r>
        <w:rPr>
          <w:sz w:val="28"/>
          <w:szCs w:val="28"/>
          <w:lang w:eastAsia="uk-UA"/>
        </w:rPr>
        <w:t xml:space="preserve">кадастровий номер 7423010100:01:002:0841(</w:t>
      </w:r>
      <w:r>
        <w:rPr>
          <w:sz w:val="28"/>
          <w:lang w:eastAsia="uk-UA"/>
        </w:rPr>
        <w:t xml:space="preserve">за адресою: м. Мена, пров. Горького</w:t>
      </w:r>
      <w:r>
        <w:t xml:space="preserve">), </w:t>
      </w:r>
      <w:r>
        <w:rPr>
          <w:sz w:val="28"/>
          <w:szCs w:val="28"/>
        </w:rPr>
        <w:t xml:space="preserve">договору оренди землі від 22 січня 2016 року кадастровий номер 7423010100:01:005:0731</w:t>
      </w:r>
      <w:r>
        <w:rPr>
          <w:sz w:val="28"/>
          <w:szCs w:val="28"/>
        </w:rPr>
        <w:t xml:space="preserve"> (</w:t>
      </w:r>
      <w:r>
        <w:rPr>
          <w:sz w:val="28"/>
          <w:lang w:eastAsia="uk-UA"/>
        </w:rPr>
        <w:t xml:space="preserve">за адресою: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м. Мена, Чернігівській шлях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шляхом укладання додаткової, керуючись ст. 33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02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термін дії Договору оренди землі </w:t>
      </w:r>
      <w:r>
        <w:rPr>
          <w:sz w:val="28"/>
          <w:lang w:eastAsia="uk-UA"/>
        </w:rPr>
        <w:t xml:space="preserve">від 22 січня 2016 року на земельну ділянку площею </w:t>
      </w:r>
      <w:r>
        <w:rPr>
          <w:sz w:val="28"/>
          <w:lang w:eastAsia="uk-UA"/>
        </w:rPr>
        <w:t xml:space="preserve">0.0004 га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кадастровий номер 7423010100:01:002:0841 д</w:t>
      </w:r>
      <w:r>
        <w:rPr>
          <w:sz w:val="28"/>
          <w:szCs w:val="28"/>
          <w:lang w:eastAsia="uk-UA"/>
        </w:rPr>
        <w:t xml:space="preserve">ля розміщення та експлуатації об'єктів і споруд телекомунікацій</w:t>
      </w:r>
      <w:r>
        <w:rPr>
          <w:sz w:val="28"/>
          <w:szCs w:val="28"/>
          <w:lang w:eastAsia="uk-UA"/>
        </w:rPr>
        <w:t xml:space="preserve">(код КВЦПЗ 1</w:t>
      </w:r>
      <w:r>
        <w:rPr>
          <w:sz w:val="28"/>
          <w:szCs w:val="28"/>
          <w:lang w:eastAsia="uk-UA"/>
        </w:rPr>
        <w:t xml:space="preserve">3.01</w:t>
      </w:r>
      <w:r>
        <w:rPr>
          <w:sz w:val="28"/>
          <w:szCs w:val="28"/>
          <w:lang w:eastAsia="uk-UA"/>
        </w:rPr>
        <w:t xml:space="preserve">)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(</w:t>
      </w:r>
      <w:r>
        <w:rPr>
          <w:sz w:val="28"/>
          <w:lang w:eastAsia="uk-UA"/>
        </w:rPr>
        <w:t xml:space="preserve">за адресою: м. Мена, пров. Горького</w:t>
      </w:r>
      <w: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оренди землі від 22 січня 2016 року </w:t>
      </w:r>
      <w:r>
        <w:rPr>
          <w:sz w:val="28"/>
          <w:lang w:eastAsia="uk-UA"/>
        </w:rPr>
        <w:t xml:space="preserve">на земельну ділянку площею </w:t>
      </w:r>
      <w:r>
        <w:rPr>
          <w:sz w:val="28"/>
          <w:lang w:eastAsia="uk-UA"/>
        </w:rPr>
        <w:t xml:space="preserve">0.0004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7423010100:01:005:0731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д</w:t>
      </w:r>
      <w:r>
        <w:rPr>
          <w:sz w:val="28"/>
          <w:szCs w:val="28"/>
          <w:lang w:eastAsia="uk-UA"/>
        </w:rPr>
        <w:t xml:space="preserve">ля розміщення та експлуатації об'єктів і споруд телекомунікацій</w:t>
      </w:r>
      <w:r>
        <w:rPr>
          <w:sz w:val="28"/>
          <w:szCs w:val="28"/>
          <w:lang w:eastAsia="uk-UA"/>
        </w:rPr>
        <w:t xml:space="preserve">(код КВЦПЗ 1</w:t>
      </w:r>
      <w:r>
        <w:rPr>
          <w:sz w:val="28"/>
          <w:szCs w:val="28"/>
          <w:lang w:eastAsia="uk-UA"/>
        </w:rPr>
        <w:t xml:space="preserve">3.01</w:t>
      </w:r>
      <w:r>
        <w:rPr>
          <w:sz w:val="28"/>
          <w:szCs w:val="28"/>
          <w:lang w:eastAsia="uk-UA"/>
        </w:rPr>
        <w:t xml:space="preserve">)</w:t>
      </w:r>
      <w:r>
        <w:rPr>
          <w:sz w:val="28"/>
          <w:szCs w:val="28"/>
        </w:rPr>
        <w:t xml:space="preserve"> (</w:t>
      </w:r>
      <w:r>
        <w:rPr>
          <w:sz w:val="28"/>
          <w:lang w:eastAsia="uk-UA"/>
        </w:rPr>
        <w:t xml:space="preserve">за адресою: м. Мена, Чернігівській шлях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строком на 5 років з моменту прийняття цього рішення</w:t>
      </w:r>
      <w:r>
        <w:rPr>
          <w:sz w:val="28"/>
          <w:szCs w:val="28"/>
        </w:rPr>
        <w:t xml:space="preserve">.</w:t>
      </w:r>
      <w:r/>
    </w:p>
    <w:p>
      <w:pPr>
        <w:pStyle w:val="402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 розмір орендної плати </w:t>
      </w:r>
      <w:r>
        <w:rPr>
          <w:sz w:val="28"/>
          <w:szCs w:val="28"/>
        </w:rPr>
        <w:t xml:space="preserve">10 % від норм</w:t>
      </w:r>
      <w:r>
        <w:rPr>
          <w:sz w:val="28"/>
          <w:szCs w:val="28"/>
        </w:rPr>
        <w:t xml:space="preserve">ативно грошової оцінки земельних ділянок</w:t>
      </w:r>
      <w:r>
        <w:rPr>
          <w:sz w:val="28"/>
          <w:szCs w:val="28"/>
        </w:rPr>
        <w:t xml:space="preserve">, відповідно до рішення 40 сесії 7 скликання Менської міської ради від 10.07.</w:t>
      </w:r>
      <w:r>
        <w:rPr>
          <w:sz w:val="28"/>
          <w:szCs w:val="28"/>
        </w:rPr>
        <w:t xml:space="preserve">2020 року за №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257.</w:t>
      </w:r>
      <w:r/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відповідні</w:t>
      </w:r>
      <w:r>
        <w:rPr>
          <w:sz w:val="28"/>
          <w:szCs w:val="28"/>
        </w:rPr>
        <w:t xml:space="preserve"> додаткові угоди про </w:t>
      </w:r>
      <w:r>
        <w:rPr>
          <w:sz w:val="28"/>
          <w:szCs w:val="28"/>
        </w:rPr>
        <w:t xml:space="preserve">продовження</w:t>
      </w:r>
      <w:r>
        <w:rPr>
          <w:sz w:val="28"/>
          <w:szCs w:val="28"/>
        </w:rPr>
        <w:t xml:space="preserve"> договорів оренди </w:t>
      </w:r>
      <w:r>
        <w:rPr>
          <w:sz w:val="28"/>
          <w:szCs w:val="28"/>
        </w:rPr>
        <w:t xml:space="preserve">землі,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укладених з ПАТ «Укртелеком» від 22.01.2016 року.</w:t>
      </w:r>
      <w:r/>
    </w:p>
    <w:p>
      <w:pPr>
        <w:pStyle w:val="40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34"/>
    <w:pPr>
      <w:ind w:left="708"/>
    </w:pPr>
  </w:style>
  <w:style w:type="paragraph" w:styleId="403">
    <w:name w:val="Balloon Text"/>
    <w:basedOn w:val="392"/>
    <w:link w:val="4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Бернадська Тетяна Анатоліївна</cp:lastModifiedBy>
  <cp:revision>27</cp:revision>
  <dcterms:created xsi:type="dcterms:W3CDTF">2020-09-24T06:14:00Z</dcterms:created>
  <dcterms:modified xsi:type="dcterms:W3CDTF">2020-09-25T13:53:05Z</dcterms:modified>
</cp:coreProperties>
</file>