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третя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в межах населеного пункту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смт. Макошине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Волошина Романа Олексійовича, Гарасименка Володимира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дозволу на виготовлення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по передачі у власність, для ведення особ</w:t>
      </w:r>
      <w:r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 меж</w:t>
      </w:r>
      <w:r>
        <w:rPr>
          <w:rFonts w:ascii="Times New Roman" w:hAnsi="Times New Roman"/>
          <w:sz w:val="28"/>
          <w:szCs w:val="28"/>
          <w:lang w:val="uk-UA"/>
        </w:rPr>
        <w:t xml:space="preserve">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 смт. Макошине,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</w:t>
      </w:r>
      <w:r>
        <w:rPr>
          <w:rFonts w:ascii="Times New Roman" w:hAnsi="Times New Roman"/>
          <w:sz w:val="28"/>
          <w:szCs w:val="28"/>
        </w:rPr>
        <w:t xml:space="preserve">ти дозвіл на розроблення проєктів</w:t>
      </w:r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на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поданих графічних матеріалів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Гарасименку Володимиру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1,6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</w:t>
      </w:r>
      <w:r>
        <w:rPr>
          <w:rFonts w:ascii="Times New Roman" w:hAnsi="Times New Roman"/>
          <w:sz w:val="28"/>
          <w:szCs w:val="28"/>
          <w:lang w:val="uk-UA"/>
        </w:rPr>
        <w:t xml:space="preserve">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7423055700:08:000:1054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смт. Макошине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Волошину Роману Олексійовичу – орієнтовною площею 0,14 га в межах населеного пункту смт. Макошине.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584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Bordered &amp; 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3" w:customStyle="1">
    <w:name w:val="Footnote Text Char"/>
    <w:uiPriority w:val="99"/>
    <w:rPr>
      <w:sz w:val="18"/>
    </w:rPr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390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390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0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9</cp:revision>
  <dcterms:created xsi:type="dcterms:W3CDTF">2020-09-24T08:36:00Z</dcterms:created>
  <dcterms:modified xsi:type="dcterms:W3CDTF">2020-09-24T11:32:02Z</dcterms:modified>
</cp:coreProperties>
</file>