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b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20" cy="7467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>
        <w:rPr>
          <w:b/>
          <w:sz w:val="28"/>
          <w:szCs w:val="28"/>
        </w:rPr>
        <w:t xml:space="preserve">РАДА</w:t>
      </w:r>
      <w:r/>
    </w:p>
    <w:p>
      <w:pPr>
        <w:pStyle w:val="563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сорок</w:t>
      </w:r>
      <w:r>
        <w:rPr>
          <w:b/>
          <w:sz w:val="28"/>
          <w:szCs w:val="28"/>
        </w:rPr>
        <w:t xml:space="preserve"> третя</w:t>
      </w:r>
      <w:r>
        <w:rPr>
          <w:b/>
          <w:sz w:val="28"/>
          <w:szCs w:val="28"/>
        </w:rPr>
        <w:t xml:space="preserve"> сесія сьомого скликання )</w:t>
      </w:r>
      <w:r/>
    </w:p>
    <w:p>
      <w:pPr>
        <w:pStyle w:val="571"/>
        <w:rPr>
          <w:szCs w:val="28"/>
        </w:rPr>
      </w:pPr>
      <w:r>
        <w:rPr>
          <w:szCs w:val="28"/>
        </w:rPr>
        <w:t xml:space="preserve">ПРОЄКТ </w:t>
      </w:r>
      <w:r>
        <w:rPr>
          <w:szCs w:val="28"/>
        </w:rPr>
        <w:t xml:space="preserve">РІШЕННЯ</w:t>
      </w:r>
      <w:r/>
    </w:p>
    <w:p>
      <w:pPr>
        <w:tabs>
          <w:tab w:val="left" w:pos="4678" w:leader="none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_____________ 2020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3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припинення договору оренди невитребуваних земельних часток (паїв) від 22.03.2016 року</w:t>
      </w:r>
      <w:bookmarkStart w:id="0" w:name="_GoBack"/>
      <w:r/>
      <w:bookmarkEnd w:id="0"/>
      <w:r/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lang w:eastAsia="uk-UA"/>
        </w:rPr>
        <w:t xml:space="preserve">Розглянувши клопотання</w:t>
      </w:r>
      <w:r>
        <w:rPr>
          <w:sz w:val="28"/>
          <w:lang w:eastAsia="uk-UA"/>
        </w:rPr>
        <w:t xml:space="preserve"> Булавки В.О.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щодо припинення права тимчасового користування невитребуваними земельними частками</w:t>
      </w:r>
      <w:r>
        <w:rPr>
          <w:sz w:val="28"/>
          <w:lang w:eastAsia="uk-UA"/>
        </w:rPr>
        <w:t xml:space="preserve"> (паями), які були передані</w:t>
      </w:r>
      <w:r>
        <w:rPr>
          <w:b/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в оренду для ведення товарного сільськогосподарського виробництва на території </w:t>
      </w:r>
      <w:r>
        <w:rPr>
          <w:sz w:val="28"/>
          <w:lang w:eastAsia="uk-UA"/>
        </w:rPr>
        <w:t xml:space="preserve">Менської об’єднаної територіальної громади (за межами населених пунктів)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керуючись Законом України «</w:t>
      </w:r>
      <w:r>
        <w:rPr>
          <w:sz w:val="28"/>
          <w:szCs w:val="28"/>
          <w:lang w:eastAsia="uk-UA"/>
        </w:rPr>
        <w:t xml:space="preserve">Про порядок виділення в натурі (на місцевості) земельних ділянок власникам земельних часток (паїв)»</w:t>
      </w:r>
      <w:r>
        <w:rPr>
          <w:sz w:val="28"/>
          <w:szCs w:val="28"/>
          <w:lang w:eastAsia="uk-UA"/>
        </w:rPr>
        <w:t xml:space="preserve">,</w:t>
      </w:r>
      <w:r>
        <w:t xml:space="preserve"> </w:t>
      </w:r>
      <w:r>
        <w:rPr>
          <w:sz w:val="28"/>
          <w:szCs w:val="28"/>
        </w:rPr>
        <w:t xml:space="preserve">Законом</w:t>
      </w:r>
      <w:r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«Про оренду землі», </w:t>
      </w:r>
      <w:r>
        <w:rPr>
          <w:sz w:val="28"/>
          <w:szCs w:val="28"/>
        </w:rPr>
        <w:t xml:space="preserve">та 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 ч. 1 ст. 26 </w:t>
      </w:r>
      <w:r>
        <w:rPr>
          <w:sz w:val="28"/>
          <w:szCs w:val="28"/>
          <w:lang w:eastAsia="uk-UA"/>
        </w:rPr>
        <w:t xml:space="preserve">Закону</w:t>
      </w:r>
      <w:r>
        <w:rPr>
          <w:sz w:val="28"/>
          <w:szCs w:val="28"/>
          <w:lang w:eastAsia="uk-UA"/>
        </w:rPr>
        <w:t xml:space="preserve"> України «Про місцеве самоврядування в Україні» Менська міська рада</w:t>
      </w:r>
      <w:r/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И Р І Ш И Л А: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зв’язку з державною реєстр</w:t>
      </w:r>
      <w:r>
        <w:rPr>
          <w:sz w:val="28"/>
          <w:szCs w:val="28"/>
        </w:rPr>
        <w:t xml:space="preserve">ацією права </w:t>
      </w:r>
      <w:r>
        <w:rPr>
          <w:sz w:val="28"/>
          <w:szCs w:val="28"/>
        </w:rPr>
        <w:t xml:space="preserve">власності на </w:t>
      </w:r>
      <w:r>
        <w:rPr>
          <w:sz w:val="28"/>
          <w:szCs w:val="28"/>
        </w:rPr>
        <w:t xml:space="preserve">земельну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ділянку (пай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громадянами</w:t>
      </w:r>
      <w:r>
        <w:rPr>
          <w:sz w:val="28"/>
          <w:szCs w:val="28"/>
        </w:rPr>
        <w:t xml:space="preserve"> та за взаємною згодою сторін,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рипинити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</w:t>
      </w:r>
      <w:r>
        <w:rPr>
          <w:sz w:val="28"/>
          <w:szCs w:val="28"/>
        </w:rPr>
        <w:t xml:space="preserve"> тимчасового користування </w:t>
      </w:r>
      <w:r>
        <w:rPr>
          <w:sz w:val="28"/>
          <w:szCs w:val="28"/>
        </w:rPr>
        <w:t xml:space="preserve">неви</w:t>
      </w:r>
      <w:r>
        <w:rPr>
          <w:sz w:val="28"/>
          <w:szCs w:val="28"/>
        </w:rPr>
        <w:t xml:space="preserve">требуваними земельними частками</w:t>
      </w:r>
      <w:r>
        <w:rPr>
          <w:sz w:val="28"/>
          <w:szCs w:val="28"/>
        </w:rPr>
        <w:t xml:space="preserve"> (паями), які були передані</w:t>
      </w:r>
      <w:r>
        <w:rPr>
          <w:sz w:val="28"/>
          <w:szCs w:val="28"/>
        </w:rPr>
        <w:t xml:space="preserve"> в оренду </w:t>
      </w:r>
      <w:r>
        <w:rPr>
          <w:sz w:val="28"/>
          <w:szCs w:val="28"/>
        </w:rPr>
        <w:t xml:space="preserve">для ведення товарного сільськогосподарського виробництва</w:t>
      </w:r>
      <w:r>
        <w:rPr>
          <w:sz w:val="28"/>
          <w:szCs w:val="28"/>
        </w:rPr>
        <w:t xml:space="preserve"> на території Менського району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межами с. Слобідка</w:t>
      </w:r>
      <w:r>
        <w:rPr>
          <w:sz w:val="28"/>
          <w:szCs w:val="28"/>
        </w:rPr>
        <w:t xml:space="preserve">:</w:t>
      </w:r>
      <w:r/>
    </w:p>
    <w:p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</w:t>
      </w:r>
      <w:r>
        <w:rPr>
          <w:sz w:val="28"/>
          <w:szCs w:val="28"/>
        </w:rPr>
        <w:tab/>
        <w:t xml:space="preserve">2,1101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кадастровий номер 7423088200:02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000:0554</w:t>
      </w:r>
      <w:r/>
    </w:p>
    <w:p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</w:t>
      </w:r>
      <w:r>
        <w:rPr>
          <w:sz w:val="28"/>
          <w:szCs w:val="28"/>
        </w:rPr>
        <w:tab/>
        <w:t xml:space="preserve">2,1102 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кадастровий номер 7423088200:02:000:0894</w:t>
      </w:r>
      <w:r/>
    </w:p>
    <w:p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</w:t>
      </w:r>
      <w:r>
        <w:rPr>
          <w:sz w:val="28"/>
          <w:szCs w:val="28"/>
        </w:rPr>
        <w:t xml:space="preserve"> міському голові </w:t>
      </w:r>
      <w:r>
        <w:rPr>
          <w:sz w:val="28"/>
          <w:szCs w:val="28"/>
        </w:rPr>
        <w:t xml:space="preserve">Примакову Г.А. </w:t>
      </w:r>
      <w:r>
        <w:rPr>
          <w:sz w:val="28"/>
          <w:szCs w:val="28"/>
        </w:rPr>
        <w:t xml:space="preserve">укласти додаткову</w:t>
      </w:r>
      <w:r>
        <w:rPr>
          <w:sz w:val="28"/>
          <w:szCs w:val="28"/>
        </w:rPr>
        <w:t xml:space="preserve"> уг</w:t>
      </w:r>
      <w:r>
        <w:rPr>
          <w:sz w:val="28"/>
          <w:szCs w:val="28"/>
        </w:rPr>
        <w:t xml:space="preserve">оду</w:t>
      </w:r>
      <w:r>
        <w:rPr>
          <w:sz w:val="28"/>
          <w:szCs w:val="28"/>
        </w:rPr>
        <w:t xml:space="preserve"> про </w:t>
      </w:r>
      <w:r>
        <w:rPr>
          <w:sz w:val="28"/>
          <w:szCs w:val="28"/>
        </w:rPr>
        <w:t xml:space="preserve">припинення договору</w:t>
      </w:r>
      <w:r>
        <w:rPr>
          <w:sz w:val="28"/>
          <w:szCs w:val="28"/>
        </w:rPr>
        <w:t xml:space="preserve"> оренди невитребуваних земельних часток (паїв)</w:t>
      </w:r>
      <w:r>
        <w:rPr>
          <w:sz w:val="28"/>
          <w:szCs w:val="28"/>
        </w:rPr>
        <w:t xml:space="preserve"> від 22.03.2016 року (зареєстрований у книзі записів реєстрації договорів оренди земельних часток (паїв) Слобідської сільської ради за № 01) укладеного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гр. Булавка В.О.</w:t>
      </w:r>
      <w:r>
        <w:rPr>
          <w:sz w:val="28"/>
          <w:szCs w:val="28"/>
        </w:rPr>
        <w:t xml:space="preserve">.</w:t>
      </w:r>
      <w:r/>
    </w:p>
    <w:p>
      <w:pPr>
        <w:pStyle w:val="572"/>
        <w:ind w:left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7371" w:leader="none"/>
        </w:tabs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850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1 Char"/>
    <w:basedOn w:val="564"/>
    <w:link w:val="563"/>
    <w:uiPriority w:val="9"/>
    <w:rPr>
      <w:rFonts w:ascii="Arial" w:hAnsi="Arial" w:cs="Arial" w:eastAsia="Arial"/>
      <w:sz w:val="40"/>
      <w:szCs w:val="40"/>
    </w:rPr>
  </w:style>
  <w:style w:type="paragraph" w:styleId="393">
    <w:name w:val="Heading 2"/>
    <w:basedOn w:val="562"/>
    <w:next w:val="562"/>
    <w:link w:val="3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4">
    <w:name w:val="Heading 2 Char"/>
    <w:basedOn w:val="564"/>
    <w:link w:val="393"/>
    <w:uiPriority w:val="9"/>
    <w:rPr>
      <w:rFonts w:ascii="Arial" w:hAnsi="Arial" w:cs="Arial" w:eastAsia="Arial"/>
      <w:sz w:val="34"/>
    </w:rPr>
  </w:style>
  <w:style w:type="paragraph" w:styleId="395">
    <w:name w:val="Heading 3"/>
    <w:basedOn w:val="562"/>
    <w:next w:val="562"/>
    <w:link w:val="3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6">
    <w:name w:val="Heading 3 Char"/>
    <w:basedOn w:val="564"/>
    <w:link w:val="395"/>
    <w:uiPriority w:val="9"/>
    <w:rPr>
      <w:rFonts w:ascii="Arial" w:hAnsi="Arial" w:cs="Arial" w:eastAsia="Arial"/>
      <w:sz w:val="30"/>
      <w:szCs w:val="30"/>
    </w:rPr>
  </w:style>
  <w:style w:type="paragraph" w:styleId="397">
    <w:name w:val="Heading 4"/>
    <w:basedOn w:val="562"/>
    <w:next w:val="562"/>
    <w:link w:val="3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8">
    <w:name w:val="Heading 4 Char"/>
    <w:basedOn w:val="564"/>
    <w:link w:val="397"/>
    <w:uiPriority w:val="9"/>
    <w:rPr>
      <w:rFonts w:ascii="Arial" w:hAnsi="Arial" w:cs="Arial" w:eastAsia="Arial"/>
      <w:b/>
      <w:bCs/>
      <w:sz w:val="26"/>
      <w:szCs w:val="26"/>
    </w:rPr>
  </w:style>
  <w:style w:type="paragraph" w:styleId="399">
    <w:name w:val="Heading 5"/>
    <w:basedOn w:val="562"/>
    <w:next w:val="562"/>
    <w:link w:val="4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0">
    <w:name w:val="Heading 5 Char"/>
    <w:basedOn w:val="564"/>
    <w:link w:val="399"/>
    <w:uiPriority w:val="9"/>
    <w:rPr>
      <w:rFonts w:ascii="Arial" w:hAnsi="Arial" w:cs="Arial" w:eastAsia="Arial"/>
      <w:b/>
      <w:bCs/>
      <w:sz w:val="24"/>
      <w:szCs w:val="24"/>
    </w:rPr>
  </w:style>
  <w:style w:type="paragraph" w:styleId="401">
    <w:name w:val="Heading 6"/>
    <w:basedOn w:val="562"/>
    <w:next w:val="562"/>
    <w:link w:val="4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2">
    <w:name w:val="Heading 6 Char"/>
    <w:basedOn w:val="564"/>
    <w:link w:val="401"/>
    <w:uiPriority w:val="9"/>
    <w:rPr>
      <w:rFonts w:ascii="Arial" w:hAnsi="Arial" w:cs="Arial" w:eastAsia="Arial"/>
      <w:b/>
      <w:bCs/>
      <w:sz w:val="22"/>
      <w:szCs w:val="22"/>
    </w:rPr>
  </w:style>
  <w:style w:type="paragraph" w:styleId="403">
    <w:name w:val="Heading 7"/>
    <w:basedOn w:val="562"/>
    <w:next w:val="562"/>
    <w:link w:val="4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4">
    <w:name w:val="Heading 7 Char"/>
    <w:basedOn w:val="564"/>
    <w:link w:val="4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5">
    <w:name w:val="Heading 8"/>
    <w:basedOn w:val="562"/>
    <w:next w:val="562"/>
    <w:link w:val="4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6">
    <w:name w:val="Heading 8 Char"/>
    <w:basedOn w:val="564"/>
    <w:link w:val="405"/>
    <w:uiPriority w:val="9"/>
    <w:rPr>
      <w:rFonts w:ascii="Arial" w:hAnsi="Arial" w:cs="Arial" w:eastAsia="Arial"/>
      <w:i/>
      <w:iCs/>
      <w:sz w:val="22"/>
      <w:szCs w:val="22"/>
    </w:rPr>
  </w:style>
  <w:style w:type="paragraph" w:styleId="407">
    <w:name w:val="Heading 9"/>
    <w:basedOn w:val="562"/>
    <w:next w:val="562"/>
    <w:link w:val="4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8">
    <w:name w:val="Heading 9 Char"/>
    <w:basedOn w:val="564"/>
    <w:link w:val="407"/>
    <w:uiPriority w:val="9"/>
    <w:rPr>
      <w:rFonts w:ascii="Arial" w:hAnsi="Arial" w:cs="Arial" w:eastAsia="Arial"/>
      <w:i/>
      <w:iCs/>
      <w:sz w:val="21"/>
      <w:szCs w:val="21"/>
    </w:rPr>
  </w:style>
  <w:style w:type="paragraph" w:styleId="409">
    <w:name w:val="No Spacing"/>
    <w:qFormat/>
    <w:uiPriority w:val="1"/>
    <w:pPr>
      <w:spacing w:lineRule="auto" w:line="240" w:after="0" w:before="0"/>
    </w:pPr>
  </w:style>
  <w:style w:type="paragraph" w:styleId="410">
    <w:name w:val="Title"/>
    <w:basedOn w:val="562"/>
    <w:next w:val="562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basedOn w:val="564"/>
    <w:link w:val="410"/>
    <w:uiPriority w:val="10"/>
    <w:rPr>
      <w:sz w:val="48"/>
      <w:szCs w:val="48"/>
    </w:rPr>
  </w:style>
  <w:style w:type="paragraph" w:styleId="412">
    <w:name w:val="Subtitle"/>
    <w:basedOn w:val="562"/>
    <w:next w:val="562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basedOn w:val="564"/>
    <w:link w:val="412"/>
    <w:uiPriority w:val="11"/>
    <w:rPr>
      <w:sz w:val="24"/>
      <w:szCs w:val="24"/>
    </w:rPr>
  </w:style>
  <w:style w:type="paragraph" w:styleId="414">
    <w:name w:val="Quote"/>
    <w:basedOn w:val="562"/>
    <w:next w:val="562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2"/>
    <w:next w:val="562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basedOn w:val="562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basedOn w:val="564"/>
    <w:link w:val="418"/>
    <w:uiPriority w:val="99"/>
  </w:style>
  <w:style w:type="paragraph" w:styleId="420">
    <w:name w:val="Footer"/>
    <w:basedOn w:val="562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basedOn w:val="564"/>
    <w:link w:val="420"/>
    <w:uiPriority w:val="99"/>
  </w:style>
  <w:style w:type="table" w:styleId="422">
    <w:name w:val="Table Grid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Table Grid Light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Plain Table 1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5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>
    <w:name w:val="Grid Table 4 - Accent 1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2">
    <w:name w:val="Grid Table 4 - Accent 2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3">
    <w:name w:val="Grid Table 4 - Accent 3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4">
    <w:name w:val="Grid Table 4 - Accent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5">
    <w:name w:val="Grid Table 4 - Accent 5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6">
    <w:name w:val="Grid Table 4 - Accent 6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7">
    <w:name w:val="Grid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4">
    <w:name w:val="Grid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5">
    <w:name w:val="Grid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6">
    <w:name w:val="Grid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7">
    <w:name w:val="Grid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8">
    <w:name w:val="Grid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9">
    <w:name w:val="Grid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6">
    <w:name w:val="List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7">
    <w:name w:val="List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8">
    <w:name w:val="List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9">
    <w:name w:val="List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0">
    <w:name w:val="List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1">
    <w:name w:val="List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2">
    <w:name w:val="List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4">
    <w:name w:val="List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5">
    <w:name w:val="List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List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7">
    <w:name w:val="List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List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9">
    <w:name w:val="List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0">
    <w:name w:val="List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1">
    <w:name w:val="List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2">
    <w:name w:val="List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3">
    <w:name w:val="List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4">
    <w:name w:val="List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5">
    <w:name w:val="List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6">
    <w:name w:val="List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7">
    <w:name w:val="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9">
    <w:name w:val="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0">
    <w:name w:val="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1">
    <w:name w:val="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2">
    <w:name w:val="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3">
    <w:name w:val="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4">
    <w:name w:val="Bordered &amp; 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Bordered &amp; 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Bordered &amp; 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Bordered &amp; 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Bordered &amp; 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Bordered &amp; 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Bordered &amp; 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2">
    <w:name w:val="Bordered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3">
    <w:name w:val="Bordered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4">
    <w:name w:val="Bordered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5">
    <w:name w:val="Bordered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6">
    <w:name w:val="Bordered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7">
    <w:name w:val="Bordered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basedOn w:val="562"/>
    <w:link w:val="550"/>
    <w:uiPriority w:val="99"/>
    <w:semiHidden/>
    <w:unhideWhenUsed/>
    <w:rPr>
      <w:sz w:val="18"/>
    </w:rPr>
    <w:pPr>
      <w:spacing w:lineRule="auto" w:line="240" w:after="40"/>
    </w:pPr>
  </w:style>
  <w:style w:type="character" w:styleId="550">
    <w:name w:val="Footnote Text Char"/>
    <w:link w:val="549"/>
    <w:uiPriority w:val="99"/>
    <w:rPr>
      <w:sz w:val="18"/>
    </w:rPr>
  </w:style>
  <w:style w:type="character" w:styleId="551">
    <w:name w:val="footnote reference"/>
    <w:basedOn w:val="564"/>
    <w:uiPriority w:val="99"/>
    <w:unhideWhenUsed/>
    <w:rPr>
      <w:vertAlign w:val="superscript"/>
    </w:rPr>
  </w:style>
  <w:style w:type="paragraph" w:styleId="552">
    <w:name w:val="toc 1"/>
    <w:basedOn w:val="562"/>
    <w:next w:val="562"/>
    <w:uiPriority w:val="39"/>
    <w:unhideWhenUsed/>
    <w:pPr>
      <w:ind w:left="0" w:right="0" w:firstLine="0"/>
      <w:spacing w:after="57"/>
    </w:pPr>
  </w:style>
  <w:style w:type="paragraph" w:styleId="553">
    <w:name w:val="toc 2"/>
    <w:basedOn w:val="562"/>
    <w:next w:val="562"/>
    <w:uiPriority w:val="39"/>
    <w:unhideWhenUsed/>
    <w:pPr>
      <w:ind w:left="283" w:right="0" w:firstLine="0"/>
      <w:spacing w:after="57"/>
    </w:pPr>
  </w:style>
  <w:style w:type="paragraph" w:styleId="554">
    <w:name w:val="toc 3"/>
    <w:basedOn w:val="562"/>
    <w:next w:val="562"/>
    <w:uiPriority w:val="39"/>
    <w:unhideWhenUsed/>
    <w:pPr>
      <w:ind w:left="567" w:right="0" w:firstLine="0"/>
      <w:spacing w:after="57"/>
    </w:pPr>
  </w:style>
  <w:style w:type="paragraph" w:styleId="555">
    <w:name w:val="toc 4"/>
    <w:basedOn w:val="562"/>
    <w:next w:val="562"/>
    <w:uiPriority w:val="39"/>
    <w:unhideWhenUsed/>
    <w:pPr>
      <w:ind w:left="850" w:right="0" w:firstLine="0"/>
      <w:spacing w:after="57"/>
    </w:pPr>
  </w:style>
  <w:style w:type="paragraph" w:styleId="556">
    <w:name w:val="toc 5"/>
    <w:basedOn w:val="562"/>
    <w:next w:val="562"/>
    <w:uiPriority w:val="39"/>
    <w:unhideWhenUsed/>
    <w:pPr>
      <w:ind w:left="1134" w:right="0" w:firstLine="0"/>
      <w:spacing w:after="57"/>
    </w:pPr>
  </w:style>
  <w:style w:type="paragraph" w:styleId="557">
    <w:name w:val="toc 6"/>
    <w:basedOn w:val="562"/>
    <w:next w:val="562"/>
    <w:uiPriority w:val="39"/>
    <w:unhideWhenUsed/>
    <w:pPr>
      <w:ind w:left="1417" w:right="0" w:firstLine="0"/>
      <w:spacing w:after="57"/>
    </w:pPr>
  </w:style>
  <w:style w:type="paragraph" w:styleId="558">
    <w:name w:val="toc 7"/>
    <w:basedOn w:val="562"/>
    <w:next w:val="562"/>
    <w:uiPriority w:val="39"/>
    <w:unhideWhenUsed/>
    <w:pPr>
      <w:ind w:left="1701" w:right="0" w:firstLine="0"/>
      <w:spacing w:after="57"/>
    </w:pPr>
  </w:style>
  <w:style w:type="paragraph" w:styleId="559">
    <w:name w:val="toc 8"/>
    <w:basedOn w:val="562"/>
    <w:next w:val="562"/>
    <w:uiPriority w:val="39"/>
    <w:unhideWhenUsed/>
    <w:pPr>
      <w:ind w:left="1984" w:right="0" w:firstLine="0"/>
      <w:spacing w:after="57"/>
    </w:pPr>
  </w:style>
  <w:style w:type="paragraph" w:styleId="560">
    <w:name w:val="toc 9"/>
    <w:basedOn w:val="562"/>
    <w:next w:val="562"/>
    <w:uiPriority w:val="39"/>
    <w:unhideWhenUsed/>
    <w:pPr>
      <w:ind w:left="2268" w:right="0" w:firstLine="0"/>
      <w:spacing w:after="57"/>
    </w:pPr>
  </w:style>
  <w:style w:type="paragraph" w:styleId="561">
    <w:name w:val="TOC Heading"/>
    <w:uiPriority w:val="39"/>
    <w:unhideWhenUsed/>
  </w:style>
  <w:style w:type="paragraph" w:styleId="562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563">
    <w:name w:val="Heading 1"/>
    <w:basedOn w:val="562"/>
    <w:next w:val="562"/>
    <w:link w:val="567"/>
    <w:qFormat/>
    <w:uiPriority w:val="99"/>
    <w:rPr>
      <w:b/>
      <w:sz w:val="32"/>
    </w:rPr>
    <w:pPr>
      <w:jc w:val="center"/>
      <w:keepNext/>
      <w:outlineLvl w:val="0"/>
    </w:pPr>
  </w:style>
  <w:style w:type="character" w:styleId="564" w:default="1">
    <w:name w:val="Default Paragraph Font"/>
    <w:uiPriority w:val="1"/>
    <w:semiHidden/>
    <w:unhideWhenUsed/>
  </w:style>
  <w:style w:type="table" w:styleId="5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6" w:default="1">
    <w:name w:val="No List"/>
    <w:uiPriority w:val="99"/>
    <w:semiHidden/>
    <w:unhideWhenUsed/>
  </w:style>
  <w:style w:type="character" w:styleId="567" w:customStyle="1">
    <w:name w:val="Заголовок 1 Знак"/>
    <w:basedOn w:val="564"/>
    <w:link w:val="563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68">
    <w:name w:val="HTML Preformatted"/>
    <w:basedOn w:val="562"/>
    <w:link w:val="569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69" w:customStyle="1">
    <w:name w:val="Стандартный HTML Знак"/>
    <w:basedOn w:val="564"/>
    <w:link w:val="568"/>
    <w:uiPriority w:val="99"/>
    <w:rPr>
      <w:rFonts w:ascii="Courier New" w:hAnsi="Courier New" w:cs="Courier New"/>
    </w:rPr>
  </w:style>
  <w:style w:type="character" w:styleId="570" w:customStyle="1">
    <w:name w:val="rvts23"/>
    <w:basedOn w:val="564"/>
    <w:uiPriority w:val="99"/>
    <w:rPr>
      <w:rFonts w:cs="Times New Roman"/>
    </w:rPr>
  </w:style>
  <w:style w:type="paragraph" w:styleId="571" w:customStyle="1">
    <w:name w:val="Титулка"/>
    <w:basedOn w:val="562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72">
    <w:name w:val="List Paragraph"/>
    <w:basedOn w:val="562"/>
    <w:qFormat/>
    <w:uiPriority w:val="34"/>
    <w:pPr>
      <w:ind w:left="708"/>
    </w:pPr>
  </w:style>
  <w:style w:type="paragraph" w:styleId="573">
    <w:name w:val="Balloon Text"/>
    <w:basedOn w:val="562"/>
    <w:link w:val="57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74" w:customStyle="1">
    <w:name w:val="Текст выноски Знак"/>
    <w:basedOn w:val="564"/>
    <w:link w:val="573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Скирта Оксана Віталіївна</cp:lastModifiedBy>
  <cp:revision>7</cp:revision>
  <dcterms:created xsi:type="dcterms:W3CDTF">2020-09-02T13:06:00Z</dcterms:created>
  <dcterms:modified xsi:type="dcterms:W3CDTF">2020-09-25T11:25:18Z</dcterms:modified>
</cp:coreProperties>
</file>