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ind w:left="0" w:right="1" w:firstLine="0"/>
        <w:jc w:val="center"/>
        <w:spacing w:after="0" w:afterAutospacing="0" w:before="0" w:beforeAutospacing="0"/>
        <w:tabs>
          <w:tab w:val="left" w:pos="4535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021" cy="60398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020" cy="603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7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6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9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  <w:tabs>
          <w:tab w:val="left" w:pos="439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09 вересня 2020 року </w:t>
      </w:r>
      <w:r>
        <w:rPr>
          <w:color w:val="000000"/>
          <w:sz w:val="28"/>
          <w:szCs w:val="28"/>
        </w:rPr>
        <w:tab/>
        <w:t xml:space="preserve">№ 235</w:t>
      </w:r>
      <w:r/>
    </w:p>
    <w:p>
      <w:pPr>
        <w:pStyle w:val="569"/>
        <w:spacing w:after="0" w:afterAutospacing="0" w:before="0" w:beforeAutospacing="0"/>
        <w:tabs>
          <w:tab w:val="left" w:pos="4394" w:leader="none"/>
        </w:tabs>
      </w:pPr>
      <w:r/>
      <w:r/>
    </w:p>
    <w:p>
      <w:pPr>
        <w:pStyle w:val="569"/>
        <w:spacing w:after="0" w:afterAutospacing="0" w:before="0" w:beforeAutospacing="0"/>
        <w:tabs>
          <w:tab w:val="left" w:pos="4819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</w:t>
      </w:r>
      <w:r>
        <w:rPr>
          <w:b/>
          <w:bCs/>
          <w:color w:val="000000"/>
          <w:sz w:val="28"/>
          <w:szCs w:val="28"/>
        </w:rPr>
        <w:t xml:space="preserve">сії </w:t>
      </w:r>
      <w:r/>
      <w:r>
        <w:rPr>
          <w:b/>
          <w:bCs/>
          <w:color w:val="000000"/>
          <w:sz w:val="28"/>
          <w:szCs w:val="28"/>
        </w:rPr>
        <w:t xml:space="preserve">щодо </w:t>
      </w:r>
      <w:r/>
    </w:p>
    <w:p>
      <w:pPr>
        <w:pStyle w:val="569"/>
        <w:spacing w:after="0" w:afterAutospacing="0" w:before="0" w:beforeAutospacing="0"/>
        <w:tabs>
          <w:tab w:val="left" w:pos="4819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передачі </w:t>
      </w:r>
      <w:r>
        <w:rPr>
          <w:b/>
          <w:bCs/>
          <w:color w:val="000000"/>
          <w:sz w:val="28"/>
          <w:szCs w:val="28"/>
        </w:rPr>
        <w:t xml:space="preserve">спортивного </w:t>
      </w:r>
      <w:r>
        <w:rPr>
          <w:b/>
          <w:bCs/>
          <w:color w:val="000000"/>
          <w:sz w:val="28"/>
          <w:szCs w:val="28"/>
        </w:rPr>
        <w:t xml:space="preserve">комплексу</w:t>
      </w:r>
      <w:r/>
    </w:p>
    <w:p>
      <w:pPr>
        <w:pStyle w:val="569"/>
        <w:spacing w:after="0" w:afterAutospacing="0" w:before="0" w:beforeAutospacing="0"/>
        <w:tabs>
          <w:tab w:val="left" w:pos="4819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за адресою </w:t>
      </w:r>
      <w:r/>
      <w:r>
        <w:rPr>
          <w:b/>
          <w:bCs/>
          <w:color w:val="000000"/>
          <w:sz w:val="28"/>
          <w:szCs w:val="28"/>
        </w:rPr>
        <w:t xml:space="preserve">вул. Крилова, 4,</w:t>
      </w:r>
      <w:r/>
    </w:p>
    <w:p>
      <w:pPr>
        <w:pStyle w:val="569"/>
        <w:spacing w:after="0" w:afterAutospacing="0" w:before="0" w:beforeAutospacing="0"/>
        <w:tabs>
          <w:tab w:val="left" w:pos="4819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м. Мена Чернігівської </w:t>
      </w:r>
      <w:r>
        <w:rPr>
          <w:b/>
          <w:bCs/>
          <w:color w:val="000000"/>
          <w:sz w:val="28"/>
          <w:szCs w:val="28"/>
        </w:rPr>
        <w:t xml:space="preserve">області</w:t>
      </w:r>
      <w:r/>
    </w:p>
    <w:p>
      <w:pPr>
        <w:pStyle w:val="56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41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Менської міської ради від 04.08.2020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333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спортивного комплексу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вул.Крилова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4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рішення Менської районної ради від 21 серпня 2020 року № 541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безоплатну передачу із спільної власності територіальних громад сіл, селищ, міста Менського району у комунальну власність Менської об’єднаної територіальної громади спортивного комплексу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керуючись п.20 ч. 4 ст. 42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Законом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добровільне об’єднання територіальних громад», відповідно до Положення про порядок передачі об’є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numPr>
          <w:ilvl w:val="0"/>
          <w:numId w:val="3"/>
        </w:numPr>
        <w:ind w:left="0" w:right="0" w:firstLine="709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прийому-передачі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майна спільної власності сіл, селищ, міста Менського району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власності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об’єднаної територіальної громади 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 xml:space="preserve">Вишняк Тетяна Сергіївна – заступник міського голови з питань діяльності виконавчого комітету Менської міської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Заступник голови комісії: </w:t>
      </w:r>
      <w:r>
        <w:rPr>
          <w:color w:val="000000"/>
          <w:sz w:val="28"/>
          <w:szCs w:val="28"/>
        </w:rPr>
        <w:t xml:space="preserve">Гайдукевич Максим Валерійович </w:t>
      </w:r>
      <w:r>
        <w:rPr>
          <w:color w:val="000000"/>
          <w:sz w:val="28"/>
          <w:szCs w:val="28"/>
        </w:rPr>
        <w:t xml:space="preserve">– заступник міського голови з питань діяльності виконавчого комітету Менської міської ради.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Секретар комісії: </w:t>
      </w:r>
      <w:r>
        <w:rPr>
          <w:color w:val="000000"/>
          <w:sz w:val="28"/>
          <w:szCs w:val="28"/>
        </w:rPr>
        <w:t xml:space="preserve">Мекенченко</w:t>
      </w:r>
      <w:r>
        <w:rPr>
          <w:color w:val="000000"/>
          <w:sz w:val="28"/>
          <w:szCs w:val="28"/>
        </w:rPr>
        <w:t xml:space="preserve"> Віра Володимирівна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провідний спеціаліст відділу бухгалтерського обліку та звітності Менської міської ради;</w:t>
      </w:r>
      <w:r>
        <w:rPr>
          <w:color w:val="000000"/>
          <w:sz w:val="28"/>
          <w:szCs w:val="28"/>
        </w:rPr>
      </w:r>
      <w:r/>
    </w:p>
    <w:p>
      <w:pPr>
        <w:pStyle w:val="569"/>
        <w:ind w:left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Федорченко Олександр Олексійович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відувач сектору сім’ї, молоді та спорту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юридичного відділу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Солохненко</w:t>
      </w:r>
      <w:r>
        <w:rPr>
          <w:color w:val="000000"/>
          <w:sz w:val="28"/>
          <w:szCs w:val="28"/>
        </w:rPr>
        <w:t xml:space="preserve"> Світлана Анатоліївна – начальник відділу бухгалтерського обліку та звітності, головний бухгалтер Менської міської ради;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Лихотинська</w:t>
      </w:r>
      <w:r>
        <w:rPr>
          <w:color w:val="000000"/>
          <w:sz w:val="28"/>
          <w:szCs w:val="28"/>
        </w:rPr>
        <w:t xml:space="preserve"> Лілія Анатоліївна – начальник відділу архітектури, містобудування та ЖКГ Менської міської ради; 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Чкана</w:t>
      </w:r>
      <w:r>
        <w:rPr>
          <w:color w:val="000000"/>
          <w:sz w:val="28"/>
          <w:szCs w:val="28"/>
        </w:rPr>
        <w:t xml:space="preserve"> Михайло Олексійович – начальник групи централізованого господарського обслуговування</w:t>
      </w:r>
      <w:r>
        <w:rPr>
          <w:color w:val="000000"/>
          <w:sz w:val="28"/>
          <w:szCs w:val="28"/>
        </w:rPr>
        <w:t xml:space="preserve"> відділу освіти, сім’ї, молоді та спорту</w:t>
      </w:r>
      <w:r>
        <w:rPr>
          <w:color w:val="000000"/>
          <w:sz w:val="28"/>
          <w:szCs w:val="28"/>
        </w:rPr>
        <w:t xml:space="preserve"> Менської райдержадміністрації;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Бирюк</w:t>
      </w:r>
      <w:r>
        <w:rPr>
          <w:color w:val="000000"/>
          <w:sz w:val="28"/>
          <w:szCs w:val="28"/>
        </w:rPr>
        <w:t xml:space="preserve"> Наталія Вікторівна – бухгалтер І категорії </w:t>
      </w:r>
      <w:r>
        <w:rPr>
          <w:color w:val="000000"/>
          <w:sz w:val="28"/>
          <w:szCs w:val="28"/>
        </w:rPr>
        <w:t xml:space="preserve">централізованої бухгалтерії відділу освіти, сім’ї, молоді та спорту Менської райдержадміністрації;</w:t>
      </w:r>
      <w:r/>
    </w:p>
    <w:p>
      <w:pPr>
        <w:pStyle w:val="569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Галіченко</w:t>
      </w:r>
      <w:r>
        <w:rPr>
          <w:color w:val="000000"/>
          <w:sz w:val="28"/>
          <w:szCs w:val="28"/>
        </w:rPr>
        <w:t xml:space="preserve"> Ірина Михайлівна – начальник відділу з питань управління комунальним майном виконавчого апарату Менської районної ради.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709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забезпечити передачу </w:t>
      </w:r>
      <w:r>
        <w:rPr>
          <w:color w:val="000000"/>
          <w:sz w:val="28"/>
          <w:szCs w:val="28"/>
        </w:rPr>
        <w:t xml:space="preserve">спортивного комплексу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, вул. Крилова, 4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комунального майна Менської міської об’єднаної територіальної громади.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Контроль за виконанням розпорядження залишаю за собою.</w:t>
      </w:r>
      <w:r/>
    </w:p>
    <w:p>
      <w:pPr>
        <w:pStyle w:val="569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69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69"/>
        <w:ind w:right="284"/>
        <w:spacing w:after="0" w:afterAutospacing="0" w:before="0" w:beforeAutospacing="0"/>
        <w:widowControl w:val="off"/>
        <w:tabs>
          <w:tab w:val="left" w:pos="240" w:leader="none"/>
          <w:tab w:val="left" w:pos="6379" w:leader="none"/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Менської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   Ю.В. </w:t>
      </w:r>
      <w:r>
        <w:rPr>
          <w:b/>
          <w:bCs/>
          <w:color w:val="000000"/>
          <w:sz w:val="28"/>
          <w:szCs w:val="28"/>
        </w:rPr>
        <w:t xml:space="preserve">Стальниченко</w:t>
      </w:r>
      <w:r/>
    </w:p>
    <w:p>
      <w:r/>
      <w:r/>
    </w:p>
    <w:sectPr>
      <w:footnotePr/>
      <w:type w:val="nextPage"/>
      <w:pgSz w:w="11906" w:h="16838" w:orient="portrait"/>
      <w:pgMar w:top="992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70" w:customStyle="1">
    <w:name w:val="4740"/>
    <w:basedOn w:val="565"/>
  </w:style>
  <w:style w:type="character" w:styleId="571" w:customStyle="1">
    <w:name w:val="3830"/>
    <w:basedOn w:val="56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34</cp:revision>
  <dcterms:created xsi:type="dcterms:W3CDTF">2020-09-07T13:27:00Z</dcterms:created>
  <dcterms:modified xsi:type="dcterms:W3CDTF">2020-09-14T11:43:45Z</dcterms:modified>
</cp:coreProperties>
</file>