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auto" w:line="240" w:after="0"/>
        <w:rPr>
          <w:rFonts w:ascii="Times New Roman" w:hAnsi="Times New Roman" w:cs="Times New Roman"/>
          <w:b/>
          <w:bCs/>
          <w:sz w:val="28"/>
          <w:szCs w:val="28"/>
          <w:lang w:val="ru-RU"/>
        </w:rPr>
      </w:pPr>
      <w:r>
        <w:rPr>
          <w:rFonts w:ascii="Times New Roman" w:hAnsi="Times New Roman" w:cs="Times New Roman"/>
          <w:b/>
          <w:bCs/>
          <w:sz w:val="28"/>
          <w:szCs w:val="28"/>
          <w:lang w:val="ru-RU"/>
        </w:rPr>
      </w:r>
      <w:r/>
    </w:p>
    <w:p>
      <w:pPr>
        <w:jc w:val="center"/>
        <w:spacing w:after="0"/>
        <w:rPr>
          <w:rFonts w:ascii="Times New Roman" w:hAnsi="Times New Roman" w:cs="Times New Roman"/>
          <w:bCs/>
          <w:sz w:val="28"/>
          <w:szCs w:val="28"/>
          <w:lang w:val="ru-RU"/>
        </w:rPr>
      </w:pPr>
      <w:r>
        <w:rPr>
          <w:rFonts w:ascii="Times New Roman" w:hAnsi="Times New Roman" w:cs="Times New Roman"/>
          <w:b/>
          <w:bCs/>
          <w:sz w:val="28"/>
          <w:szCs w:val="28"/>
          <w:lang w:val="ru-RU"/>
        </w:rPr>
      </w:r>
      <w:r>
        <mc:AlternateContent>
          <mc:Choice Requires="wpg">
            <w:drawing>
              <wp:inline xmlns:wp="http://schemas.openxmlformats.org/drawingml/2006/wordprocessingDrawing" distT="0" distB="0" distL="0" distR="0">
                <wp:extent cx="42242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22419"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3pt;height:48.0pt;" stroked="false">
                <v:path textboxrect="0,0,0,0"/>
                <v:imagedata r:id="rId8" o:title=""/>
              </v:shape>
            </w:pict>
          </mc:Fallback>
        </mc:AlternateContent>
      </w:r>
      <w:r>
        <w:rPr>
          <w:rFonts w:ascii="Times New Roman" w:hAnsi="Times New Roman" w:cs="Times New Roman"/>
          <w:b/>
          <w:bCs/>
          <w:sz w:val="28"/>
          <w:szCs w:val="28"/>
          <w:lang w:val="ru-RU"/>
        </w:rPr>
      </w:r>
      <w:r/>
    </w:p>
    <w:p>
      <w:pPr>
        <w:jc w:val="center"/>
        <w:spacing w:lineRule="auto" w:line="240" w:after="0"/>
        <w:rPr>
          <w:rFonts w:ascii="Times New Roman" w:hAnsi="Times New Roman" w:cs="Times New Roman"/>
          <w:b/>
          <w:bCs/>
          <w:sz w:val="28"/>
          <w:szCs w:val="28"/>
        </w:rPr>
      </w:pPr>
      <w:r>
        <w:rPr>
          <w:rFonts w:ascii="Times New Roman" w:hAnsi="Times New Roman" w:cs="Times New Roman"/>
          <w:b/>
          <w:bCs/>
          <w:sz w:val="28"/>
          <w:szCs w:val="28"/>
          <w:lang w:val="ru-RU"/>
        </w:rPr>
        <w:t xml:space="preserve">У</w:t>
      </w:r>
      <w:r>
        <w:rPr>
          <w:rFonts w:ascii="Times New Roman" w:hAnsi="Times New Roman" w:cs="Times New Roman"/>
          <w:b/>
          <w:bCs/>
          <w:sz w:val="28"/>
          <w:szCs w:val="28"/>
        </w:rPr>
        <w:t xml:space="preserve">КРАЇНА</w:t>
      </w:r>
      <w:r>
        <w:rPr>
          <w:sz w:val="28"/>
        </w:rPr>
      </w:r>
      <w:r/>
    </w:p>
    <w:p>
      <w:pPr>
        <w:jc w:val="center"/>
        <w:spacing w:lineRule="auto" w:line="240" w:after="0"/>
        <w:rPr>
          <w:rFonts w:ascii="Times New Roman" w:hAnsi="Times New Roman" w:cs="Times New Roman"/>
          <w:b/>
          <w:bCs/>
          <w:sz w:val="28"/>
          <w:szCs w:val="28"/>
        </w:rPr>
      </w:pPr>
      <w:r>
        <w:rPr>
          <w:rFonts w:ascii="Times New Roman" w:hAnsi="Times New Roman" w:cs="Times New Roman"/>
          <w:b/>
          <w:bCs/>
          <w:sz w:val="28"/>
          <w:szCs w:val="28"/>
          <w:lang w:val="ru-RU"/>
        </w:rPr>
        <w:t xml:space="preserve">МЕНСЬКА </w:t>
      </w:r>
      <w:r>
        <w:rPr>
          <w:rFonts w:ascii="Times New Roman" w:hAnsi="Times New Roman" w:cs="Times New Roman"/>
          <w:b/>
          <w:bCs/>
          <w:sz w:val="28"/>
          <w:szCs w:val="28"/>
        </w:rPr>
        <w:t xml:space="preserve">МІСЬКА РАДА</w:t>
      </w:r>
      <w:r>
        <w:rPr>
          <w:sz w:val="28"/>
        </w:rPr>
      </w:r>
      <w:r/>
    </w:p>
    <w:p>
      <w:pPr>
        <w:jc w:val="center"/>
        <w:spacing w:lineRule="auto" w:line="240" w:after="0"/>
        <w:rPr>
          <w:rFonts w:ascii="Times New Roman" w:hAnsi="Times New Roman" w:cs="Times New Roman"/>
          <w:b/>
          <w:bCs/>
          <w:sz w:val="28"/>
          <w:szCs w:val="28"/>
        </w:rPr>
      </w:pPr>
      <w:r>
        <w:rPr>
          <w:rFonts w:ascii="Times New Roman" w:hAnsi="Times New Roman" w:cs="Times New Roman"/>
          <w:b/>
          <w:bCs/>
          <w:sz w:val="28"/>
          <w:szCs w:val="28"/>
        </w:rPr>
        <w:t xml:space="preserve">Менського району Чернігів</w:t>
      </w:r>
      <w:r>
        <w:rPr>
          <w:rFonts w:ascii="Times New Roman" w:hAnsi="Times New Roman" w:cs="Times New Roman"/>
          <w:b/>
          <w:bCs/>
          <w:sz w:val="28"/>
          <w:szCs w:val="28"/>
        </w:rPr>
        <w:t xml:space="preserve">ської</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області</w:t>
      </w:r>
      <w:r>
        <w:rPr>
          <w:sz w:val="28"/>
        </w:rPr>
      </w:r>
      <w:r/>
    </w:p>
    <w:p>
      <w:pPr>
        <w:jc w:val="center"/>
        <w:spacing w:after="0"/>
        <w:rPr>
          <w:rFonts w:ascii="Times New Roman" w:hAnsi="Times New Roman" w:cs="Times New Roman"/>
          <w:b/>
          <w:bCs/>
          <w:sz w:val="28"/>
          <w:szCs w:val="24"/>
        </w:rPr>
      </w:pPr>
      <w:r>
        <w:rPr>
          <w:rFonts w:ascii="Times New Roman" w:hAnsi="Times New Roman" w:cs="Times New Roman"/>
          <w:b/>
          <w:bCs/>
          <w:sz w:val="28"/>
          <w:szCs w:val="24"/>
        </w:rPr>
      </w:r>
      <w:r>
        <w:rPr>
          <w:sz w:val="28"/>
        </w:rPr>
      </w:r>
      <w:r/>
    </w:p>
    <w:p>
      <w:pPr>
        <w:jc w:val="center"/>
        <w:spacing w:lineRule="auto" w:line="240" w:after="0"/>
        <w:rPr>
          <w:rFonts w:ascii="Times New Roman" w:hAnsi="Times New Roman" w:cs="Times New Roman"/>
          <w:b/>
          <w:bCs/>
          <w:sz w:val="28"/>
          <w:szCs w:val="28"/>
        </w:rPr>
      </w:pPr>
      <w:r>
        <w:rPr>
          <w:rFonts w:ascii="Times New Roman" w:hAnsi="Times New Roman" w:cs="Times New Roman"/>
          <w:b/>
          <w:bCs/>
          <w:sz w:val="28"/>
          <w:szCs w:val="28"/>
        </w:rPr>
        <w:t xml:space="preserve">Р О З П О Р Я Д Ж Е Н </w:t>
      </w:r>
      <w:r>
        <w:rPr>
          <w:rFonts w:ascii="Times New Roman" w:hAnsi="Times New Roman" w:cs="Times New Roman"/>
          <w:b/>
          <w:bCs/>
          <w:sz w:val="28"/>
          <w:szCs w:val="28"/>
        </w:rPr>
        <w:t xml:space="preserve">Н</w:t>
      </w:r>
      <w:r>
        <w:rPr>
          <w:rFonts w:ascii="Times New Roman" w:hAnsi="Times New Roman" w:cs="Times New Roman"/>
          <w:b/>
          <w:bCs/>
          <w:sz w:val="28"/>
          <w:szCs w:val="28"/>
        </w:rPr>
        <w:t xml:space="preserve"> Я</w:t>
      </w:r>
      <w:r>
        <w:rPr>
          <w:sz w:val="28"/>
        </w:rPr>
      </w:r>
      <w:r/>
    </w:p>
    <w:p>
      <w:pPr>
        <w:jc w:val="both"/>
        <w:spacing w:after="0"/>
        <w:rPr>
          <w:rFonts w:ascii="Times New Roman" w:hAnsi="Times New Roman" w:cs="Times New Roman"/>
          <w:b/>
          <w:bCs/>
          <w:sz w:val="18"/>
          <w:szCs w:val="24"/>
        </w:rPr>
      </w:pPr>
      <w:r>
        <w:rPr>
          <w:rFonts w:ascii="Times New Roman" w:hAnsi="Times New Roman" w:cs="Times New Roman"/>
          <w:b/>
          <w:bCs/>
          <w:sz w:val="18"/>
          <w:szCs w:val="24"/>
        </w:rPr>
      </w:r>
      <w:r>
        <w:rPr>
          <w:sz w:val="18"/>
        </w:rPr>
      </w:r>
      <w:r/>
    </w:p>
    <w:p>
      <w:pPr>
        <w:jc w:val="both"/>
        <w:spacing w:after="0"/>
        <w:rPr>
          <w:rFonts w:ascii="Times New Roman" w:hAnsi="Times New Roman" w:cs="Times New Roman"/>
          <w:b/>
          <w:bCs/>
          <w:sz w:val="18"/>
          <w:szCs w:val="24"/>
        </w:rPr>
      </w:pPr>
      <w:r>
        <w:rPr>
          <w:rFonts w:ascii="Times New Roman" w:hAnsi="Times New Roman" w:cs="Times New Roman"/>
          <w:b/>
          <w:bCs/>
          <w:sz w:val="18"/>
          <w:szCs w:val="24"/>
        </w:rPr>
      </w:r>
      <w:r>
        <w:rPr>
          <w:sz w:val="18"/>
        </w:rPr>
      </w:r>
      <w:r/>
    </w:p>
    <w:p>
      <w:pPr>
        <w:jc w:val="both"/>
        <w:spacing w:after="0"/>
        <w:tabs>
          <w:tab w:val="left" w:pos="3685" w:leader="none"/>
        </w:tabs>
        <w:rPr>
          <w:rFonts w:ascii="Times New Roman" w:hAnsi="Times New Roman" w:cs="Times New Roman"/>
          <w:bCs/>
          <w:sz w:val="28"/>
          <w:szCs w:val="28"/>
        </w:rPr>
      </w:pPr>
      <w:r>
        <w:rPr>
          <w:rFonts w:ascii="Times New Roman" w:hAnsi="Times New Roman" w:cs="Times New Roman"/>
          <w:bCs/>
          <w:sz w:val="28"/>
          <w:szCs w:val="28"/>
        </w:rPr>
        <w:t xml:space="preserve">Від 01 вересня 2020 року  </w:t>
        <w:tab/>
        <w:tab/>
        <w:t xml:space="preserve"> № 222</w:t>
      </w:r>
      <w:r/>
    </w:p>
    <w:p>
      <w:pPr>
        <w:jc w:val="both"/>
        <w:spacing w:after="0"/>
        <w:rPr>
          <w:rFonts w:ascii="Times New Roman" w:hAnsi="Times New Roman" w:cs="Times New Roman"/>
          <w:bCs/>
          <w:sz w:val="28"/>
          <w:szCs w:val="28"/>
        </w:rPr>
      </w:pPr>
      <w:r>
        <w:rPr>
          <w:rFonts w:ascii="Times New Roman" w:hAnsi="Times New Roman" w:cs="Times New Roman"/>
          <w:bCs/>
          <w:sz w:val="28"/>
          <w:szCs w:val="28"/>
        </w:rPr>
      </w:r>
      <w:r/>
    </w:p>
    <w:p>
      <w:pPr>
        <w:ind w:left="0" w:right="5102" w:firstLine="0"/>
        <w:jc w:val="both"/>
        <w:spacing w:lineRule="auto" w:line="240" w:after="0"/>
        <w:tabs>
          <w:tab w:val="left" w:pos="4677" w:leader="none"/>
        </w:tabs>
        <w:rPr>
          <w:rFonts w:ascii="Times New Roman" w:hAnsi="Times New Roman" w:cs="Times New Roman"/>
          <w:bCs/>
          <w:sz w:val="28"/>
          <w:szCs w:val="28"/>
        </w:rPr>
      </w:pPr>
      <w:r>
        <w:rPr>
          <w:rFonts w:ascii="Times New Roman" w:hAnsi="Times New Roman" w:cs="Times New Roman"/>
          <w:b/>
          <w:bCs/>
          <w:sz w:val="28"/>
          <w:szCs w:val="28"/>
        </w:rPr>
        <w:t xml:space="preserve">Про затвердження</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переліку</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питань та</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критерії</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оцінювання конкурсного відбору</w:t>
      </w:r>
      <w:r/>
    </w:p>
    <w:p>
      <w:pPr>
        <w:jc w:val="both"/>
        <w:spacing w:lineRule="auto" w:line="240" w:after="0"/>
        <w:rPr>
          <w:rFonts w:ascii="Times New Roman" w:hAnsi="Times New Roman" w:cs="Times New Roman"/>
          <w:bCs/>
          <w:sz w:val="28"/>
          <w:szCs w:val="28"/>
        </w:rPr>
      </w:pPr>
      <w:r>
        <w:rPr>
          <w:rFonts w:ascii="Times New Roman" w:hAnsi="Times New Roman" w:cs="Times New Roman"/>
          <w:bCs/>
          <w:sz w:val="28"/>
          <w:szCs w:val="28"/>
        </w:rPr>
      </w:r>
      <w:r/>
    </w:p>
    <w:p>
      <w:pPr>
        <w:ind w:left="0" w:right="0" w:firstLine="709"/>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Керу</w:t>
      </w:r>
      <w:r>
        <w:rPr>
          <w:rFonts w:ascii="Times New Roman" w:hAnsi="Times New Roman" w:cs="Times New Roman"/>
          <w:sz w:val="28"/>
          <w:szCs w:val="28"/>
        </w:rPr>
        <w:t xml:space="preserve">ючись Законами України «Про освіту», «Про повну загальну середню освіту», керуючись статтею 26, частиною 1 статті 59 Закону України «Про місцеве самоврядування в Україні», відповідно до Положення про конкурс на посади директора та педагогічних працівників </w:t>
      </w:r>
      <w:r>
        <w:rPr>
          <w:rFonts w:ascii="Times New Roman" w:hAnsi="Times New Roman"/>
          <w:color w:val="000000"/>
          <w:sz w:val="28"/>
          <w:szCs w:val="28"/>
        </w:rPr>
        <w:t xml:space="preserve">Комунальної установи «Центр</w:t>
      </w:r>
      <w:r>
        <w:rPr>
          <w:rFonts w:ascii="Times New Roman" w:hAnsi="Times New Roman" w:cs="Times New Roman"/>
          <w:bCs/>
          <w:sz w:val="28"/>
          <w:szCs w:val="28"/>
        </w:rPr>
        <w:t xml:space="preserve"> професійного розвитку педагогічних працівників Менської міської ради», затвердженого</w:t>
      </w:r>
      <w:r>
        <w:rPr>
          <w:rFonts w:ascii="Times New Roman" w:hAnsi="Times New Roman" w:cs="Times New Roman"/>
          <w:sz w:val="28"/>
          <w:szCs w:val="28"/>
        </w:rPr>
        <w:t xml:space="preserve"> рішенням </w:t>
      </w:r>
      <w:r>
        <w:rPr>
          <w:rFonts w:ascii="Times New Roman" w:hAnsi="Times New Roman"/>
          <w:color w:val="000000"/>
          <w:sz w:val="28"/>
          <w:szCs w:val="28"/>
        </w:rPr>
        <w:t xml:space="preserve">сорок другої сесії сьомого скликання Менської міської ради № 367 від 26 серпня 2020 року</w:t>
      </w:r>
      <w:bookmarkStart w:id="0" w:name="_Hlk50392384"/>
      <w:r>
        <w:rPr>
          <w:rFonts w:ascii="Times New Roman" w:hAnsi="Times New Roman" w:cs="Times New Roman"/>
          <w:sz w:val="28"/>
          <w:szCs w:val="28"/>
        </w:rPr>
        <w:t xml:space="preserve">:</w:t>
      </w:r>
      <w:bookmarkEnd w:id="0"/>
      <w:r/>
      <w:r/>
    </w:p>
    <w:p>
      <w:pPr>
        <w:pStyle w:val="575"/>
        <w:numPr>
          <w:ilvl w:val="0"/>
          <w:numId w:val="7"/>
        </w:numPr>
        <w:ind w:left="0" w:right="0" w:firstLine="709"/>
        <w:jc w:val="both"/>
        <w:spacing w:lineRule="auto" w:line="240" w:after="0"/>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Затвердити </w:t>
      </w:r>
      <w:r>
        <w:rPr>
          <w:rFonts w:ascii="Times New Roman" w:hAnsi="Times New Roman" w:cs="Times New Roman"/>
          <w:b w:val="false"/>
          <w:sz w:val="28"/>
          <w:szCs w:val="28"/>
        </w:rPr>
        <w:t xml:space="preserve">К</w:t>
      </w:r>
      <w:r>
        <w:rPr>
          <w:rFonts w:ascii="Times New Roman" w:hAnsi="Times New Roman" w:cs="Times New Roman"/>
          <w:b w:val="false"/>
          <w:sz w:val="28"/>
          <w:szCs w:val="28"/>
        </w:rPr>
        <w:t xml:space="preserve">ритерії оцінювання тестування, практичного завдання, презентації</w:t>
      </w:r>
      <w:r>
        <w:rPr>
          <w:rFonts w:ascii="Times New Roman" w:hAnsi="Times New Roman" w:cs="Times New Roman"/>
          <w:b w:val="false"/>
          <w:sz w:val="28"/>
          <w:szCs w:val="28"/>
        </w:rPr>
        <w:t xml:space="preserve"> </w:t>
      </w:r>
      <w:r>
        <w:rPr>
          <w:rFonts w:ascii="Times New Roman" w:hAnsi="Times New Roman" w:cs="Times New Roman"/>
          <w:b w:val="false"/>
          <w:sz w:val="28"/>
          <w:szCs w:val="28"/>
        </w:rPr>
        <w:t xml:space="preserve">Стратегії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b w:val="false"/>
          <w:sz w:val="28"/>
          <w:szCs w:val="28"/>
        </w:rPr>
        <w:t xml:space="preserve"> </w:t>
      </w:r>
      <w:r>
        <w:rPr>
          <w:rFonts w:ascii="Times New Roman" w:hAnsi="Times New Roman" w:cs="Times New Roman"/>
          <w:b w:val="false"/>
          <w:sz w:val="28"/>
          <w:szCs w:val="28"/>
        </w:rPr>
        <w:t xml:space="preserve">конкурсного відбору на посаду директора та педагогічних працівників</w:t>
      </w:r>
      <w:r>
        <w:rPr>
          <w:rFonts w:ascii="Times New Roman" w:hAnsi="Times New Roman" w:cs="Times New Roman"/>
          <w:b w:val="false"/>
          <w:sz w:val="28"/>
          <w:szCs w:val="28"/>
        </w:rPr>
        <w:t xml:space="preserve">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 згідно додатку № 1 (додається)</w:t>
      </w:r>
      <w:r>
        <w:rPr>
          <w:b w:val="false"/>
        </w:rPr>
        <w:t xml:space="preserve">.</w:t>
      </w:r>
      <w:r/>
    </w:p>
    <w:p>
      <w:pPr>
        <w:ind w:left="0" w:right="0" w:firstLine="709"/>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  Затвердити</w:t>
      </w:r>
      <w:r>
        <w:rPr>
          <w:rFonts w:ascii="Times New Roman" w:hAnsi="Times New Roman" w:cs="Times New Roman" w:eastAsia="Times New Roman"/>
          <w:b w:val="false"/>
          <w:bCs/>
          <w:color w:val="000000"/>
          <w:sz w:val="28"/>
          <w:szCs w:val="28"/>
          <w:lang w:eastAsia="uk-UA"/>
        </w:rPr>
        <w:t xml:space="preserve"> перелік</w:t>
      </w:r>
      <w:r>
        <w:rPr>
          <w:rFonts w:ascii="Times New Roman" w:hAnsi="Times New Roman" w:cs="Times New Roman" w:eastAsia="Times New Roman"/>
          <w:b w:val="false"/>
          <w:bCs/>
          <w:color w:val="000000"/>
          <w:sz w:val="28"/>
          <w:szCs w:val="28"/>
          <w:lang w:eastAsia="uk-UA"/>
        </w:rPr>
        <w:t xml:space="preserve"> тестових письмових питань конкурсу на посаду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eastAsia="Times New Roman"/>
          <w:b w:val="false"/>
          <w:color w:val="000000"/>
          <w:sz w:val="28"/>
          <w:szCs w:val="28"/>
          <w:lang w:eastAsia="uk-UA"/>
        </w:rPr>
        <w:t xml:space="preserve"> згідно додатку № 2 (додається).</w:t>
      </w:r>
      <w:r>
        <w:rPr>
          <w:b w:val="false"/>
        </w:rPr>
      </w:r>
      <w:r/>
    </w:p>
    <w:p>
      <w:pPr>
        <w:ind w:left="0" w:right="0" w:firstLine="709"/>
        <w:jc w:val="both"/>
        <w:spacing w:lineRule="auto" w:line="240" w:after="0"/>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3. Затвердити </w:t>
      </w:r>
      <w:r>
        <w:rPr>
          <w:rFonts w:ascii="Times New Roman" w:hAnsi="Times New Roman" w:cs="Times New Roman" w:eastAsia="Times New Roman"/>
          <w:b w:val="false"/>
          <w:bCs/>
          <w:color w:val="000000"/>
          <w:sz w:val="28"/>
          <w:szCs w:val="28"/>
          <w:lang w:eastAsia="uk-UA"/>
        </w:rPr>
        <w:t xml:space="preserve">зразки</w:t>
      </w:r>
      <w:r>
        <w:rPr>
          <w:rFonts w:ascii="Times New Roman" w:hAnsi="Times New Roman" w:cs="Times New Roman" w:eastAsia="Times New Roman"/>
          <w:b w:val="false"/>
          <w:bCs/>
          <w:color w:val="000000"/>
          <w:sz w:val="28"/>
          <w:szCs w:val="28"/>
          <w:lang w:eastAsia="uk-UA"/>
        </w:rPr>
        <w:t xml:space="preserve"> </w:t>
      </w:r>
      <w:r>
        <w:rPr>
          <w:rFonts w:ascii="Times New Roman" w:hAnsi="Times New Roman" w:cs="Times New Roman" w:eastAsia="Times New Roman"/>
          <w:b w:val="false"/>
          <w:bCs/>
          <w:color w:val="000000"/>
          <w:sz w:val="28"/>
          <w:szCs w:val="28"/>
          <w:lang w:eastAsia="uk-UA"/>
        </w:rPr>
        <w:t xml:space="preserve">практичних завдань на перевірку професійної компетентност</w:t>
      </w:r>
      <w:r>
        <w:rPr>
          <w:rFonts w:ascii="Times New Roman" w:hAnsi="Times New Roman" w:cs="Times New Roman" w:eastAsia="Times New Roman"/>
          <w:b w:val="false"/>
          <w:bCs/>
          <w:color w:val="000000"/>
          <w:sz w:val="28"/>
          <w:szCs w:val="28"/>
          <w:lang w:eastAsia="uk-UA"/>
        </w:rPr>
        <w:t xml:space="preserve">і</w:t>
      </w:r>
      <w:r>
        <w:rPr>
          <w:rFonts w:ascii="Times New Roman" w:hAnsi="Times New Roman" w:cs="Times New Roman" w:eastAsia="Times New Roman"/>
          <w:b w:val="false"/>
          <w:bCs/>
          <w:color w:val="000000"/>
          <w:sz w:val="28"/>
          <w:szCs w:val="28"/>
          <w:lang w:eastAsia="uk-UA"/>
        </w:rPr>
        <w:t xml:space="preserve"> </w:t>
      </w:r>
      <w:r>
        <w:rPr>
          <w:rFonts w:ascii="Times New Roman" w:hAnsi="Times New Roman" w:cs="Times New Roman" w:eastAsia="Times New Roman"/>
          <w:b w:val="false"/>
          <w:bCs/>
          <w:color w:val="000000"/>
          <w:sz w:val="28"/>
          <w:szCs w:val="28"/>
          <w:lang w:eastAsia="uk-UA"/>
        </w:rPr>
        <w:t xml:space="preserve">кандидата на посаду директора, педагогічних працівників</w:t>
      </w:r>
      <w:r>
        <w:rPr>
          <w:rFonts w:ascii="Times New Roman" w:hAnsi="Times New Roman" w:cs="Times New Roman" w:eastAsia="Times New Roman"/>
          <w:b w:val="false"/>
          <w:bCs/>
          <w:color w:val="000000"/>
          <w:sz w:val="28"/>
          <w:szCs w:val="28"/>
          <w:lang w:eastAsia="uk-UA"/>
        </w:rPr>
        <w:t xml:space="preserve">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b w:val="false"/>
          <w:sz w:val="28"/>
          <w:szCs w:val="28"/>
        </w:rPr>
        <w:t xml:space="preserve"> згідно додатку № 3 (додається).</w:t>
      </w:r>
      <w:r>
        <w:rPr>
          <w:rFonts w:ascii="Times New Roman" w:hAnsi="Times New Roman" w:cs="Times New Roman"/>
          <w:sz w:val="28"/>
          <w:szCs w:val="28"/>
        </w:rPr>
      </w:r>
      <w:r/>
    </w:p>
    <w:p>
      <w:pPr>
        <w:ind w:left="0" w:right="0" w:firstLine="709"/>
        <w:jc w:val="both"/>
        <w:spacing w:after="0"/>
        <w:rPr>
          <w:rFonts w:ascii="Times New Roman" w:hAnsi="Times New Roman" w:cs="Times New Roman"/>
          <w:bCs/>
          <w:sz w:val="28"/>
          <w:szCs w:val="28"/>
        </w:rPr>
      </w:pPr>
      <w:r>
        <w:rPr>
          <w:rFonts w:ascii="Times New Roman" w:hAnsi="Times New Roman" w:cs="Times New Roman"/>
          <w:bCs/>
          <w:sz w:val="28"/>
          <w:szCs w:val="28"/>
        </w:rPr>
        <w:t xml:space="preserve">4.   Контроль за виконанням</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розпорядження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залишаю за собою.</w:t>
      </w:r>
      <w:r>
        <w:rPr>
          <w:rFonts w:ascii="Times New Roman" w:hAnsi="Times New Roman" w:cs="Times New Roman"/>
          <w:bCs/>
          <w:sz w:val="28"/>
          <w:szCs w:val="28"/>
        </w:rPr>
      </w:r>
      <w:r/>
    </w:p>
    <w:p>
      <w:pPr>
        <w:jc w:val="both"/>
        <w:spacing w:after="0"/>
        <w:rPr>
          <w:rFonts w:ascii="Times New Roman" w:hAnsi="Times New Roman" w:cs="Times New Roman"/>
          <w:sz w:val="28"/>
          <w:szCs w:val="28"/>
        </w:rPr>
      </w:pPr>
      <w:r>
        <w:rPr>
          <w:rFonts w:ascii="Times New Roman" w:hAnsi="Times New Roman" w:cs="Times New Roman"/>
          <w:bCs/>
          <w:sz w:val="28"/>
          <w:szCs w:val="28"/>
        </w:rPr>
      </w:r>
      <w:r>
        <w:rPr>
          <w:rFonts w:ascii="Times New Roman" w:hAnsi="Times New Roman" w:cs="Times New Roman"/>
          <w:bCs/>
          <w:sz w:val="28"/>
          <w:szCs w:val="28"/>
        </w:rPr>
      </w:r>
      <w:r/>
    </w:p>
    <w:p>
      <w:pPr>
        <w:jc w:val="both"/>
        <w:spacing w:after="0"/>
        <w:rPr>
          <w:rFonts w:ascii="Times New Roman" w:hAnsi="Times New Roman" w:cs="Times New Roman"/>
          <w:bCs/>
          <w:sz w:val="28"/>
          <w:szCs w:val="28"/>
        </w:rPr>
      </w:pPr>
      <w:r>
        <w:rPr>
          <w:rFonts w:ascii="Times New Roman" w:hAnsi="Times New Roman" w:cs="Times New Roman"/>
          <w:bCs/>
          <w:sz w:val="28"/>
          <w:szCs w:val="28"/>
        </w:rPr>
      </w:r>
      <w:r/>
    </w:p>
    <w:p>
      <w:pPr>
        <w:jc w:val="both"/>
        <w:spacing w:lineRule="auto" w:line="240" w:after="0"/>
        <w:tabs>
          <w:tab w:val="left" w:pos="7087" w:leader="none"/>
        </w:tabs>
        <w:rPr>
          <w:rFonts w:ascii="Times New Roman" w:hAnsi="Times New Roman" w:cs="Times New Roman"/>
          <w:b/>
          <w:bCs/>
          <w:sz w:val="28"/>
          <w:szCs w:val="28"/>
        </w:rPr>
      </w:pPr>
      <w:r>
        <w:rPr>
          <w:rFonts w:ascii="Times New Roman" w:hAnsi="Times New Roman" w:cs="Times New Roman"/>
          <w:b/>
          <w:bCs/>
          <w:sz w:val="28"/>
          <w:szCs w:val="28"/>
        </w:rPr>
        <w:t xml:space="preserve">Міський голова </w:t>
        <w:tab/>
        <w:t xml:space="preserve">Г.А. Примаков</w:t>
      </w:r>
      <w:r/>
    </w:p>
    <w:p>
      <w:pPr>
        <w:jc w:val="both"/>
        <w:spacing w:after="0"/>
        <w:rPr>
          <w:rFonts w:ascii="Times New Roman" w:hAnsi="Times New Roman" w:cs="Times New Roman"/>
          <w:b/>
          <w:bCs/>
          <w:sz w:val="28"/>
          <w:szCs w:val="28"/>
        </w:rPr>
      </w:pPr>
      <w:r>
        <w:rPr>
          <w:rFonts w:ascii="Times New Roman" w:hAnsi="Times New Roman" w:cs="Times New Roman"/>
          <w:b/>
          <w:bCs/>
          <w:sz w:val="28"/>
          <w:szCs w:val="28"/>
        </w:rPr>
      </w:r>
      <w:r/>
    </w:p>
    <w:p>
      <w:pPr>
        <w:jc w:val="both"/>
        <w:spacing w:after="0"/>
        <w:rPr>
          <w:rFonts w:ascii="Times New Roman" w:hAnsi="Times New Roman" w:cs="Times New Roman"/>
          <w:b/>
          <w:sz w:val="28"/>
          <w:szCs w:val="28"/>
        </w:rPr>
      </w:pPr>
      <w:r>
        <w:rPr>
          <w:rFonts w:ascii="Times New Roman" w:hAnsi="Times New Roman" w:cs="Times New Roman"/>
          <w:b/>
          <w:bCs/>
          <w:sz w:val="28"/>
          <w:szCs w:val="28"/>
        </w:rPr>
      </w:r>
      <w:r>
        <w:rPr>
          <w:rFonts w:ascii="Times New Roman" w:hAnsi="Times New Roman" w:cs="Times New Roman"/>
          <w:b/>
          <w:bCs/>
          <w:sz w:val="28"/>
          <w:szCs w:val="28"/>
        </w:rPr>
      </w:r>
      <w:r/>
    </w:p>
    <w:p>
      <w:pPr>
        <w:jc w:val="both"/>
        <w:spacing w:after="0"/>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p>
    <w:p>
      <w:pPr>
        <w:jc w:val="both"/>
        <w:spacing w:after="0"/>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p>
    <w:p>
      <w:pPr>
        <w:jc w:val="both"/>
        <w:spacing w:after="0"/>
        <w:rPr>
          <w:rFonts w:ascii="Times New Roman" w:hAnsi="Times New Roman" w:cs="Times New Roman"/>
          <w:b/>
          <w:bCs/>
          <w:sz w:val="28"/>
          <w:szCs w:val="28"/>
        </w:rPr>
      </w:pPr>
      <w:r>
        <w:rPr>
          <w:rFonts w:ascii="Times New Roman" w:hAnsi="Times New Roman" w:cs="Times New Roman"/>
          <w:b/>
          <w:bCs/>
          <w:sz w:val="28"/>
          <w:szCs w:val="28"/>
        </w:rPr>
      </w:r>
      <w:r/>
    </w:p>
    <w:p>
      <w:pPr>
        <w:ind w:left="6520" w:right="0" w:firstLine="0"/>
        <w:jc w:val="right"/>
        <w:spacing w:lineRule="auto" w:line="240" w:after="0"/>
        <w:tabs>
          <w:tab w:val="left" w:pos="4365"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Додаток 1 </w:t>
      </w:r>
      <w:r>
        <w:rPr>
          <w:b w:val="false"/>
          <w:sz w:val="28"/>
        </w:rPr>
      </w:r>
      <w:r/>
    </w:p>
    <w:p>
      <w:pPr>
        <w:ind w:left="0" w:right="0" w:firstLine="0"/>
        <w:jc w:val="right"/>
        <w:spacing w:lineRule="auto" w:line="240" w:after="0"/>
        <w:tabs>
          <w:tab w:val="left" w:pos="4365"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до   розпорядження  міського </w:t>
      </w:r>
      <w:r>
        <w:rPr>
          <w:b w:val="false"/>
          <w:sz w:val="28"/>
        </w:rPr>
      </w:r>
      <w:r/>
    </w:p>
    <w:p>
      <w:pPr>
        <w:jc w:val="right"/>
        <w:spacing w:lineRule="auto" w:line="240" w:after="0"/>
        <w:tabs>
          <w:tab w:val="left" w:pos="4252" w:leader="none"/>
          <w:tab w:val="left" w:pos="5953" w:leader="none"/>
          <w:tab w:val="left" w:pos="6236"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голови  </w:t>
      </w:r>
      <w:r>
        <w:rPr>
          <w:rFonts w:ascii="Times New Roman" w:hAnsi="Times New Roman" w:cs="Times New Roman"/>
          <w:b w:val="false"/>
          <w:sz w:val="28"/>
          <w:szCs w:val="24"/>
        </w:rPr>
        <w:t xml:space="preserve">від  01.09.2020 № 222</w:t>
      </w:r>
      <w:r>
        <w:rPr>
          <w:b w:val="false"/>
          <w:sz w:val="28"/>
        </w:rPr>
      </w:r>
      <w:r/>
    </w:p>
    <w:p>
      <w:pPr>
        <w:jc w:val="both"/>
        <w:spacing w:lineRule="auto" w:line="240" w:after="0"/>
        <w:tabs>
          <w:tab w:val="left" w:pos="4365" w:leader="none"/>
        </w:tabs>
        <w:rPr>
          <w:rFonts w:ascii="Times New Roman" w:hAnsi="Times New Roman" w:cs="Times New Roman"/>
          <w:b/>
        </w:rPr>
      </w:pPr>
      <w:r>
        <w:rPr>
          <w:rFonts w:ascii="Times New Roman" w:hAnsi="Times New Roman" w:cs="Times New Roman"/>
          <w:b/>
        </w:rPr>
      </w:r>
      <w:r/>
    </w:p>
    <w:p>
      <w:pPr>
        <w:jc w:val="center"/>
        <w:spacing w:after="0"/>
        <w:tabs>
          <w:tab w:val="left" w:pos="4365" w:leader="none"/>
        </w:tabs>
        <w:rPr>
          <w:rFonts w:ascii="Times New Roman" w:hAnsi="Times New Roman" w:cs="Times New Roman"/>
          <w:b/>
          <w:sz w:val="28"/>
          <w:szCs w:val="28"/>
        </w:rPr>
      </w:pPr>
      <w:r>
        <w:rPr>
          <w:rFonts w:ascii="Times New Roman" w:hAnsi="Times New Roman" w:cs="Times New Roman"/>
          <w:b/>
          <w:sz w:val="28"/>
          <w:szCs w:val="28"/>
        </w:rPr>
        <w:t xml:space="preserve">Критерії оцінювання тестування, практичного завдання, презентації</w:t>
      </w:r>
      <w:r>
        <w:rPr>
          <w:rFonts w:ascii="Times New Roman" w:hAnsi="Times New Roman" w:cs="Times New Roman"/>
          <w:b/>
          <w:sz w:val="28"/>
          <w:szCs w:val="28"/>
        </w:rPr>
        <w:t xml:space="preserve"> </w:t>
      </w:r>
      <w:r>
        <w:rPr>
          <w:rFonts w:ascii="Times New Roman" w:hAnsi="Times New Roman" w:cs="Times New Roman"/>
          <w:b/>
          <w:sz w:val="28"/>
          <w:szCs w:val="28"/>
        </w:rPr>
        <w:t xml:space="preserve">Стратегії розвитку КУ</w:t>
      </w:r>
      <w:r>
        <w:rPr>
          <w:rFonts w:ascii="Times New Roman" w:hAnsi="Times New Roman" w:cs="Times New Roman"/>
          <w:b/>
          <w:sz w:val="28"/>
          <w:szCs w:val="28"/>
        </w:rPr>
        <w:t xml:space="preserve"> </w:t>
      </w:r>
      <w:r>
        <w:rPr>
          <w:rFonts w:ascii="Times New Roman" w:hAnsi="Times New Roman" w:cs="Times New Roman"/>
          <w:b/>
          <w:sz w:val="28"/>
          <w:szCs w:val="28"/>
        </w:rPr>
        <w:t xml:space="preserve">«Центр професійного розвитку педагогічних працівників Менської міської ради»</w:t>
      </w:r>
      <w:r>
        <w:rPr>
          <w:rFonts w:ascii="Times New Roman" w:hAnsi="Times New Roman" w:cs="Times New Roman"/>
          <w:b/>
          <w:sz w:val="28"/>
          <w:szCs w:val="28"/>
        </w:rPr>
        <w:t xml:space="preserve"> </w:t>
      </w:r>
      <w:r>
        <w:rPr>
          <w:rFonts w:ascii="Times New Roman" w:hAnsi="Times New Roman" w:cs="Times New Roman"/>
          <w:b/>
          <w:sz w:val="28"/>
          <w:szCs w:val="28"/>
        </w:rPr>
        <w:t xml:space="preserve">конкурсного відбору на посаду директора та педагогічних працівників</w:t>
      </w:r>
      <w:r>
        <w:rPr>
          <w:rFonts w:ascii="Times New Roman" w:hAnsi="Times New Roman" w:cs="Times New Roman"/>
          <w:b/>
          <w:sz w:val="28"/>
          <w:szCs w:val="28"/>
        </w:rPr>
        <w:t xml:space="preserve"> </w:t>
      </w:r>
      <w:r>
        <w:rPr>
          <w:rFonts w:ascii="Times New Roman" w:hAnsi="Times New Roman" w:cs="Times New Roman"/>
          <w:b/>
          <w:sz w:val="28"/>
          <w:szCs w:val="28"/>
        </w:rPr>
        <w:t xml:space="preserve">Комунальної установи «Центр професійного розвитку педагогічних працівників Менської міської ради»</w:t>
      </w:r>
      <w:r/>
    </w:p>
    <w:p>
      <w:pPr>
        <w:jc w:val="both"/>
        <w:spacing w:after="0"/>
        <w:tabs>
          <w:tab w:val="left" w:pos="4365" w:leader="none"/>
        </w:tabs>
      </w:pPr>
      <w:r/>
      <w:r/>
    </w:p>
    <w:p>
      <w:pPr>
        <w:pStyle w:val="575"/>
        <w:numPr>
          <w:ilvl w:val="0"/>
          <w:numId w:val="6"/>
        </w:numPr>
        <w:contextualSpacing w:val="true"/>
        <w:ind w:left="0" w:right="0" w:firstLine="709"/>
        <w:jc w:val="both"/>
        <w:spacing w:after="0"/>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Конкурсний відбір переможця конкурсу здійснюється за резу</w:t>
      </w:r>
      <w:r>
        <w:rPr>
          <w:rFonts w:ascii="Times New Roman" w:hAnsi="Times New Roman" w:cs="Times New Roman"/>
          <w:sz w:val="28"/>
          <w:szCs w:val="28"/>
        </w:rPr>
        <w:t xml:space="preserve">льтатами: - перевірки знання законодавства у сфері освіти, зокрема законів України «Про освіту», «Про повну загальну середню освіту», «Про дошкільну освіту» та інших нормативно-правових актів; - публічної та відкритої презентації державною мовою Стратегії </w:t>
      </w:r>
      <w:bookmarkStart w:id="1" w:name="_Hlk50107174"/>
      <w:r>
        <w:rPr>
          <w:rFonts w:ascii="Times New Roman" w:hAnsi="Times New Roman" w:cs="Times New Roman"/>
          <w:sz w:val="28"/>
          <w:szCs w:val="28"/>
        </w:rPr>
        <w:t xml:space="preserve">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w:t>
      </w:r>
      <w:bookmarkEnd w:id="1"/>
      <w:r>
        <w:rPr>
          <w:rFonts w:ascii="Times New Roman" w:hAnsi="Times New Roman" w:cs="Times New Roman"/>
          <w:sz w:val="28"/>
          <w:szCs w:val="28"/>
        </w:rPr>
        <w:t xml:space="preserve">(для претендента на посаду директора), а також надання відповідей на запитання членів конкурсної комісії в межах змісту конкурсного випробування.</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2. Письмове тестування на знання законодавства України та презентація </w:t>
      </w:r>
      <w:r>
        <w:rPr>
          <w:rFonts w:ascii="Times New Roman" w:hAnsi="Times New Roman" w:cs="Times New Roman"/>
          <w:sz w:val="28"/>
          <w:szCs w:val="28"/>
        </w:rPr>
        <w:t xml:space="preserve">Стратегії</w:t>
      </w:r>
      <w:r>
        <w:rPr>
          <w:rFonts w:ascii="Times New Roman" w:hAnsi="Times New Roman" w:cs="Times New Roman"/>
          <w:sz w:val="28"/>
          <w:szCs w:val="28"/>
        </w:rPr>
        <w:t xml:space="preserve">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та надання відповідей на запитання членів конкурсної комісії проводяться в один день. </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3. Тестування містить 30 тестових завдань, які формуються спеціалістами відділ</w:t>
      </w:r>
      <w:r>
        <w:rPr>
          <w:rFonts w:ascii="Times New Roman" w:hAnsi="Times New Roman" w:cs="Times New Roman"/>
          <w:sz w:val="28"/>
          <w:szCs w:val="28"/>
        </w:rPr>
        <w:t xml:space="preserve">у освіти. Тестування проходить письмово не довше 60 хвилин у присутності членів комісії (не менше двох третин від її затвердженого складу). Після складання тестування на знання законодавства кандидат підписує та проставляє дату вирішення тестових завдань. </w:t>
      </w:r>
      <w:r/>
    </w:p>
    <w:p>
      <w:pPr>
        <w:contextualSpacing w:val="true"/>
        <w:ind w:left="0" w:right="0" w:firstLine="709"/>
        <w:jc w:val="both"/>
        <w:spacing w:after="0"/>
        <w:tabs>
          <w:tab w:val="left" w:pos="992" w:leader="none"/>
          <w:tab w:val="left" w:pos="4365" w:leader="none"/>
        </w:tabs>
        <w:rPr>
          <w:rFonts w:ascii="Times New Roman" w:hAnsi="Times New Roman" w:cs="Times New Roman"/>
          <w:sz w:val="28"/>
          <w:szCs w:val="28"/>
        </w:rPr>
      </w:pPr>
      <w:r>
        <w:rPr>
          <w:rFonts w:ascii="Times New Roman" w:hAnsi="Times New Roman" w:cs="Times New Roman"/>
          <w:sz w:val="28"/>
          <w:szCs w:val="28"/>
        </w:rPr>
        <w:t xml:space="preserve">4. Після закінчення часу, відведеного на складання тестування, проводиться оцінювання за такими критеріями: - один бал за правильну відповідь; - нуль балів за неправильну відповідь.</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5. Максимальна кількість балів, яку може отримати кандидат за підсумками тестування, становить 30. Результати фіксуються у протоколі. </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6. Кандидати</w:t>
      </w:r>
      <w:bookmarkStart w:id="2" w:name="_Hlk50446137"/>
      <w:r>
        <w:rPr>
          <w:rFonts w:ascii="Times New Roman" w:hAnsi="Times New Roman" w:cs="Times New Roman"/>
          <w:sz w:val="28"/>
          <w:szCs w:val="28"/>
        </w:rPr>
        <w:t xml:space="preserve">(на посаду директора Центру)</w:t>
      </w:r>
      <w:r>
        <w:rPr>
          <w:rFonts w:ascii="Times New Roman" w:hAnsi="Times New Roman" w:cs="Times New Roman"/>
          <w:sz w:val="28"/>
          <w:szCs w:val="28"/>
        </w:rPr>
        <w:t xml:space="preserve">, </w:t>
      </w:r>
      <w:bookmarkEnd w:id="2"/>
      <w:r>
        <w:rPr>
          <w:rFonts w:ascii="Times New Roman" w:hAnsi="Times New Roman" w:cs="Times New Roman"/>
          <w:sz w:val="28"/>
          <w:szCs w:val="28"/>
        </w:rPr>
        <w:t xml:space="preserve">які за результатами тестування набрали 15 і менше балів, не допускаються до презентації </w:t>
      </w:r>
      <w:r>
        <w:rPr>
          <w:rFonts w:ascii="Times New Roman" w:hAnsi="Times New Roman" w:cs="Times New Roman"/>
          <w:sz w:val="28"/>
          <w:szCs w:val="28"/>
        </w:rPr>
        <w:t xml:space="preserve">Стратегії</w:t>
      </w:r>
      <w:r>
        <w:rPr>
          <w:rFonts w:ascii="Times New Roman" w:hAnsi="Times New Roman" w:cs="Times New Roman"/>
          <w:sz w:val="28"/>
          <w:szCs w:val="28"/>
        </w:rPr>
        <w:t xml:space="preserve">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про що й зазначається у протоколі.</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7.  Кандидати</w:t>
      </w:r>
      <w:r>
        <w:rPr>
          <w:rFonts w:ascii="Times New Roman" w:hAnsi="Times New Roman" w:cs="Times New Roman"/>
          <w:sz w:val="28"/>
          <w:szCs w:val="28"/>
        </w:rPr>
        <w:t xml:space="preserve">(на посаду директора Центру),</w:t>
      </w:r>
      <w:r>
        <w:rPr>
          <w:rFonts w:ascii="Times New Roman" w:hAnsi="Times New Roman" w:cs="Times New Roman"/>
          <w:sz w:val="28"/>
          <w:szCs w:val="28"/>
        </w:rPr>
        <w:t xml:space="preserve">, які набрали 15 і більше балів, допускаються до презентації Стратегії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практичного завдання. </w:t>
      </w:r>
      <w:r/>
    </w:p>
    <w:p>
      <w:pPr>
        <w:contextualSpacing w:val="true"/>
        <w:ind w:left="0" w:right="0" w:firstLine="720"/>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8. Із результатами оцінювання тестування кандидат ознайомлюється під підпис. </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9. Практичні  завдання розв’язуються письмово. Усі кандидати розв’язують однакові практичні завдання. На виконання практичного завдання відводиться 30 хвилин.</w:t>
      </w:r>
      <w:r/>
    </w:p>
    <w:p>
      <w:pPr>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Під час оцінювання професійної компетентності кандидатів за результатами розв’язання </w:t>
      </w:r>
      <w:r>
        <w:rPr>
          <w:rFonts w:ascii="Times New Roman" w:hAnsi="Times New Roman" w:cs="Times New Roman"/>
          <w:sz w:val="28"/>
          <w:szCs w:val="28"/>
        </w:rPr>
        <w:t xml:space="preserve">практичного</w:t>
      </w:r>
      <w:r>
        <w:rPr>
          <w:rFonts w:ascii="Times New Roman" w:hAnsi="Times New Roman" w:cs="Times New Roman"/>
          <w:sz w:val="28"/>
          <w:szCs w:val="28"/>
        </w:rPr>
        <w:t xml:space="preserve"> завдання за кожною окремою ви</w:t>
      </w:r>
      <w:r>
        <w:rPr>
          <w:rFonts w:ascii="Times New Roman" w:hAnsi="Times New Roman" w:cs="Times New Roman"/>
          <w:sz w:val="28"/>
          <w:szCs w:val="28"/>
        </w:rPr>
        <w:t xml:space="preserve">могою </w:t>
      </w:r>
      <w:r>
        <w:rPr>
          <w:rFonts w:ascii="Times New Roman" w:hAnsi="Times New Roman" w:cs="Times New Roman"/>
          <w:sz w:val="28"/>
          <w:szCs w:val="28"/>
        </w:rPr>
        <w:t xml:space="preserve">виставляються такі бали: 10 балів</w:t>
      </w:r>
      <w:r>
        <w:rPr>
          <w:rFonts w:ascii="Times New Roman" w:hAnsi="Times New Roman" w:cs="Times New Roman"/>
          <w:sz w:val="28"/>
          <w:szCs w:val="28"/>
        </w:rPr>
        <w:t xml:space="preserve"> - кандидатам, професійна компе</w:t>
      </w:r>
      <w:r>
        <w:rPr>
          <w:rFonts w:ascii="Times New Roman" w:hAnsi="Times New Roman" w:cs="Times New Roman"/>
          <w:sz w:val="28"/>
          <w:szCs w:val="28"/>
        </w:rPr>
        <w:t xml:space="preserve">тентність яких відповідає вимогам</w:t>
      </w:r>
      <w:r>
        <w:rPr>
          <w:rFonts w:ascii="Times New Roman" w:hAnsi="Times New Roman" w:cs="Times New Roman"/>
          <w:sz w:val="28"/>
          <w:szCs w:val="28"/>
        </w:rPr>
        <w:t xml:space="preserve"> та які виявили глибокі знання, уміння, компетенції, необхідні для ефективного в</w:t>
      </w:r>
      <w:r>
        <w:rPr>
          <w:rFonts w:ascii="Times New Roman" w:hAnsi="Times New Roman" w:cs="Times New Roman"/>
          <w:sz w:val="28"/>
          <w:szCs w:val="28"/>
        </w:rPr>
        <w:t xml:space="preserve">иконання посадових обов’язків; 5</w:t>
      </w:r>
      <w:r>
        <w:rPr>
          <w:rFonts w:ascii="Times New Roman" w:hAnsi="Times New Roman" w:cs="Times New Roman"/>
          <w:sz w:val="28"/>
          <w:szCs w:val="28"/>
        </w:rPr>
        <w:t xml:space="preserve"> бал</w:t>
      </w:r>
      <w:r>
        <w:rPr>
          <w:rFonts w:ascii="Times New Roman" w:hAnsi="Times New Roman" w:cs="Times New Roman"/>
          <w:sz w:val="28"/>
          <w:szCs w:val="28"/>
        </w:rPr>
        <w:t xml:space="preserve">ів</w:t>
      </w:r>
      <w:r>
        <w:rPr>
          <w:rFonts w:ascii="Times New Roman" w:hAnsi="Times New Roman" w:cs="Times New Roman"/>
          <w:sz w:val="28"/>
          <w:szCs w:val="28"/>
        </w:rPr>
        <w:t xml:space="preserve"> - кандидатам, професійна компе</w:t>
      </w:r>
      <w:r>
        <w:rPr>
          <w:rFonts w:ascii="Times New Roman" w:hAnsi="Times New Roman" w:cs="Times New Roman"/>
          <w:sz w:val="28"/>
          <w:szCs w:val="28"/>
        </w:rPr>
        <w:t xml:space="preserve">тентність яких відповідає вимогам</w:t>
      </w:r>
      <w:r>
        <w:rPr>
          <w:rFonts w:ascii="Times New Roman" w:hAnsi="Times New Roman" w:cs="Times New Roman"/>
          <w:sz w:val="28"/>
          <w:szCs w:val="28"/>
        </w:rPr>
        <w:t xml:space="preserve"> в обсязі, мінімально достатньому для виконання посадових обов’язків; 0 балів - кандидатам, професійна компетен</w:t>
      </w:r>
      <w:r>
        <w:rPr>
          <w:rFonts w:ascii="Times New Roman" w:hAnsi="Times New Roman" w:cs="Times New Roman"/>
          <w:sz w:val="28"/>
          <w:szCs w:val="28"/>
        </w:rPr>
        <w:t xml:space="preserve">тність яких не відповідає вимогам</w:t>
      </w:r>
      <w:r>
        <w:rPr>
          <w:rFonts w:ascii="Times New Roman" w:hAnsi="Times New Roman" w:cs="Times New Roman"/>
          <w:sz w:val="28"/>
          <w:szCs w:val="28"/>
        </w:rPr>
        <w:t xml:space="preserve">.</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rPr>
        <w:t xml:space="preserve">Після презентації </w:t>
      </w:r>
      <w:r>
        <w:rPr>
          <w:rFonts w:ascii="Times New Roman" w:hAnsi="Times New Roman" w:cs="Times New Roman"/>
          <w:sz w:val="28"/>
          <w:szCs w:val="28"/>
        </w:rPr>
        <w:t xml:space="preserve">Стратегії</w:t>
      </w:r>
      <w:r>
        <w:rPr>
          <w:rFonts w:ascii="Times New Roman" w:hAnsi="Times New Roman" w:cs="Times New Roman"/>
          <w:sz w:val="28"/>
          <w:szCs w:val="28"/>
        </w:rPr>
        <w:t xml:space="preserve">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та надання відповідей на запитання членів конкурсної комісії, конкурсна комісія визначає переможця конкурсу шляхом відкритого або таємного голосування або визнає конкурс таким, що не відбувся. </w:t>
      </w:r>
      <w:r/>
    </w:p>
    <w:p>
      <w:pPr>
        <w:contextualSpacing w:val="true"/>
        <w:ind w:left="0" w:right="0" w:firstLine="720"/>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11. Кожен кандидат </w:t>
      </w:r>
      <w:r>
        <w:rPr>
          <w:rFonts w:ascii="Times New Roman" w:hAnsi="Times New Roman" w:cs="Times New Roman"/>
          <w:sz w:val="28"/>
          <w:szCs w:val="28"/>
        </w:rPr>
        <w:t xml:space="preserve">(на посаду директора Центру),</w:t>
      </w:r>
      <w:r>
        <w:rPr>
          <w:rFonts w:ascii="Times New Roman" w:hAnsi="Times New Roman" w:cs="Times New Roman"/>
          <w:sz w:val="28"/>
          <w:szCs w:val="28"/>
        </w:rPr>
        <w:t xml:space="preserve"> публічно та відкрито презентує державною мовою </w:t>
      </w:r>
      <w:bookmarkStart w:id="3" w:name="_Hlk50107582"/>
      <w:r>
        <w:rPr>
          <w:rFonts w:ascii="Times New Roman" w:hAnsi="Times New Roman" w:cs="Times New Roman"/>
          <w:sz w:val="28"/>
          <w:szCs w:val="28"/>
        </w:rPr>
        <w:t xml:space="preserve">Стратегію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w:t>
      </w:r>
      <w:bookmarkEnd w:id="3"/>
      <w:r>
        <w:rPr>
          <w:rFonts w:ascii="Times New Roman" w:hAnsi="Times New Roman" w:cs="Times New Roman"/>
          <w:sz w:val="28"/>
          <w:szCs w:val="28"/>
        </w:rPr>
        <w:t xml:space="preserve">Виступ повинен тривати не більше 15 хвилин.</w:t>
      </w:r>
      <w:r/>
    </w:p>
    <w:p>
      <w:pPr>
        <w:contextualSpacing w:val="true"/>
        <w:ind w:left="0" w:right="0" w:firstLine="709"/>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 xml:space="preserve">Для оцінювання результату публічної та відкритої презентації Стратегії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вик</w:t>
      </w:r>
      <w:r>
        <w:rPr>
          <w:rFonts w:ascii="Times New Roman" w:hAnsi="Times New Roman" w:cs="Times New Roman"/>
          <w:sz w:val="28"/>
          <w:szCs w:val="28"/>
        </w:rPr>
        <w:t xml:space="preserve">ористовується така система: 30 </w:t>
      </w:r>
      <w:r>
        <w:rPr>
          <w:rFonts w:ascii="Times New Roman" w:hAnsi="Times New Roman" w:cs="Times New Roman"/>
          <w:sz w:val="28"/>
          <w:szCs w:val="28"/>
        </w:rPr>
        <w:t xml:space="preserve">балів виставляється кандидатам, які в</w:t>
      </w:r>
      <w:r>
        <w:rPr>
          <w:rFonts w:ascii="Times New Roman" w:hAnsi="Times New Roman" w:cs="Times New Roman"/>
          <w:sz w:val="28"/>
          <w:szCs w:val="28"/>
        </w:rPr>
        <w:t xml:space="preserve"> ході презентації</w:t>
      </w:r>
      <w:r>
        <w:rPr>
          <w:rFonts w:ascii="Times New Roman" w:hAnsi="Times New Roman" w:cs="Times New Roman"/>
          <w:sz w:val="28"/>
          <w:szCs w:val="28"/>
        </w:rPr>
        <w:t xml:space="preserve"> </w:t>
      </w:r>
      <w:r>
        <w:rPr>
          <w:rFonts w:ascii="Times New Roman" w:hAnsi="Times New Roman" w:cs="Times New Roman"/>
          <w:sz w:val="28"/>
          <w:szCs w:val="28"/>
        </w:rPr>
        <w:t xml:space="preserve">Стратегії розвитку</w:t>
      </w:r>
      <w:r>
        <w:rPr>
          <w:rFonts w:ascii="Times New Roman" w:hAnsi="Times New Roman" w:cs="Times New Roman"/>
          <w:sz w:val="28"/>
          <w:szCs w:val="28"/>
        </w:rPr>
        <w:t xml:space="preserve"> повністю розкрили вс</w:t>
      </w:r>
      <w:r>
        <w:rPr>
          <w:rFonts w:ascii="Times New Roman" w:hAnsi="Times New Roman" w:cs="Times New Roman"/>
          <w:sz w:val="28"/>
          <w:szCs w:val="28"/>
        </w:rPr>
        <w:t xml:space="preserve">і напрямки роботи установи</w:t>
      </w:r>
      <w:r>
        <w:rPr>
          <w:rFonts w:ascii="Times New Roman" w:hAnsi="Times New Roman" w:cs="Times New Roman"/>
          <w:sz w:val="28"/>
          <w:szCs w:val="28"/>
        </w:rPr>
        <w:t xml:space="preserve">; 15 балів виставляється кандидатам</w:t>
      </w:r>
      <w:r>
        <w:rPr>
          <w:rFonts w:ascii="Times New Roman" w:hAnsi="Times New Roman" w:cs="Times New Roman"/>
          <w:sz w:val="28"/>
          <w:szCs w:val="28"/>
        </w:rPr>
        <w:t xml:space="preserve">, які частково розкрили напрями роботи установи</w:t>
      </w:r>
      <w:r>
        <w:rPr>
          <w:rFonts w:ascii="Times New Roman" w:hAnsi="Times New Roman" w:cs="Times New Roman"/>
          <w:sz w:val="28"/>
          <w:szCs w:val="28"/>
        </w:rPr>
        <w:t xml:space="preserve">; 0 балів виставляється кандидатам, які не окреслили </w:t>
      </w:r>
      <w:r>
        <w:rPr>
          <w:rFonts w:ascii="Times New Roman" w:hAnsi="Times New Roman" w:cs="Times New Roman"/>
          <w:sz w:val="28"/>
          <w:szCs w:val="28"/>
        </w:rPr>
        <w:t xml:space="preserve">напрями роботи установи</w:t>
      </w:r>
      <w:r>
        <w:rPr>
          <w:rFonts w:ascii="Times New Roman" w:hAnsi="Times New Roman" w:cs="Times New Roman"/>
          <w:sz w:val="28"/>
          <w:szCs w:val="28"/>
        </w:rPr>
        <w:t xml:space="preserve">.</w:t>
      </w:r>
      <w:r/>
    </w:p>
    <w:p>
      <w:pPr>
        <w:contextualSpacing w:val="true"/>
        <w:ind w:left="0" w:right="0" w:firstLine="720"/>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 xml:space="preserve">Кандидати, які під час проведення публічної та відкритої презентації Стратегію розвитку </w:t>
      </w:r>
      <w:r>
        <w:rPr>
          <w:rFonts w:ascii="Times New Roman" w:hAnsi="Times New Roman" w:cs="Times New Roman"/>
          <w:b w:val="false"/>
          <w:sz w:val="28"/>
          <w:szCs w:val="28"/>
        </w:rPr>
        <w:t xml:space="preserve">Комунальної установи «Центр професійного розвитку педагогічних працівників Менської міської ради»</w:t>
      </w:r>
      <w:r>
        <w:rPr>
          <w:rFonts w:ascii="Times New Roman" w:hAnsi="Times New Roman" w:cs="Times New Roman"/>
          <w:sz w:val="28"/>
          <w:szCs w:val="28"/>
        </w:rPr>
        <w:t xml:space="preserve"> отримали середній бал </w:t>
      </w:r>
      <w:r>
        <w:rPr>
          <w:rFonts w:ascii="Times New Roman" w:hAnsi="Times New Roman" w:cs="Times New Roman"/>
          <w:sz w:val="28"/>
          <w:szCs w:val="28"/>
        </w:rPr>
        <w:t xml:space="preserve">5 або нижче вважаються такими, що не пройшли конкурсний відбір.</w:t>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pStyle w:val="575"/>
        <w:ind w:left="0"/>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p>
    <w:p>
      <w:pPr>
        <w:pStyle w:val="575"/>
        <w:ind w:left="0"/>
        <w:jc w:val="both"/>
        <w:spacing w:after="0"/>
        <w:tabs>
          <w:tab w:val="left" w:pos="4365" w:leader="none"/>
        </w:tabs>
        <w:rPr>
          <w:rFonts w:ascii="Times New Roman" w:hAnsi="Times New Roman" w:cs="Times New Roman"/>
          <w:sz w:val="28"/>
          <w:szCs w:val="28"/>
        </w:rPr>
      </w:pPr>
      <w:r>
        <w:rPr>
          <w:rFonts w:ascii="Times New Roman" w:hAnsi="Times New Roman" w:cs="Times New Roman"/>
          <w:sz w:val="28"/>
          <w:szCs w:val="28"/>
        </w:rPr>
      </w:r>
      <w:r/>
    </w:p>
    <w:p>
      <w:pPr>
        <w:jc w:val="right"/>
        <w:spacing w:lineRule="auto" w:line="240" w:after="0"/>
        <w:tabs>
          <w:tab w:val="left" w:pos="4365" w:leader="none"/>
        </w:tabs>
        <w:rPr>
          <w:rFonts w:ascii="Times New Roman" w:hAnsi="Times New Roman" w:cs="Times New Roman"/>
          <w:b w:val="false"/>
          <w:sz w:val="28"/>
          <w:szCs w:val="24"/>
        </w:rPr>
      </w:pPr>
      <w:r>
        <w:rPr>
          <w:b w:val="false"/>
          <w:sz w:val="28"/>
        </w:rPr>
      </w:r>
      <w:bookmarkStart w:id="4" w:name="_Hlk50043912"/>
      <w:r>
        <w:rPr>
          <w:rFonts w:ascii="Times New Roman" w:hAnsi="Times New Roman" w:cs="Times New Roman"/>
          <w:b w:val="false"/>
          <w:sz w:val="28"/>
          <w:szCs w:val="24"/>
        </w:rPr>
        <w:t xml:space="preserve">Додаток 2</w:t>
      </w:r>
      <w:r>
        <w:rPr>
          <w:b w:val="false"/>
          <w:sz w:val="28"/>
        </w:rPr>
      </w:r>
      <w:r/>
    </w:p>
    <w:p>
      <w:pPr>
        <w:jc w:val="right"/>
        <w:spacing w:lineRule="auto" w:line="240" w:after="0"/>
        <w:tabs>
          <w:tab w:val="left" w:pos="4365"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 до розпорядження міського</w:t>
      </w:r>
      <w:r>
        <w:rPr>
          <w:rFonts w:ascii="Times New Roman" w:hAnsi="Times New Roman" w:cs="Times New Roman"/>
          <w:b w:val="false"/>
          <w:sz w:val="28"/>
          <w:szCs w:val="24"/>
        </w:rPr>
      </w:r>
      <w:r/>
    </w:p>
    <w:p>
      <w:pPr>
        <w:jc w:val="right"/>
        <w:spacing w:lineRule="auto" w:line="240" w:after="0"/>
        <w:tabs>
          <w:tab w:val="left" w:pos="4365"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голови від 01.09.2020 № 222</w:t>
      </w:r>
      <w:r>
        <w:rPr>
          <w:b w:val="false"/>
          <w:sz w:val="28"/>
        </w:rPr>
      </w:r>
      <w:r/>
    </w:p>
    <w:p>
      <w:pPr>
        <w:jc w:val="both"/>
        <w:spacing w:lineRule="auto" w:line="240" w:after="0"/>
        <w:rPr>
          <w:rFonts w:ascii="Times New Roman" w:hAnsi="Times New Roman" w:cs="Times New Roman" w:eastAsia="Times New Roman"/>
          <w:b/>
          <w:color w:val="000000"/>
          <w:sz w:val="28"/>
          <w:szCs w:val="28"/>
          <w:lang w:eastAsia="uk-UA"/>
        </w:rPr>
      </w:pPr>
      <w:r>
        <w:rPr>
          <w:rFonts w:ascii="Times New Roman" w:hAnsi="Times New Roman" w:cs="Times New Roman" w:eastAsia="Times New Roman"/>
          <w:b/>
          <w:color w:val="000000"/>
          <w:sz w:val="28"/>
          <w:szCs w:val="28"/>
          <w:lang w:eastAsia="uk-UA"/>
        </w:rPr>
      </w:r>
      <w:bookmarkEnd w:id="4"/>
      <w:r/>
      <w:r/>
    </w:p>
    <w:p>
      <w:pPr>
        <w:jc w:val="center"/>
        <w:spacing w:lineRule="auto" w:line="240" w:after="0"/>
        <w:rPr>
          <w:rFonts w:ascii="Times New Roman" w:hAnsi="Times New Roman" w:cs="Times New Roman" w:eastAsia="Times New Roman"/>
          <w:b/>
          <w:color w:val="000000"/>
          <w:sz w:val="28"/>
          <w:szCs w:val="28"/>
          <w:lang w:eastAsia="uk-UA"/>
        </w:rPr>
      </w:pPr>
      <w:r>
        <w:rPr>
          <w:rFonts w:ascii="Times New Roman" w:hAnsi="Times New Roman" w:cs="Times New Roman" w:eastAsia="Times New Roman"/>
          <w:b/>
          <w:bCs/>
          <w:color w:val="000000"/>
          <w:sz w:val="28"/>
          <w:szCs w:val="28"/>
          <w:lang w:eastAsia="uk-UA"/>
        </w:rPr>
        <w:t xml:space="preserve">Перелік</w:t>
      </w:r>
      <w:r>
        <w:rPr>
          <w:rFonts w:ascii="Times New Roman" w:hAnsi="Times New Roman" w:cs="Times New Roman" w:eastAsia="Times New Roman"/>
          <w:b/>
          <w:bCs/>
          <w:color w:val="000000"/>
          <w:sz w:val="28"/>
          <w:szCs w:val="28"/>
          <w:lang w:eastAsia="uk-UA"/>
        </w:rPr>
        <w:br/>
        <w:t xml:space="preserve">тестових письмових питань конкурсу на посаду </w:t>
      </w:r>
      <w:r>
        <w:rPr>
          <w:rFonts w:ascii="Times New Roman" w:hAnsi="Times New Roman" w:cs="Times New Roman"/>
          <w:b/>
          <w:sz w:val="28"/>
          <w:szCs w:val="28"/>
        </w:rPr>
        <w:t xml:space="preserve">Комунальної установи «Центр професійного розвитку педагогічних працівників Менської міської ради»</w:t>
      </w:r>
      <w:r/>
    </w:p>
    <w:p>
      <w:pPr>
        <w:ind w:left="360"/>
        <w:jc w:val="center"/>
        <w:spacing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lang w:eastAsia="uk-UA"/>
        </w:rPr>
      </w:r>
      <w:r>
        <w:rPr>
          <w:color w:val="000000" w:themeColor="text1"/>
        </w:rPr>
      </w:r>
      <w:r/>
    </w:p>
    <w:p>
      <w:pPr>
        <w:ind w:left="360"/>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1.  Складові </w:t>
      </w:r>
      <w:r>
        <w:rPr>
          <w:rFonts w:ascii="Times New Roman" w:hAnsi="Times New Roman" w:cs="Times New Roman"/>
          <w:color w:val="000000" w:themeColor="text1"/>
          <w:sz w:val="28"/>
          <w:szCs w:val="28"/>
          <w:shd w:val="clear" w:color="auto" w:fill="FFFFFF"/>
        </w:rPr>
        <w:t xml:space="preserve">системи дошкільної освіти,</w:t>
      </w:r>
      <w:r>
        <w:rPr>
          <w:color w:val="000000" w:themeColor="text1"/>
        </w:rPr>
      </w:r>
      <w:r/>
    </w:p>
    <w:p>
      <w:pPr>
        <w:pStyle w:val="575"/>
        <w:numPr>
          <w:ilvl w:val="0"/>
          <w:numId w:val="5"/>
        </w:numPr>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Що є при</w:t>
      </w:r>
      <w:r>
        <w:rPr>
          <w:rFonts w:ascii="Times New Roman" w:hAnsi="Times New Roman" w:cs="Times New Roman"/>
          <w:color w:val="000000" w:themeColor="text1"/>
          <w:sz w:val="28"/>
          <w:szCs w:val="28"/>
          <w:shd w:val="clear" w:color="auto" w:fill="FFFFFF"/>
        </w:rPr>
        <w:t xml:space="preserve">нципами дошкільної</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освіти .</w:t>
      </w:r>
      <w:r>
        <w:rPr>
          <w:color w:val="000000" w:themeColor="text1"/>
        </w:rPr>
      </w:r>
      <w:r/>
    </w:p>
    <w:p>
      <w:pPr>
        <w:pStyle w:val="575"/>
        <w:numPr>
          <w:ilvl w:val="0"/>
          <w:numId w:val="5"/>
        </w:numPr>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Повноваження з</w:t>
      </w:r>
      <w:r>
        <w:rPr>
          <w:rFonts w:ascii="Times New Roman" w:hAnsi="Times New Roman" w:cs="Times New Roman"/>
          <w:color w:val="000000" w:themeColor="text1"/>
          <w:sz w:val="28"/>
          <w:szCs w:val="28"/>
          <w:shd w:val="clear" w:color="auto" w:fill="FFFFFF"/>
        </w:rPr>
        <w:t xml:space="preserve">акладу дошкільної</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освіти .</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Що є основою для розробл</w:t>
      </w:r>
      <w:r>
        <w:rPr>
          <w:rFonts w:ascii="Times New Roman" w:hAnsi="Times New Roman" w:cs="Times New Roman"/>
          <w:color w:val="000000" w:themeColor="text1"/>
          <w:sz w:val="28"/>
          <w:szCs w:val="28"/>
          <w:shd w:val="clear" w:color="auto" w:fill="FFFFFF"/>
        </w:rPr>
        <w:t xml:space="preserve">ення</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освітньої</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програми? </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Що</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регламентує</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діяльність за</w:t>
      </w:r>
      <w:r>
        <w:rPr>
          <w:rFonts w:ascii="Times New Roman" w:hAnsi="Times New Roman" w:cs="Times New Roman"/>
          <w:color w:val="000000" w:themeColor="text1"/>
          <w:sz w:val="28"/>
          <w:szCs w:val="28"/>
          <w:shd w:val="clear" w:color="auto" w:fill="FFFFFF"/>
        </w:rPr>
        <w:t xml:space="preserve">кладу дошкільної</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освіти? </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Що є завданнями науково-методичного забезпечення сис</w:t>
      </w:r>
      <w:r>
        <w:rPr>
          <w:rFonts w:ascii="Times New Roman" w:hAnsi="Times New Roman" w:cs="Times New Roman"/>
          <w:color w:val="000000" w:themeColor="text1"/>
          <w:sz w:val="28"/>
          <w:szCs w:val="28"/>
          <w:shd w:val="clear" w:color="auto" w:fill="FFFFFF"/>
        </w:rPr>
        <w:t xml:space="preserve">теми дошкільної освіти.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Хто є учасн</w:t>
      </w:r>
      <w:r>
        <w:rPr>
          <w:rFonts w:ascii="Times New Roman" w:hAnsi="Times New Roman" w:cs="Times New Roman"/>
          <w:color w:val="000000" w:themeColor="text1"/>
          <w:sz w:val="28"/>
          <w:szCs w:val="28"/>
          <w:shd w:val="clear" w:color="auto" w:fill="FFFFFF"/>
        </w:rPr>
        <w:t xml:space="preserve">иками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освітнього</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процесу?</w:t>
      </w:r>
      <w:r>
        <w:rPr>
          <w:color w:val="000000" w:themeColor="text1"/>
        </w:rPr>
      </w:r>
      <w:r/>
    </w:p>
    <w:p>
      <w:pPr>
        <w:pStyle w:val="575"/>
        <w:numPr>
          <w:ilvl w:val="0"/>
          <w:numId w:val="5"/>
        </w:numPr>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Завдання Закону України</w:t>
      </w:r>
      <w:r>
        <w:rPr>
          <w:rFonts w:ascii="Times New Roman" w:hAnsi="Times New Roman" w:cs="Times New Roman"/>
          <w:color w:val="000000" w:themeColor="text1"/>
          <w:sz w:val="28"/>
          <w:szCs w:val="28"/>
          <w:shd w:val="clear" w:color="auto" w:fill="FFFFFF"/>
        </w:rPr>
        <w:t xml:space="preserve"> "Про позашкільну освіту".</w:t>
      </w:r>
      <w:r>
        <w:rPr>
          <w:color w:val="000000" w:themeColor="text1"/>
        </w:rPr>
      </w:r>
      <w:r/>
    </w:p>
    <w:p>
      <w:pPr>
        <w:pStyle w:val="575"/>
        <w:numPr>
          <w:ilvl w:val="0"/>
          <w:numId w:val="5"/>
        </w:numPr>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Стру</w:t>
      </w:r>
      <w:r>
        <w:rPr>
          <w:rFonts w:ascii="Times New Roman" w:hAnsi="Times New Roman" w:cs="Times New Roman"/>
          <w:color w:val="000000" w:themeColor="text1"/>
          <w:sz w:val="28"/>
          <w:szCs w:val="28"/>
          <w:shd w:val="clear" w:color="auto" w:fill="FFFFFF"/>
        </w:rPr>
        <w:t xml:space="preserve">ктура позашкільної освіти.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Що є основними завдан</w:t>
      </w:r>
      <w:r>
        <w:rPr>
          <w:rFonts w:ascii="Times New Roman" w:hAnsi="Times New Roman" w:cs="Times New Roman"/>
          <w:color w:val="000000" w:themeColor="text1"/>
          <w:sz w:val="28"/>
          <w:szCs w:val="28"/>
          <w:shd w:val="clear" w:color="auto" w:fill="FFFFFF"/>
        </w:rPr>
        <w:t xml:space="preserve">нями позашкільної освіти.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Спрямування</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державної політики у </w:t>
      </w:r>
      <w:r>
        <w:rPr>
          <w:rFonts w:ascii="Times New Roman" w:hAnsi="Times New Roman" w:cs="Times New Roman"/>
          <w:color w:val="000000" w:themeColor="text1"/>
          <w:sz w:val="28"/>
          <w:szCs w:val="28"/>
          <w:shd w:val="clear" w:color="auto" w:fill="FFFFFF"/>
        </w:rPr>
        <w:t xml:space="preserve">сфері позашкільної освіти.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Установчі документи зак</w:t>
      </w:r>
      <w:r>
        <w:rPr>
          <w:rFonts w:ascii="Times New Roman" w:hAnsi="Times New Roman" w:cs="Times New Roman"/>
          <w:color w:val="000000" w:themeColor="text1"/>
          <w:sz w:val="28"/>
          <w:szCs w:val="28"/>
          <w:shd w:val="clear" w:color="auto" w:fill="FFFFFF"/>
        </w:rPr>
        <w:t xml:space="preserve">ладу позашкільної освіти.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Основні нап</w:t>
      </w:r>
      <w:r>
        <w:rPr>
          <w:rFonts w:ascii="Times New Roman" w:hAnsi="Times New Roman" w:cs="Times New Roman"/>
          <w:color w:val="000000" w:themeColor="text1"/>
          <w:sz w:val="28"/>
          <w:szCs w:val="28"/>
          <w:shd w:val="clear" w:color="auto" w:fill="FFFFFF"/>
        </w:rPr>
        <w:t xml:space="preserve">рями позашкільної освіти.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Тривалість занять та режим роботи зак</w:t>
      </w:r>
      <w:r>
        <w:rPr>
          <w:rFonts w:ascii="Times New Roman" w:hAnsi="Times New Roman" w:cs="Times New Roman"/>
          <w:color w:val="000000" w:themeColor="text1"/>
          <w:sz w:val="28"/>
          <w:szCs w:val="28"/>
          <w:shd w:val="clear" w:color="auto" w:fill="FFFFFF"/>
        </w:rPr>
        <w:t xml:space="preserve">ладу позашкільної освіти.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shd w:val="clear" w:color="auto" w:fill="FFFFFF"/>
        </w:rPr>
        <w:t xml:space="preserve">Форми організ</w:t>
      </w:r>
      <w:r>
        <w:rPr>
          <w:rFonts w:ascii="Times New Roman" w:hAnsi="Times New Roman" w:cs="Times New Roman"/>
          <w:color w:val="000000" w:themeColor="text1"/>
          <w:sz w:val="28"/>
          <w:szCs w:val="28"/>
          <w:shd w:val="clear" w:color="auto" w:fill="FFFFFF"/>
        </w:rPr>
        <w:t xml:space="preserve">ації позашкільної освіти.</w:t>
      </w:r>
      <w:bookmarkStart w:id="5" w:name="_GoBack"/>
      <w:r>
        <w:rPr>
          <w:color w:val="000000" w:themeColor="text1"/>
        </w:rPr>
      </w:r>
      <w:bookmarkEnd w:id="5"/>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bCs/>
          <w:color w:val="auto"/>
          <w:sz w:val="28"/>
          <w:szCs w:val="28"/>
        </w:rPr>
      </w:r>
      <w:r>
        <w:rPr>
          <w:rFonts w:ascii="Times New Roman" w:hAnsi="Times New Roman" w:cs="Times New Roman"/>
          <w:bCs/>
          <w:color w:val="000000" w:themeColor="text1"/>
          <w:sz w:val="28"/>
          <w:szCs w:val="28"/>
        </w:rPr>
        <w:t xml:space="preserve">Який</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сучасний документ стратегічного</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значення</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визначив</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напрями</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модернізації  та</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пріоритетні</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завдання</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розвитку</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освіти</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України?</w:t>
      </w:r>
      <w:r>
        <w:rPr>
          <w:color w:val="000000" w:themeColor="text1"/>
        </w:rPr>
      </w:r>
      <w:r/>
    </w:p>
    <w:p>
      <w:pPr>
        <w:numPr>
          <w:ilvl w:val="0"/>
          <w:numId w:val="5"/>
        </w:numPr>
        <w:contextualSpacing w:val="true"/>
        <w:jc w:val="both"/>
        <w:spacing w:after="0"/>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Які</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обов’язкові</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складові</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Єдиної</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державної</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електронної</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бази з питань</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освіти?</w:t>
      </w:r>
      <w:r>
        <w:rPr>
          <w:color w:val="000000" w:themeColor="text1"/>
        </w:rPr>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таке</w:t>
      </w:r>
      <w:r>
        <w:rPr>
          <w:rFonts w:ascii="Times New Roman" w:hAnsi="Times New Roman" w:cs="Times New Roman"/>
          <w:bCs/>
          <w:sz w:val="28"/>
          <w:szCs w:val="28"/>
        </w:rPr>
        <w:t xml:space="preserve"> </w:t>
      </w:r>
      <w:r>
        <w:rPr>
          <w:rFonts w:ascii="Times New Roman" w:hAnsi="Times New Roman" w:cs="Times New Roman"/>
          <w:bCs/>
          <w:sz w:val="28"/>
          <w:szCs w:val="28"/>
        </w:rPr>
        <w:t xml:space="preserve">інклюзивна</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освіта?</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нові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форми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атестації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педагогічних</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працівників</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передбачені в Новій</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українській</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школі?</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є  колегіальним  органом  управління закладу 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повноваження закладу 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На засадах якої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моделі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буде працювати Нова українська школа?</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Органи</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управління у сфері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необхідно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розуміти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під</w:t>
      </w:r>
      <w:r>
        <w:rPr>
          <w:rFonts w:ascii="Times New Roman" w:hAnsi="Times New Roman" w:cs="Times New Roman"/>
          <w:bCs/>
          <w:sz w:val="28"/>
          <w:szCs w:val="28"/>
        </w:rPr>
        <w:t xml:space="preserve"> </w:t>
      </w:r>
      <w:r>
        <w:rPr>
          <w:rFonts w:ascii="Times New Roman" w:hAnsi="Times New Roman" w:cs="Times New Roman"/>
          <w:bCs/>
          <w:sz w:val="28"/>
          <w:szCs w:val="28"/>
        </w:rPr>
        <w:t xml:space="preserve">гуманізацією</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спрямування у навчанні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може обрати старшокласнику рамках</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профільної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ключові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компетентності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мають</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оцінюватися в системі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таке «ефективність</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управління закладом 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Яка роль учителя в Новій</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українській</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школі?</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У чому</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полягають</w:t>
      </w:r>
      <w:r>
        <w:rPr>
          <w:rFonts w:ascii="Times New Roman" w:hAnsi="Times New Roman" w:cs="Times New Roman"/>
          <w:bCs/>
          <w:sz w:val="28"/>
          <w:szCs w:val="28"/>
        </w:rPr>
        <w:t xml:space="preserve"> </w:t>
      </w:r>
      <w:r>
        <w:rPr>
          <w:rFonts w:ascii="Times New Roman" w:hAnsi="Times New Roman" w:cs="Times New Roman"/>
          <w:bCs/>
          <w:sz w:val="28"/>
          <w:szCs w:val="28"/>
        </w:rPr>
        <w:t xml:space="preserve">функціональні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обов’язки директора школи за новим</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законодавством?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 є в основі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педагогіки партнерства Нової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школи?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повноваження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педагогічної ради?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Розкрийте</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поняття Державного стандарту 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Який</w:t>
      </w:r>
      <w:r>
        <w:rPr>
          <w:rFonts w:ascii="Times New Roman" w:hAnsi="Times New Roman" w:cs="Times New Roman"/>
          <w:bCs/>
          <w:sz w:val="28"/>
          <w:szCs w:val="28"/>
        </w:rPr>
        <w:t xml:space="preserve"> </w:t>
      </w:r>
      <w:r>
        <w:rPr>
          <w:rFonts w:ascii="Times New Roman" w:hAnsi="Times New Roman" w:cs="Times New Roman"/>
          <w:bCs/>
          <w:sz w:val="28"/>
          <w:szCs w:val="28"/>
        </w:rPr>
        <w:t xml:space="preserve">чинник є визначальним для формування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сприятливого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соціально-психологічного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клімату в закладі</w:t>
      </w:r>
      <w:r>
        <w:rPr>
          <w:rFonts w:ascii="Times New Roman" w:hAnsi="Times New Roman" w:cs="Times New Roman"/>
          <w:bCs/>
          <w:sz w:val="28"/>
          <w:szCs w:val="28"/>
        </w:rPr>
        <w:t xml:space="preserve"> о</w:t>
      </w:r>
      <w:r>
        <w:rPr>
          <w:rFonts w:ascii="Times New Roman" w:hAnsi="Times New Roman" w:cs="Times New Roman"/>
          <w:bCs/>
          <w:sz w:val="28"/>
          <w:szCs w:val="28"/>
        </w:rPr>
        <w:t xml:space="preserve">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має  стати  запорукою</w:t>
      </w:r>
      <w:r>
        <w:rPr>
          <w:rFonts w:ascii="Times New Roman" w:hAnsi="Times New Roman" w:cs="Times New Roman"/>
          <w:bCs/>
          <w:sz w:val="28"/>
          <w:szCs w:val="28"/>
        </w:rPr>
        <w:t xml:space="preserve"> </w:t>
      </w:r>
      <w:r>
        <w:rPr>
          <w:rFonts w:ascii="Times New Roman" w:hAnsi="Times New Roman" w:cs="Times New Roman"/>
          <w:bCs/>
          <w:sz w:val="28"/>
          <w:szCs w:val="28"/>
        </w:rPr>
        <w:t xml:space="preserve">успіху</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Нової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 є </w:t>
      </w:r>
      <w:r>
        <w:rPr>
          <w:rFonts w:ascii="Times New Roman" w:hAnsi="Times New Roman" w:cs="Times New Roman"/>
          <w:bCs/>
          <w:sz w:val="28"/>
          <w:szCs w:val="28"/>
        </w:rPr>
        <w:t xml:space="preserve">найважливішою складовою </w:t>
      </w:r>
      <w:r>
        <w:rPr>
          <w:rFonts w:ascii="Times New Roman" w:hAnsi="Times New Roman" w:cs="Times New Roman"/>
          <w:bCs/>
          <w:sz w:val="28"/>
          <w:szCs w:val="28"/>
        </w:rPr>
        <w:t xml:space="preserve">сучасного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педагогічного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процесу?</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 є вищим</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колегіальним органом громадського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самоврядування  </w:t>
      </w:r>
      <w:r>
        <w:rPr>
          <w:rFonts w:ascii="Times New Roman" w:hAnsi="Times New Roman" w:cs="Times New Roman"/>
          <w:bCs/>
          <w:sz w:val="28"/>
          <w:szCs w:val="28"/>
        </w:rPr>
        <w:t xml:space="preserve">закладу загальної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Чим визначаються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основні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вимоги до обов’язкових</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результатів</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навчання та компетент</w:t>
      </w:r>
      <w:r>
        <w:rPr>
          <w:rFonts w:ascii="Times New Roman" w:hAnsi="Times New Roman" w:cs="Times New Roman"/>
          <w:bCs/>
          <w:sz w:val="28"/>
          <w:szCs w:val="28"/>
        </w:rPr>
        <w:t xml:space="preserve">ності </w:t>
      </w:r>
      <w:r>
        <w:rPr>
          <w:rFonts w:ascii="Times New Roman" w:hAnsi="Times New Roman" w:cs="Times New Roman"/>
          <w:bCs/>
          <w:sz w:val="28"/>
          <w:szCs w:val="28"/>
        </w:rPr>
        <w:t xml:space="preserve"> здобувача</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відповідного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рівня?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Хто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може</w:t>
      </w:r>
      <w:r>
        <w:rPr>
          <w:rFonts w:ascii="Times New Roman" w:hAnsi="Times New Roman" w:cs="Times New Roman"/>
          <w:bCs/>
          <w:sz w:val="28"/>
          <w:szCs w:val="28"/>
        </w:rPr>
        <w:t xml:space="preserve"> </w:t>
      </w:r>
      <w:r>
        <w:rPr>
          <w:rFonts w:ascii="Times New Roman" w:hAnsi="Times New Roman" w:cs="Times New Roman"/>
          <w:bCs/>
          <w:sz w:val="28"/>
          <w:szCs w:val="28"/>
        </w:rPr>
        <w:t xml:space="preserve">обіймати посаду керівника закладу 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На підставі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яких</w:t>
      </w:r>
      <w:r>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документів проводиться зарахування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учнів до першого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класу закладу 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таке</w:t>
      </w:r>
      <w:r>
        <w:rPr>
          <w:rFonts w:ascii="Times New Roman" w:hAnsi="Times New Roman" w:cs="Times New Roman"/>
          <w:bCs/>
          <w:sz w:val="28"/>
          <w:szCs w:val="28"/>
        </w:rPr>
        <w:t xml:space="preserve"> </w:t>
      </w:r>
      <w:r>
        <w:rPr>
          <w:rFonts w:ascii="Times New Roman" w:hAnsi="Times New Roman" w:cs="Times New Roman"/>
          <w:bCs/>
          <w:sz w:val="28"/>
          <w:szCs w:val="28"/>
        </w:rPr>
        <w:t xml:space="preserve">інформальна</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освіта?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На яких засадах педагогіки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працюватиме Нова українська школа?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Якою повинна бути наповнюваність</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класу закладу 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згідно з діючим</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законодавством? </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ключові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компетентності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Нової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Хто є учасниками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освітнього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процесу</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закладів</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На чому</w:t>
      </w:r>
      <w:r>
        <w:rPr>
          <w:rFonts w:ascii="Times New Roman" w:hAnsi="Times New Roman" w:cs="Times New Roman"/>
          <w:bCs/>
          <w:sz w:val="28"/>
          <w:szCs w:val="28"/>
        </w:rPr>
        <w:t xml:space="preserve"> </w:t>
      </w:r>
      <w:r>
        <w:rPr>
          <w:rFonts w:ascii="Times New Roman" w:hAnsi="Times New Roman" w:cs="Times New Roman"/>
          <w:bCs/>
          <w:sz w:val="28"/>
          <w:szCs w:val="28"/>
        </w:rPr>
        <w:t xml:space="preserve">сфокусовані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нові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стандарти?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Якими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основними рисами повинен володіти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такий тип керівника як «лідер»?</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У якому</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законодавчому</w:t>
      </w:r>
      <w:r>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документі прописано державні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гарантії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педагогічним та науково-педагогічним</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працівникам?</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Яка норма академічних годин для підвищення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кваліфікації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педагогічного</w:t>
      </w:r>
      <w:r>
        <w:rPr>
          <w:rFonts w:ascii="Times New Roman" w:hAnsi="Times New Roman" w:cs="Times New Roman"/>
          <w:bCs/>
          <w:sz w:val="28"/>
          <w:szCs w:val="28"/>
        </w:rPr>
        <w:t xml:space="preserve"> працівника впродовж </w:t>
      </w:r>
      <w:r>
        <w:rPr>
          <w:rFonts w:ascii="Times New Roman" w:hAnsi="Times New Roman" w:cs="Times New Roman"/>
          <w:bCs/>
          <w:sz w:val="28"/>
          <w:szCs w:val="28"/>
        </w:rPr>
        <w:t xml:space="preserve">п’яти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років?</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Коли почнеться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навчання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учнів за програмами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дванадцятирічної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повної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для профільної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Визначте характеристики випускника</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Нової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Яка мета </w:t>
      </w:r>
      <w:r>
        <w:rPr>
          <w:rFonts w:ascii="Times New Roman" w:hAnsi="Times New Roman" w:cs="Times New Roman"/>
          <w:bCs/>
          <w:sz w:val="28"/>
          <w:szCs w:val="28"/>
        </w:rPr>
        <w:t xml:space="preserve">атестації педагогічних </w:t>
      </w:r>
      <w:r>
        <w:rPr>
          <w:rFonts w:ascii="Times New Roman" w:hAnsi="Times New Roman" w:cs="Times New Roman"/>
          <w:bCs/>
          <w:sz w:val="28"/>
          <w:szCs w:val="28"/>
        </w:rPr>
        <w:t xml:space="preserve">працівників?</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 </w:t>
      </w:r>
      <w:r>
        <w:rPr>
          <w:rFonts w:ascii="Times New Roman" w:hAnsi="Times New Roman" w:cs="Times New Roman"/>
          <w:bCs/>
          <w:sz w:val="28"/>
          <w:szCs w:val="28"/>
        </w:rPr>
        <w:t xml:space="preserve">будуть розподілятися </w:t>
      </w:r>
      <w:r>
        <w:rPr>
          <w:rFonts w:ascii="Times New Roman" w:hAnsi="Times New Roman" w:cs="Times New Roman"/>
          <w:bCs/>
          <w:sz w:val="28"/>
          <w:szCs w:val="28"/>
        </w:rPr>
        <w:t xml:space="preserve">фінанси у Новій</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українській</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школі?</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На 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основні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етапи</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розрахована реформа Нової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школи?</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ключові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завдання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сучасного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освітнього менеджменту?</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слід</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розуміти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під методами активізації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навчально-пізнавальної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діяльності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учнів?</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Скільки</w:t>
      </w:r>
      <w:r>
        <w:rPr>
          <w:rFonts w:ascii="Times New Roman" w:hAnsi="Times New Roman" w:cs="Times New Roman"/>
          <w:bCs/>
          <w:sz w:val="28"/>
          <w:szCs w:val="28"/>
        </w:rPr>
        <w:t xml:space="preserve"> </w:t>
      </w:r>
      <w:r>
        <w:rPr>
          <w:rFonts w:ascii="Times New Roman" w:hAnsi="Times New Roman" w:cs="Times New Roman"/>
          <w:bCs/>
          <w:sz w:val="28"/>
          <w:szCs w:val="28"/>
        </w:rPr>
        <w:t xml:space="preserve">рівнів</w:t>
      </w:r>
      <w:r>
        <w:rPr>
          <w:rFonts w:ascii="Times New Roman" w:hAnsi="Times New Roman" w:cs="Times New Roman"/>
          <w:bCs/>
          <w:sz w:val="28"/>
          <w:szCs w:val="28"/>
        </w:rPr>
        <w:t xml:space="preserve"> </w:t>
      </w:r>
      <w:r>
        <w:rPr>
          <w:rFonts w:ascii="Times New Roman" w:hAnsi="Times New Roman" w:cs="Times New Roman"/>
          <w:bCs/>
          <w:sz w:val="28"/>
          <w:szCs w:val="28"/>
        </w:rPr>
        <w:t xml:space="preserve">визначає</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Національна рамка кваліфікацій?</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нові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форми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здобуття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регламентує Закон України «Про освіту»?</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На який</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період</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розрахована</w:t>
      </w:r>
      <w:r>
        <w:rPr>
          <w:rFonts w:ascii="Times New Roman" w:hAnsi="Times New Roman" w:cs="Times New Roman"/>
          <w:bCs/>
          <w:sz w:val="28"/>
          <w:szCs w:val="28"/>
        </w:rPr>
        <w:t xml:space="preserve"> </w:t>
      </w:r>
      <w:r>
        <w:rPr>
          <w:rFonts w:ascii="Times New Roman" w:hAnsi="Times New Roman" w:cs="Times New Roman"/>
          <w:bCs/>
          <w:sz w:val="28"/>
          <w:szCs w:val="28"/>
        </w:rPr>
        <w:t xml:space="preserve">Концепція</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реалізації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державної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політики у сфері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реформування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«Нова українська школа»?</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 є метою внутрішнього контролю з боку керівника?</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Яка із</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наукових  характеристик сучасної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парадигми є  пріоритетною?</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означає</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поняття «академічна</w:t>
      </w:r>
      <w:r>
        <w:rPr>
          <w:rFonts w:ascii="Times New Roman" w:hAnsi="Times New Roman" w:cs="Times New Roman"/>
          <w:bCs/>
          <w:sz w:val="28"/>
          <w:szCs w:val="28"/>
        </w:rPr>
        <w:t xml:space="preserve"> </w:t>
      </w:r>
      <w:r>
        <w:rPr>
          <w:rFonts w:ascii="Times New Roman" w:hAnsi="Times New Roman" w:cs="Times New Roman"/>
          <w:bCs/>
          <w:sz w:val="28"/>
          <w:szCs w:val="28"/>
        </w:rPr>
        <w:t xml:space="preserve">доброчесність»?</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Які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рівні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повної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визначено у Законі</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України «Про освіту»? Яка тривалість кожного з них?</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Типи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закладів</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 що</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забезпечать</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здобуття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загальної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освіти</w:t>
      </w:r>
      <w:r>
        <w:rPr>
          <w:rFonts w:ascii="Times New Roman" w:hAnsi="Times New Roman" w:cs="Times New Roman"/>
          <w:bCs/>
          <w:sz w:val="28"/>
          <w:szCs w:val="28"/>
        </w:rPr>
        <w:t xml:space="preserve"> </w:t>
      </w:r>
      <w:r>
        <w:rPr>
          <w:rFonts w:ascii="Times New Roman" w:hAnsi="Times New Roman" w:cs="Times New Roman"/>
          <w:bCs/>
          <w:sz w:val="28"/>
          <w:szCs w:val="28"/>
        </w:rPr>
        <w:t xml:space="preserve">відповідно до Закону України «Про освіту»?</w:t>
      </w:r>
      <w:r/>
    </w:p>
    <w:p>
      <w:pPr>
        <w:numPr>
          <w:ilvl w:val="0"/>
          <w:numId w:val="5"/>
        </w:numPr>
        <w:contextualSpacing w:val="true"/>
        <w:jc w:val="both"/>
        <w:spacing w:after="0"/>
        <w:rPr>
          <w:rFonts w:ascii="Times New Roman" w:hAnsi="Times New Roman" w:cs="Times New Roman"/>
          <w:bCs/>
          <w:sz w:val="28"/>
          <w:szCs w:val="28"/>
        </w:rPr>
      </w:pPr>
      <w:r>
        <w:rPr>
          <w:rFonts w:ascii="Times New Roman" w:hAnsi="Times New Roman" w:cs="Times New Roman"/>
          <w:bCs/>
          <w:sz w:val="28"/>
          <w:szCs w:val="28"/>
        </w:rPr>
        <w:t xml:space="preserve">На які цикли поділятиметься початкова освіта за Концепцією</w:t>
      </w:r>
      <w:r>
        <w:rPr>
          <w:rFonts w:ascii="Times New Roman" w:hAnsi="Times New Roman" w:cs="Times New Roman"/>
          <w:bCs/>
          <w:sz w:val="28"/>
          <w:szCs w:val="28"/>
        </w:rPr>
        <w:t xml:space="preserve"> </w:t>
      </w:r>
      <w:r>
        <w:rPr>
          <w:rFonts w:ascii="Times New Roman" w:hAnsi="Times New Roman" w:cs="Times New Roman"/>
          <w:bCs/>
          <w:sz w:val="28"/>
          <w:szCs w:val="28"/>
        </w:rPr>
        <w:t xml:space="preserve">Нової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української</w:t>
      </w:r>
      <w:r>
        <w:rPr>
          <w:rFonts w:ascii="Times New Roman" w:hAnsi="Times New Roman" w:cs="Times New Roman"/>
          <w:bCs/>
          <w:sz w:val="28"/>
          <w:szCs w:val="28"/>
        </w:rPr>
        <w:t xml:space="preserve"> </w:t>
      </w:r>
      <w:r>
        <w:rPr>
          <w:rFonts w:ascii="Times New Roman" w:hAnsi="Times New Roman" w:cs="Times New Roman"/>
          <w:bCs/>
          <w:sz w:val="28"/>
          <w:szCs w:val="28"/>
        </w:rPr>
        <w:t xml:space="preserve">школи?  </w:t>
      </w:r>
      <w:r/>
    </w:p>
    <w:p>
      <w:pPr>
        <w:contextualSpacing w:val="true"/>
        <w:ind w:left="720"/>
        <w:jc w:val="both"/>
        <w:spacing w:after="0"/>
        <w:rPr>
          <w:rFonts w:ascii="Times New Roman" w:hAnsi="Times New Roman" w:cs="Times New Roman"/>
          <w:bCs/>
          <w:sz w:val="28"/>
          <w:szCs w:val="28"/>
        </w:rPr>
      </w:pPr>
      <w:r>
        <w:rPr>
          <w:rFonts w:ascii="Times New Roman" w:hAnsi="Times New Roman" w:cs="Times New Roman"/>
          <w:bCs/>
          <w:sz w:val="28"/>
          <w:szCs w:val="28"/>
        </w:rPr>
      </w:r>
      <w:r/>
    </w:p>
    <w:p>
      <w:pPr>
        <w:jc w:val="both"/>
        <w:spacing w:after="0"/>
        <w:rPr>
          <w:rFonts w:ascii="Times New Roman" w:hAnsi="Times New Roman" w:cs="Times New Roman"/>
          <w:b/>
          <w:bCs/>
          <w:sz w:val="28"/>
          <w:szCs w:val="28"/>
        </w:rPr>
      </w:pPr>
      <w:r>
        <w:rPr>
          <w:rFonts w:ascii="Times New Roman" w:hAnsi="Times New Roman" w:cs="Times New Roman"/>
          <w:b/>
          <w:bCs/>
          <w:sz w:val="28"/>
          <w:szCs w:val="28"/>
        </w:rPr>
      </w:r>
      <w:r/>
    </w:p>
    <w:p>
      <w:pPr>
        <w:jc w:val="both"/>
        <w:spacing w:after="0"/>
        <w:rPr>
          <w:rFonts w:ascii="Times New Roman" w:hAnsi="Times New Roman" w:cs="Times New Roman"/>
          <w:b/>
          <w:bCs/>
          <w:sz w:val="28"/>
          <w:szCs w:val="28"/>
        </w:rPr>
      </w:pPr>
      <w:r>
        <w:rPr>
          <w:rFonts w:ascii="Times New Roman" w:hAnsi="Times New Roman" w:cs="Times New Roman"/>
          <w:b/>
          <w:bCs/>
          <w:sz w:val="28"/>
          <w:szCs w:val="28"/>
        </w:rPr>
      </w:r>
      <w:r/>
    </w:p>
    <w:p>
      <w:pPr>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lineRule="auto" w:line="240" w:after="0"/>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color w:val="000000"/>
          <w:sz w:val="28"/>
          <w:szCs w:val="28"/>
          <w:lang w:eastAsia="uk-UA"/>
        </w:rPr>
      </w:pPr>
      <w:r>
        <w:rPr>
          <w:rFonts w:ascii="Times New Roman" w:hAnsi="Times New Roman" w:cs="Times New Roman" w:eastAsia="Times New Roman"/>
          <w:b/>
          <w:bCs/>
          <w:color w:val="000000"/>
          <w:sz w:val="28"/>
          <w:szCs w:val="28"/>
          <w:lang w:eastAsia="uk-UA"/>
        </w:rPr>
      </w:r>
      <w:r>
        <w:rPr>
          <w:rFonts w:ascii="Times New Roman" w:hAnsi="Times New Roman" w:cs="Times New Roman" w:eastAsia="Times New Roman"/>
          <w:b/>
          <w:bCs/>
          <w:color w:val="000000"/>
          <w:sz w:val="28"/>
          <w:szCs w:val="28"/>
          <w:lang w:eastAsia="uk-UA"/>
        </w:rPr>
      </w:r>
      <w:r/>
    </w:p>
    <w:p>
      <w:pPr>
        <w:jc w:val="both"/>
        <w:spacing w:after="0"/>
        <w:tabs>
          <w:tab w:val="left" w:pos="4365" w:leader="none"/>
        </w:tabs>
        <w:rPr>
          <w:rFonts w:ascii="Times New Roman" w:hAnsi="Times New Roman" w:cs="Times New Roman" w:eastAsia="Times New Roman"/>
          <w:b/>
          <w:bCs/>
          <w:color w:val="000000"/>
          <w:sz w:val="28"/>
          <w:szCs w:val="28"/>
          <w:lang w:eastAsia="uk-UA"/>
        </w:rPr>
      </w:pPr>
      <w:r>
        <w:rPr>
          <w:rFonts w:ascii="Times New Roman" w:hAnsi="Times New Roman" w:cs="Times New Roman" w:eastAsia="Times New Roman"/>
          <w:b/>
          <w:bCs/>
          <w:color w:val="000000"/>
          <w:sz w:val="28"/>
          <w:szCs w:val="28"/>
          <w:lang w:eastAsia="uk-UA"/>
        </w:rPr>
        <w:t xml:space="preserve"> </w:t>
      </w:r>
      <w:r/>
    </w:p>
    <w:p>
      <w:pPr>
        <w:jc w:val="right"/>
        <w:spacing w:lineRule="auto" w:line="240" w:after="0"/>
        <w:tabs>
          <w:tab w:val="left" w:pos="4365"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Додаток 3</w:t>
      </w:r>
      <w:r>
        <w:rPr>
          <w:b w:val="false"/>
          <w:sz w:val="28"/>
        </w:rPr>
      </w:r>
      <w:r/>
    </w:p>
    <w:p>
      <w:pPr>
        <w:jc w:val="right"/>
        <w:spacing w:lineRule="auto" w:line="240" w:after="0"/>
        <w:tabs>
          <w:tab w:val="left" w:pos="4365"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до  розпорядження міського</w:t>
      </w:r>
      <w:r>
        <w:rPr>
          <w:b w:val="false"/>
          <w:sz w:val="28"/>
        </w:rPr>
      </w:r>
      <w:r/>
    </w:p>
    <w:p>
      <w:pPr>
        <w:jc w:val="right"/>
        <w:spacing w:lineRule="auto" w:line="240" w:after="0"/>
        <w:tabs>
          <w:tab w:val="left" w:pos="4365" w:leader="none"/>
        </w:tabs>
        <w:rPr>
          <w:rFonts w:ascii="Times New Roman" w:hAnsi="Times New Roman" w:cs="Times New Roman"/>
          <w:b w:val="false"/>
          <w:sz w:val="28"/>
          <w:szCs w:val="24"/>
        </w:rPr>
      </w:pPr>
      <w:r>
        <w:rPr>
          <w:rFonts w:ascii="Times New Roman" w:hAnsi="Times New Roman" w:cs="Times New Roman"/>
          <w:b w:val="false"/>
          <w:sz w:val="28"/>
          <w:szCs w:val="24"/>
        </w:rPr>
        <w:t xml:space="preserve">голови від 01.09.2020 № 222</w:t>
      </w:r>
      <w:r>
        <w:rPr>
          <w:b w:val="false"/>
          <w:sz w:val="28"/>
        </w:rPr>
      </w:r>
      <w:r/>
    </w:p>
    <w:p>
      <w:pPr>
        <w:jc w:val="both"/>
        <w:spacing w:lineRule="auto" w:line="240" w:after="0"/>
        <w:rPr>
          <w:rFonts w:ascii="Times New Roman" w:hAnsi="Times New Roman" w:cs="Times New Roman" w:eastAsia="Times New Roman"/>
          <w:b w:val="false"/>
          <w:color w:val="000000"/>
          <w:sz w:val="28"/>
          <w:szCs w:val="28"/>
        </w:rPr>
      </w:pPr>
      <w:r>
        <w:rPr>
          <w:rFonts w:ascii="Times New Roman" w:hAnsi="Times New Roman" w:cs="Times New Roman" w:eastAsia="Times New Roman"/>
          <w:b w:val="false"/>
          <w:color w:val="000000"/>
          <w:sz w:val="28"/>
          <w:szCs w:val="28"/>
          <w:lang w:eastAsia="uk-UA"/>
        </w:rPr>
      </w:r>
      <w:r>
        <w:rPr>
          <w:b w:val="false"/>
          <w:sz w:val="28"/>
        </w:rPr>
      </w:r>
      <w:r/>
    </w:p>
    <w:p>
      <w:pPr>
        <w:jc w:val="center"/>
        <w:spacing w:after="0"/>
        <w:tabs>
          <w:tab w:val="left" w:pos="4365" w:leader="none"/>
        </w:tabs>
        <w:rPr>
          <w:rFonts w:ascii="Times New Roman" w:hAnsi="Times New Roman" w:cs="Times New Roman"/>
          <w:b/>
          <w:sz w:val="28"/>
          <w:szCs w:val="28"/>
        </w:rPr>
      </w:pPr>
      <w:r>
        <w:rPr>
          <w:rFonts w:ascii="Times New Roman" w:hAnsi="Times New Roman" w:cs="Times New Roman" w:eastAsia="Times New Roman"/>
          <w:b/>
          <w:bCs/>
          <w:color w:val="000000"/>
          <w:sz w:val="28"/>
          <w:szCs w:val="28"/>
          <w:lang w:eastAsia="uk-UA"/>
        </w:rPr>
        <w:t xml:space="preserve">Зразки</w:t>
      </w: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b/>
          <w:bCs/>
          <w:color w:val="000000"/>
          <w:sz w:val="28"/>
          <w:szCs w:val="28"/>
          <w:lang w:eastAsia="uk-UA"/>
        </w:rPr>
        <w:t xml:space="preserve">практичних завдань на перевірку професійної компетентност</w:t>
      </w:r>
      <w:r>
        <w:rPr>
          <w:rFonts w:ascii="Times New Roman" w:hAnsi="Times New Roman" w:cs="Times New Roman" w:eastAsia="Times New Roman"/>
          <w:b/>
          <w:bCs/>
          <w:color w:val="000000"/>
          <w:sz w:val="28"/>
          <w:szCs w:val="28"/>
          <w:lang w:eastAsia="uk-UA"/>
        </w:rPr>
        <w:t xml:space="preserve">і</w:t>
      </w: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b/>
          <w:bCs/>
          <w:color w:val="000000"/>
          <w:sz w:val="28"/>
          <w:szCs w:val="28"/>
          <w:lang w:eastAsia="uk-UA"/>
        </w:rPr>
        <w:t xml:space="preserve">кандидата на посаду директора, педагогічних працівників</w:t>
      </w: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b/>
          <w:sz w:val="28"/>
          <w:szCs w:val="28"/>
        </w:rPr>
        <w:t xml:space="preserve">Комунальної установи «Центр професійного розвитку педагогічних працівників Менської міської ради»</w:t>
      </w:r>
      <w:r/>
    </w:p>
    <w:p>
      <w:pPr>
        <w:jc w:val="both"/>
        <w:spacing w:after="0"/>
        <w:tabs>
          <w:tab w:val="left" w:pos="4365" w:leader="none"/>
        </w:tabs>
        <w:rPr>
          <w:b/>
        </w:rPr>
      </w:pPr>
      <w:r>
        <w:rPr>
          <w:b/>
        </w:rPr>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w:t>
      </w:r>
      <w:r>
        <w:rPr>
          <w:rFonts w:ascii="Times New Roman" w:hAnsi="Times New Roman" w:cs="Times New Roman" w:eastAsia="Times New Roman"/>
          <w:color w:val="000000"/>
          <w:sz w:val="28"/>
          <w:szCs w:val="28"/>
          <w:lang w:eastAsia="uk-UA"/>
        </w:rPr>
        <w:t xml:space="preserve">авдання </w:t>
      </w:r>
      <w:r>
        <w:rPr>
          <w:rFonts w:ascii="Times New Roman" w:hAnsi="Times New Roman" w:cs="Times New Roman" w:eastAsia="Times New Roman"/>
          <w:color w:val="000000"/>
          <w:sz w:val="28"/>
          <w:szCs w:val="28"/>
          <w:lang w:eastAsia="uk-UA"/>
        </w:rPr>
        <w:t xml:space="preserve">№1</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У п’ятому класі закладу за</w:t>
      </w:r>
      <w:r>
        <w:rPr>
          <w:rFonts w:ascii="Times New Roman" w:hAnsi="Times New Roman" w:cs="Times New Roman" w:eastAsia="Times New Roman"/>
          <w:color w:val="000000"/>
          <w:sz w:val="28"/>
          <w:szCs w:val="28"/>
          <w:lang w:eastAsia="uk-UA"/>
        </w:rPr>
        <w:t xml:space="preserve">гальної середньої освіти є учень, у якого певні проблеми з поведінкою. Вкотре батьки класу приходять до директора школи з проханням забрати учня з цього класу. При цьому зауважують, що, якщо так не станеться, то будуть скаржитися начальнику відділу освіти.</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Якими мають бути подальші дії директора школи, щоб конструктивно</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вирішити проблему?</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Завдання № 2</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У педагогічному колективі вже неодноразово порушували питання необхідності загального обговорення змісту рі</w:t>
      </w:r>
      <w:r>
        <w:rPr>
          <w:rFonts w:ascii="Times New Roman" w:hAnsi="Times New Roman" w:cs="Times New Roman" w:eastAsia="Times New Roman"/>
          <w:color w:val="000000"/>
          <w:sz w:val="28"/>
          <w:szCs w:val="28"/>
          <w:lang w:eastAsia="uk-UA"/>
        </w:rPr>
        <w:t xml:space="preserve">чного плану на наступний навчальний рік. Педагоги скаржилися, що адміністрація планує, їх ні про що не запитує, а вони лише виконують. Запропонуйте модель колективного обговорення змісту річного плану на наступний навчальний рік. Доведіть її ефективність,.</w:t>
      </w:r>
      <w:r>
        <w:rPr>
          <w:rFonts w:ascii="Times New Roman" w:hAnsi="Times New Roman" w:cs="Times New Roman" w:eastAsia="Times New Roman"/>
          <w:color w:val="000000"/>
          <w:sz w:val="28"/>
          <w:szCs w:val="28"/>
          <w:lang w:eastAsia="uk-UA"/>
        </w:rPr>
        <w:br/>
      </w:r>
      <w:r>
        <w:rPr>
          <w:rFonts w:ascii="Times New Roman" w:hAnsi="Times New Roman" w:cs="Times New Roman" w:eastAsia="Times New Roman"/>
          <w:color w:val="000000"/>
          <w:sz w:val="28"/>
          <w:szCs w:val="28"/>
          <w:lang w:eastAsia="uk-UA"/>
        </w:rPr>
        <w:br/>
        <w:t xml:space="preserve">З</w:t>
      </w:r>
      <w:r>
        <w:rPr>
          <w:rFonts w:ascii="Times New Roman" w:hAnsi="Times New Roman" w:cs="Times New Roman" w:eastAsia="Times New Roman"/>
          <w:color w:val="000000"/>
          <w:sz w:val="28"/>
          <w:szCs w:val="28"/>
          <w:lang w:eastAsia="uk-UA"/>
        </w:rPr>
        <w:t xml:space="preserve">авдання № 3</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У колективі працює педагог, який провокує постійні конфліктні ситуації, пов’язані з виконанням роботи.</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Які, на Вашу думку, повинні бути при цьому дії керівника?</w:t>
      </w:r>
      <w:r>
        <w:rPr>
          <w:rFonts w:ascii="Times New Roman" w:hAnsi="Times New Roman" w:cs="Times New Roman" w:eastAsia="Times New Roman"/>
          <w:color w:val="000000"/>
          <w:sz w:val="28"/>
          <w:szCs w:val="28"/>
          <w:lang w:eastAsia="uk-UA"/>
        </w:rPr>
        <w:br/>
      </w:r>
      <w:r>
        <w:rPr>
          <w:rFonts w:ascii="Times New Roman" w:hAnsi="Times New Roman" w:cs="Times New Roman" w:eastAsia="Times New Roman"/>
          <w:color w:val="000000"/>
          <w:sz w:val="28"/>
          <w:szCs w:val="28"/>
          <w:lang w:eastAsia="uk-UA"/>
        </w:rPr>
        <w:br/>
        <w:t xml:space="preserve">Завдання № 5</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w:t>
      </w:r>
      <w:r>
        <w:rPr>
          <w:rFonts w:ascii="Times New Roman" w:hAnsi="Times New Roman" w:cs="Times New Roman" w:eastAsia="Times New Roman"/>
          <w:color w:val="000000"/>
          <w:sz w:val="28"/>
          <w:szCs w:val="28"/>
          <w:lang w:eastAsia="uk-UA"/>
        </w:rPr>
        <w:t xml:space="preserve">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Як установити нормальні взаємини між учнем і вчителем музики?</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Завдання № 6</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Як вплинути на таких заступників?</w:t>
      </w:r>
      <w:r>
        <w:rPr>
          <w:rFonts w:ascii="Times New Roman" w:hAnsi="Times New Roman" w:cs="Times New Roman" w:eastAsia="Times New Roman"/>
          <w:color w:val="000000"/>
          <w:sz w:val="28"/>
          <w:szCs w:val="28"/>
          <w:lang w:eastAsia="uk-UA"/>
        </w:rPr>
        <w:t xml:space="preserve"> </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Завдання № 7</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У дівчинки зіпсували</w:t>
      </w:r>
      <w:r>
        <w:rPr>
          <w:rFonts w:ascii="Times New Roman" w:hAnsi="Times New Roman" w:cs="Times New Roman" w:eastAsia="Times New Roman"/>
          <w:color w:val="000000"/>
          <w:sz w:val="28"/>
          <w:szCs w:val="28"/>
          <w:lang w:eastAsia="uk-UA"/>
        </w:rPr>
        <w:t xml:space="preserve">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Що б ви порадили вчительці?</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Завдання № 8</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w:t>
      </w:r>
      <w:r>
        <w:rPr>
          <w:rFonts w:ascii="Times New Roman" w:hAnsi="Times New Roman" w:cs="Times New Roman" w:eastAsia="Times New Roman"/>
          <w:color w:val="000000"/>
          <w:sz w:val="28"/>
          <w:szCs w:val="28"/>
          <w:lang w:eastAsia="uk-UA"/>
        </w:rPr>
        <w:t xml:space="preserve">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Вчителька звернулася до директора школи за порадою.</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Завдання № 9</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Директор школи заходить до класу і бачить на дошці карикатуру на себе. Вона виразна, смішна, об’єктивна. Клас мовчки очікує реакції директора.</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Що має зробити керівник закладу?</w:t>
      </w:r>
      <w:r/>
    </w:p>
    <w:p>
      <w:pPr>
        <w:jc w:val="both"/>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Завдання №10</w:t>
      </w:r>
      <w:r/>
    </w:p>
    <w:p>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w:t>
      </w:r>
      <w:r>
        <w:rPr>
          <w:rFonts w:ascii="Times New Roman" w:hAnsi="Times New Roman" w:cs="Times New Roman"/>
          <w:color w:val="000000"/>
          <w:sz w:val="28"/>
          <w:szCs w:val="28"/>
          <w:shd w:val="clear" w:color="auto" w:fill="FFFFFF"/>
        </w:rPr>
        <w:t xml:space="preserve">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r/>
    </w:p>
    <w:sectPr>
      <w:footnotePr/>
      <w:type w:val="nextPage"/>
      <w:pgSz w:w="11906" w:h="16838" w:orient="portrait"/>
      <w:pgMar w:top="1133" w:right="709" w:bottom="850" w:left="1559"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ascii="Calibri" w:hAnsi="Calibri" w:cs="Calibri" w:eastAsia="Calibri"/>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color w:val="333333"/>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4"/>
      <w:numFmt w:val="decimal"/>
      <w:isLgl w:val="false"/>
      <w:suff w:val="tab"/>
      <w:lvlText w:val="%1."/>
      <w:lvlJc w:val="left"/>
      <w:pPr>
        <w:ind w:left="1095" w:hanging="375"/>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4">
    <w:multiLevelType w:val="hybridMultilevel"/>
    <w:lvl w:ilvl="0">
      <w:start w:val="2"/>
      <w:numFmt w:val="decimal"/>
      <w:isLgl w:val="false"/>
      <w:suff w:val="tab"/>
      <w:lvlText w:val="%1."/>
      <w:lvlJc w:val="left"/>
      <w:pPr>
        <w:ind w:left="720" w:hanging="360"/>
      </w:pPr>
      <w:rPr>
        <w:rFonts w:hint="default"/>
        <w:color w:val="333333"/>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1417" w:hanging="360"/>
      </w:pPr>
    </w:lvl>
    <w:lvl w:ilvl="1">
      <w:start w:val="1"/>
      <w:numFmt w:val="lowerLetter"/>
      <w:isLgl w:val="false"/>
      <w:suff w:val="tab"/>
      <w:lvlText w:val="%2."/>
      <w:lvlJc w:val="left"/>
      <w:pPr>
        <w:ind w:left="2137" w:hanging="360"/>
      </w:pPr>
    </w:lvl>
    <w:lvl w:ilvl="2">
      <w:start w:val="1"/>
      <w:numFmt w:val="lowerRoman"/>
      <w:isLgl w:val="false"/>
      <w:suff w:val="tab"/>
      <w:lvlText w:val="%3."/>
      <w:lvlJc w:val="right"/>
      <w:pPr>
        <w:ind w:left="2857" w:hanging="180"/>
      </w:pPr>
    </w:lvl>
    <w:lvl w:ilvl="3">
      <w:start w:val="1"/>
      <w:numFmt w:val="decimal"/>
      <w:isLgl w:val="false"/>
      <w:suff w:val="tab"/>
      <w:lvlText w:val="%4."/>
      <w:lvlJc w:val="left"/>
      <w:pPr>
        <w:ind w:left="3577" w:hanging="360"/>
      </w:pPr>
    </w:lvl>
    <w:lvl w:ilvl="4">
      <w:start w:val="1"/>
      <w:numFmt w:val="lowerLetter"/>
      <w:isLgl w:val="false"/>
      <w:suff w:val="tab"/>
      <w:lvlText w:val="%5."/>
      <w:lvlJc w:val="left"/>
      <w:pPr>
        <w:ind w:left="4297" w:hanging="360"/>
      </w:pPr>
    </w:lvl>
    <w:lvl w:ilvl="5">
      <w:start w:val="1"/>
      <w:numFmt w:val="lowerRoman"/>
      <w:isLgl w:val="false"/>
      <w:suff w:val="tab"/>
      <w:lvlText w:val="%6."/>
      <w:lvlJc w:val="right"/>
      <w:pPr>
        <w:ind w:left="5017" w:hanging="180"/>
      </w:pPr>
    </w:lvl>
    <w:lvl w:ilvl="6">
      <w:start w:val="1"/>
      <w:numFmt w:val="decimal"/>
      <w:isLgl w:val="false"/>
      <w:suff w:val="tab"/>
      <w:lvlText w:val="%7."/>
      <w:lvlJc w:val="left"/>
      <w:pPr>
        <w:ind w:left="5737" w:hanging="360"/>
      </w:pPr>
    </w:lvl>
    <w:lvl w:ilvl="7">
      <w:start w:val="1"/>
      <w:numFmt w:val="lowerLetter"/>
      <w:isLgl w:val="false"/>
      <w:suff w:val="tab"/>
      <w:lvlText w:val="%8."/>
      <w:lvlJc w:val="left"/>
      <w:pPr>
        <w:ind w:left="6457" w:hanging="360"/>
      </w:pPr>
    </w:lvl>
    <w:lvl w:ilvl="8">
      <w:start w:val="1"/>
      <w:numFmt w:val="lowerRoman"/>
      <w:isLgl w:val="false"/>
      <w:suff w:val="tab"/>
      <w:lvlText w:val="%9."/>
      <w:lvlJc w:val="right"/>
      <w:pPr>
        <w:ind w:left="7177" w:hanging="180"/>
      </w:pPr>
    </w:lvl>
  </w:abstractNum>
  <w:abstractNum w:abstractNumId="6">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0">
    <w:name w:val="Heading 1"/>
    <w:basedOn w:val="571"/>
    <w:next w:val="571"/>
    <w:link w:val="401"/>
    <w:qFormat/>
    <w:uiPriority w:val="9"/>
    <w:rPr>
      <w:rFonts w:ascii="Arial" w:hAnsi="Arial" w:cs="Arial" w:eastAsia="Arial"/>
      <w:sz w:val="40"/>
      <w:szCs w:val="40"/>
    </w:rPr>
    <w:pPr>
      <w:keepLines/>
      <w:keepNext/>
      <w:spacing w:after="200" w:before="480"/>
      <w:outlineLvl w:val="0"/>
    </w:pPr>
  </w:style>
  <w:style w:type="character" w:styleId="401">
    <w:name w:val="Heading 1 Char"/>
    <w:basedOn w:val="572"/>
    <w:link w:val="400"/>
    <w:uiPriority w:val="9"/>
    <w:rPr>
      <w:rFonts w:ascii="Arial" w:hAnsi="Arial" w:cs="Arial" w:eastAsia="Arial"/>
      <w:sz w:val="40"/>
      <w:szCs w:val="40"/>
    </w:rPr>
  </w:style>
  <w:style w:type="paragraph" w:styleId="402">
    <w:name w:val="Heading 2"/>
    <w:basedOn w:val="571"/>
    <w:next w:val="571"/>
    <w:link w:val="403"/>
    <w:qFormat/>
    <w:uiPriority w:val="9"/>
    <w:unhideWhenUsed/>
    <w:rPr>
      <w:rFonts w:ascii="Arial" w:hAnsi="Arial" w:cs="Arial" w:eastAsia="Arial"/>
      <w:sz w:val="34"/>
    </w:rPr>
    <w:pPr>
      <w:keepLines/>
      <w:keepNext/>
      <w:spacing w:after="200" w:before="360"/>
      <w:outlineLvl w:val="1"/>
    </w:pPr>
  </w:style>
  <w:style w:type="character" w:styleId="403">
    <w:name w:val="Heading 2 Char"/>
    <w:basedOn w:val="572"/>
    <w:link w:val="402"/>
    <w:uiPriority w:val="9"/>
    <w:rPr>
      <w:rFonts w:ascii="Arial" w:hAnsi="Arial" w:cs="Arial" w:eastAsia="Arial"/>
      <w:sz w:val="34"/>
    </w:rPr>
  </w:style>
  <w:style w:type="paragraph" w:styleId="404">
    <w:name w:val="Heading 3"/>
    <w:basedOn w:val="571"/>
    <w:next w:val="571"/>
    <w:link w:val="405"/>
    <w:qFormat/>
    <w:uiPriority w:val="9"/>
    <w:unhideWhenUsed/>
    <w:rPr>
      <w:rFonts w:ascii="Arial" w:hAnsi="Arial" w:cs="Arial" w:eastAsia="Arial"/>
      <w:sz w:val="30"/>
      <w:szCs w:val="30"/>
    </w:rPr>
    <w:pPr>
      <w:keepLines/>
      <w:keepNext/>
      <w:spacing w:after="200" w:before="320"/>
      <w:outlineLvl w:val="2"/>
    </w:pPr>
  </w:style>
  <w:style w:type="character" w:styleId="405">
    <w:name w:val="Heading 3 Char"/>
    <w:basedOn w:val="572"/>
    <w:link w:val="404"/>
    <w:uiPriority w:val="9"/>
    <w:rPr>
      <w:rFonts w:ascii="Arial" w:hAnsi="Arial" w:cs="Arial" w:eastAsia="Arial"/>
      <w:sz w:val="30"/>
      <w:szCs w:val="30"/>
    </w:rPr>
  </w:style>
  <w:style w:type="paragraph" w:styleId="406">
    <w:name w:val="Heading 4"/>
    <w:basedOn w:val="571"/>
    <w:next w:val="571"/>
    <w:link w:val="407"/>
    <w:qFormat/>
    <w:uiPriority w:val="9"/>
    <w:unhideWhenUsed/>
    <w:rPr>
      <w:rFonts w:ascii="Arial" w:hAnsi="Arial" w:cs="Arial" w:eastAsia="Arial"/>
      <w:b/>
      <w:bCs/>
      <w:sz w:val="26"/>
      <w:szCs w:val="26"/>
    </w:rPr>
    <w:pPr>
      <w:keepLines/>
      <w:keepNext/>
      <w:spacing w:after="200" w:before="320"/>
      <w:outlineLvl w:val="3"/>
    </w:pPr>
  </w:style>
  <w:style w:type="character" w:styleId="407">
    <w:name w:val="Heading 4 Char"/>
    <w:basedOn w:val="572"/>
    <w:link w:val="406"/>
    <w:uiPriority w:val="9"/>
    <w:rPr>
      <w:rFonts w:ascii="Arial" w:hAnsi="Arial" w:cs="Arial" w:eastAsia="Arial"/>
      <w:b/>
      <w:bCs/>
      <w:sz w:val="26"/>
      <w:szCs w:val="26"/>
    </w:rPr>
  </w:style>
  <w:style w:type="paragraph" w:styleId="408">
    <w:name w:val="Heading 5"/>
    <w:basedOn w:val="571"/>
    <w:next w:val="571"/>
    <w:link w:val="409"/>
    <w:qFormat/>
    <w:uiPriority w:val="9"/>
    <w:unhideWhenUsed/>
    <w:rPr>
      <w:rFonts w:ascii="Arial" w:hAnsi="Arial" w:cs="Arial" w:eastAsia="Arial"/>
      <w:b/>
      <w:bCs/>
      <w:sz w:val="24"/>
      <w:szCs w:val="24"/>
    </w:rPr>
    <w:pPr>
      <w:keepLines/>
      <w:keepNext/>
      <w:spacing w:after="200" w:before="320"/>
      <w:outlineLvl w:val="4"/>
    </w:pPr>
  </w:style>
  <w:style w:type="character" w:styleId="409">
    <w:name w:val="Heading 5 Char"/>
    <w:basedOn w:val="572"/>
    <w:link w:val="408"/>
    <w:uiPriority w:val="9"/>
    <w:rPr>
      <w:rFonts w:ascii="Arial" w:hAnsi="Arial" w:cs="Arial" w:eastAsia="Arial"/>
      <w:b/>
      <w:bCs/>
      <w:sz w:val="24"/>
      <w:szCs w:val="24"/>
    </w:rPr>
  </w:style>
  <w:style w:type="paragraph" w:styleId="410">
    <w:name w:val="Heading 6"/>
    <w:basedOn w:val="571"/>
    <w:next w:val="571"/>
    <w:link w:val="411"/>
    <w:qFormat/>
    <w:uiPriority w:val="9"/>
    <w:unhideWhenUsed/>
    <w:rPr>
      <w:rFonts w:ascii="Arial" w:hAnsi="Arial" w:cs="Arial" w:eastAsia="Arial"/>
      <w:b/>
      <w:bCs/>
      <w:sz w:val="22"/>
      <w:szCs w:val="22"/>
    </w:rPr>
    <w:pPr>
      <w:keepLines/>
      <w:keepNext/>
      <w:spacing w:after="200" w:before="320"/>
      <w:outlineLvl w:val="5"/>
    </w:pPr>
  </w:style>
  <w:style w:type="character" w:styleId="411">
    <w:name w:val="Heading 6 Char"/>
    <w:basedOn w:val="572"/>
    <w:link w:val="410"/>
    <w:uiPriority w:val="9"/>
    <w:rPr>
      <w:rFonts w:ascii="Arial" w:hAnsi="Arial" w:cs="Arial" w:eastAsia="Arial"/>
      <w:b/>
      <w:bCs/>
      <w:sz w:val="22"/>
      <w:szCs w:val="22"/>
    </w:rPr>
  </w:style>
  <w:style w:type="paragraph" w:styleId="412">
    <w:name w:val="Heading 7"/>
    <w:basedOn w:val="571"/>
    <w:next w:val="571"/>
    <w:link w:val="413"/>
    <w:qFormat/>
    <w:uiPriority w:val="9"/>
    <w:unhideWhenUsed/>
    <w:rPr>
      <w:rFonts w:ascii="Arial" w:hAnsi="Arial" w:cs="Arial" w:eastAsia="Arial"/>
      <w:b/>
      <w:bCs/>
      <w:i/>
      <w:iCs/>
      <w:sz w:val="22"/>
      <w:szCs w:val="22"/>
    </w:rPr>
    <w:pPr>
      <w:keepLines/>
      <w:keepNext/>
      <w:spacing w:after="200" w:before="320"/>
      <w:outlineLvl w:val="6"/>
    </w:pPr>
  </w:style>
  <w:style w:type="character" w:styleId="413">
    <w:name w:val="Heading 7 Char"/>
    <w:basedOn w:val="572"/>
    <w:link w:val="412"/>
    <w:uiPriority w:val="9"/>
    <w:rPr>
      <w:rFonts w:ascii="Arial" w:hAnsi="Arial" w:cs="Arial" w:eastAsia="Arial"/>
      <w:b/>
      <w:bCs/>
      <w:i/>
      <w:iCs/>
      <w:sz w:val="22"/>
      <w:szCs w:val="22"/>
    </w:rPr>
  </w:style>
  <w:style w:type="paragraph" w:styleId="414">
    <w:name w:val="Heading 8"/>
    <w:basedOn w:val="571"/>
    <w:next w:val="571"/>
    <w:link w:val="415"/>
    <w:qFormat/>
    <w:uiPriority w:val="9"/>
    <w:unhideWhenUsed/>
    <w:rPr>
      <w:rFonts w:ascii="Arial" w:hAnsi="Arial" w:cs="Arial" w:eastAsia="Arial"/>
      <w:i/>
      <w:iCs/>
      <w:sz w:val="22"/>
      <w:szCs w:val="22"/>
    </w:rPr>
    <w:pPr>
      <w:keepLines/>
      <w:keepNext/>
      <w:spacing w:after="200" w:before="320"/>
      <w:outlineLvl w:val="7"/>
    </w:pPr>
  </w:style>
  <w:style w:type="character" w:styleId="415">
    <w:name w:val="Heading 8 Char"/>
    <w:basedOn w:val="572"/>
    <w:link w:val="414"/>
    <w:uiPriority w:val="9"/>
    <w:rPr>
      <w:rFonts w:ascii="Arial" w:hAnsi="Arial" w:cs="Arial" w:eastAsia="Arial"/>
      <w:i/>
      <w:iCs/>
      <w:sz w:val="22"/>
      <w:szCs w:val="22"/>
    </w:rPr>
  </w:style>
  <w:style w:type="paragraph" w:styleId="416">
    <w:name w:val="Heading 9"/>
    <w:basedOn w:val="571"/>
    <w:next w:val="571"/>
    <w:link w:val="417"/>
    <w:qFormat/>
    <w:uiPriority w:val="9"/>
    <w:unhideWhenUsed/>
    <w:rPr>
      <w:rFonts w:ascii="Arial" w:hAnsi="Arial" w:cs="Arial" w:eastAsia="Arial"/>
      <w:i/>
      <w:iCs/>
      <w:sz w:val="21"/>
      <w:szCs w:val="21"/>
    </w:rPr>
    <w:pPr>
      <w:keepLines/>
      <w:keepNext/>
      <w:spacing w:after="200" w:before="320"/>
      <w:outlineLvl w:val="8"/>
    </w:pPr>
  </w:style>
  <w:style w:type="character" w:styleId="417">
    <w:name w:val="Heading 9 Char"/>
    <w:basedOn w:val="572"/>
    <w:link w:val="416"/>
    <w:uiPriority w:val="9"/>
    <w:rPr>
      <w:rFonts w:ascii="Arial" w:hAnsi="Arial" w:cs="Arial" w:eastAsia="Arial"/>
      <w:i/>
      <w:iCs/>
      <w:sz w:val="21"/>
      <w:szCs w:val="21"/>
    </w:rPr>
  </w:style>
  <w:style w:type="paragraph" w:styleId="418">
    <w:name w:val="No Spacing"/>
    <w:qFormat/>
    <w:uiPriority w:val="1"/>
    <w:pPr>
      <w:spacing w:lineRule="auto" w:line="240" w:after="0" w:before="0"/>
    </w:pPr>
  </w:style>
  <w:style w:type="paragraph" w:styleId="419">
    <w:name w:val="Title"/>
    <w:basedOn w:val="571"/>
    <w:next w:val="571"/>
    <w:link w:val="420"/>
    <w:qFormat/>
    <w:uiPriority w:val="10"/>
    <w:rPr>
      <w:sz w:val="48"/>
      <w:szCs w:val="48"/>
    </w:rPr>
    <w:pPr>
      <w:contextualSpacing w:val="true"/>
      <w:spacing w:after="200" w:before="300"/>
    </w:pPr>
  </w:style>
  <w:style w:type="character" w:styleId="420">
    <w:name w:val="Title Char"/>
    <w:basedOn w:val="572"/>
    <w:link w:val="419"/>
    <w:uiPriority w:val="10"/>
    <w:rPr>
      <w:sz w:val="48"/>
      <w:szCs w:val="48"/>
    </w:rPr>
  </w:style>
  <w:style w:type="paragraph" w:styleId="421">
    <w:name w:val="Subtitle"/>
    <w:basedOn w:val="571"/>
    <w:next w:val="571"/>
    <w:link w:val="422"/>
    <w:qFormat/>
    <w:uiPriority w:val="11"/>
    <w:rPr>
      <w:sz w:val="24"/>
      <w:szCs w:val="24"/>
    </w:rPr>
    <w:pPr>
      <w:spacing w:after="200" w:before="200"/>
    </w:pPr>
  </w:style>
  <w:style w:type="character" w:styleId="422">
    <w:name w:val="Subtitle Char"/>
    <w:basedOn w:val="572"/>
    <w:link w:val="421"/>
    <w:uiPriority w:val="11"/>
    <w:rPr>
      <w:sz w:val="24"/>
      <w:szCs w:val="24"/>
    </w:rPr>
  </w:style>
  <w:style w:type="paragraph" w:styleId="423">
    <w:name w:val="Quote"/>
    <w:basedOn w:val="571"/>
    <w:next w:val="571"/>
    <w:link w:val="424"/>
    <w:qFormat/>
    <w:uiPriority w:val="29"/>
    <w:rPr>
      <w:i/>
    </w:rPr>
    <w:pPr>
      <w:ind w:left="720" w:right="720"/>
    </w:pPr>
  </w:style>
  <w:style w:type="character" w:styleId="424">
    <w:name w:val="Quote Char"/>
    <w:link w:val="423"/>
    <w:uiPriority w:val="29"/>
    <w:rPr>
      <w:i/>
    </w:rPr>
  </w:style>
  <w:style w:type="paragraph" w:styleId="425">
    <w:name w:val="Intense Quote"/>
    <w:basedOn w:val="571"/>
    <w:next w:val="571"/>
    <w:link w:val="426"/>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6">
    <w:name w:val="Intense Quote Char"/>
    <w:link w:val="425"/>
    <w:uiPriority w:val="30"/>
    <w:rPr>
      <w:i/>
    </w:rPr>
  </w:style>
  <w:style w:type="paragraph" w:styleId="427">
    <w:name w:val="Header"/>
    <w:basedOn w:val="571"/>
    <w:link w:val="428"/>
    <w:uiPriority w:val="99"/>
    <w:unhideWhenUsed/>
    <w:pPr>
      <w:spacing w:lineRule="auto" w:line="240" w:after="0"/>
      <w:tabs>
        <w:tab w:val="center" w:pos="7143" w:leader="none"/>
        <w:tab w:val="right" w:pos="14287" w:leader="none"/>
      </w:tabs>
    </w:pPr>
  </w:style>
  <w:style w:type="character" w:styleId="428">
    <w:name w:val="Header Char"/>
    <w:basedOn w:val="572"/>
    <w:link w:val="427"/>
    <w:uiPriority w:val="99"/>
  </w:style>
  <w:style w:type="paragraph" w:styleId="429">
    <w:name w:val="Footer"/>
    <w:basedOn w:val="571"/>
    <w:link w:val="430"/>
    <w:uiPriority w:val="99"/>
    <w:unhideWhenUsed/>
    <w:pPr>
      <w:spacing w:lineRule="auto" w:line="240" w:after="0"/>
      <w:tabs>
        <w:tab w:val="center" w:pos="7143" w:leader="none"/>
        <w:tab w:val="right" w:pos="14287" w:leader="none"/>
      </w:tabs>
    </w:pPr>
  </w:style>
  <w:style w:type="character" w:styleId="430">
    <w:name w:val="Footer Char"/>
    <w:basedOn w:val="572"/>
    <w:link w:val="429"/>
    <w:uiPriority w:val="99"/>
  </w:style>
  <w:style w:type="table" w:styleId="431">
    <w:name w:val="Table Grid"/>
    <w:basedOn w:val="5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2">
    <w:name w:val="Table Grid Light"/>
    <w:basedOn w:val="5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3">
    <w:name w:val="Plain Table 1"/>
    <w:basedOn w:val="5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4">
    <w:name w:val="Plain Table 2"/>
    <w:basedOn w:val="5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5">
    <w:name w:val="Plain Table 3"/>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6">
    <w:name w:val="Plain Table 4"/>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7">
    <w:name w:val="Plain Table 5"/>
    <w:basedOn w:val="5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8">
    <w:name w:val="Grid Table 1 Light"/>
    <w:basedOn w:val="5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9">
    <w:name w:val="Grid Table 1 Light - Accent 1"/>
    <w:basedOn w:val="5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0">
    <w:name w:val="Grid Table 1 Light - Accent 2"/>
    <w:basedOn w:val="5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1">
    <w:name w:val="Grid Table 1 Light - Accent 3"/>
    <w:basedOn w:val="5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2">
    <w:name w:val="Grid Table 1 Light - Accent 4"/>
    <w:basedOn w:val="5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3">
    <w:name w:val="Grid Table 1 Light - Accent 5"/>
    <w:basedOn w:val="5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4">
    <w:name w:val="Grid Table 1 Light - Accent 6"/>
    <w:basedOn w:val="5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5">
    <w:name w:val="Grid Table 2"/>
    <w:basedOn w:val="5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6">
    <w:name w:val="Grid Table 2 - Accent 1"/>
    <w:basedOn w:val="5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7">
    <w:name w:val="Grid Table 2 - Accent 2"/>
    <w:basedOn w:val="5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8">
    <w:name w:val="Grid Table 2 - Accent 3"/>
    <w:basedOn w:val="5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9">
    <w:name w:val="Grid Table 2 - Accent 4"/>
    <w:basedOn w:val="5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0">
    <w:name w:val="Grid Table 2 - Accent 5"/>
    <w:basedOn w:val="5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1">
    <w:name w:val="Grid Table 2 - Accent 6"/>
    <w:basedOn w:val="5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2">
    <w:name w:val="Grid Table 3"/>
    <w:basedOn w:val="5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1"/>
    <w:basedOn w:val="5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2"/>
    <w:basedOn w:val="5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3"/>
    <w:basedOn w:val="5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4"/>
    <w:basedOn w:val="5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5"/>
    <w:basedOn w:val="5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6"/>
    <w:basedOn w:val="5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4"/>
    <w:basedOn w:val="5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0">
    <w:name w:val="Grid Table 4 - Accent 1"/>
    <w:basedOn w:val="5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1">
    <w:name w:val="Grid Table 4 - Accent 2"/>
    <w:basedOn w:val="5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2">
    <w:name w:val="Grid Table 4 - Accent 3"/>
    <w:basedOn w:val="5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3">
    <w:name w:val="Grid Table 4 - Accent 4"/>
    <w:basedOn w:val="5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4">
    <w:name w:val="Grid Table 4 - Accent 5"/>
    <w:basedOn w:val="5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5">
    <w:name w:val="Grid Table 4 - Accent 6"/>
    <w:basedOn w:val="5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6">
    <w:name w:val="Grid Table 5 Dark"/>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7">
    <w:name w:val="Grid Table 5 Dark- Accent 1"/>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8">
    <w:name w:val="Grid Table 5 Dark - Accent 2"/>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9">
    <w:name w:val="Grid Table 5 Dark - Accent 3"/>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0">
    <w:name w:val="Grid Table 5 Dark- Accent 4"/>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1">
    <w:name w:val="Grid Table 5 Dark - Accent 5"/>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2">
    <w:name w:val="Grid Table 5 Dark - Accent 6"/>
    <w:basedOn w:val="5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3">
    <w:name w:val="Grid Table 6 Colorful"/>
    <w:basedOn w:val="5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4">
    <w:name w:val="Grid Table 6 Colorful - Accent 1"/>
    <w:basedOn w:val="5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5">
    <w:name w:val="Grid Table 6 Colorful - Accent 2"/>
    <w:basedOn w:val="5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6">
    <w:name w:val="Grid Table 6 Colorful - Accent 3"/>
    <w:basedOn w:val="5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7">
    <w:name w:val="Grid Table 6 Colorful - Accent 4"/>
    <w:basedOn w:val="5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8">
    <w:name w:val="Grid Table 6 Colorful - Accent 5"/>
    <w:basedOn w:val="5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9">
    <w:name w:val="Grid Table 6 Colorful - Accent 6"/>
    <w:basedOn w:val="5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0">
    <w:name w:val="Grid Table 7 Colorful"/>
    <w:basedOn w:val="5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1">
    <w:name w:val="Grid Table 7 Colorful - Accent 1"/>
    <w:basedOn w:val="5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2">
    <w:name w:val="Grid Table 7 Colorful - Accent 2"/>
    <w:basedOn w:val="5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3">
    <w:name w:val="Grid Table 7 Colorful - Accent 3"/>
    <w:basedOn w:val="5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4">
    <w:name w:val="Grid Table 7 Colorful - Accent 4"/>
    <w:basedOn w:val="5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5">
    <w:name w:val="Grid Table 7 Colorful - Accent 5"/>
    <w:basedOn w:val="5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6">
    <w:name w:val="Grid Table 7 Colorful - Accent 6"/>
    <w:basedOn w:val="5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7">
    <w:name w:val="List Table 1 Light"/>
    <w:basedOn w:val="5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8">
    <w:name w:val="List Table 1 Light - Accent 1"/>
    <w:basedOn w:val="5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9">
    <w:name w:val="List Table 1 Light - Accent 2"/>
    <w:basedOn w:val="5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0">
    <w:name w:val="List Table 1 Light - Accent 3"/>
    <w:basedOn w:val="5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1">
    <w:name w:val="List Table 1 Light - Accent 4"/>
    <w:basedOn w:val="5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2">
    <w:name w:val="List Table 1 Light - Accent 5"/>
    <w:basedOn w:val="5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3">
    <w:name w:val="List Table 1 Light - Accent 6"/>
    <w:basedOn w:val="5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4">
    <w:name w:val="List Table 2"/>
    <w:basedOn w:val="5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5">
    <w:name w:val="List Table 2 - Accent 1"/>
    <w:basedOn w:val="5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6">
    <w:name w:val="List Table 2 - Accent 2"/>
    <w:basedOn w:val="5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7">
    <w:name w:val="List Table 2 - Accent 3"/>
    <w:basedOn w:val="5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8">
    <w:name w:val="List Table 2 - Accent 4"/>
    <w:basedOn w:val="5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9">
    <w:name w:val="List Table 2 - Accent 5"/>
    <w:basedOn w:val="5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0">
    <w:name w:val="List Table 2 - Accent 6"/>
    <w:basedOn w:val="5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1">
    <w:name w:val="List Table 3"/>
    <w:basedOn w:val="5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2">
    <w:name w:val="List Table 3 - Accent 1"/>
    <w:basedOn w:val="5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3">
    <w:name w:val="List Table 3 - Accent 2"/>
    <w:basedOn w:val="5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4">
    <w:name w:val="List Table 3 - Accent 3"/>
    <w:basedOn w:val="5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5">
    <w:name w:val="List Table 3 - Accent 4"/>
    <w:basedOn w:val="5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6">
    <w:name w:val="List Table 3 - Accent 5"/>
    <w:basedOn w:val="5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7">
    <w:name w:val="List Table 3 - Accent 6"/>
    <w:basedOn w:val="5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8">
    <w:name w:val="List Table 4"/>
    <w:basedOn w:val="5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9">
    <w:name w:val="List Table 4 - Accent 1"/>
    <w:basedOn w:val="5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0">
    <w:name w:val="List Table 4 - Accent 2"/>
    <w:basedOn w:val="5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1">
    <w:name w:val="List Table 4 - Accent 3"/>
    <w:basedOn w:val="5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2">
    <w:name w:val="List Table 4 - Accent 4"/>
    <w:basedOn w:val="5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3">
    <w:name w:val="List Table 4 - Accent 5"/>
    <w:basedOn w:val="5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4">
    <w:name w:val="List Table 4 - Accent 6"/>
    <w:basedOn w:val="5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5">
    <w:name w:val="List Table 5 Dark"/>
    <w:basedOn w:val="5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1"/>
    <w:basedOn w:val="5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2"/>
    <w:basedOn w:val="5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3"/>
    <w:basedOn w:val="5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4"/>
    <w:basedOn w:val="5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5"/>
    <w:basedOn w:val="5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6"/>
    <w:basedOn w:val="5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6 Colorful"/>
    <w:basedOn w:val="5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3">
    <w:name w:val="List Table 6 Colorful - Accent 1"/>
    <w:basedOn w:val="5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4">
    <w:name w:val="List Table 6 Colorful - Accent 2"/>
    <w:basedOn w:val="5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5">
    <w:name w:val="List Table 6 Colorful - Accent 3"/>
    <w:basedOn w:val="5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6">
    <w:name w:val="List Table 6 Colorful - Accent 4"/>
    <w:basedOn w:val="5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7">
    <w:name w:val="List Table 6 Colorful - Accent 5"/>
    <w:basedOn w:val="5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8">
    <w:name w:val="List Table 6 Colorful - Accent 6"/>
    <w:basedOn w:val="5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29">
    <w:name w:val="List Table 7 Colorful"/>
    <w:basedOn w:val="5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0">
    <w:name w:val="List Table 7 Colorful - Accent 1"/>
    <w:basedOn w:val="5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31">
    <w:name w:val="List Table 7 Colorful - Accent 2"/>
    <w:basedOn w:val="5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32">
    <w:name w:val="List Table 7 Colorful - Accent 3"/>
    <w:basedOn w:val="5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33">
    <w:name w:val="List Table 7 Colorful - Accent 4"/>
    <w:basedOn w:val="5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4">
    <w:name w:val="List Table 7 Colorful - Accent 5"/>
    <w:basedOn w:val="5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5">
    <w:name w:val="List Table 7 Colorful - Accent 6"/>
    <w:basedOn w:val="5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6">
    <w:name w:val="Lined - Accent"/>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7">
    <w:name w:val="Lined - Accent 1"/>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8">
    <w:name w:val="Lined - Accent 2"/>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9">
    <w:name w:val="Lined - Accent 3"/>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0">
    <w:name w:val="Lined - Accent 4"/>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1">
    <w:name w:val="Lined - Accent 5"/>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2">
    <w:name w:val="Lined - Accent 6"/>
    <w:basedOn w:val="5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3">
    <w:name w:val="Bordered &amp; Lined - Accent"/>
    <w:basedOn w:val="5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4">
    <w:name w:val="Bordered &amp; Lined - Accent 1"/>
    <w:basedOn w:val="5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5">
    <w:name w:val="Bordered &amp; Lined - Accent 2"/>
    <w:basedOn w:val="5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6">
    <w:name w:val="Bordered &amp; Lined - Accent 3"/>
    <w:basedOn w:val="5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7">
    <w:name w:val="Bordered &amp; Lined - Accent 4"/>
    <w:basedOn w:val="5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8">
    <w:name w:val="Bordered &amp; Lined - Accent 5"/>
    <w:basedOn w:val="5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9">
    <w:name w:val="Bordered &amp; Lined - Accent 6"/>
    <w:basedOn w:val="5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0">
    <w:name w:val="Bordered"/>
    <w:basedOn w:val="5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1">
    <w:name w:val="Bordered - Accent 1"/>
    <w:basedOn w:val="5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2">
    <w:name w:val="Bordered - Accent 2"/>
    <w:basedOn w:val="5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3">
    <w:name w:val="Bordered - Accent 3"/>
    <w:basedOn w:val="5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4">
    <w:name w:val="Bordered - Accent 4"/>
    <w:basedOn w:val="5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5">
    <w:name w:val="Bordered - Accent 5"/>
    <w:basedOn w:val="5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6">
    <w:name w:val="Bordered - Accent 6"/>
    <w:basedOn w:val="5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7">
    <w:name w:val="Hyperlink"/>
    <w:uiPriority w:val="99"/>
    <w:unhideWhenUsed/>
    <w:rPr>
      <w:color w:val="0000FF" w:themeColor="hyperlink"/>
      <w:u w:val="single"/>
    </w:rPr>
  </w:style>
  <w:style w:type="paragraph" w:styleId="558">
    <w:name w:val="footnote text"/>
    <w:basedOn w:val="571"/>
    <w:link w:val="559"/>
    <w:uiPriority w:val="99"/>
    <w:semiHidden/>
    <w:unhideWhenUsed/>
    <w:rPr>
      <w:sz w:val="18"/>
    </w:rPr>
    <w:pPr>
      <w:spacing w:lineRule="auto" w:line="240" w:after="40"/>
    </w:pPr>
  </w:style>
  <w:style w:type="character" w:styleId="559">
    <w:name w:val="Footnote Text Char"/>
    <w:link w:val="558"/>
    <w:uiPriority w:val="99"/>
    <w:rPr>
      <w:sz w:val="18"/>
    </w:rPr>
  </w:style>
  <w:style w:type="character" w:styleId="560">
    <w:name w:val="footnote reference"/>
    <w:basedOn w:val="572"/>
    <w:uiPriority w:val="99"/>
    <w:unhideWhenUsed/>
    <w:rPr>
      <w:vertAlign w:val="superscript"/>
    </w:rPr>
  </w:style>
  <w:style w:type="paragraph" w:styleId="561">
    <w:name w:val="toc 1"/>
    <w:basedOn w:val="571"/>
    <w:next w:val="571"/>
    <w:uiPriority w:val="39"/>
    <w:unhideWhenUsed/>
    <w:pPr>
      <w:ind w:left="0" w:right="0" w:firstLine="0"/>
      <w:spacing w:after="57"/>
    </w:pPr>
  </w:style>
  <w:style w:type="paragraph" w:styleId="562">
    <w:name w:val="toc 2"/>
    <w:basedOn w:val="571"/>
    <w:next w:val="571"/>
    <w:uiPriority w:val="39"/>
    <w:unhideWhenUsed/>
    <w:pPr>
      <w:ind w:left="283" w:right="0" w:firstLine="0"/>
      <w:spacing w:after="57"/>
    </w:pPr>
  </w:style>
  <w:style w:type="paragraph" w:styleId="563">
    <w:name w:val="toc 3"/>
    <w:basedOn w:val="571"/>
    <w:next w:val="571"/>
    <w:uiPriority w:val="39"/>
    <w:unhideWhenUsed/>
    <w:pPr>
      <w:ind w:left="567" w:right="0" w:firstLine="0"/>
      <w:spacing w:after="57"/>
    </w:pPr>
  </w:style>
  <w:style w:type="paragraph" w:styleId="564">
    <w:name w:val="toc 4"/>
    <w:basedOn w:val="571"/>
    <w:next w:val="571"/>
    <w:uiPriority w:val="39"/>
    <w:unhideWhenUsed/>
    <w:pPr>
      <w:ind w:left="850" w:right="0" w:firstLine="0"/>
      <w:spacing w:after="57"/>
    </w:pPr>
  </w:style>
  <w:style w:type="paragraph" w:styleId="565">
    <w:name w:val="toc 5"/>
    <w:basedOn w:val="571"/>
    <w:next w:val="571"/>
    <w:uiPriority w:val="39"/>
    <w:unhideWhenUsed/>
    <w:pPr>
      <w:ind w:left="1134" w:right="0" w:firstLine="0"/>
      <w:spacing w:after="57"/>
    </w:pPr>
  </w:style>
  <w:style w:type="paragraph" w:styleId="566">
    <w:name w:val="toc 6"/>
    <w:basedOn w:val="571"/>
    <w:next w:val="571"/>
    <w:uiPriority w:val="39"/>
    <w:unhideWhenUsed/>
    <w:pPr>
      <w:ind w:left="1417" w:right="0" w:firstLine="0"/>
      <w:spacing w:after="57"/>
    </w:pPr>
  </w:style>
  <w:style w:type="paragraph" w:styleId="567">
    <w:name w:val="toc 7"/>
    <w:basedOn w:val="571"/>
    <w:next w:val="571"/>
    <w:uiPriority w:val="39"/>
    <w:unhideWhenUsed/>
    <w:pPr>
      <w:ind w:left="1701" w:right="0" w:firstLine="0"/>
      <w:spacing w:after="57"/>
    </w:pPr>
  </w:style>
  <w:style w:type="paragraph" w:styleId="568">
    <w:name w:val="toc 8"/>
    <w:basedOn w:val="571"/>
    <w:next w:val="571"/>
    <w:uiPriority w:val="39"/>
    <w:unhideWhenUsed/>
    <w:pPr>
      <w:ind w:left="1984" w:right="0" w:firstLine="0"/>
      <w:spacing w:after="57"/>
    </w:pPr>
  </w:style>
  <w:style w:type="paragraph" w:styleId="569">
    <w:name w:val="toc 9"/>
    <w:basedOn w:val="571"/>
    <w:next w:val="571"/>
    <w:uiPriority w:val="39"/>
    <w:unhideWhenUsed/>
    <w:pPr>
      <w:ind w:left="2268" w:right="0" w:firstLine="0"/>
      <w:spacing w:after="57"/>
    </w:pPr>
  </w:style>
  <w:style w:type="paragraph" w:styleId="570">
    <w:name w:val="TOC Heading"/>
    <w:uiPriority w:val="39"/>
    <w:unhideWhenUsed/>
  </w:style>
  <w:style w:type="paragraph" w:styleId="571" w:default="1">
    <w:name w:val="Normal"/>
    <w:qFormat/>
  </w:style>
  <w:style w:type="character" w:styleId="572" w:default="1">
    <w:name w:val="Default Paragraph Font"/>
    <w:uiPriority w:val="1"/>
    <w:semiHidden/>
    <w:unhideWhenUsed/>
  </w:style>
  <w:style w:type="table" w:styleId="573" w:default="1">
    <w:name w:val="Normal Table"/>
    <w:qFormat/>
    <w:uiPriority w:val="99"/>
    <w:semiHidden/>
    <w:unhideWhenUsed/>
    <w:tblPr>
      <w:tblInd w:w="0" w:type="dxa"/>
      <w:tblCellMar>
        <w:left w:w="108" w:type="dxa"/>
        <w:top w:w="0" w:type="dxa"/>
        <w:right w:w="108" w:type="dxa"/>
        <w:bottom w:w="0" w:type="dxa"/>
      </w:tblCellMar>
    </w:tblPr>
  </w:style>
  <w:style w:type="numbering" w:styleId="574" w:default="1">
    <w:name w:val="No List"/>
    <w:uiPriority w:val="99"/>
    <w:semiHidden/>
    <w:unhideWhenUsed/>
  </w:style>
  <w:style w:type="paragraph" w:styleId="575">
    <w:name w:val="List Paragraph"/>
    <w:basedOn w:val="571"/>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Гречуха Ольга Петрівна</cp:lastModifiedBy>
  <cp:revision>16</cp:revision>
  <dcterms:created xsi:type="dcterms:W3CDTF">2020-09-04T07:43:00Z</dcterms:created>
  <dcterms:modified xsi:type="dcterms:W3CDTF">2020-09-10T07:38:49Z</dcterms:modified>
</cp:coreProperties>
</file>