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8"/>
        <w:ind w:left="0" w:right="0" w:firstLine="0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56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655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8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left"/>
        <w:spacing w:lineRule="auto" w:line="240" w:after="45" w:afterAutospacing="0"/>
        <w:tabs>
          <w:tab w:val="left" w:pos="29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  <w:tab/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О З П О Р Я Д Ж Е Н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07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230</w:t>
      </w:r>
      <w:r/>
    </w:p>
    <w:p>
      <w:pPr>
        <w:spacing w:lineRule="auto" w:line="240" w:after="0" w:afterAutospacing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uk-UA"/>
        </w:rPr>
      </w:r>
      <w:r>
        <w:rPr>
          <w:sz w:val="24"/>
        </w:rPr>
      </w:r>
      <w:r/>
    </w:p>
    <w:p>
      <w:pPr>
        <w:spacing w:lineRule="auto" w:line="2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</w:t>
      </w:r>
      <w:r/>
    </w:p>
    <w:p>
      <w:pPr>
        <w:spacing w:lineRule="auto" w:line="240" w:after="0" w:afterAutospacing="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  <w:lang w:val="uk-UA"/>
        </w:rPr>
      </w:r>
      <w:r>
        <w:rPr>
          <w:sz w:val="22"/>
        </w:rPr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звернення громадянки Білої Людмили Олександрівни, жительки м.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, провулок Гагаріна №4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скарги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забруднення</w:t>
      </w:r>
      <w:r>
        <w:rPr>
          <w:rFonts w:ascii="Times New Roman" w:hAnsi="Times New Roman"/>
          <w:sz w:val="28"/>
          <w:szCs w:val="28"/>
          <w:lang w:val="uk-UA"/>
        </w:rPr>
        <w:t xml:space="preserve"> каналіза</w:t>
      </w:r>
      <w:r>
        <w:rPr>
          <w:rFonts w:ascii="Times New Roman" w:hAnsi="Times New Roman"/>
          <w:sz w:val="28"/>
          <w:szCs w:val="28"/>
          <w:lang w:val="uk-UA"/>
        </w:rPr>
        <w:t xml:space="preserve">ційними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відходами присадибної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сусідом заявниці,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для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вивчення та подальшого вирішення питання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наступному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складі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Гайдукевич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 Максим Валерійович – заступник міського голови з питань діяльності виконкому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Заступник голови комісії: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Лихотинська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 Лілія Анатоліївна – начальник відділу архітектури, містобудування та ЖКГ Менської міської ради.</w:t>
      </w:r>
      <w:r/>
    </w:p>
    <w:p>
      <w:pPr>
        <w:pStyle w:val="408"/>
        <w:ind w:left="0" w:right="0" w:firstLine="709"/>
        <w:jc w:val="both"/>
        <w:rPr>
          <w:rStyle w:val="569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Єкименко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 Ірина Валеріївна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головний спеціаліст відділу архітектури, містобудування та ЖКГ Менської міської ради.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Кроха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Наталія Олексіївна – головний спеціаліст юридичного відділу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Менської міської ради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Терентієв</w:t>
      </w:r>
      <w:r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 Павло Олександрович – начальник </w:t>
      </w:r>
      <w:r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відділу земельних відносин Менської міської ради;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Кушнір Людмила Миколаївна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головний спеціаліст Менського РУГУДПСС в Чернігівській області (за згодою);</w:t>
      </w:r>
      <w:r/>
    </w:p>
    <w:p>
      <w:pPr>
        <w:pStyle w:val="40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Нестеренко Ірина Леонідівна –  депутат Менської міської ради.</w:t>
      </w:r>
      <w:r/>
    </w:p>
    <w:p>
      <w:pPr>
        <w:pStyle w:val="4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tabs>
          <w:tab w:val="left" w:pos="708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Примаков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57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Подання: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архітектури,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Л.А. </w:t>
      </w:r>
      <w:r>
        <w:rPr>
          <w:color w:val="000000"/>
          <w:sz w:val="28"/>
          <w:szCs w:val="28"/>
          <w:lang w:val="uk-UA"/>
        </w:rPr>
        <w:t xml:space="preserve">Лихотинська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містобудування та житлово-комунального 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господарства Менської міської ради  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Погоджено: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з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М.В. </w:t>
      </w:r>
      <w:r>
        <w:rPr>
          <w:color w:val="000000"/>
          <w:sz w:val="28"/>
          <w:szCs w:val="28"/>
          <w:lang w:val="uk-UA"/>
        </w:rPr>
        <w:t xml:space="preserve">Гайдукевич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питань діяльності виконкому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57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Головний спеціаліст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юридичного відділу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Н.О. Кроха</w:t>
      </w:r>
      <w:r/>
    </w:p>
    <w:p>
      <w:pPr>
        <w:pStyle w:val="571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571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загального відділу </w:t>
      </w:r>
      <w:r/>
    </w:p>
    <w:p>
      <w:pPr>
        <w:pStyle w:val="57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                          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О.П. </w:t>
      </w:r>
      <w:r>
        <w:rPr>
          <w:color w:val="000000"/>
          <w:sz w:val="28"/>
          <w:szCs w:val="28"/>
          <w:lang w:val="uk-UA"/>
        </w:rPr>
        <w:t xml:space="preserve">Гамениця</w:t>
      </w:r>
      <w:r>
        <w:rPr>
          <w:color w:val="000000"/>
          <w:sz w:val="28"/>
          <w:szCs w:val="28"/>
          <w:lang w:val="uk-UA"/>
        </w:rPr>
        <w:tab/>
      </w:r>
      <w:r/>
    </w:p>
    <w:p>
      <w:pPr>
        <w:pStyle w:val="571"/>
        <w:spacing w:after="0" w:afterAutospacing="0" w:before="0" w:beforeAutospacing="0"/>
      </w:pPr>
      <w:r>
        <w:rPr>
          <w:color w:val="000000"/>
          <w:sz w:val="20"/>
          <w:szCs w:val="20"/>
        </w:rPr>
        <w:t xml:space="preserve">    </w:t>
      </w:r>
      <w:r/>
    </w:p>
    <w:p>
      <w:r/>
      <w:r/>
    </w:p>
    <w:sectPr>
      <w:footnotePr/>
      <w:type w:val="nextPage"/>
      <w:pgSz w:w="11906" w:h="16838" w:orient="portrait"/>
      <w:pgMar w:top="1134" w:right="567" w:bottom="85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1"/>
    <w:next w:val="56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2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1"/>
    <w:next w:val="561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2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1"/>
    <w:next w:val="561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2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1"/>
    <w:next w:val="561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1"/>
    <w:next w:val="561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2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1"/>
    <w:next w:val="561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2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1"/>
    <w:next w:val="561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2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1"/>
    <w:next w:val="561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2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1"/>
    <w:next w:val="561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2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2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2"/>
    <w:link w:val="419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2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paragraph" w:styleId="565">
    <w:name w:val="caption"/>
    <w:basedOn w:val="561"/>
    <w:next w:val="561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66">
    <w:name w:val="Balloon Text"/>
    <w:basedOn w:val="561"/>
    <w:link w:val="56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7" w:customStyle="1">
    <w:name w:val="Текст выноски Знак"/>
    <w:basedOn w:val="562"/>
    <w:link w:val="566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568">
    <w:name w:val="List Paragraph"/>
    <w:basedOn w:val="561"/>
    <w:qFormat/>
    <w:uiPriority w:val="34"/>
    <w:pPr>
      <w:contextualSpacing w:val="true"/>
      <w:ind w:left="720"/>
    </w:pPr>
  </w:style>
  <w:style w:type="character" w:styleId="569" w:customStyle="1">
    <w:name w:val="docdata"/>
    <w:basedOn w:val="562"/>
  </w:style>
  <w:style w:type="paragraph" w:styleId="570" w:customStyle="1">
    <w:name w:val="12846"/>
    <w:basedOn w:val="56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71">
    <w:name w:val="Normal (Web)"/>
    <w:basedOn w:val="561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72">
    <w:name w:val="Emphasis"/>
    <w:basedOn w:val="562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Гречуха Ольга Петрівна</cp:lastModifiedBy>
  <cp:revision>6</cp:revision>
  <dcterms:created xsi:type="dcterms:W3CDTF">2020-09-07T11:23:00Z</dcterms:created>
  <dcterms:modified xsi:type="dcterms:W3CDTF">2020-09-08T13:57:49Z</dcterms:modified>
</cp:coreProperties>
</file>