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(сорок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друга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сесія сьомого скликання)</w:t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Є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КТ РІШЕННЯ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26 серпня 2020 року</w:t>
        <w:tab/>
        <w:t xml:space="preserve">№</w:t>
      </w:r>
      <w:r/>
    </w:p>
    <w:p>
      <w:pPr>
        <w:pStyle w:val="569"/>
        <w:ind w:righ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569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порушення клопотання щодо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надання згоди на безоплатну передачу  </w:t>
      </w:r>
      <w:bookmarkStart w:id="0" w:name="_Hlk48742165"/>
      <w:r>
        <w:rPr>
          <w:rFonts w:ascii="Times New Roman" w:hAnsi="Times New Roman" w:cs="Times New Roman"/>
          <w:b/>
          <w:bCs/>
          <w:sz w:val="28"/>
          <w:szCs w:val="28"/>
        </w:rPr>
        <w:t xml:space="preserve">у власність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енської міської об’єднаної територіальної громади медичних закладів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6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роботи робочої групи, </w:t>
      </w:r>
      <w:r>
        <w:rPr>
          <w:rFonts w:ascii="Times New Roman" w:hAnsi="Times New Roman" w:cs="Times New Roman"/>
          <w:sz w:val="28"/>
          <w:szCs w:val="28"/>
        </w:rPr>
        <w:t xml:space="preserve">створеної розпорядженням голови Менської районної державної адміністрації від 10.08.2020 №140 “Про створення тимчасової узгоджувальної робочої групи”, засідання якої проведено </w:t>
      </w:r>
      <w:r>
        <w:rPr>
          <w:rFonts w:ascii="Times New Roman" w:hAnsi="Times New Roman" w:cs="Times New Roman"/>
          <w:sz w:val="28"/>
          <w:szCs w:val="28"/>
        </w:rPr>
        <w:t xml:space="preserve">12.08.2020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та 14.08.2020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, в</w:t>
      </w:r>
      <w:r>
        <w:rPr>
          <w:rFonts w:ascii="Times New Roman" w:hAnsi="Times New Roman" w:cs="Times New Roman"/>
          <w:sz w:val="28"/>
          <w:szCs w:val="28"/>
        </w:rPr>
        <w:t xml:space="preserve">ідповідно до Зако</w:t>
      </w:r>
      <w:r>
        <w:rPr>
          <w:rFonts w:ascii="Times New Roman" w:hAnsi="Times New Roman" w:cs="Times New Roman"/>
          <w:sz w:val="28"/>
          <w:szCs w:val="28"/>
        </w:rPr>
        <w:t xml:space="preserve">ну України «Про передачу об’єктів права державної та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статті 89 Бюджетного кодексу України, керуючись статтями 26, 60 та пунктом 10 Прикінцевих та Перехідних положень Закону України «Про місцеве самоврядування в Україні», міська рада </w:t>
      </w:r>
      <w:r/>
    </w:p>
    <w:p>
      <w:pPr>
        <w:pStyle w:val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ВИРІШИЛА: </w:t>
      </w:r>
      <w:r/>
    </w:p>
    <w:p>
      <w:pPr>
        <w:pStyle w:val="569"/>
        <w:numPr>
          <w:ilvl w:val="0"/>
          <w:numId w:val="5"/>
        </w:numPr>
        <w:ind w:left="0" w:right="0" w:firstLine="0"/>
        <w:jc w:val="both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Порушити клопотання перед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нською</w:t>
      </w:r>
      <w:r>
        <w:rPr>
          <w:rFonts w:ascii="Times New Roman" w:hAnsi="Times New Roman" w:cs="Times New Roman"/>
          <w:sz w:val="28"/>
          <w:szCs w:val="28"/>
        </w:rPr>
        <w:t xml:space="preserve"> районною радою щодо безоплатної  передачі із спільної власності територіальних громад </w:t>
      </w:r>
      <w:r>
        <w:rPr>
          <w:rFonts w:ascii="Times New Roman" w:hAnsi="Times New Roman" w:cs="Times New Roman"/>
          <w:sz w:val="28"/>
          <w:szCs w:val="28"/>
        </w:rPr>
        <w:t xml:space="preserve">сіл, селищ та </w:t>
      </w:r>
      <w:r>
        <w:rPr>
          <w:rFonts w:ascii="Times New Roman" w:hAnsi="Times New Roman" w:cs="Times New Roman"/>
          <w:sz w:val="28"/>
          <w:szCs w:val="28"/>
        </w:rPr>
        <w:t xml:space="preserve">міста </w:t>
      </w:r>
      <w:r>
        <w:rPr>
          <w:rFonts w:ascii="Times New Roman" w:hAnsi="Times New Roman" w:cs="Times New Roman"/>
          <w:sz w:val="28"/>
          <w:szCs w:val="28"/>
        </w:rPr>
        <w:t xml:space="preserve">Менського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Чернігівської області до</w:t>
      </w:r>
      <w:r>
        <w:rPr>
          <w:rFonts w:ascii="Times New Roman" w:hAnsi="Times New Roman" w:cs="Times New Roman"/>
          <w:sz w:val="28"/>
          <w:szCs w:val="28"/>
        </w:rPr>
        <w:t xml:space="preserve"> власності Менської</w:t>
      </w:r>
      <w:r>
        <w:rPr>
          <w:rFonts w:ascii="Times New Roman" w:hAnsi="Times New Roman" w:cs="Times New Roman"/>
          <w:sz w:val="28"/>
          <w:szCs w:val="28"/>
        </w:rPr>
        <w:t xml:space="preserve"> об'єднаної територіальної громади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наступних медичних закладів:</w:t>
      </w:r>
      <w:r/>
    </w:p>
    <w:p>
      <w:pPr>
        <w:pStyle w:val="56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КНП «Менська центральна районна лікарня» Менської районної ради </w:t>
      </w:r>
      <w:r>
        <w:rPr>
          <w:rFonts w:ascii="Times New Roman" w:hAnsi="Times New Roman" w:cs="Times New Roman"/>
          <w:sz w:val="28"/>
          <w:szCs w:val="28"/>
        </w:rPr>
        <w:t xml:space="preserve"> Чернігівської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області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56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КНП «Менський центр ПМСД» Менської районної ради Чернігівської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області,</w:t>
      </w:r>
      <w:r/>
    </w:p>
    <w:p>
      <w:pPr>
        <w:pStyle w:val="56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разом з нерухомим майном, що перебуває у оперативному управлінні заклад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 та основних засобів, нематеріальних активів, запасів, грошових коштів, розрахунків.</w:t>
      </w:r>
      <w:r/>
    </w:p>
    <w:p>
      <w:pPr>
        <w:pStyle w:val="569"/>
        <w:numPr>
          <w:ilvl w:val="0"/>
          <w:numId w:val="5"/>
        </w:numPr>
        <w:ind w:left="0" w:right="0" w:firstLine="0"/>
        <w:jc w:val="both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Надати згоду на прийняття із спільної власності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територіальних громад </w:t>
      </w:r>
      <w:r>
        <w:rPr>
          <w:rFonts w:ascii="Times New Roman" w:hAnsi="Times New Roman" w:cs="Times New Roman"/>
          <w:sz w:val="28"/>
          <w:szCs w:val="28"/>
        </w:rPr>
        <w:t xml:space="preserve">сіл, селищ та </w:t>
      </w:r>
      <w:r>
        <w:rPr>
          <w:rFonts w:ascii="Times New Roman" w:hAnsi="Times New Roman" w:cs="Times New Roman"/>
          <w:sz w:val="28"/>
          <w:szCs w:val="28"/>
        </w:rPr>
        <w:t xml:space="preserve">міста </w:t>
      </w:r>
      <w:r>
        <w:rPr>
          <w:rFonts w:ascii="Times New Roman" w:hAnsi="Times New Roman" w:cs="Times New Roman"/>
          <w:sz w:val="28"/>
          <w:szCs w:val="28"/>
        </w:rPr>
        <w:t xml:space="preserve">Менського </w:t>
      </w:r>
      <w:r>
        <w:rPr>
          <w:rFonts w:ascii="Times New Roman" w:hAnsi="Times New Roman" w:cs="Times New Roman"/>
          <w:sz w:val="28"/>
          <w:szCs w:val="28"/>
        </w:rPr>
        <w:t xml:space="preserve">району Чернігівської області до власності  </w:t>
      </w:r>
      <w:r>
        <w:rPr>
          <w:rFonts w:ascii="Times New Roman" w:hAnsi="Times New Roman" w:cs="Times New Roman"/>
          <w:sz w:val="28"/>
          <w:szCs w:val="28"/>
        </w:rPr>
        <w:t xml:space="preserve">Менсько</w:t>
      </w:r>
      <w:r>
        <w:rPr>
          <w:rFonts w:ascii="Times New Roman" w:hAnsi="Times New Roman" w:cs="Times New Roman"/>
          <w:sz w:val="28"/>
          <w:szCs w:val="28"/>
        </w:rPr>
        <w:t xml:space="preserve">ї</w:t>
      </w:r>
      <w:r>
        <w:rPr>
          <w:rFonts w:ascii="Times New Roman" w:hAnsi="Times New Roman" w:cs="Times New Roman"/>
          <w:sz w:val="28"/>
          <w:szCs w:val="28"/>
        </w:rPr>
        <w:t xml:space="preserve"> об'єднаної територіальної громади медичних закладів  разом з нерухомим майном, що перебуває в оперативному управлінні дан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заклад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 та основних засобів, нематеріальних активів, запасів, грошових коштів, розрахунків.</w:t>
      </w:r>
      <w:r>
        <w:rPr>
          <w:rFonts w:ascii="Times New Roman" w:hAnsi="Times New Roman" w:cs="Times New Roman"/>
          <w:sz w:val="28"/>
        </w:rPr>
      </w:r>
    </w:p>
    <w:p>
      <w:pPr>
        <w:pStyle w:val="569"/>
        <w:numPr>
          <w:ilvl w:val="0"/>
          <w:numId w:val="5"/>
        </w:numPr>
        <w:ind w:left="0" w:right="0" w:firstLine="0"/>
        <w:jc w:val="both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</w:rPr>
        <w:t xml:space="preserve"> постійну комісію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з питань охорони здоров’я та соціального захисту населення.</w:t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5"/>
    <w:next w:val="565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6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5"/>
    <w:next w:val="565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6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5"/>
    <w:next w:val="565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6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5"/>
    <w:next w:val="565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6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5"/>
    <w:next w:val="565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6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5"/>
    <w:next w:val="565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6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5"/>
    <w:next w:val="565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6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5"/>
    <w:next w:val="565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6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5"/>
    <w:next w:val="565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6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basedOn w:val="565"/>
    <w:qFormat/>
    <w:uiPriority w:val="34"/>
    <w:pPr>
      <w:contextualSpacing w:val="true"/>
      <w:ind w:left="720"/>
    </w:pPr>
  </w:style>
  <w:style w:type="paragraph" w:styleId="413">
    <w:name w:val="Title"/>
    <w:basedOn w:val="565"/>
    <w:next w:val="565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>
    <w:name w:val="Title Char"/>
    <w:basedOn w:val="566"/>
    <w:link w:val="413"/>
    <w:uiPriority w:val="10"/>
    <w:rPr>
      <w:sz w:val="48"/>
      <w:szCs w:val="48"/>
    </w:rPr>
  </w:style>
  <w:style w:type="paragraph" w:styleId="415">
    <w:name w:val="Subtitle"/>
    <w:basedOn w:val="565"/>
    <w:next w:val="565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>
    <w:name w:val="Subtitle Char"/>
    <w:basedOn w:val="566"/>
    <w:link w:val="415"/>
    <w:uiPriority w:val="11"/>
    <w:rPr>
      <w:sz w:val="24"/>
      <w:szCs w:val="24"/>
    </w:rPr>
  </w:style>
  <w:style w:type="paragraph" w:styleId="417">
    <w:name w:val="Quote"/>
    <w:basedOn w:val="565"/>
    <w:next w:val="565"/>
    <w:link w:val="418"/>
    <w:qFormat/>
    <w:uiPriority w:val="29"/>
    <w:rPr>
      <w:i/>
    </w:rPr>
    <w:pPr>
      <w:ind w:left="720" w:right="720"/>
    </w:pPr>
  </w:style>
  <w:style w:type="character" w:styleId="418">
    <w:name w:val="Quote Char"/>
    <w:link w:val="417"/>
    <w:uiPriority w:val="29"/>
    <w:rPr>
      <w:i/>
    </w:rPr>
  </w:style>
  <w:style w:type="paragraph" w:styleId="419">
    <w:name w:val="Intense Quote"/>
    <w:basedOn w:val="565"/>
    <w:next w:val="565"/>
    <w:link w:val="4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>
    <w:name w:val="Intense Quote Char"/>
    <w:link w:val="419"/>
    <w:uiPriority w:val="30"/>
    <w:rPr>
      <w:i/>
    </w:rPr>
  </w:style>
  <w:style w:type="paragraph" w:styleId="421">
    <w:name w:val="Header"/>
    <w:basedOn w:val="565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Header Char"/>
    <w:basedOn w:val="566"/>
    <w:link w:val="421"/>
    <w:uiPriority w:val="99"/>
  </w:style>
  <w:style w:type="paragraph" w:styleId="423">
    <w:name w:val="Footer"/>
    <w:basedOn w:val="565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Footer Char"/>
    <w:basedOn w:val="566"/>
    <w:link w:val="423"/>
    <w:uiPriority w:val="99"/>
  </w:style>
  <w:style w:type="table" w:styleId="425">
    <w:name w:val="Table Grid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Table Grid Light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Plain Table 1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2"/>
    <w:basedOn w:val="5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0">
    <w:name w:val="Plain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Plain Table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2">
    <w:name w:val="Grid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4">
    <w:name w:val="Grid Table 4 - Accent 1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5">
    <w:name w:val="Grid Table 4 - Accent 2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6">
    <w:name w:val="Grid Table 4 - Accent 3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7">
    <w:name w:val="Grid Table 4 - Accent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8">
    <w:name w:val="Grid Table 4 - Accent 5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9">
    <w:name w:val="Grid Table 4 - Accent 6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0">
    <w:name w:val="Grid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7">
    <w:name w:val="Grid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8">
    <w:name w:val="Grid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9">
    <w:name w:val="Grid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0">
    <w:name w:val="Grid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1">
    <w:name w:val="Grid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2">
    <w:name w:val="Grid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9">
    <w:name w:val="List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0">
    <w:name w:val="List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1">
    <w:name w:val="List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2">
    <w:name w:val="List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3">
    <w:name w:val="List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4">
    <w:name w:val="List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5">
    <w:name w:val="List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7">
    <w:name w:val="List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8">
    <w:name w:val="List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9">
    <w:name w:val="List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0">
    <w:name w:val="List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1">
    <w:name w:val="List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2">
    <w:name w:val="List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3">
    <w:name w:val="List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4">
    <w:name w:val="List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5">
    <w:name w:val="List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6">
    <w:name w:val="List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7">
    <w:name w:val="List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8">
    <w:name w:val="List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9">
    <w:name w:val="List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0">
    <w:name w:val="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 &amp; 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Bordered &amp; 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Bordered &amp; 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Bordered &amp; 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Bordered &amp; 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Bordered &amp; 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Bordered &amp; 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5">
    <w:name w:val="Bordered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6">
    <w:name w:val="Bordered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7">
    <w:name w:val="Bordered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8">
    <w:name w:val="Bordered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9">
    <w:name w:val="Bordered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0">
    <w:name w:val="Bordered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1">
    <w:name w:val="Hyperlink"/>
    <w:uiPriority w:val="99"/>
    <w:unhideWhenUsed/>
    <w:rPr>
      <w:color w:val="0000FF" w:themeColor="hyperlink"/>
      <w:u w:val="single"/>
    </w:rPr>
  </w:style>
  <w:style w:type="paragraph" w:styleId="552">
    <w:name w:val="footnote text"/>
    <w:basedOn w:val="565"/>
    <w:link w:val="553"/>
    <w:uiPriority w:val="99"/>
    <w:semiHidden/>
    <w:unhideWhenUsed/>
    <w:rPr>
      <w:sz w:val="18"/>
    </w:rPr>
    <w:pPr>
      <w:spacing w:lineRule="auto" w:line="240" w:after="40"/>
    </w:pPr>
  </w:style>
  <w:style w:type="character" w:styleId="553">
    <w:name w:val="Footnote Text Char"/>
    <w:link w:val="552"/>
    <w:uiPriority w:val="99"/>
    <w:rPr>
      <w:sz w:val="18"/>
    </w:rPr>
  </w:style>
  <w:style w:type="character" w:styleId="554">
    <w:name w:val="footnote reference"/>
    <w:basedOn w:val="566"/>
    <w:uiPriority w:val="99"/>
    <w:unhideWhenUsed/>
    <w:rPr>
      <w:vertAlign w:val="superscript"/>
    </w:rPr>
  </w:style>
  <w:style w:type="paragraph" w:styleId="555">
    <w:name w:val="toc 1"/>
    <w:basedOn w:val="565"/>
    <w:next w:val="565"/>
    <w:uiPriority w:val="39"/>
    <w:unhideWhenUsed/>
    <w:pPr>
      <w:ind w:left="0" w:right="0" w:firstLine="0"/>
      <w:spacing w:after="57"/>
    </w:pPr>
  </w:style>
  <w:style w:type="paragraph" w:styleId="556">
    <w:name w:val="toc 2"/>
    <w:basedOn w:val="565"/>
    <w:next w:val="565"/>
    <w:uiPriority w:val="39"/>
    <w:unhideWhenUsed/>
    <w:pPr>
      <w:ind w:left="283" w:right="0" w:firstLine="0"/>
      <w:spacing w:after="57"/>
    </w:pPr>
  </w:style>
  <w:style w:type="paragraph" w:styleId="557">
    <w:name w:val="toc 3"/>
    <w:basedOn w:val="565"/>
    <w:next w:val="565"/>
    <w:uiPriority w:val="39"/>
    <w:unhideWhenUsed/>
    <w:pPr>
      <w:ind w:left="567" w:right="0" w:firstLine="0"/>
      <w:spacing w:after="57"/>
    </w:pPr>
  </w:style>
  <w:style w:type="paragraph" w:styleId="558">
    <w:name w:val="toc 4"/>
    <w:basedOn w:val="565"/>
    <w:next w:val="565"/>
    <w:uiPriority w:val="39"/>
    <w:unhideWhenUsed/>
    <w:pPr>
      <w:ind w:left="850" w:right="0" w:firstLine="0"/>
      <w:spacing w:after="57"/>
    </w:pPr>
  </w:style>
  <w:style w:type="paragraph" w:styleId="559">
    <w:name w:val="toc 5"/>
    <w:basedOn w:val="565"/>
    <w:next w:val="565"/>
    <w:uiPriority w:val="39"/>
    <w:unhideWhenUsed/>
    <w:pPr>
      <w:ind w:left="1134" w:right="0" w:firstLine="0"/>
      <w:spacing w:after="57"/>
    </w:pPr>
  </w:style>
  <w:style w:type="paragraph" w:styleId="560">
    <w:name w:val="toc 6"/>
    <w:basedOn w:val="565"/>
    <w:next w:val="565"/>
    <w:uiPriority w:val="39"/>
    <w:unhideWhenUsed/>
    <w:pPr>
      <w:ind w:left="1417" w:right="0" w:firstLine="0"/>
      <w:spacing w:after="57"/>
    </w:pPr>
  </w:style>
  <w:style w:type="paragraph" w:styleId="561">
    <w:name w:val="toc 7"/>
    <w:basedOn w:val="565"/>
    <w:next w:val="565"/>
    <w:uiPriority w:val="39"/>
    <w:unhideWhenUsed/>
    <w:pPr>
      <w:ind w:left="1701" w:right="0" w:firstLine="0"/>
      <w:spacing w:after="57"/>
    </w:pPr>
  </w:style>
  <w:style w:type="paragraph" w:styleId="562">
    <w:name w:val="toc 8"/>
    <w:basedOn w:val="565"/>
    <w:next w:val="565"/>
    <w:uiPriority w:val="39"/>
    <w:unhideWhenUsed/>
    <w:pPr>
      <w:ind w:left="1984" w:right="0" w:firstLine="0"/>
      <w:spacing w:after="57"/>
    </w:pPr>
  </w:style>
  <w:style w:type="paragraph" w:styleId="563">
    <w:name w:val="toc 9"/>
    <w:basedOn w:val="565"/>
    <w:next w:val="565"/>
    <w:uiPriority w:val="39"/>
    <w:unhideWhenUsed/>
    <w:pPr>
      <w:ind w:left="2268" w:right="0" w:firstLine="0"/>
      <w:spacing w:after="57"/>
    </w:pPr>
  </w:style>
  <w:style w:type="paragraph" w:styleId="564">
    <w:name w:val="TOC Heading"/>
    <w:uiPriority w:val="39"/>
    <w:unhideWhenUsed/>
  </w:style>
  <w:style w:type="paragraph" w:styleId="565" w:default="1">
    <w:name w:val="Normal"/>
    <w:qFormat/>
  </w:style>
  <w:style w:type="character" w:styleId="566" w:default="1">
    <w:name w:val="Default Paragraph Font"/>
    <w:uiPriority w:val="1"/>
    <w:semiHidden/>
    <w:unhideWhenUsed/>
  </w:style>
  <w:style w:type="table" w:styleId="5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8" w:default="1">
    <w:name w:val="No List"/>
    <w:uiPriority w:val="99"/>
    <w:semiHidden/>
    <w:unhideWhenUsed/>
  </w:style>
  <w:style w:type="paragraph" w:styleId="569">
    <w:name w:val="No Spacing"/>
    <w:qFormat/>
    <w:uiPriority w:val="1"/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Adminov Admin </cp:lastModifiedBy>
  <cp:revision>6</cp:revision>
  <dcterms:created xsi:type="dcterms:W3CDTF">2020-08-19T12:00:00Z</dcterms:created>
  <dcterms:modified xsi:type="dcterms:W3CDTF">2020-08-20T06:00:39Z</dcterms:modified>
</cp:coreProperties>
</file>