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DA" w:rsidRDefault="00AF70BD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0"/>
          <w:lang w:eastAsia="uk-UA" w:bidi="ar-SA"/>
        </w:rPr>
        <mc:AlternateContent>
          <mc:Choice Requires="wpg">
            <w:drawing>
              <wp:inline distT="0" distB="0" distL="0" distR="0">
                <wp:extent cx="436888" cy="6093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6888" cy="60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="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944DA" w:rsidRDefault="002779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РАДА</w:t>
      </w:r>
    </w:p>
    <w:p w:rsidR="00F944DA" w:rsidRDefault="00AF70BD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="00FE29CA">
        <w:rPr>
          <w:rFonts w:ascii="Times New Roman" w:hAnsi="Times New Roman"/>
          <w:b/>
          <w:sz w:val="28"/>
          <w:szCs w:val="28"/>
          <w:lang w:eastAsia="ru-RU"/>
        </w:rPr>
        <w:t>сорок перша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</w:p>
    <w:p w:rsidR="00F944DA" w:rsidRDefault="0027791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ПРОЄКТ РІШЕНН</w:t>
      </w:r>
      <w:r w:rsidR="00AF70BD">
        <w:rPr>
          <w:rFonts w:ascii="Times New Roman" w:hAnsi="Times New Roman"/>
          <w:b/>
          <w:sz w:val="28"/>
          <w:szCs w:val="28"/>
          <w:lang w:eastAsia="hi-IN" w:bidi="hi-IN"/>
        </w:rPr>
        <w:t>Я</w:t>
      </w:r>
    </w:p>
    <w:p w:rsidR="00F944DA" w:rsidRDefault="00A02E84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 w:rsidRPr="005E2C85">
        <w:rPr>
          <w:rFonts w:ascii="Times New Roman" w:hAnsi="Times New Roman"/>
          <w:sz w:val="28"/>
          <w:szCs w:val="28"/>
          <w:lang w:eastAsia="ru-RU"/>
        </w:rPr>
        <w:t>___________</w:t>
      </w:r>
      <w:r w:rsidR="00AF70BD" w:rsidRPr="005E2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911">
        <w:rPr>
          <w:rFonts w:ascii="Times New Roman" w:hAnsi="Times New Roman"/>
          <w:sz w:val="28"/>
          <w:szCs w:val="28"/>
          <w:lang w:eastAsia="ru-RU"/>
        </w:rPr>
        <w:t>2020 року</w:t>
      </w:r>
      <w:r w:rsidR="00277911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02E84" w:rsidP="00A02E84">
      <w:pPr>
        <w:ind w:right="52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затвердження проє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AF70BD" w:rsidRPr="005E2C85">
        <w:rPr>
          <w:rFonts w:ascii="Times New Roman" w:hAnsi="Times New Roman"/>
          <w:b/>
          <w:sz w:val="28"/>
          <w:szCs w:val="28"/>
          <w:lang w:eastAsia="ru-RU"/>
        </w:rPr>
        <w:t>ів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</w:t>
      </w:r>
      <w:r>
        <w:rPr>
          <w:rFonts w:ascii="Times New Roman" w:hAnsi="Times New Roman"/>
          <w:b/>
          <w:sz w:val="28"/>
          <w:szCs w:val="28"/>
          <w:lang w:eastAsia="ru-RU"/>
        </w:rPr>
        <w:t>нок у власність для ведення особистого селянського господарства на території Менської міської ОТГ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F70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Розглянувши звернення громадян</w:t>
      </w:r>
      <w:r w:rsidR="00A02E84">
        <w:rPr>
          <w:rFonts w:ascii="Times New Roman" w:hAnsi="Times New Roman"/>
          <w:sz w:val="28"/>
          <w:szCs w:val="28"/>
          <w:lang w:eastAsia="ru-RU"/>
        </w:rPr>
        <w:t>,</w:t>
      </w:r>
      <w:r w:rsidR="00A02E8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>щодо затвердження проє</w:t>
      </w:r>
      <w:r>
        <w:rPr>
          <w:rFonts w:ascii="Times New Roman" w:hAnsi="Times New Roman"/>
          <w:sz w:val="28"/>
          <w:szCs w:val="28"/>
          <w:lang w:eastAsia="ru-RU"/>
        </w:rPr>
        <w:t>ктів землеустрою та передачі земельних ділянок для ведення особистого селянського господарства у власність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на території Менського району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, керуючись ст. 26 Закону України „Про місцеве самоврядування в Україні” та ст.</w:t>
      </w:r>
      <w:r w:rsidR="002011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ст. 12, 116, 118, 121, 126 Земельного кодексу України, Законом України  «Про землеустрій» Менська  міська рада </w:t>
      </w:r>
    </w:p>
    <w:p w:rsidR="00F944DA" w:rsidRDefault="00AF70B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2E84">
        <w:rPr>
          <w:rFonts w:ascii="Times New Roman" w:hAnsi="Times New Roman"/>
          <w:sz w:val="28"/>
          <w:szCs w:val="28"/>
          <w:lang w:eastAsia="ru-RU"/>
        </w:rPr>
        <w:t>1.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Затвердити проє</w:t>
      </w:r>
      <w:r>
        <w:rPr>
          <w:rFonts w:ascii="Times New Roman" w:hAnsi="Times New Roman"/>
          <w:sz w:val="28"/>
          <w:szCs w:val="28"/>
          <w:lang w:eastAsia="ru-RU"/>
        </w:rPr>
        <w:t xml:space="preserve">кти землеустрою щодо відведення земельних ділянок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ведення особистого селянського господарства</w:t>
      </w:r>
      <w:r w:rsidR="00A02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Менського </w:t>
      </w:r>
      <w:r w:rsidR="003C3CC2"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</w:t>
      </w:r>
      <w:r w:rsidR="00A02E8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4DA" w:rsidRDefault="00AF70B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A02E84">
        <w:rPr>
          <w:rFonts w:ascii="Times New Roman" w:hAnsi="Times New Roman"/>
          <w:sz w:val="28"/>
          <w:szCs w:val="28"/>
          <w:lang w:eastAsia="ru-RU"/>
        </w:rPr>
        <w:t>гр. Долі Володимиру Вікторовичу, площею 0,6290</w:t>
      </w:r>
      <w:r w:rsidR="002B7568">
        <w:rPr>
          <w:rFonts w:ascii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>кадастровий № 7423055700:08:000:1062, за межами смт Макошине;</w:t>
      </w:r>
    </w:p>
    <w:p w:rsidR="002B7568" w:rsidRDefault="002B75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Шульзі Юрію Миколайовичу, площею 2,0000 га кадастровий номер 7423055700:01:002:0348</w:t>
      </w:r>
      <w:r w:rsidR="002640C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</w:p>
    <w:p w:rsidR="002B7568" w:rsidRDefault="002B75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Акіменко Юлії Миколаївні, площею 2,0000 га кадастровий номер 7423055700:01:002:0349</w:t>
      </w:r>
      <w:r w:rsidR="002640C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</w:p>
    <w:p w:rsidR="002B7568" w:rsidRDefault="002B75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Голівець Людмилі Олексіївні, площею 1,1046 га </w:t>
      </w:r>
      <w:r w:rsidR="002640CF">
        <w:rPr>
          <w:rFonts w:ascii="Times New Roman" w:hAnsi="Times New Roman"/>
          <w:sz w:val="28"/>
          <w:szCs w:val="28"/>
          <w:lang w:eastAsia="ru-RU"/>
        </w:rPr>
        <w:t>кадастровий номер 7423088500:10:000:0723, за межами с. Стольне.</w:t>
      </w:r>
    </w:p>
    <w:p w:rsidR="002B7568" w:rsidRDefault="00864C0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Ярині Тетяні Феліксівні</w:t>
      </w:r>
      <w:r w:rsidR="007D15A1">
        <w:rPr>
          <w:rFonts w:ascii="Times New Roman" w:hAnsi="Times New Roman"/>
          <w:sz w:val="28"/>
          <w:szCs w:val="28"/>
          <w:lang w:eastAsia="ru-RU"/>
        </w:rPr>
        <w:t>, площею 1,8800 га кадастровий номер 7423055700:08:0</w:t>
      </w:r>
      <w:r w:rsidR="00FE29CA">
        <w:rPr>
          <w:rFonts w:ascii="Times New Roman" w:hAnsi="Times New Roman"/>
          <w:sz w:val="28"/>
          <w:szCs w:val="28"/>
          <w:lang w:eastAsia="ru-RU"/>
        </w:rPr>
        <w:t>00:1063, за межами смт Макошине;</w:t>
      </w:r>
    </w:p>
    <w:p w:rsidR="00FE29CA" w:rsidRDefault="00FE29C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Донець Костянтину Олександровичу, площею 1,0500 га кадастровий номер 7423088001:01</w:t>
      </w:r>
      <w:r w:rsidR="003378E1">
        <w:rPr>
          <w:rFonts w:ascii="Times New Roman" w:hAnsi="Times New Roman"/>
          <w:sz w:val="28"/>
          <w:szCs w:val="28"/>
          <w:lang w:eastAsia="ru-RU"/>
        </w:rPr>
        <w:t xml:space="preserve">:002:0154, </w:t>
      </w:r>
      <w:r w:rsidR="008A5A6A">
        <w:rPr>
          <w:rFonts w:ascii="Times New Roman" w:hAnsi="Times New Roman"/>
          <w:sz w:val="28"/>
          <w:szCs w:val="28"/>
          <w:lang w:eastAsia="ru-RU"/>
        </w:rPr>
        <w:t>в межах населеного пункту с. Синявка</w:t>
      </w:r>
      <w:r w:rsidR="003378E1">
        <w:rPr>
          <w:rFonts w:ascii="Times New Roman" w:hAnsi="Times New Roman"/>
          <w:sz w:val="28"/>
          <w:szCs w:val="28"/>
          <w:lang w:eastAsia="ru-RU"/>
        </w:rPr>
        <w:t>;</w:t>
      </w:r>
    </w:p>
    <w:p w:rsidR="003378E1" w:rsidRDefault="003378E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Донець Наталії Анатоліївні, площею 1,0587 га кадастровий номер 7423088001</w:t>
      </w:r>
      <w:r w:rsidR="008A5A6A">
        <w:rPr>
          <w:rFonts w:ascii="Times New Roman" w:hAnsi="Times New Roman"/>
          <w:sz w:val="28"/>
          <w:szCs w:val="28"/>
          <w:lang w:eastAsia="ru-RU"/>
        </w:rPr>
        <w:t>:01:001:0291, в межах населеного пункту с. Синявка;</w:t>
      </w:r>
    </w:p>
    <w:p w:rsidR="005E2C85" w:rsidRPr="008A5A6A" w:rsidRDefault="005E2C8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Немикіній Світлані Василівні, площею 0,2500 га кадастровий номер 7423055700:08:000:1061, за межами смт Макошине;</w:t>
      </w:r>
    </w:p>
    <w:p w:rsidR="00A02E84" w:rsidRDefault="00182D7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Кінах Тетяні Миколаївні</w:t>
      </w:r>
      <w:bookmarkStart w:id="0" w:name="_GoBack"/>
      <w:bookmarkEnd w:id="0"/>
      <w:r w:rsidR="001A6F41">
        <w:rPr>
          <w:rFonts w:ascii="Times New Roman" w:hAnsi="Times New Roman"/>
          <w:sz w:val="28"/>
          <w:szCs w:val="28"/>
          <w:lang w:eastAsia="ru-RU"/>
        </w:rPr>
        <w:t>, площею 0,1000 га кадастровий номер 7423055700:01:001:0352, в межах населеного пункту смт Макошине;</w:t>
      </w:r>
    </w:p>
    <w:p w:rsidR="001A6F41" w:rsidRDefault="001A6F41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Передати у власність земельну ділянку для ведення особ</w:t>
      </w:r>
      <w:r w:rsidR="00A02E84">
        <w:rPr>
          <w:rFonts w:ascii="Times New Roman" w:hAnsi="Times New Roman"/>
          <w:sz w:val="28"/>
          <w:szCs w:val="28"/>
          <w:lang w:eastAsia="ru-RU"/>
        </w:rPr>
        <w:t>истого селянського господарства:</w:t>
      </w:r>
    </w:p>
    <w:p w:rsidR="00A02E84" w:rsidRDefault="00A02E84" w:rsidP="00A02E8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гр. Долі Володимир</w:t>
      </w:r>
      <w:r w:rsidR="002B7568">
        <w:rPr>
          <w:rFonts w:ascii="Times New Roman" w:hAnsi="Times New Roman"/>
          <w:sz w:val="28"/>
          <w:szCs w:val="28"/>
          <w:lang w:eastAsia="ru-RU"/>
        </w:rPr>
        <w:t>у Вікторовичу, площею 0,6290 га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кадастровий № 7423055700:08:000:1062, за межами смт Макошине;</w:t>
      </w:r>
    </w:p>
    <w:p w:rsidR="002B7568" w:rsidRDefault="002B7568" w:rsidP="002B75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Шульзі Юрію Миколайовичу, площею 2,0000 га кадастровий номер 7423055700:01:002:0348</w:t>
      </w:r>
      <w:r w:rsidR="002640C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</w:p>
    <w:p w:rsidR="002B7568" w:rsidRDefault="002B7568" w:rsidP="002B75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Акіменко Юлії Миколаївні, площею 2,0000 га кадастровий номер 7423055700:01:002:0349</w:t>
      </w:r>
      <w:r w:rsidR="002640C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</w:p>
    <w:p w:rsidR="002640CF" w:rsidRDefault="002640CF" w:rsidP="002640C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Голівець Людмилі Олексіївні, площею 1,1046 га кадастровий номер 7423088500:10</w:t>
      </w:r>
      <w:r w:rsidR="0040643D">
        <w:rPr>
          <w:rFonts w:ascii="Times New Roman" w:hAnsi="Times New Roman"/>
          <w:sz w:val="28"/>
          <w:szCs w:val="28"/>
          <w:lang w:eastAsia="ru-RU"/>
        </w:rPr>
        <w:t>:000:0723, за межами с. Стольне;</w:t>
      </w:r>
    </w:p>
    <w:p w:rsidR="0040643D" w:rsidRDefault="0040643D" w:rsidP="0040643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Ярині Тетяні Феліксівні, площею 1,8800 га кадастровий номер 7423055700:08:000:1063, за межами смт Макошине.</w:t>
      </w:r>
    </w:p>
    <w:p w:rsidR="008A5A6A" w:rsidRDefault="008A5A6A" w:rsidP="008A5A6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Донець Костянтину Олександровичу, площею 1,0500 га кадастровий номер 7423088001:01:002:0154, в межах населеного пункту с. Синявка;</w:t>
      </w:r>
    </w:p>
    <w:p w:rsidR="008A5A6A" w:rsidRDefault="008A5A6A" w:rsidP="008A5A6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Донець Наталії Анатоліївні, площею 1,0587 га кадастровий номер 7423088001:01:001:0291, в межах населеного пункту с. Синявка;</w:t>
      </w:r>
    </w:p>
    <w:p w:rsidR="005E2C85" w:rsidRDefault="005E2C85" w:rsidP="005E2C8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Немикіній Світлані Василівні, площею 0,2500 га кадастровий номер 7423055700:08:000:1061, за межами смт Макошине;</w:t>
      </w:r>
    </w:p>
    <w:p w:rsidR="001A6F41" w:rsidRDefault="00182D7A" w:rsidP="001A6F41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Кінах Тетяні Миколаївні</w:t>
      </w:r>
      <w:r w:rsidR="001A6F41">
        <w:rPr>
          <w:rFonts w:ascii="Times New Roman" w:hAnsi="Times New Roman"/>
          <w:sz w:val="28"/>
          <w:szCs w:val="28"/>
          <w:lang w:eastAsia="ru-RU"/>
        </w:rPr>
        <w:t>, площею 0,1000 га кадастровий номер 7423055700:01:001:0352, в межах населеного пункту смт Макошине;</w:t>
      </w:r>
    </w:p>
    <w:p w:rsidR="001A6F41" w:rsidRPr="008A5A6A" w:rsidRDefault="001A6F41" w:rsidP="001A6F4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2C85" w:rsidRPr="008A5A6A" w:rsidRDefault="005E2C85" w:rsidP="008A5A6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40CF" w:rsidRDefault="002640CF" w:rsidP="002640C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F944DA" w:rsidRDefault="00F944DA">
      <w:pPr>
        <w:tabs>
          <w:tab w:val="left" w:pos="5811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44DA" w:rsidRDefault="00AF70BD">
      <w:pPr>
        <w:tabs>
          <w:tab w:val="left" w:pos="581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Г.А.Примаков</w:t>
      </w:r>
    </w:p>
    <w:sectPr w:rsidR="00F944DA">
      <w:pgSz w:w="11906" w:h="16838"/>
      <w:pgMar w:top="709" w:right="709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A1" w:rsidRDefault="003140A1">
      <w:r>
        <w:separator/>
      </w:r>
    </w:p>
  </w:endnote>
  <w:endnote w:type="continuationSeparator" w:id="0">
    <w:p w:rsidR="003140A1" w:rsidRDefault="0031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A1" w:rsidRDefault="003140A1">
      <w:r>
        <w:separator/>
      </w:r>
    </w:p>
  </w:footnote>
  <w:footnote w:type="continuationSeparator" w:id="0">
    <w:p w:rsidR="003140A1" w:rsidRDefault="0031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A"/>
    <w:rsid w:val="00182D7A"/>
    <w:rsid w:val="001A6F41"/>
    <w:rsid w:val="00201121"/>
    <w:rsid w:val="002640CF"/>
    <w:rsid w:val="00277911"/>
    <w:rsid w:val="002B7568"/>
    <w:rsid w:val="003140A1"/>
    <w:rsid w:val="003378E1"/>
    <w:rsid w:val="003C3CC2"/>
    <w:rsid w:val="0040643D"/>
    <w:rsid w:val="00434B67"/>
    <w:rsid w:val="005E2C85"/>
    <w:rsid w:val="00622662"/>
    <w:rsid w:val="007D15A1"/>
    <w:rsid w:val="00864C02"/>
    <w:rsid w:val="008A5A6A"/>
    <w:rsid w:val="00A02E84"/>
    <w:rsid w:val="00AF70BD"/>
    <w:rsid w:val="00B54122"/>
    <w:rsid w:val="00CD2997"/>
    <w:rsid w:val="00D20DFE"/>
    <w:rsid w:val="00D62FBF"/>
    <w:rsid w:val="00F944DA"/>
    <w:rsid w:val="00FE29C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B41"/>
  <w15:docId w15:val="{600A47D0-5BFB-4073-983F-61D030C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19</cp:revision>
  <dcterms:created xsi:type="dcterms:W3CDTF">2020-07-24T12:53:00Z</dcterms:created>
  <dcterms:modified xsi:type="dcterms:W3CDTF">2020-08-03T08:31:00Z</dcterms:modified>
</cp:coreProperties>
</file>