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8"/>
          <w:szCs w:val="28"/>
        </w:rPr>
      </w:pPr>
      <w:r/>
      <w:bookmarkStart w:id="0" w:name="_GoBack"/>
      <w:r/>
      <w:bookmarkEnd w:id="0"/>
      <w:r>
        <w:rPr>
          <w:b/>
          <w:sz w:val="28"/>
          <w:szCs w:val="28"/>
          <w:lang w:eastAsia="uk-UA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42925" cy="74295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42925" cy="742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8pt;height:58.5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b/>
          <w:sz w:val="28"/>
          <w:szCs w:val="28"/>
          <w:lang w:eastAsia="uk-UA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Україна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МЕНСЬКА МІСЬКА РАДА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Менського району Чернігівської області</w:t>
      </w:r>
      <w:r/>
    </w:p>
    <w:p>
      <w:pPr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(</w:t>
      </w:r>
      <w:r>
        <w:rPr>
          <w:b/>
          <w:color w:val="000000"/>
          <w:sz w:val="28"/>
          <w:szCs w:val="28"/>
          <w:lang w:val="ru-RU"/>
        </w:rPr>
        <w:t xml:space="preserve">соро</w:t>
      </w:r>
      <w:r>
        <w:rPr>
          <w:b/>
          <w:color w:val="000000"/>
          <w:sz w:val="28"/>
          <w:szCs w:val="28"/>
        </w:rPr>
        <w:t xml:space="preserve">кова</w:t>
      </w:r>
      <w:r>
        <w:rPr>
          <w:b/>
          <w:color w:val="000000"/>
          <w:sz w:val="28"/>
          <w:szCs w:val="28"/>
        </w:rPr>
        <w:t xml:space="preserve"> сесія сьомого</w:t>
      </w:r>
      <w:r>
        <w:rPr>
          <w:b/>
          <w:color w:val="000000"/>
          <w:sz w:val="28"/>
          <w:szCs w:val="28"/>
        </w:rPr>
        <w:t xml:space="preserve"> скликання )</w:t>
      </w:r>
      <w:r/>
    </w:p>
    <w:p>
      <w:pPr>
        <w:pStyle w:val="380"/>
        <w:rPr>
          <w:szCs w:val="28"/>
        </w:rPr>
      </w:pPr>
      <w:r>
        <w:rPr>
          <w:szCs w:val="28"/>
        </w:rPr>
        <w:t xml:space="preserve">РІШЕННЯ</w:t>
      </w:r>
      <w:r/>
    </w:p>
    <w:p>
      <w:pPr>
        <w:pStyle w:val="376"/>
        <w:ind w:left="0"/>
        <w:spacing w:after="120" w:before="120"/>
        <w:tabs>
          <w:tab w:val="left" w:pos="453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0 </w:t>
      </w:r>
      <w:r>
        <w:rPr>
          <w:sz w:val="28"/>
          <w:szCs w:val="28"/>
        </w:rPr>
        <w:t xml:space="preserve">липня 20</w:t>
      </w:r>
      <w:r>
        <w:rPr>
          <w:sz w:val="28"/>
          <w:szCs w:val="28"/>
        </w:rPr>
        <w:t xml:space="preserve">20</w:t>
      </w:r>
      <w:r>
        <w:rPr>
          <w:sz w:val="28"/>
          <w:szCs w:val="28"/>
        </w:rPr>
        <w:t xml:space="preserve"> року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№ 272</w:t>
      </w:r>
      <w:r/>
    </w:p>
    <w:p>
      <w:pPr>
        <w:pStyle w:val="376"/>
        <w:ind w:left="0" w:right="4536"/>
        <w:spacing w:after="120" w:before="12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376"/>
        <w:ind w:left="0" w:right="5103"/>
        <w:jc w:val="both"/>
        <w:spacing w:after="120" w:before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 xml:space="preserve">виготовлення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тех</w:t>
      </w:r>
      <w:r>
        <w:rPr>
          <w:b/>
          <w:sz w:val="28"/>
          <w:szCs w:val="28"/>
        </w:rPr>
        <w:t xml:space="preserve">нічної документації</w:t>
      </w:r>
      <w:r>
        <w:rPr>
          <w:b/>
          <w:sz w:val="28"/>
          <w:szCs w:val="28"/>
        </w:rPr>
        <w:t xml:space="preserve"> із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землеустрою щодо </w:t>
      </w:r>
      <w:r>
        <w:rPr>
          <w:b/>
          <w:sz w:val="28"/>
          <w:szCs w:val="28"/>
        </w:rPr>
        <w:t xml:space="preserve">інвентаризації</w:t>
      </w:r>
      <w:r>
        <w:rPr>
          <w:b/>
          <w:sz w:val="28"/>
          <w:szCs w:val="28"/>
        </w:rPr>
        <w:t xml:space="preserve"> земель</w:t>
      </w:r>
      <w:r/>
    </w:p>
    <w:p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Враховуючи детальний план території індустріального парку «Менський» за межами міста Мена Менського району Чернігівської області орієнтовною площею 62</w:t>
      </w:r>
      <w:r>
        <w:rPr>
          <w:sz w:val="28"/>
          <w:szCs w:val="28"/>
        </w:rPr>
        <w:t xml:space="preserve">,0</w:t>
      </w:r>
      <w:r>
        <w:rPr>
          <w:sz w:val="28"/>
          <w:szCs w:val="28"/>
        </w:rPr>
        <w:t xml:space="preserve"> га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 необхідності виготовлення </w:t>
      </w:r>
      <w:r>
        <w:rPr>
          <w:sz w:val="28"/>
          <w:szCs w:val="28"/>
        </w:rPr>
        <w:t xml:space="preserve">технічні документації із</w:t>
      </w:r>
      <w:r>
        <w:rPr>
          <w:sz w:val="28"/>
          <w:szCs w:val="28"/>
        </w:rPr>
        <w:t xml:space="preserve"> земле</w:t>
      </w:r>
      <w:r>
        <w:rPr>
          <w:sz w:val="28"/>
          <w:szCs w:val="28"/>
        </w:rPr>
        <w:t xml:space="preserve">устрою щодо </w:t>
      </w:r>
      <w:r>
        <w:rPr>
          <w:sz w:val="28"/>
          <w:szCs w:val="28"/>
        </w:rPr>
        <w:t xml:space="preserve">інвентаризації земель </w:t>
      </w:r>
      <w:r>
        <w:rPr>
          <w:sz w:val="28"/>
          <w:szCs w:val="28"/>
        </w:rPr>
        <w:t xml:space="preserve">індустріального парку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«Менський»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саме </w:t>
      </w:r>
      <w:r>
        <w:rPr>
          <w:sz w:val="28"/>
          <w:szCs w:val="28"/>
        </w:rPr>
        <w:t xml:space="preserve">земельної ділянки орієнтовною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площею </w:t>
      </w:r>
      <w:r>
        <w:rPr>
          <w:sz w:val="28"/>
          <w:szCs w:val="28"/>
        </w:rPr>
        <w:t xml:space="preserve">1,00 га</w:t>
      </w:r>
      <w:r>
        <w:rPr>
          <w:sz w:val="28"/>
          <w:szCs w:val="28"/>
        </w:rPr>
        <w:t xml:space="preserve">. між земельними ділянками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кадастровий номер </w:t>
      </w:r>
      <w:r>
        <w:rPr>
          <w:sz w:val="28"/>
          <w:szCs w:val="28"/>
        </w:rPr>
        <w:t xml:space="preserve">7423010100:02:000:1335 та кадастровий номер </w:t>
      </w:r>
      <w:r>
        <w:rPr>
          <w:sz w:val="28"/>
          <w:szCs w:val="28"/>
        </w:rPr>
        <w:t xml:space="preserve">7423010100:02:000:1328, та земельної ділянки орієнтовною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площею </w:t>
      </w:r>
      <w:r>
        <w:rPr>
          <w:sz w:val="28"/>
          <w:szCs w:val="28"/>
        </w:rPr>
        <w:t xml:space="preserve">2,50 га</w:t>
      </w:r>
      <w:r>
        <w:rPr>
          <w:sz w:val="28"/>
          <w:szCs w:val="28"/>
        </w:rPr>
        <w:t xml:space="preserve"> біля земельної ділянки </w:t>
      </w:r>
      <w:r>
        <w:rPr>
          <w:sz w:val="28"/>
          <w:szCs w:val="28"/>
        </w:rPr>
        <w:t xml:space="preserve">кадастровий номер </w:t>
      </w:r>
      <w:r>
        <w:rPr>
          <w:sz w:val="28"/>
          <w:szCs w:val="28"/>
        </w:rPr>
        <w:t xml:space="preserve">7423010100:02:000:1328</w:t>
      </w:r>
      <w:r>
        <w:rPr>
          <w:sz w:val="28"/>
          <w:szCs w:val="28"/>
        </w:rPr>
        <w:t xml:space="preserve"> за межами</w:t>
      </w:r>
      <w:r>
        <w:rPr>
          <w:sz w:val="28"/>
          <w:szCs w:val="28"/>
        </w:rPr>
        <w:t xml:space="preserve"> м. Мена по вул. Сіверський шлях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керуючись Земельним кодексом України, </w:t>
      </w:r>
      <w:r>
        <w:rPr>
          <w:sz w:val="28"/>
          <w:szCs w:val="28"/>
        </w:rPr>
        <w:t xml:space="preserve">Законом України «Про землеустрій»,</w:t>
      </w:r>
      <w:r>
        <w:rPr>
          <w:sz w:val="28"/>
          <w:szCs w:val="28"/>
        </w:rPr>
        <w:t xml:space="preserve"> Законом України „Про місцеве самоврядування в Україні”, </w:t>
      </w:r>
      <w:r>
        <w:rPr>
          <w:sz w:val="28"/>
          <w:szCs w:val="28"/>
        </w:rPr>
        <w:t xml:space="preserve">Менська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міська рада</w:t>
      </w:r>
      <w:r>
        <w:rPr>
          <w:sz w:val="28"/>
          <w:szCs w:val="28"/>
        </w:rPr>
        <w:t xml:space="preserve">  </w:t>
      </w:r>
      <w:r/>
    </w:p>
    <w:p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ВИРІШИЛ</w:t>
      </w:r>
      <w:r>
        <w:rPr>
          <w:b/>
          <w:sz w:val="32"/>
          <w:szCs w:val="32"/>
        </w:rPr>
        <w:t xml:space="preserve">А:</w:t>
      </w:r>
      <w:r/>
    </w:p>
    <w:p>
      <w:pPr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numPr>
          <w:ilvl w:val="0"/>
          <w:numId w:val="1"/>
        </w:numPr>
        <w:ind w:left="0"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Замовити виготовлення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технічні документації із землеустрою щодо інвентаризації </w:t>
      </w:r>
      <w:r>
        <w:rPr>
          <w:sz w:val="28"/>
          <w:szCs w:val="28"/>
        </w:rPr>
        <w:t xml:space="preserve">земель індустріального парку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«Менський»</w:t>
      </w:r>
      <w:r>
        <w:rPr>
          <w:sz w:val="28"/>
          <w:szCs w:val="28"/>
        </w:rPr>
        <w:t xml:space="preserve">, земельної ділянки орієнтовною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площею </w:t>
      </w:r>
      <w:r>
        <w:rPr>
          <w:sz w:val="28"/>
          <w:szCs w:val="28"/>
        </w:rPr>
        <w:t xml:space="preserve">1,00 га</w:t>
      </w:r>
      <w:r>
        <w:rPr>
          <w:sz w:val="28"/>
          <w:szCs w:val="28"/>
        </w:rPr>
        <w:t xml:space="preserve">, яка розташована </w:t>
      </w:r>
      <w:r>
        <w:rPr>
          <w:sz w:val="28"/>
          <w:szCs w:val="28"/>
        </w:rPr>
        <w:t xml:space="preserve">між земельними ділянками кадастровий номер </w:t>
      </w:r>
      <w:r>
        <w:rPr>
          <w:sz w:val="28"/>
          <w:szCs w:val="28"/>
        </w:rPr>
        <w:t xml:space="preserve">7423010100:02:000:1335 та кадастровий номер </w:t>
      </w:r>
      <w:r>
        <w:rPr>
          <w:sz w:val="28"/>
          <w:szCs w:val="28"/>
        </w:rPr>
        <w:t xml:space="preserve">7423010100:02:000:1328, та земельної ділянки орієнтовною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площею </w:t>
      </w:r>
      <w:r>
        <w:rPr>
          <w:sz w:val="28"/>
          <w:szCs w:val="28"/>
        </w:rPr>
        <w:t xml:space="preserve">2,50 га</w:t>
      </w:r>
      <w:r>
        <w:rPr>
          <w:sz w:val="28"/>
          <w:szCs w:val="28"/>
        </w:rPr>
        <w:t xml:space="preserve"> біля земельної ділянки </w:t>
      </w:r>
      <w:r>
        <w:rPr>
          <w:sz w:val="28"/>
          <w:szCs w:val="28"/>
        </w:rPr>
        <w:t xml:space="preserve">кадастровий номер </w:t>
      </w:r>
      <w:r>
        <w:rPr>
          <w:sz w:val="28"/>
          <w:szCs w:val="28"/>
        </w:rPr>
        <w:t xml:space="preserve">7423010100:02:000:1328, за межами</w:t>
      </w:r>
      <w:r>
        <w:rPr>
          <w:sz w:val="28"/>
          <w:szCs w:val="28"/>
        </w:rPr>
        <w:t xml:space="preserve"> м. Мена по вул. Сіверський шлях</w:t>
      </w:r>
      <w:r>
        <w:rPr>
          <w:sz w:val="28"/>
          <w:szCs w:val="28"/>
          <w:lang w:val="ru-RU"/>
        </w:rPr>
        <w:t xml:space="preserve">.</w:t>
      </w:r>
      <w:r/>
    </w:p>
    <w:p>
      <w:pPr>
        <w:ind w:left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  <w:r/>
    </w:p>
    <w:p>
      <w:pPr>
        <w:numPr>
          <w:ilvl w:val="0"/>
          <w:numId w:val="1"/>
        </w:numPr>
        <w:ind w:left="0"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Контроль за виконанням рішен</w:t>
      </w:r>
      <w:r>
        <w:rPr>
          <w:sz w:val="28"/>
          <w:szCs w:val="28"/>
          <w:lang w:val="ru-RU"/>
        </w:rPr>
        <w:t xml:space="preserve">ня покласти на постійну комісію з питань містобудування, будівництва, земельних відносин та охорони природи, згідно до регламенту роботи Менської міської ради сьомого скликання та на заступника міського голови з питань діяльності виконкому Гайдукевича М.В.</w:t>
      </w:r>
      <w:r/>
    </w:p>
    <w:p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  <w:r>
        <w:rPr>
          <w:sz w:val="28"/>
          <w:szCs w:val="28"/>
          <w:lang w:val="ru-RU"/>
        </w:rPr>
      </w:r>
    </w:p>
    <w:p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  <w:r>
        <w:rPr>
          <w:sz w:val="28"/>
          <w:szCs w:val="28"/>
          <w:lang w:val="ru-RU"/>
        </w:rPr>
      </w:r>
    </w:p>
    <w:p>
      <w:pPr>
        <w:jc w:val="both"/>
        <w:tabs>
          <w:tab w:val="left" w:pos="6661" w:leader="none"/>
        </w:tabs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Міський голова</w:t>
        <w:tab/>
        <w:t xml:space="preserve">Г.А. Примаков</w:t>
      </w:r>
      <w:r>
        <w:rPr>
          <w:b/>
          <w:sz w:val="28"/>
          <w:szCs w:val="28"/>
          <w:lang w:val="ru-RU"/>
        </w:rPr>
      </w:r>
    </w:p>
    <w:sectPr>
      <w:footnotePr/>
      <w:type w:val="nextPage"/>
      <w:pgSz w:w="11906" w:h="16838" w:orient="portrait"/>
      <w:pgMar w:top="850" w:right="850" w:bottom="850" w:left="1417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40502050405020303"/>
  </w:font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Times New Roman" w:hint="default"/>
        <w:color w:val="auto"/>
        <w:spacing w:val="0"/>
        <w:position w:val="0"/>
        <w:sz w:val="22"/>
        <w:szCs w:val="22"/>
        <w:lang w:val="uk-UA" w:bidi="ar-SA" w:eastAsia="uk-UA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372"/>
    <w:link w:val="37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370"/>
    <w:next w:val="370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372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370"/>
    <w:next w:val="370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372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370"/>
    <w:next w:val="370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372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370"/>
    <w:next w:val="370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372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370"/>
    <w:next w:val="370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372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370"/>
    <w:next w:val="370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372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370"/>
    <w:next w:val="370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372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370"/>
    <w:next w:val="370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372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370"/>
    <w:next w:val="370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372"/>
    <w:link w:val="32"/>
    <w:uiPriority w:val="10"/>
    <w:rPr>
      <w:sz w:val="48"/>
      <w:szCs w:val="48"/>
    </w:rPr>
  </w:style>
  <w:style w:type="paragraph" w:styleId="34">
    <w:name w:val="Subtitle"/>
    <w:basedOn w:val="370"/>
    <w:next w:val="370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372"/>
    <w:link w:val="34"/>
    <w:uiPriority w:val="11"/>
    <w:rPr>
      <w:sz w:val="24"/>
      <w:szCs w:val="24"/>
    </w:rPr>
  </w:style>
  <w:style w:type="paragraph" w:styleId="36">
    <w:name w:val="Quote"/>
    <w:basedOn w:val="370"/>
    <w:next w:val="370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370"/>
    <w:next w:val="370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370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372"/>
    <w:link w:val="40"/>
    <w:uiPriority w:val="99"/>
  </w:style>
  <w:style w:type="paragraph" w:styleId="42">
    <w:name w:val="Footer"/>
    <w:basedOn w:val="370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372"/>
    <w:link w:val="42"/>
    <w:uiPriority w:val="99"/>
  </w:style>
  <w:style w:type="table" w:styleId="44">
    <w:name w:val="Table Grid"/>
    <w:basedOn w:val="37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Table Grid Light"/>
    <w:basedOn w:val="37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37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37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3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3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3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3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3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3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3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4">
    <w:name w:val="List Table 7 Colorful - Accent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5">
    <w:name w:val="List Table 7 Colorful - Accent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6">
    <w:name w:val="List Table 7 Colorful - Accent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7">
    <w:name w:val="List Table 7 Colorful - Accent 5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48">
    <w:name w:val="List Table 7 Colorful - Accent 6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49">
    <w:name w:val="Lined - Accent"/>
    <w:basedOn w:val="3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0">
    <w:name w:val="Lined - Accent 1"/>
    <w:basedOn w:val="3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1">
    <w:name w:val="Lined - Accent 2"/>
    <w:basedOn w:val="3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2">
    <w:name w:val="Lined - Accent 3"/>
    <w:basedOn w:val="3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3">
    <w:name w:val="Lined - Accent 4"/>
    <w:basedOn w:val="3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4">
    <w:name w:val="Lined - Accent 5"/>
    <w:basedOn w:val="3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5">
    <w:name w:val="Lined - Accent 6"/>
    <w:basedOn w:val="3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6">
    <w:name w:val="Bordered &amp; Lined - Accent"/>
    <w:basedOn w:val="3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7">
    <w:name w:val="Bordered &amp; Lined - Accent 1"/>
    <w:basedOn w:val="3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8">
    <w:name w:val="Bordered &amp; Lined - Accent 2"/>
    <w:basedOn w:val="3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9">
    <w:name w:val="Bordered &amp; Lined - Accent 3"/>
    <w:basedOn w:val="3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0">
    <w:name w:val="Bordered &amp; Lined - Accent 4"/>
    <w:basedOn w:val="3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1">
    <w:name w:val="Bordered &amp; Lined - Accent 5"/>
    <w:basedOn w:val="3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2">
    <w:name w:val="Bordered &amp; Lined - Accent 6"/>
    <w:basedOn w:val="3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3">
    <w:name w:val="Bordered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4">
    <w:name w:val="Bordered - Accent 1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5">
    <w:name w:val="Bordered - Accent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6">
    <w:name w:val="Bordered - Accent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7">
    <w:name w:val="Bordered - Accent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68">
    <w:name w:val="Bordered - Accent 5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69">
    <w:name w:val="Bordered - Accent 6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0">
    <w:name w:val="Hyperlink"/>
    <w:uiPriority w:val="99"/>
    <w:unhideWhenUsed/>
    <w:rPr>
      <w:color w:val="0000FF" w:themeColor="hyperlink"/>
      <w:u w:val="single"/>
    </w:rPr>
  </w:style>
  <w:style w:type="paragraph" w:styleId="171">
    <w:name w:val="footnote text"/>
    <w:basedOn w:val="370"/>
    <w:link w:val="172"/>
    <w:uiPriority w:val="99"/>
    <w:semiHidden/>
    <w:unhideWhenUsed/>
    <w:rPr>
      <w:sz w:val="18"/>
    </w:rPr>
    <w:pPr>
      <w:spacing w:lineRule="auto" w:line="240" w:after="40"/>
    </w:pPr>
  </w:style>
  <w:style w:type="character" w:styleId="172">
    <w:name w:val="Footnote Text Char"/>
    <w:link w:val="171"/>
    <w:uiPriority w:val="99"/>
    <w:rPr>
      <w:sz w:val="18"/>
    </w:rPr>
  </w:style>
  <w:style w:type="character" w:styleId="173">
    <w:name w:val="footnote reference"/>
    <w:basedOn w:val="372"/>
    <w:uiPriority w:val="99"/>
    <w:unhideWhenUsed/>
    <w:rPr>
      <w:vertAlign w:val="superscript"/>
    </w:rPr>
  </w:style>
  <w:style w:type="paragraph" w:styleId="174">
    <w:name w:val="toc 1"/>
    <w:basedOn w:val="370"/>
    <w:next w:val="370"/>
    <w:uiPriority w:val="39"/>
    <w:unhideWhenUsed/>
    <w:pPr>
      <w:ind w:left="0" w:right="0" w:firstLine="0"/>
      <w:spacing w:after="57"/>
    </w:pPr>
  </w:style>
  <w:style w:type="paragraph" w:styleId="175">
    <w:name w:val="toc 2"/>
    <w:basedOn w:val="370"/>
    <w:next w:val="370"/>
    <w:uiPriority w:val="39"/>
    <w:unhideWhenUsed/>
    <w:pPr>
      <w:ind w:left="283" w:right="0" w:firstLine="0"/>
      <w:spacing w:after="57"/>
    </w:pPr>
  </w:style>
  <w:style w:type="paragraph" w:styleId="176">
    <w:name w:val="toc 3"/>
    <w:basedOn w:val="370"/>
    <w:next w:val="370"/>
    <w:uiPriority w:val="39"/>
    <w:unhideWhenUsed/>
    <w:pPr>
      <w:ind w:left="567" w:right="0" w:firstLine="0"/>
      <w:spacing w:after="57"/>
    </w:pPr>
  </w:style>
  <w:style w:type="paragraph" w:styleId="177">
    <w:name w:val="toc 4"/>
    <w:basedOn w:val="370"/>
    <w:next w:val="370"/>
    <w:uiPriority w:val="39"/>
    <w:unhideWhenUsed/>
    <w:pPr>
      <w:ind w:left="850" w:right="0" w:firstLine="0"/>
      <w:spacing w:after="57"/>
    </w:pPr>
  </w:style>
  <w:style w:type="paragraph" w:styleId="178">
    <w:name w:val="toc 5"/>
    <w:basedOn w:val="370"/>
    <w:next w:val="370"/>
    <w:uiPriority w:val="39"/>
    <w:unhideWhenUsed/>
    <w:pPr>
      <w:ind w:left="1134" w:right="0" w:firstLine="0"/>
      <w:spacing w:after="57"/>
    </w:pPr>
  </w:style>
  <w:style w:type="paragraph" w:styleId="179">
    <w:name w:val="toc 6"/>
    <w:basedOn w:val="370"/>
    <w:next w:val="370"/>
    <w:uiPriority w:val="39"/>
    <w:unhideWhenUsed/>
    <w:pPr>
      <w:ind w:left="1417" w:right="0" w:firstLine="0"/>
      <w:spacing w:after="57"/>
    </w:pPr>
  </w:style>
  <w:style w:type="paragraph" w:styleId="180">
    <w:name w:val="toc 7"/>
    <w:basedOn w:val="370"/>
    <w:next w:val="370"/>
    <w:uiPriority w:val="39"/>
    <w:unhideWhenUsed/>
    <w:pPr>
      <w:ind w:left="1701" w:right="0" w:firstLine="0"/>
      <w:spacing w:after="57"/>
    </w:pPr>
  </w:style>
  <w:style w:type="paragraph" w:styleId="181">
    <w:name w:val="toc 8"/>
    <w:basedOn w:val="370"/>
    <w:next w:val="370"/>
    <w:uiPriority w:val="39"/>
    <w:unhideWhenUsed/>
    <w:pPr>
      <w:ind w:left="1984" w:right="0" w:firstLine="0"/>
      <w:spacing w:after="57"/>
    </w:pPr>
  </w:style>
  <w:style w:type="paragraph" w:styleId="182">
    <w:name w:val="toc 9"/>
    <w:basedOn w:val="370"/>
    <w:next w:val="370"/>
    <w:uiPriority w:val="39"/>
    <w:unhideWhenUsed/>
    <w:pPr>
      <w:ind w:left="2268" w:right="0" w:firstLine="0"/>
      <w:spacing w:after="57"/>
    </w:pPr>
  </w:style>
  <w:style w:type="paragraph" w:styleId="183">
    <w:name w:val="TOC Heading"/>
    <w:uiPriority w:val="39"/>
    <w:unhideWhenUsed/>
  </w:style>
  <w:style w:type="paragraph" w:styleId="370" w:default="1">
    <w:name w:val="Normal"/>
    <w:qFormat/>
    <w:rPr>
      <w:rFonts w:ascii="Times New Roman" w:hAnsi="Times New Roman" w:cs="Times New Roman"/>
      <w:szCs w:val="20"/>
      <w:lang w:eastAsia="ar-SA"/>
    </w:rPr>
    <w:pPr>
      <w:spacing w:lineRule="auto" w:line="240" w:after="0"/>
    </w:pPr>
  </w:style>
  <w:style w:type="paragraph" w:styleId="371">
    <w:name w:val="Heading 1"/>
    <w:basedOn w:val="370"/>
    <w:next w:val="370"/>
    <w:link w:val="375"/>
    <w:qFormat/>
    <w:uiPriority w:val="99"/>
    <w:rPr>
      <w:b/>
      <w:sz w:val="32"/>
      <w:lang w:eastAsia="ru-RU"/>
    </w:rPr>
    <w:pPr>
      <w:jc w:val="center"/>
      <w:keepNext/>
      <w:outlineLvl w:val="0"/>
    </w:pPr>
  </w:style>
  <w:style w:type="character" w:styleId="372" w:default="1">
    <w:name w:val="Default Paragraph Font"/>
    <w:uiPriority w:val="99"/>
    <w:semiHidden/>
  </w:style>
  <w:style w:type="table" w:styleId="37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74" w:default="1">
    <w:name w:val="No List"/>
    <w:uiPriority w:val="99"/>
    <w:semiHidden/>
    <w:unhideWhenUsed/>
  </w:style>
  <w:style w:type="character" w:styleId="375" w:customStyle="1">
    <w:name w:val="Заголовок 1 Знак"/>
    <w:basedOn w:val="372"/>
    <w:link w:val="371"/>
    <w:uiPriority w:val="99"/>
    <w:rPr>
      <w:rFonts w:cs="Times New Roman" w:eastAsia="Times New Roman"/>
      <w:b/>
      <w:sz w:val="32"/>
      <w:lang w:val="uk-UA" w:bidi="ar-SA" w:eastAsia="ru-RU"/>
    </w:rPr>
  </w:style>
  <w:style w:type="paragraph" w:styleId="376">
    <w:name w:val="List Paragraph"/>
    <w:basedOn w:val="370"/>
    <w:qFormat/>
    <w:uiPriority w:val="99"/>
    <w:pPr>
      <w:contextualSpacing w:val="true"/>
      <w:ind w:left="720"/>
    </w:pPr>
  </w:style>
  <w:style w:type="paragraph" w:styleId="377">
    <w:name w:val="Balloon Text"/>
    <w:basedOn w:val="370"/>
    <w:link w:val="378"/>
    <w:uiPriority w:val="99"/>
    <w:semiHidden/>
    <w:rPr>
      <w:rFonts w:ascii="Segoe UI" w:hAnsi="Segoe UI" w:cs="Segoe UI"/>
      <w:sz w:val="18"/>
      <w:szCs w:val="18"/>
    </w:rPr>
  </w:style>
  <w:style w:type="character" w:styleId="378" w:customStyle="1">
    <w:name w:val="Текст выноски Знак"/>
    <w:basedOn w:val="372"/>
    <w:link w:val="377"/>
    <w:uiPriority w:val="99"/>
    <w:semiHidden/>
    <w:rPr>
      <w:rFonts w:ascii="Segoe UI" w:hAnsi="Segoe UI" w:cs="Segoe UI"/>
      <w:sz w:val="18"/>
      <w:szCs w:val="18"/>
      <w:lang w:bidi="ar-SA" w:eastAsia="ar-SA"/>
    </w:rPr>
  </w:style>
  <w:style w:type="paragraph" w:styleId="379">
    <w:name w:val="Normal (Web)"/>
    <w:basedOn w:val="370"/>
    <w:uiPriority w:val="99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380" w:customStyle="1">
    <w:name w:val="Титулка"/>
    <w:basedOn w:val="370"/>
    <w:uiPriority w:val="99"/>
    <w:rPr>
      <w:rFonts w:cs="Mangal"/>
      <w:b/>
      <w:sz w:val="24"/>
      <w:szCs w:val="24"/>
      <w:lang w:bidi="hi-IN" w:eastAsia="hi-IN"/>
    </w:rPr>
    <w:pPr>
      <w:jc w:val="center"/>
      <w:spacing w:after="120"/>
      <w:widowControl w:val="off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Секретар ради</dc:creator>
  <cp:keywords/>
  <dc:description/>
  <cp:lastModifiedBy>Скирта Оксана Віталіївна</cp:lastModifiedBy>
  <cp:revision>3</cp:revision>
  <dcterms:created xsi:type="dcterms:W3CDTF">2020-07-14T08:21:00Z</dcterms:created>
  <dcterms:modified xsi:type="dcterms:W3CDTF">2020-07-14T08:23:19Z</dcterms:modified>
</cp:coreProperties>
</file>