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8014" cy="617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48013" cy="617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3pt;height:48.7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/>
    </w:p>
    <w:p>
      <w:pPr>
        <w:pStyle w:val="558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Менського</w:t>
      </w:r>
      <w:r>
        <w:rPr>
          <w:rFonts w:ascii="Times New Roman" w:hAnsi="Times New Roman" w:eastAsia="Calibri"/>
          <w:sz w:val="28"/>
          <w:szCs w:val="28"/>
        </w:rPr>
        <w:t xml:space="preserve"> району </w:t>
      </w:r>
      <w:r>
        <w:rPr>
          <w:rFonts w:ascii="Times New Roman" w:hAnsi="Times New Roman" w:eastAsia="Calibri"/>
          <w:sz w:val="28"/>
          <w:szCs w:val="28"/>
        </w:rPr>
        <w:t xml:space="preserve">Чернігівської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області</w:t>
      </w:r>
      <w:r/>
    </w:p>
    <w:p>
      <w:pPr>
        <w:pStyle w:val="5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5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306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ділянок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(УБД)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Трофіменко</w:t>
      </w:r>
      <w:r>
        <w:rPr>
          <w:rFonts w:ascii="Times New Roman" w:hAnsi="Times New Roman"/>
          <w:sz w:val="28"/>
          <w:szCs w:val="28"/>
          <w:lang w:val="uk-UA"/>
        </w:rPr>
        <w:t xml:space="preserve"> О.С.,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Прокопенка</w:t>
      </w:r>
      <w:r>
        <w:rPr>
          <w:rFonts w:ascii="Times New Roman" w:hAnsi="Times New Roman"/>
          <w:sz w:val="28"/>
          <w:szCs w:val="28"/>
          <w:lang w:val="uk-UA"/>
        </w:rPr>
        <w:t xml:space="preserve"> О.О.,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</w:t>
      </w:r>
      <w:r>
        <w:rPr>
          <w:rFonts w:ascii="Times New Roman" w:hAnsi="Times New Roman"/>
          <w:sz w:val="28"/>
          <w:szCs w:val="28"/>
          <w:lang w:val="uk-UA"/>
        </w:rPr>
        <w:t xml:space="preserve">емельних ділянок по передачі у приватну для ведення особистого селянського господарства враховуючи подані документи, керуючись ст. ст. 12,116,118,121 Земельного кодексу України зі змінами та доповненнями, ст. 26 Закону України «Про місцеве самоврядування 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</w:t>
      </w: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 І Ш И Л 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дозволи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</w:t>
      </w:r>
      <w:r>
        <w:rPr>
          <w:rFonts w:ascii="Times New Roman" w:hAnsi="Times New Roman"/>
          <w:sz w:val="28"/>
          <w:szCs w:val="28"/>
        </w:rPr>
        <w:t xml:space="preserve">ню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Трофіменко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Олександру Сергійовичу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7423084500:05:000:1132;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Прокопенку</w:t>
      </w:r>
      <w:r>
        <w:rPr>
          <w:rFonts w:ascii="Times New Roman" w:hAnsi="Times New Roman"/>
          <w:sz w:val="28"/>
          <w:szCs w:val="28"/>
          <w:lang w:val="uk-UA"/>
        </w:rPr>
        <w:t xml:space="preserve"> Оле</w:t>
      </w:r>
      <w:r>
        <w:rPr>
          <w:rFonts w:ascii="Times New Roman" w:hAnsi="Times New Roman"/>
          <w:sz w:val="28"/>
          <w:szCs w:val="28"/>
          <w:lang w:val="uk-UA"/>
        </w:rPr>
        <w:t xml:space="preserve">ксандру Олексійовичу за межами </w:t>
      </w:r>
      <w:r>
        <w:rPr>
          <w:rFonts w:ascii="Times New Roman" w:hAnsi="Times New Roman"/>
          <w:sz w:val="28"/>
          <w:szCs w:val="28"/>
          <w:lang w:val="uk-UA"/>
        </w:rPr>
        <w:t xml:space="preserve">смт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орієнтовно 2,00 га, кадастровий № 7423055700:07:000:0974;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</w:rPr>
        <w:t xml:space="preserve">екти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подати для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порядку.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rPr>
          <w:rFonts w:ascii="Times New Roman" w:hAnsi="Times New Roman"/>
          <w:sz w:val="24"/>
          <w:szCs w:val="24"/>
          <w:lang w:val="uk-UA" w:bidi="ar-S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з питань містобудуван</w:t>
      </w:r>
      <w:r>
        <w:rPr>
          <w:rFonts w:ascii="Times New Roman" w:hAnsi="Times New Roman"/>
          <w:sz w:val="28"/>
          <w:szCs w:val="28"/>
          <w:lang w:val="uk-UA"/>
        </w:rPr>
        <w:t xml:space="preserve">ня, будівництва, земельних відносин та охорони природи, згідно до регламенту роботи Менської міської ради сьомого скликання та на 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9"/>
    <w:link w:val="558"/>
    <w:uiPriority w:val="9"/>
    <w:rPr>
      <w:rFonts w:ascii="Arial" w:hAnsi="Arial" w:cs="Arial" w:eastAsia="Arial"/>
      <w:sz w:val="40"/>
      <w:szCs w:val="40"/>
    </w:rPr>
  </w:style>
  <w:style w:type="paragraph" w:styleId="387">
    <w:name w:val="Heading 2"/>
    <w:basedOn w:val="557"/>
    <w:next w:val="557"/>
    <w:link w:val="3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8">
    <w:name w:val="Heading 2 Char"/>
    <w:basedOn w:val="559"/>
    <w:link w:val="387"/>
    <w:uiPriority w:val="9"/>
    <w:rPr>
      <w:rFonts w:ascii="Arial" w:hAnsi="Arial" w:cs="Arial" w:eastAsia="Arial"/>
      <w:sz w:val="34"/>
    </w:rPr>
  </w:style>
  <w:style w:type="paragraph" w:styleId="389">
    <w:name w:val="Heading 3"/>
    <w:basedOn w:val="557"/>
    <w:next w:val="557"/>
    <w:link w:val="3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0">
    <w:name w:val="Heading 3 Char"/>
    <w:basedOn w:val="559"/>
    <w:link w:val="38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7"/>
    <w:next w:val="557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59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557"/>
    <w:next w:val="557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559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557"/>
    <w:next w:val="557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559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557"/>
    <w:next w:val="557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559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7"/>
    <w:next w:val="557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59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7"/>
    <w:next w:val="557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59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List Paragraph"/>
    <w:basedOn w:val="557"/>
    <w:qFormat/>
    <w:uiPriority w:val="34"/>
    <w:pPr>
      <w:contextualSpacing w:val="true"/>
      <w:ind w:left="720"/>
    </w:pPr>
  </w:style>
  <w:style w:type="paragraph" w:styleId="404">
    <w:name w:val="No Spacing"/>
    <w:qFormat/>
    <w:uiPriority w:val="1"/>
    <w:pPr>
      <w:spacing w:lineRule="auto" w:line="240" w:after="0" w:before="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9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9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9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9"/>
    <w:link w:val="415"/>
    <w:uiPriority w:val="99"/>
  </w:style>
  <w:style w:type="table" w:styleId="417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7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8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9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0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1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2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9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Calibri" w:hAnsi="Calibri" w:cs="Times New Roman" w:eastAsia="Calibri"/>
      <w:sz w:val="20"/>
      <w:lang w:val="ru-RU" w:bidi="en-US"/>
    </w:rPr>
    <w:pPr>
      <w:spacing w:lineRule="auto" w:line="240" w:after="0"/>
    </w:pPr>
  </w:style>
  <w:style w:type="paragraph" w:styleId="558">
    <w:name w:val="Heading 1"/>
    <w:basedOn w:val="557"/>
    <w:next w:val="557"/>
    <w:link w:val="562"/>
    <w:qFormat/>
    <w:rPr>
      <w:rFonts w:eastAsia="Times New Roman"/>
      <w:b/>
      <w:sz w:val="32"/>
    </w:rPr>
    <w:pPr>
      <w:jc w:val="center"/>
      <w:keepNext/>
      <w:outlineLvl w:val="0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character" w:styleId="562" w:customStyle="1">
    <w:name w:val="Заголовок 1 Знак"/>
    <w:basedOn w:val="559"/>
    <w:link w:val="558"/>
    <w:rPr>
      <w:rFonts w:ascii="Calibri" w:hAnsi="Calibri" w:cs="Times New Roman" w:eastAsia="Times New Roman"/>
      <w:b/>
      <w:sz w:val="32"/>
      <w:lang w:val="ru-RU" w:bidi="en-US"/>
    </w:rPr>
  </w:style>
  <w:style w:type="paragraph" w:styleId="563" w:customStyle="1">
    <w:name w:val="Титулка"/>
    <w:basedOn w:val="557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64">
    <w:name w:val="Balloon Text"/>
    <w:basedOn w:val="557"/>
    <w:link w:val="565"/>
    <w:uiPriority w:val="99"/>
    <w:semiHidden/>
    <w:unhideWhenUsed/>
    <w:rPr>
      <w:rFonts w:ascii="Tahoma" w:hAnsi="Tahoma" w:cs="Tahoma"/>
      <w:sz w:val="16"/>
      <w:szCs w:val="16"/>
    </w:rPr>
  </w:style>
  <w:style w:type="character" w:styleId="565" w:customStyle="1">
    <w:name w:val="Текст выноски Знак"/>
    <w:basedOn w:val="559"/>
    <w:link w:val="564"/>
    <w:uiPriority w:val="99"/>
    <w:semiHidden/>
    <w:rPr>
      <w:rFonts w:ascii="Tahoma" w:hAnsi="Tahoma" w:cs="Tahoma" w:eastAsia="Calibri"/>
      <w:sz w:val="16"/>
      <w:szCs w:val="16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СТАЛЬНИЧЕНКО Юрій Валерійович</cp:lastModifiedBy>
  <cp:revision>6</cp:revision>
  <dcterms:created xsi:type="dcterms:W3CDTF">2020-06-17T13:18:00Z</dcterms:created>
  <dcterms:modified xsi:type="dcterms:W3CDTF">2020-07-16T07:38:00Z</dcterms:modified>
</cp:coreProperties>
</file>