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0749" cy="58683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20749" cy="586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1pt;height:46.2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>
        <w:rPr>
          <w:sz w:val="20"/>
        </w:rPr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 МІСЬКА</w:t>
      </w:r>
      <w:r>
        <w:rPr>
          <w:rFonts w:ascii="Times New Roman" w:hAnsi="Times New Roman"/>
          <w:b/>
          <w:sz w:val="28"/>
          <w:szCs w:val="28"/>
        </w:rPr>
        <w:t xml:space="preserve">   РАДА</w:t>
      </w:r>
      <w:r>
        <w:rPr>
          <w:sz w:val="20"/>
        </w:rPr>
      </w:r>
    </w:p>
    <w:p>
      <w:pPr>
        <w:pStyle w:val="5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</w:t>
      </w:r>
      <w:r>
        <w:rPr>
          <w:rFonts w:ascii="Times New Roman" w:hAnsi="Times New Roman"/>
          <w:sz w:val="28"/>
          <w:szCs w:val="28"/>
        </w:rPr>
        <w:t xml:space="preserve"> району </w:t>
      </w:r>
      <w:r>
        <w:rPr>
          <w:rFonts w:ascii="Times New Roman" w:hAnsi="Times New Roman"/>
          <w:sz w:val="28"/>
          <w:szCs w:val="28"/>
        </w:rPr>
        <w:t xml:space="preserve">Чернігівської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області</w:t>
      </w:r>
      <w:r>
        <w:rPr>
          <w:sz w:val="32"/>
        </w:rPr>
      </w:r>
    </w:p>
    <w:p>
      <w:pPr>
        <w:pStyle w:val="589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сорокова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сьомого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скликання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sz w:val="24"/>
        </w:rPr>
      </w:r>
    </w:p>
    <w:p>
      <w:pPr>
        <w:pStyle w:val="589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</w:t>
      </w:r>
      <w:r>
        <w:rPr>
          <w:sz w:val="24"/>
        </w:rPr>
      </w:r>
    </w:p>
    <w:p>
      <w:pPr>
        <w:spacing w:after="0" w:afterAutospacing="0"/>
        <w:tabs>
          <w:tab w:val="center" w:pos="47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липня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211</w:t>
      </w:r>
      <w:r>
        <w:rPr>
          <w:rFonts w:ascii="Times New Roman" w:hAnsi="Times New Roman"/>
          <w:sz w:val="28"/>
          <w:szCs w:val="28"/>
          <w:lang w:val="uk-UA"/>
        </w:rPr>
      </w:r>
      <w:r>
        <w:rPr>
          <w:sz w:val="20"/>
        </w:rPr>
      </w:r>
    </w:p>
    <w:p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надання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дозволу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 xml:space="preserve">розроблення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проектів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землеустрою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відведення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земельних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ділянок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наданню</w:t>
      </w:r>
      <w:r>
        <w:rPr>
          <w:rFonts w:ascii="Times New Roman" w:hAnsi="Times New Roman"/>
          <w:b/>
          <w:sz w:val="28"/>
          <w:szCs w:val="28"/>
        </w:rPr>
        <w:t xml:space="preserve"> у </w:t>
      </w:r>
      <w:r>
        <w:rPr>
          <w:rFonts w:ascii="Times New Roman" w:hAnsi="Times New Roman"/>
          <w:b/>
          <w:sz w:val="28"/>
          <w:szCs w:val="28"/>
        </w:rPr>
        <w:t xml:space="preserve">приватну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власність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осг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</w:rPr>
        <w:t xml:space="preserve">Розглянувши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звернення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Падалка А.В.,</w:t>
      </w:r>
      <w:r>
        <w:rPr>
          <w:rFonts w:ascii="Times New Roman" w:hAnsi="Times New Roman"/>
          <w:sz w:val="28"/>
          <w:szCs w:val="28"/>
          <w:lang w:val="uk-UA"/>
        </w:rPr>
        <w:t xml:space="preserve"> Бурої В.В., </w:t>
      </w:r>
      <w:r>
        <w:rPr>
          <w:rFonts w:ascii="Times New Roman" w:hAnsi="Times New Roman"/>
          <w:sz w:val="28"/>
          <w:szCs w:val="28"/>
          <w:lang w:val="uk-UA"/>
        </w:rPr>
        <w:t xml:space="preserve">Ніколаєць</w:t>
      </w:r>
      <w:r>
        <w:rPr>
          <w:rFonts w:ascii="Times New Roman" w:hAnsi="Times New Roman"/>
          <w:sz w:val="28"/>
          <w:szCs w:val="28"/>
          <w:lang w:val="uk-UA"/>
        </w:rPr>
        <w:t xml:space="preserve"> Д.М.,</w:t>
      </w:r>
      <w:r>
        <w:rPr>
          <w:rFonts w:ascii="Times New Roman" w:hAnsi="Times New Roman"/>
          <w:sz w:val="28"/>
          <w:szCs w:val="28"/>
          <w:lang w:val="uk-UA"/>
        </w:rPr>
        <w:t xml:space="preserve">щодо</w:t>
      </w:r>
      <w:r>
        <w:rPr>
          <w:rFonts w:ascii="Times New Roman" w:hAnsi="Times New Roman"/>
          <w:sz w:val="28"/>
          <w:szCs w:val="28"/>
          <w:lang w:val="uk-UA"/>
        </w:rPr>
        <w:t xml:space="preserve"> надання дозволів на виготовлення проектів землеустрою щодо відведення земельних ділянок по передачі у </w:t>
      </w:r>
      <w:r>
        <w:rPr>
          <w:rFonts w:ascii="Times New Roman" w:hAnsi="Times New Roman"/>
          <w:sz w:val="28"/>
          <w:szCs w:val="28"/>
          <w:lang w:val="uk-UA"/>
        </w:rPr>
        <w:t xml:space="preserve">приватну</w:t>
      </w:r>
      <w:r>
        <w:rPr>
          <w:rFonts w:ascii="Times New Roman" w:hAnsi="Times New Roman"/>
          <w:sz w:val="28"/>
          <w:szCs w:val="28"/>
          <w:lang w:val="uk-UA"/>
        </w:rPr>
        <w:t xml:space="preserve"> для ведення особистого селянського господарства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/>
          <w:sz w:val="28"/>
          <w:szCs w:val="28"/>
          <w:lang w:val="uk-UA"/>
        </w:rPr>
        <w:t xml:space="preserve">подані д</w:t>
      </w:r>
      <w:r>
        <w:rPr>
          <w:rFonts w:ascii="Times New Roman" w:hAnsi="Times New Roman"/>
          <w:sz w:val="28"/>
          <w:szCs w:val="28"/>
          <w:lang w:val="uk-UA"/>
        </w:rPr>
        <w:t xml:space="preserve">окументи,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 ст. 12, 116, 118, 121 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/>
    </w:p>
    <w:p>
      <w:pPr>
        <w:rPr>
          <w:rFonts w:ascii="Times New Roman" w:hAnsi="Times New Roman"/>
          <w:b/>
          <w:sz w:val="28"/>
          <w:szCs w:val="28"/>
        </w:rPr>
        <w:pBdr>
          <w:right w:val="none" w:color="000000" w:sz="4" w:space="3"/>
        </w:pBdr>
      </w:pPr>
      <w:r>
        <w:rPr>
          <w:rFonts w:ascii="Times New Roman" w:hAnsi="Times New Roman"/>
          <w:b/>
          <w:sz w:val="28"/>
          <w:szCs w:val="28"/>
        </w:rPr>
        <w:t xml:space="preserve">В И Р І Ш И Л </w:t>
      </w:r>
      <w:r>
        <w:rPr>
          <w:rFonts w:ascii="Times New Roman" w:hAnsi="Times New Roman"/>
          <w:b/>
          <w:sz w:val="28"/>
          <w:szCs w:val="28"/>
        </w:rPr>
        <w:t xml:space="preserve">А :</w:t>
      </w:r>
      <w:r/>
    </w:p>
    <w:p>
      <w:pPr>
        <w:ind w:firstLine="0"/>
        <w:jc w:val="both"/>
        <w:rPr>
          <w:rFonts w:ascii="Times New Roman" w:hAnsi="Times New Roman"/>
          <w:sz w:val="28"/>
          <w:szCs w:val="28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Надати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дозволи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розроблення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землеустрою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ділянок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надан</w:t>
      </w:r>
      <w:r>
        <w:rPr>
          <w:rFonts w:ascii="Times New Roman" w:hAnsi="Times New Roman"/>
          <w:sz w:val="28"/>
          <w:szCs w:val="28"/>
        </w:rPr>
        <w:t xml:space="preserve">ню у </w:t>
      </w:r>
      <w:r>
        <w:rPr>
          <w:rFonts w:ascii="Times New Roman" w:hAnsi="Times New Roman"/>
          <w:sz w:val="28"/>
          <w:szCs w:val="28"/>
        </w:rPr>
        <w:t xml:space="preserve">приватну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власність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</w:t>
      </w:r>
      <w:r>
        <w:rPr>
          <w:rFonts w:ascii="Times New Roman" w:hAnsi="Times New Roman"/>
          <w:sz w:val="28"/>
          <w:szCs w:val="28"/>
        </w:rPr>
        <w:t xml:space="preserve">истого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селянського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господарства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</w:rPr>
        <w:t xml:space="preserve">-гр. Бурій Вікторії Вікторівні за межами с. Стольне площею орієнтовно 2,00 га, кадастровий № 7423088500:08:000:0238;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Ніколаєць</w:t>
      </w:r>
      <w:r>
        <w:rPr>
          <w:rFonts w:ascii="Times New Roman" w:hAnsi="Times New Roman"/>
          <w:sz w:val="28"/>
          <w:szCs w:val="28"/>
          <w:lang w:val="uk-UA"/>
        </w:rPr>
        <w:t xml:space="preserve"> Дмитру Миколайовичу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межами с</w:t>
      </w:r>
      <w:r>
        <w:rPr>
          <w:rFonts w:ascii="Times New Roman" w:hAnsi="Times New Roman"/>
          <w:sz w:val="28"/>
          <w:szCs w:val="28"/>
          <w:lang w:val="uk-UA"/>
        </w:rPr>
        <w:t xml:space="preserve">мт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0 га,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№ 74230</w:t>
      </w:r>
      <w:r>
        <w:rPr>
          <w:rFonts w:ascii="Times New Roman" w:hAnsi="Times New Roman"/>
          <w:sz w:val="28"/>
          <w:szCs w:val="28"/>
          <w:lang w:val="uk-UA"/>
        </w:rPr>
        <w:t xml:space="preserve">557</w:t>
      </w:r>
      <w:r>
        <w:rPr>
          <w:rFonts w:ascii="Times New Roman" w:hAnsi="Times New Roman"/>
          <w:sz w:val="28"/>
          <w:szCs w:val="28"/>
          <w:lang w:val="uk-UA"/>
        </w:rPr>
        <w:t xml:space="preserve">00:0</w:t>
      </w:r>
      <w:r>
        <w:rPr>
          <w:rFonts w:ascii="Times New Roman" w:hAnsi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sz w:val="28"/>
          <w:szCs w:val="28"/>
          <w:lang w:val="uk-UA"/>
        </w:rPr>
        <w:t xml:space="preserve">:000:</w:t>
      </w:r>
      <w:r>
        <w:rPr>
          <w:rFonts w:ascii="Times New Roman" w:hAnsi="Times New Roman"/>
          <w:sz w:val="28"/>
          <w:szCs w:val="28"/>
          <w:lang w:val="uk-UA"/>
        </w:rPr>
        <w:t xml:space="preserve">0951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ind w:firstLine="0"/>
        <w:jc w:val="both"/>
        <w:rPr>
          <w:rFonts w:ascii="Times New Roman" w:hAnsi="Times New Roman"/>
          <w:sz w:val="28"/>
          <w:szCs w:val="28"/>
          <w:lang w:val="uk-UA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Проекти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землеустрою</w:t>
      </w:r>
      <w:r>
        <w:rPr>
          <w:rFonts w:ascii="Times New Roman" w:hAnsi="Times New Roman"/>
          <w:sz w:val="28"/>
          <w:szCs w:val="28"/>
        </w:rPr>
        <w:t xml:space="preserve"> подати для </w:t>
      </w:r>
      <w:r>
        <w:rPr>
          <w:rFonts w:ascii="Times New Roman" w:hAnsi="Times New Roman"/>
          <w:sz w:val="28"/>
          <w:szCs w:val="28"/>
        </w:rPr>
        <w:t xml:space="preserve">розгляду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затвердження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встановленому</w:t>
      </w:r>
      <w:r>
        <w:rPr>
          <w:rFonts w:ascii="Times New Roman" w:hAnsi="Times New Roman"/>
          <w:sz w:val="28"/>
          <w:szCs w:val="28"/>
        </w:rPr>
        <w:t xml:space="preserve"> порядку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0"/>
        <w:jc w:val="both"/>
        <w:rPr>
          <w:rFonts w:ascii="Times New Roman" w:hAnsi="Times New Roman"/>
          <w:sz w:val="28"/>
          <w:szCs w:val="28"/>
          <w:lang w:val="uk-UA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3.</w:t>
      </w:r>
      <w:r>
        <w:rPr>
          <w:rFonts w:ascii="Times New Roman" w:hAnsi="Times New Roman"/>
          <w:sz w:val="28"/>
          <w:szCs w:val="28"/>
        </w:rPr>
        <w:t xml:space="preserve"> Громадянці </w:t>
      </w:r>
      <w:r>
        <w:rPr>
          <w:rFonts w:ascii="Times New Roman" w:hAnsi="Times New Roman"/>
          <w:sz w:val="28"/>
          <w:szCs w:val="28"/>
          <w:lang w:val="uk-UA"/>
        </w:rPr>
        <w:t xml:space="preserve">Падалці Анастасії Вікторівні</w:t>
      </w:r>
      <w:r>
        <w:rPr>
          <w:rFonts w:ascii="Times New Roman" w:hAnsi="Times New Roman"/>
          <w:sz w:val="28"/>
          <w:szCs w:val="28"/>
          <w:lang w:val="uk-UA"/>
        </w:rPr>
        <w:t xml:space="preserve">, відмовити у наданні дозволу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розроблення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проєкту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землеустрою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ділянки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надан</w:t>
      </w:r>
      <w:r>
        <w:rPr>
          <w:rFonts w:ascii="Times New Roman" w:hAnsi="Times New Roman"/>
          <w:sz w:val="28"/>
          <w:szCs w:val="28"/>
        </w:rPr>
        <w:t xml:space="preserve">ню у </w:t>
      </w:r>
      <w:r>
        <w:rPr>
          <w:rFonts w:ascii="Times New Roman" w:hAnsi="Times New Roman"/>
          <w:sz w:val="28"/>
          <w:szCs w:val="28"/>
        </w:rPr>
        <w:t xml:space="preserve">приватну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власність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</w:t>
      </w:r>
      <w:r>
        <w:rPr>
          <w:rFonts w:ascii="Times New Roman" w:hAnsi="Times New Roman"/>
          <w:sz w:val="28"/>
          <w:szCs w:val="28"/>
        </w:rPr>
        <w:t xml:space="preserve">истого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селянського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господарства</w:t>
      </w:r>
      <w:r>
        <w:rPr>
          <w:rFonts w:ascii="Times New Roman" w:hAnsi="Times New Roman"/>
          <w:sz w:val="28"/>
          <w:szCs w:val="28"/>
        </w:rPr>
        <w:t xml:space="preserve"> за межами 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Блистова,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 1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7215</w:t>
      </w:r>
      <w:r>
        <w:rPr>
          <w:rFonts w:ascii="Times New Roman" w:hAnsi="Times New Roman"/>
          <w:sz w:val="28"/>
          <w:szCs w:val="28"/>
        </w:rPr>
        <w:t xml:space="preserve"> га,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№7423081000:04:000:0456</w:t>
      </w:r>
      <w:r>
        <w:rPr>
          <w:rFonts w:ascii="Times New Roman" w:hAnsi="Times New Roman"/>
          <w:sz w:val="28"/>
          <w:szCs w:val="28"/>
          <w:lang w:val="uk-UA"/>
        </w:rPr>
        <w:t xml:space="preserve">, у зв</w:t>
      </w:r>
      <w:r>
        <w:rPr>
          <w:rFonts w:ascii="Times New Roman" w:hAnsi="Times New Roman"/>
          <w:sz w:val="28"/>
          <w:szCs w:val="28"/>
          <w:lang w:val="uk-UA"/>
        </w:rPr>
        <w:t xml:space="preserve">’язку з тим, що дана земельна ділянка, включена до державного акту на право колективної власності колишнього КСП ім. Щорса серії ЧН № 0029, зареєстрованого в Книзі записів державних актів на право колективної власності на землю за №11 від 31.10.1995 року (</w:t>
      </w:r>
      <w:r>
        <w:rPr>
          <w:rFonts w:ascii="Times New Roman" w:hAnsi="Times New Roman"/>
          <w:sz w:val="28"/>
          <w:szCs w:val="28"/>
          <w:lang w:val="uk-UA"/>
        </w:rPr>
        <w:t xml:space="preserve">наказ Головного управління Держгеокадастру у Чернігівській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№25-1372/14-20-сг від 24.01.2020 року</w:t>
      </w:r>
      <w:r>
        <w:rPr>
          <w:rFonts w:ascii="Times New Roman" w:hAnsi="Times New Roman"/>
          <w:sz w:val="28"/>
          <w:szCs w:val="28"/>
          <w:lang w:val="uk-UA"/>
        </w:rPr>
        <w:t xml:space="preserve">).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/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4. Контроль за виконанням рішен</w:t>
      </w:r>
      <w:r>
        <w:rPr>
          <w:rFonts w:ascii="Times New Roman" w:hAnsi="Times New Roman"/>
          <w:sz w:val="28"/>
          <w:szCs w:val="28"/>
          <w:lang w:val="uk-UA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ind w:left="0" w:right="0" w:firstLine="0"/>
        <w:spacing w:after="0" w:before="147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/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1134" w:right="567" w:bottom="822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Segoe UI">
    <w:panose1 w:val="020B0502040504020204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2 Char"/>
    <w:basedOn w:val="523"/>
    <w:link w:val="515"/>
    <w:uiPriority w:val="9"/>
    <w:rPr>
      <w:rFonts w:ascii="Arial" w:hAnsi="Arial" w:cs="Arial" w:eastAsia="Arial"/>
      <w:sz w:val="34"/>
    </w:rPr>
  </w:style>
  <w:style w:type="character" w:styleId="393">
    <w:name w:val="Heading 3 Char"/>
    <w:basedOn w:val="523"/>
    <w:link w:val="516"/>
    <w:uiPriority w:val="9"/>
    <w:rPr>
      <w:rFonts w:ascii="Arial" w:hAnsi="Arial" w:cs="Arial" w:eastAsia="Arial"/>
      <w:sz w:val="30"/>
      <w:szCs w:val="30"/>
    </w:rPr>
  </w:style>
  <w:style w:type="character" w:styleId="394">
    <w:name w:val="Heading 4 Char"/>
    <w:basedOn w:val="523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395">
    <w:name w:val="Heading 5 Char"/>
    <w:basedOn w:val="523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396">
    <w:name w:val="Heading 6 Char"/>
    <w:basedOn w:val="523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397">
    <w:name w:val="Heading 7 Char"/>
    <w:basedOn w:val="523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8">
    <w:name w:val="Heading 8 Char"/>
    <w:basedOn w:val="523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399">
    <w:name w:val="Heading 9 Char"/>
    <w:basedOn w:val="523"/>
    <w:link w:val="522"/>
    <w:uiPriority w:val="9"/>
    <w:rPr>
      <w:rFonts w:ascii="Arial" w:hAnsi="Arial" w:cs="Arial" w:eastAsia="Arial"/>
      <w:i/>
      <w:iCs/>
      <w:sz w:val="21"/>
      <w:szCs w:val="21"/>
    </w:rPr>
  </w:style>
  <w:style w:type="character" w:styleId="400">
    <w:name w:val="Title Char"/>
    <w:basedOn w:val="523"/>
    <w:link w:val="537"/>
    <w:uiPriority w:val="10"/>
    <w:rPr>
      <w:sz w:val="48"/>
      <w:szCs w:val="48"/>
    </w:rPr>
  </w:style>
  <w:style w:type="character" w:styleId="401">
    <w:name w:val="Subtitle Char"/>
    <w:basedOn w:val="523"/>
    <w:link w:val="539"/>
    <w:uiPriority w:val="11"/>
    <w:rPr>
      <w:sz w:val="24"/>
      <w:szCs w:val="24"/>
    </w:rPr>
  </w:style>
  <w:style w:type="character" w:styleId="402">
    <w:name w:val="Quote Char"/>
    <w:link w:val="541"/>
    <w:uiPriority w:val="29"/>
    <w:rPr>
      <w:i/>
    </w:rPr>
  </w:style>
  <w:style w:type="character" w:styleId="403">
    <w:name w:val="Intense Quote Char"/>
    <w:link w:val="543"/>
    <w:uiPriority w:val="30"/>
    <w:rPr>
      <w:i/>
    </w:rPr>
  </w:style>
  <w:style w:type="character" w:styleId="404">
    <w:name w:val="Header Char"/>
    <w:basedOn w:val="523"/>
    <w:link w:val="545"/>
    <w:uiPriority w:val="99"/>
  </w:style>
  <w:style w:type="character" w:styleId="405">
    <w:name w:val="Footer Char"/>
    <w:basedOn w:val="523"/>
    <w:link w:val="547"/>
    <w:uiPriority w:val="99"/>
  </w:style>
  <w:style w:type="table" w:styleId="406">
    <w:name w:val="Table Grid Light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7">
    <w:name w:val="Plain Table 1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8">
    <w:name w:val="Plain Table 2"/>
    <w:basedOn w:val="5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9">
    <w:name w:val="Plain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0">
    <w:name w:val="Plain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Plain Table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2">
    <w:name w:val="Grid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Grid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Grid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4">
    <w:name w:val="Grid Table 4 - Accent 1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5">
    <w:name w:val="Grid Table 4 - Accent 2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6">
    <w:name w:val="Grid Table 4 - Accent 3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7">
    <w:name w:val="Grid Table 4 - Accent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8">
    <w:name w:val="Grid Table 4 - Accent 5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9">
    <w:name w:val="Grid Table 4 - Accent 6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0">
    <w:name w:val="Grid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1">
    <w:name w:val="Grid Table 5 Dark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4">
    <w:name w:val="Grid Table 5 Dark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5">
    <w:name w:val="Grid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6">
    <w:name w:val="Grid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7">
    <w:name w:val="Grid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8">
    <w:name w:val="Grid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9">
    <w:name w:val="Grid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0">
    <w:name w:val="Grid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1">
    <w:name w:val="Grid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2">
    <w:name w:val="Grid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3">
    <w:name w:val="Grid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4">
    <w:name w:val="Grid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List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9">
    <w:name w:val="List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0">
    <w:name w:val="List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1">
    <w:name w:val="List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2">
    <w:name w:val="List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3">
    <w:name w:val="List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4">
    <w:name w:val="List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5">
    <w:name w:val="List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4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4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5">
    <w:name w:val="List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6">
    <w:name w:val="List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7">
    <w:name w:val="List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8">
    <w:name w:val="List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9">
    <w:name w:val="List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0">
    <w:name w:val="List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1">
    <w:name w:val="List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2">
    <w:name w:val="List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3">
    <w:name w:val="List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4">
    <w:name w:val="List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5">
    <w:name w:val="List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6">
    <w:name w:val="List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7">
    <w:name w:val="List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8">
    <w:name w:val="List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9">
    <w:name w:val="List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0">
    <w:name w:val="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1">
    <w:name w:val="Bordered &amp; 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2">
    <w:name w:val="Footnote Text Char"/>
    <w:link w:val="572"/>
    <w:uiPriority w:val="99"/>
    <w:rPr>
      <w:sz w:val="18"/>
    </w:rPr>
  </w:style>
  <w:style w:type="paragraph" w:styleId="513" w:default="1">
    <w:name w:val="Normal"/>
    <w:qFormat/>
  </w:style>
  <w:style w:type="paragraph" w:styleId="514">
    <w:name w:val="Heading 1"/>
    <w:basedOn w:val="513"/>
    <w:next w:val="513"/>
    <w:link w:val="586"/>
    <w:rPr>
      <w:b/>
      <w:sz w:val="32"/>
    </w:rPr>
    <w:pPr>
      <w:jc w:val="center"/>
      <w:keepNext/>
      <w:outlineLvl w:val="0"/>
    </w:pPr>
  </w:style>
  <w:style w:type="paragraph" w:styleId="515">
    <w:name w:val="Heading 2"/>
    <w:link w:val="5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6">
    <w:name w:val="Heading 3"/>
    <w:link w:val="5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7">
    <w:name w:val="Heading 4"/>
    <w:link w:val="5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8">
    <w:name w:val="Heading 5"/>
    <w:link w:val="5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9">
    <w:name w:val="Heading 6"/>
    <w:link w:val="53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20">
    <w:name w:val="Heading 7"/>
    <w:link w:val="53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21">
    <w:name w:val="Heading 8"/>
    <w:link w:val="53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2">
    <w:name w:val="Heading 9"/>
    <w:link w:val="5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3" w:default="1">
    <w:name w:val="Default Paragraph Font"/>
    <w:uiPriority w:val="1"/>
    <w:semiHidden/>
    <w:unhideWhenUsed/>
  </w:style>
  <w:style w:type="table" w:styleId="5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5" w:default="1">
    <w:name w:val="No List"/>
    <w:uiPriority w:val="99"/>
    <w:semiHidden/>
    <w:unhideWhenUsed/>
  </w:style>
  <w:style w:type="character" w:styleId="52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7" w:customStyle="1">
    <w:name w:val="Заголовок 2 Знак"/>
    <w:link w:val="515"/>
    <w:uiPriority w:val="9"/>
    <w:rPr>
      <w:rFonts w:ascii="Arial" w:hAnsi="Arial" w:cs="Arial" w:eastAsia="Arial"/>
      <w:sz w:val="34"/>
    </w:rPr>
  </w:style>
  <w:style w:type="character" w:styleId="528" w:customStyle="1">
    <w:name w:val="Заголовок 3 Знак"/>
    <w:link w:val="516"/>
    <w:uiPriority w:val="9"/>
    <w:rPr>
      <w:rFonts w:ascii="Arial" w:hAnsi="Arial" w:cs="Arial" w:eastAsia="Arial"/>
      <w:sz w:val="30"/>
      <w:szCs w:val="30"/>
    </w:rPr>
  </w:style>
  <w:style w:type="character" w:styleId="529" w:customStyle="1">
    <w:name w:val="Заголовок 4 Знак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530" w:customStyle="1">
    <w:name w:val="Заголовок 5 Знак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531" w:customStyle="1">
    <w:name w:val="Заголовок 6 Знак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532" w:customStyle="1">
    <w:name w:val="Заголовок 7 Знак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3" w:customStyle="1">
    <w:name w:val="Заголовок 8 Знак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534" w:customStyle="1">
    <w:name w:val="Заголовок 9 Знак"/>
    <w:link w:val="522"/>
    <w:uiPriority w:val="9"/>
    <w:rPr>
      <w:rFonts w:ascii="Arial" w:hAnsi="Arial" w:cs="Arial" w:eastAsia="Arial"/>
      <w:i/>
      <w:iCs/>
      <w:sz w:val="21"/>
      <w:szCs w:val="21"/>
    </w:rPr>
  </w:style>
  <w:style w:type="paragraph" w:styleId="535">
    <w:name w:val="List Paragraph"/>
    <w:basedOn w:val="513"/>
    <w:rPr>
      <w:sz w:val="22"/>
      <w:lang w:eastAsia="ar-SA"/>
    </w:rPr>
    <w:pPr>
      <w:contextualSpacing w:val="true"/>
      <w:ind w:left="720"/>
    </w:pPr>
  </w:style>
  <w:style w:type="paragraph" w:styleId="536">
    <w:name w:val="No Spacing"/>
    <w:qFormat/>
    <w:uiPriority w:val="1"/>
  </w:style>
  <w:style w:type="paragraph" w:styleId="537">
    <w:name w:val="Title"/>
    <w:link w:val="5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8" w:customStyle="1">
    <w:name w:val="Заголовок Знак"/>
    <w:link w:val="537"/>
    <w:uiPriority w:val="10"/>
    <w:rPr>
      <w:sz w:val="48"/>
      <w:szCs w:val="48"/>
    </w:rPr>
  </w:style>
  <w:style w:type="paragraph" w:styleId="539">
    <w:name w:val="Subtitle"/>
    <w:link w:val="540"/>
    <w:qFormat/>
    <w:uiPriority w:val="11"/>
    <w:rPr>
      <w:sz w:val="24"/>
      <w:szCs w:val="24"/>
    </w:rPr>
    <w:pPr>
      <w:spacing w:after="200" w:before="200"/>
    </w:pPr>
  </w:style>
  <w:style w:type="character" w:styleId="540" w:customStyle="1">
    <w:name w:val="Подзаголовок Знак"/>
    <w:link w:val="539"/>
    <w:uiPriority w:val="11"/>
    <w:rPr>
      <w:sz w:val="24"/>
      <w:szCs w:val="24"/>
    </w:rPr>
  </w:style>
  <w:style w:type="paragraph" w:styleId="541">
    <w:name w:val="Quote"/>
    <w:link w:val="542"/>
    <w:qFormat/>
    <w:uiPriority w:val="29"/>
    <w:rPr>
      <w:i/>
    </w:rPr>
    <w:pPr>
      <w:ind w:left="720" w:right="720"/>
    </w:pPr>
  </w:style>
  <w:style w:type="character" w:styleId="542" w:customStyle="1">
    <w:name w:val="Цитата 2 Знак"/>
    <w:link w:val="541"/>
    <w:uiPriority w:val="29"/>
    <w:rPr>
      <w:i/>
    </w:rPr>
  </w:style>
  <w:style w:type="paragraph" w:styleId="543">
    <w:name w:val="Intense Quote"/>
    <w:link w:val="54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4" w:customStyle="1">
    <w:name w:val="Выделенная цитата Знак"/>
    <w:link w:val="543"/>
    <w:uiPriority w:val="30"/>
    <w:rPr>
      <w:i/>
    </w:rPr>
  </w:style>
  <w:style w:type="paragraph" w:styleId="545">
    <w:name w:val="Head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Верхний колонтитул Знак"/>
    <w:link w:val="545"/>
    <w:uiPriority w:val="99"/>
  </w:style>
  <w:style w:type="paragraph" w:styleId="547">
    <w:name w:val="Footer"/>
    <w:link w:val="5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8" w:customStyle="1">
    <w:name w:val="Нижний колонтитул Знак"/>
    <w:link w:val="547"/>
    <w:uiPriority w:val="99"/>
  </w:style>
  <w:style w:type="table" w:styleId="54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1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2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3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4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5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6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4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5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6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7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8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9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0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1">
    <w:name w:val="Hyperlink"/>
    <w:uiPriority w:val="99"/>
    <w:unhideWhenUsed/>
    <w:rPr>
      <w:color w:val="0000FF" w:themeColor="hyperlink"/>
      <w:u w:val="single"/>
    </w:rPr>
  </w:style>
  <w:style w:type="paragraph" w:styleId="572">
    <w:name w:val="footnote text"/>
    <w:link w:val="573"/>
    <w:uiPriority w:val="99"/>
    <w:semiHidden/>
    <w:unhideWhenUsed/>
    <w:rPr>
      <w:sz w:val="18"/>
    </w:rPr>
    <w:pPr>
      <w:spacing w:after="40"/>
    </w:pPr>
  </w:style>
  <w:style w:type="character" w:styleId="573" w:customStyle="1">
    <w:name w:val="Текст сноски Знак"/>
    <w:link w:val="572"/>
    <w:uiPriority w:val="99"/>
    <w:rPr>
      <w:sz w:val="18"/>
    </w:rPr>
  </w:style>
  <w:style w:type="character" w:styleId="574">
    <w:name w:val="footnote reference"/>
    <w:uiPriority w:val="99"/>
    <w:unhideWhenUsed/>
    <w:rPr>
      <w:vertAlign w:val="superscript"/>
    </w:rPr>
  </w:style>
  <w:style w:type="paragraph" w:styleId="575">
    <w:name w:val="toc 1"/>
    <w:uiPriority w:val="39"/>
    <w:unhideWhenUsed/>
    <w:pPr>
      <w:spacing w:after="57"/>
    </w:pPr>
  </w:style>
  <w:style w:type="paragraph" w:styleId="576">
    <w:name w:val="toc 2"/>
    <w:uiPriority w:val="39"/>
    <w:unhideWhenUsed/>
    <w:pPr>
      <w:ind w:left="283"/>
      <w:spacing w:after="57"/>
    </w:pPr>
  </w:style>
  <w:style w:type="paragraph" w:styleId="577">
    <w:name w:val="toc 3"/>
    <w:uiPriority w:val="39"/>
    <w:unhideWhenUsed/>
    <w:pPr>
      <w:ind w:left="567"/>
      <w:spacing w:after="57"/>
    </w:pPr>
  </w:style>
  <w:style w:type="paragraph" w:styleId="578">
    <w:name w:val="toc 4"/>
    <w:uiPriority w:val="39"/>
    <w:unhideWhenUsed/>
    <w:pPr>
      <w:ind w:left="850"/>
      <w:spacing w:after="57"/>
    </w:pPr>
  </w:style>
  <w:style w:type="paragraph" w:styleId="579">
    <w:name w:val="toc 5"/>
    <w:uiPriority w:val="39"/>
    <w:unhideWhenUsed/>
    <w:pPr>
      <w:ind w:left="1134"/>
      <w:spacing w:after="57"/>
    </w:pPr>
  </w:style>
  <w:style w:type="paragraph" w:styleId="580">
    <w:name w:val="toc 6"/>
    <w:uiPriority w:val="39"/>
    <w:unhideWhenUsed/>
    <w:pPr>
      <w:ind w:left="1417"/>
      <w:spacing w:after="57"/>
    </w:pPr>
  </w:style>
  <w:style w:type="paragraph" w:styleId="581">
    <w:name w:val="toc 7"/>
    <w:uiPriority w:val="39"/>
    <w:unhideWhenUsed/>
    <w:pPr>
      <w:ind w:left="1701"/>
      <w:spacing w:after="57"/>
    </w:pPr>
  </w:style>
  <w:style w:type="paragraph" w:styleId="582">
    <w:name w:val="toc 8"/>
    <w:uiPriority w:val="39"/>
    <w:unhideWhenUsed/>
    <w:pPr>
      <w:ind w:left="1984"/>
      <w:spacing w:after="57"/>
    </w:pPr>
  </w:style>
  <w:style w:type="paragraph" w:styleId="583">
    <w:name w:val="toc 9"/>
    <w:uiPriority w:val="39"/>
    <w:unhideWhenUsed/>
    <w:pPr>
      <w:ind w:left="2268"/>
      <w:spacing w:after="57"/>
    </w:pPr>
  </w:style>
  <w:style w:type="paragraph" w:styleId="584">
    <w:name w:val="TOC Heading"/>
    <w:uiPriority w:val="39"/>
    <w:unhideWhenUsed/>
  </w:style>
  <w:style w:type="paragraph" w:styleId="585">
    <w:name w:val="HTML Preformatted"/>
    <w:basedOn w:val="513"/>
    <w:link w:val="588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6" w:customStyle="1">
    <w:name w:val="Заголовок 1 Знак"/>
    <w:link w:val="514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7" w:customStyle="1">
    <w:name w:val="rvts23"/>
  </w:style>
  <w:style w:type="character" w:styleId="588" w:customStyle="1">
    <w:name w:val="Стандартный HTML Знак"/>
    <w:link w:val="585"/>
    <w:rPr>
      <w:rFonts w:ascii="Courier New" w:hAnsi="Courier New" w:eastAsia="Times New Roman"/>
    </w:rPr>
  </w:style>
  <w:style w:type="paragraph" w:styleId="589" w:customStyle="1">
    <w:name w:val="Титулка"/>
    <w:basedOn w:val="513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90">
    <w:name w:val="Strong"/>
    <w:rPr>
      <w:b/>
      <w:bCs/>
    </w:rPr>
  </w:style>
  <w:style w:type="character" w:styleId="591">
    <w:name w:val="annotation reference"/>
    <w:basedOn w:val="523"/>
    <w:uiPriority w:val="99"/>
    <w:semiHidden/>
    <w:unhideWhenUsed/>
    <w:rPr>
      <w:sz w:val="16"/>
      <w:szCs w:val="16"/>
    </w:rPr>
  </w:style>
  <w:style w:type="paragraph" w:styleId="592">
    <w:name w:val="annotation text"/>
    <w:basedOn w:val="513"/>
    <w:link w:val="593"/>
    <w:uiPriority w:val="99"/>
    <w:semiHidden/>
    <w:unhideWhenUsed/>
    <w:rPr>
      <w:szCs w:val="20"/>
    </w:rPr>
  </w:style>
  <w:style w:type="character" w:styleId="593" w:customStyle="1">
    <w:name w:val="Текст примечания Знак"/>
    <w:basedOn w:val="523"/>
    <w:link w:val="592"/>
    <w:uiPriority w:val="99"/>
    <w:semiHidden/>
    <w:rPr>
      <w:szCs w:val="20"/>
    </w:rPr>
  </w:style>
  <w:style w:type="paragraph" w:styleId="594">
    <w:name w:val="annotation subject"/>
    <w:basedOn w:val="592"/>
    <w:next w:val="592"/>
    <w:link w:val="595"/>
    <w:uiPriority w:val="99"/>
    <w:semiHidden/>
    <w:unhideWhenUsed/>
    <w:rPr>
      <w:b/>
      <w:bCs/>
    </w:rPr>
  </w:style>
  <w:style w:type="character" w:styleId="595" w:customStyle="1">
    <w:name w:val="Тема примечания Знак"/>
    <w:basedOn w:val="593"/>
    <w:link w:val="594"/>
    <w:uiPriority w:val="99"/>
    <w:semiHidden/>
    <w:rPr>
      <w:b/>
      <w:bCs/>
      <w:szCs w:val="20"/>
    </w:rPr>
  </w:style>
  <w:style w:type="paragraph" w:styleId="596">
    <w:name w:val="Balloon Text"/>
    <w:basedOn w:val="513"/>
    <w:link w:val="59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7" w:customStyle="1">
    <w:name w:val="Текст выноски Знак"/>
    <w:basedOn w:val="523"/>
    <w:link w:val="59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Adminov Admin </cp:lastModifiedBy>
  <cp:revision>75</cp:revision>
  <dcterms:created xsi:type="dcterms:W3CDTF">2019-12-03T13:57:00Z</dcterms:created>
  <dcterms:modified xsi:type="dcterms:W3CDTF">2020-07-17T11:16:17Z</dcterms:modified>
</cp:coreProperties>
</file>