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25" w:rsidRDefault="002A48C4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518160" cy="7391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181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.8pt;height:58.2pt;">
                <v:path textboxrect="0,0,0,0"/>
                <v:imagedata r:id="rId8" o:title=""/>
              </v:shape>
            </w:pict>
          </mc:Fallback>
        </mc:AlternateContent>
      </w:r>
    </w:p>
    <w:p w:rsidR="00B17525" w:rsidRDefault="002A48C4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17525" w:rsidRDefault="002A4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МІСЬКА РАДА</w:t>
      </w:r>
    </w:p>
    <w:p w:rsidR="00B17525" w:rsidRDefault="002A48C4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17525" w:rsidRDefault="002A48C4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(сорокова сесія сьомого скликання )</w:t>
      </w:r>
    </w:p>
    <w:p w:rsidR="00B17525" w:rsidRDefault="002A48C4">
      <w:pPr>
        <w:pStyle w:val="af4"/>
        <w:jc w:val="center"/>
        <w:rPr>
          <w:szCs w:val="28"/>
        </w:rPr>
      </w:pPr>
      <w:r>
        <w:rPr>
          <w:szCs w:val="28"/>
        </w:rPr>
        <w:t>ПРОЄКТ РІШЕННЯ</w:t>
      </w:r>
    </w:p>
    <w:p w:rsidR="00B17525" w:rsidRDefault="002A48C4">
      <w:pPr>
        <w:tabs>
          <w:tab w:val="left" w:pos="453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липня 2020 року</w:t>
      </w:r>
      <w:r>
        <w:rPr>
          <w:sz w:val="28"/>
          <w:szCs w:val="28"/>
        </w:rPr>
        <w:tab/>
        <w:t xml:space="preserve">№ </w:t>
      </w:r>
    </w:p>
    <w:p w:rsidR="00B17525" w:rsidRDefault="00B17525">
      <w:pPr>
        <w:rPr>
          <w:sz w:val="28"/>
          <w:szCs w:val="28"/>
        </w:rPr>
      </w:pPr>
    </w:p>
    <w:p w:rsidR="00B17525" w:rsidRDefault="002A48C4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громадянам технічної документації із землеустрою для будівництва і обслуговування житлового будинку, господарських будівель і споруд на території Менської ОТГ (с. Синявка, с. Загорівка, м. Мена, с. Феськівка</w:t>
      </w:r>
      <w:r w:rsidR="00402A9D">
        <w:rPr>
          <w:b/>
          <w:sz w:val="28"/>
          <w:szCs w:val="28"/>
        </w:rPr>
        <w:t>, с. Осьмаки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B17525" w:rsidRDefault="00B17525">
      <w:pPr>
        <w:rPr>
          <w:b/>
          <w:sz w:val="28"/>
          <w:szCs w:val="28"/>
        </w:rPr>
      </w:pPr>
    </w:p>
    <w:p w:rsidR="00B17525" w:rsidRDefault="002A4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про затвердження технічної документації із землеустрою щодо встановлення (відновлення) меж земельних ділянок в натурі (на місцевості) для передачі у приватну власність для будівництва і обслуговування житлового будинку, господарських будівель і споруд на території Менського району Чернігівської області,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«Про землеустрій» Менська міська рада </w:t>
      </w:r>
    </w:p>
    <w:p w:rsidR="00B17525" w:rsidRDefault="002A48C4">
      <w:pPr>
        <w:tabs>
          <w:tab w:val="left" w:pos="2422"/>
        </w:tabs>
        <w:rPr>
          <w:sz w:val="28"/>
          <w:szCs w:val="28"/>
        </w:rPr>
      </w:pPr>
      <w:r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B17525" w:rsidRDefault="00B17525">
      <w:pPr>
        <w:tabs>
          <w:tab w:val="left" w:pos="2422"/>
        </w:tabs>
        <w:rPr>
          <w:sz w:val="28"/>
          <w:szCs w:val="28"/>
        </w:rPr>
      </w:pPr>
    </w:p>
    <w:p w:rsidR="00B17525" w:rsidRDefault="002A48C4">
      <w:pPr>
        <w:pStyle w:val="af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технічну документацію із землеустрою щодо встановлення (відновлення) меж земельних ділянок в натурі (на місцевості) для передачі у приватну власність для будівництва і обслуговування житлового будинку, господарських будівель і споруд на території Менського району Чернігівської області:</w:t>
      </w:r>
    </w:p>
    <w:p w:rsidR="00B17525" w:rsidRDefault="002A48C4">
      <w:pPr>
        <w:pStyle w:val="af5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Довга Лідії Андріївні, площею 0,2500 га кадастровий номер 7423088001:01:001:0293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частки, Довга Наталії Олександрівні, площею 0,2500 га кадастровий номер 7423088001:01:001:0293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частки, за адресою: с. Синявка, вул. Дружби,16;</w:t>
      </w:r>
    </w:p>
    <w:p w:rsidR="00B17525" w:rsidRDefault="002A48C4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Микитенку Юрію Михайловичу, площею 0,2500 га кадастровий номер 7423085003:02:001:0049, за адресою: с. Загорівка, вул. Лесі Українки,1;</w:t>
      </w:r>
    </w:p>
    <w:p w:rsidR="00B17525" w:rsidRDefault="002A48C4">
      <w:pPr>
        <w:pStyle w:val="af5"/>
        <w:numPr>
          <w:ilvl w:val="1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Корявко Євдокії Максимівні, площею 0,0986 га кадастровий номер 7423085001:01:001:0294, за адресою: с. Куковичі, вул. Вишнева,9;</w:t>
      </w:r>
    </w:p>
    <w:p w:rsidR="00B17525" w:rsidRDefault="002A48C4">
      <w:pPr>
        <w:pStyle w:val="af5"/>
        <w:numPr>
          <w:ilvl w:val="1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Мірошніченку Віталію Володимировичу, площею 0,0672 га кадастровий номер 7423010100:01:004:0983, за адресою: м. Мена, вул. Робітнича,92;</w:t>
      </w:r>
    </w:p>
    <w:p w:rsidR="00B17525" w:rsidRPr="004007F1" w:rsidRDefault="002A48C4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Ткаченко Надії Дмитрівні, площею 0,1978 га кадастровий номер 7423089501:01:001:0331 – </w:t>
      </w:r>
      <w:r>
        <w:rPr>
          <w:color w:val="000000"/>
          <w:sz w:val="23"/>
          <w:vertAlign w:val="superscript"/>
        </w:rPr>
        <w:t>1</w:t>
      </w:r>
      <w:r>
        <w:rPr>
          <w:color w:val="000000"/>
          <w:sz w:val="28"/>
        </w:rPr>
        <w:t>/</w:t>
      </w:r>
      <w:r>
        <w:rPr>
          <w:color w:val="000000"/>
          <w:sz w:val="23"/>
          <w:vertAlign w:val="subscript"/>
        </w:rPr>
        <w:t>2</w:t>
      </w:r>
      <w:r>
        <w:rPr>
          <w:color w:val="000000"/>
          <w:sz w:val="28"/>
        </w:rPr>
        <w:t xml:space="preserve"> частки, Ткаченку Юрію Івановичу, площею 0,1978 </w:t>
      </w:r>
      <w:r>
        <w:rPr>
          <w:color w:val="000000"/>
          <w:sz w:val="28"/>
        </w:rPr>
        <w:lastRenderedPageBreak/>
        <w:t xml:space="preserve">га кадастровий номер 7423089501:01:001:0331 – </w:t>
      </w:r>
      <w:r>
        <w:rPr>
          <w:color w:val="000000"/>
          <w:sz w:val="23"/>
          <w:vertAlign w:val="superscript"/>
        </w:rPr>
        <w:t>1</w:t>
      </w:r>
      <w:r>
        <w:rPr>
          <w:color w:val="000000"/>
          <w:sz w:val="28"/>
        </w:rPr>
        <w:t>/</w:t>
      </w:r>
      <w:r>
        <w:rPr>
          <w:color w:val="000000"/>
          <w:sz w:val="23"/>
          <w:vertAlign w:val="subscript"/>
        </w:rPr>
        <w:t xml:space="preserve">2 </w:t>
      </w:r>
      <w:r>
        <w:rPr>
          <w:color w:val="000000"/>
          <w:sz w:val="28"/>
        </w:rPr>
        <w:t>частки, за адресо</w:t>
      </w:r>
      <w:r w:rsidR="004007F1">
        <w:rPr>
          <w:color w:val="000000"/>
          <w:sz w:val="28"/>
        </w:rPr>
        <w:t>ю: с. Феськівка, вул. Миру,63-а;</w:t>
      </w:r>
    </w:p>
    <w:p w:rsidR="004007F1" w:rsidRPr="007952F3" w:rsidRDefault="004007F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</w:rPr>
        <w:t>Семеновій Тамарі Антонівні, площею 0,</w:t>
      </w:r>
      <w:r w:rsidR="00685706">
        <w:rPr>
          <w:color w:val="000000"/>
          <w:sz w:val="28"/>
        </w:rPr>
        <w:t>0</w:t>
      </w:r>
      <w:r>
        <w:rPr>
          <w:color w:val="000000"/>
          <w:sz w:val="28"/>
        </w:rPr>
        <w:t>727 га кадастровий номер 7423010100:01:003:0844, за адре</w:t>
      </w:r>
      <w:r w:rsidR="007952F3">
        <w:rPr>
          <w:color w:val="000000"/>
          <w:sz w:val="28"/>
        </w:rPr>
        <w:t>сою: м. Мена, вул. Абрикосова,9;</w:t>
      </w:r>
    </w:p>
    <w:p w:rsidR="007952F3" w:rsidRDefault="007952F3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Гузі Наталії Василівні, площею </w:t>
      </w:r>
      <w:r w:rsidR="000A676E">
        <w:rPr>
          <w:sz w:val="28"/>
          <w:szCs w:val="28"/>
        </w:rPr>
        <w:t>0,2500 га, кадастровий номер 7423087201:01:001:0113, за адресою: с. Осьмаки, вул. Шевченка, 85;</w:t>
      </w:r>
    </w:p>
    <w:p w:rsidR="0038749F" w:rsidRDefault="0038749F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Ільченко Катерині Григорівні, площею 0,1000 га кадастровий номер 7423010100:01:003:1168, за адресою: м. Мена,</w:t>
      </w:r>
      <w:r w:rsidR="00573729">
        <w:rPr>
          <w:sz w:val="28"/>
          <w:szCs w:val="28"/>
        </w:rPr>
        <w:t xml:space="preserve"> вул. Франка І.,10.</w:t>
      </w:r>
    </w:p>
    <w:p w:rsidR="00B17525" w:rsidRDefault="00B17525">
      <w:pPr>
        <w:jc w:val="both"/>
        <w:rPr>
          <w:sz w:val="28"/>
          <w:szCs w:val="28"/>
        </w:rPr>
      </w:pPr>
    </w:p>
    <w:p w:rsidR="00B17525" w:rsidRDefault="002A48C4">
      <w:pPr>
        <w:pStyle w:val="af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Передати у приватну власність земельні ділянки для будівництва і обслуговування житлового будинку господарських будівель і споруд на території Менського району Чернігівської області:</w:t>
      </w:r>
    </w:p>
    <w:p w:rsidR="00B17525" w:rsidRDefault="002A48C4">
      <w:pPr>
        <w:pStyle w:val="af5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Довга Лідії Андріївні, площею 0,2500 га кадастровий номер 7423088001:01:001:0293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частки, Довга Наталії Олександрівні, площею 0,2500 га кадастровий номер 7423088001:01:001:0293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частки, за адресою: с. Синявка, вул. Дружби,16;</w:t>
      </w:r>
    </w:p>
    <w:p w:rsidR="00B17525" w:rsidRDefault="002A48C4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Микитенку Юрію Михайловичу, площею 0,2500 га кадастровий номер 7423085003:02:001:0049, за адресою: с. Загорівка, вул. Лесі Українки,1;</w:t>
      </w:r>
    </w:p>
    <w:p w:rsidR="00B17525" w:rsidRDefault="002A48C4">
      <w:pPr>
        <w:pStyle w:val="af5"/>
        <w:numPr>
          <w:ilvl w:val="1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Корявко Євдокії Максимівні, площею 0,0986 га кадастровий номер 7423085001:01:001:0294, за адресою: с. Куковичі, вул. Вишнева,9;</w:t>
      </w:r>
    </w:p>
    <w:p w:rsidR="00B17525" w:rsidRDefault="002A48C4">
      <w:pPr>
        <w:pStyle w:val="af5"/>
        <w:numPr>
          <w:ilvl w:val="1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Мірошніченку Віталію Володимировичу, площею 0,0672 га кадастровий номер 7423010100:01:004:0983, за адресою: м. Мена, вул. Робітнича,92;</w:t>
      </w:r>
    </w:p>
    <w:p w:rsidR="00B17525" w:rsidRPr="004007F1" w:rsidRDefault="002A48C4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Ткаченко Надії Дмитрівні, площею 0,1978 га кадастровий номер 7423089501:01:001:0331 – </w:t>
      </w:r>
      <w:r>
        <w:rPr>
          <w:color w:val="000000"/>
          <w:sz w:val="23"/>
          <w:vertAlign w:val="superscript"/>
        </w:rPr>
        <w:t>1</w:t>
      </w:r>
      <w:r>
        <w:rPr>
          <w:color w:val="000000"/>
          <w:sz w:val="28"/>
        </w:rPr>
        <w:t>/</w:t>
      </w:r>
      <w:r>
        <w:rPr>
          <w:color w:val="000000"/>
          <w:sz w:val="23"/>
          <w:vertAlign w:val="subscript"/>
        </w:rPr>
        <w:t>2</w:t>
      </w:r>
      <w:r>
        <w:rPr>
          <w:color w:val="000000"/>
          <w:sz w:val="28"/>
        </w:rPr>
        <w:t xml:space="preserve"> частки, Ткаченку Юрію Івановичу, площею 0,1978 га кадастровий номер 7423089501:01:001:0331 – </w:t>
      </w:r>
      <w:r>
        <w:rPr>
          <w:color w:val="000000"/>
          <w:sz w:val="23"/>
          <w:vertAlign w:val="superscript"/>
        </w:rPr>
        <w:t>1</w:t>
      </w:r>
      <w:r>
        <w:rPr>
          <w:color w:val="000000"/>
          <w:sz w:val="28"/>
        </w:rPr>
        <w:t>/</w:t>
      </w:r>
      <w:r>
        <w:rPr>
          <w:color w:val="000000"/>
          <w:sz w:val="23"/>
          <w:vertAlign w:val="subscript"/>
        </w:rPr>
        <w:t>2</w:t>
      </w:r>
      <w:r>
        <w:rPr>
          <w:color w:val="000000"/>
          <w:sz w:val="28"/>
        </w:rPr>
        <w:t xml:space="preserve"> частки, за адресою:</w:t>
      </w:r>
      <w:r w:rsidR="004007F1">
        <w:rPr>
          <w:color w:val="000000"/>
          <w:sz w:val="28"/>
        </w:rPr>
        <w:t xml:space="preserve"> с. Феськівка, вул. Миру,63-а;</w:t>
      </w:r>
    </w:p>
    <w:p w:rsidR="004007F1" w:rsidRDefault="004007F1" w:rsidP="004007F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</w:rPr>
        <w:t>Семеновій Тамарі Антонівні, площею 0,</w:t>
      </w:r>
      <w:r w:rsidR="00685706">
        <w:rPr>
          <w:color w:val="000000"/>
          <w:sz w:val="28"/>
        </w:rPr>
        <w:t>0</w:t>
      </w:r>
      <w:r>
        <w:rPr>
          <w:color w:val="000000"/>
          <w:sz w:val="28"/>
        </w:rPr>
        <w:t>727 га кадастровий номер 7423010100:01:003:0844, за адре</w:t>
      </w:r>
      <w:r w:rsidR="007952F3">
        <w:rPr>
          <w:color w:val="000000"/>
          <w:sz w:val="28"/>
        </w:rPr>
        <w:t>сою: м. Мена, вул. Абрикосова,9;</w:t>
      </w:r>
    </w:p>
    <w:p w:rsidR="000A676E" w:rsidRDefault="000A676E" w:rsidP="000A676E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Гузі Наталії Василівні, площею 0,2500 га, кадастровий номер 7423087201:01:001:0113, за адресою: с. Осьмаки, вул. Шевченка, 85;</w:t>
      </w:r>
    </w:p>
    <w:p w:rsidR="00573729" w:rsidRDefault="00573729" w:rsidP="00573729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Ільченко Катерині Григорівні, площею 0,1000 га кадастровий номер 7423010100:01:003:1168, за адресою: м. Мена, вул. Франка І.,10.</w:t>
      </w:r>
    </w:p>
    <w:p w:rsidR="00B17525" w:rsidRDefault="00B17525">
      <w:pPr>
        <w:pStyle w:val="af5"/>
        <w:ind w:left="426"/>
        <w:rPr>
          <w:sz w:val="28"/>
          <w:szCs w:val="28"/>
        </w:rPr>
      </w:pPr>
    </w:p>
    <w:p w:rsidR="00B17525" w:rsidRDefault="002A4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виконкому Менської міської ради Гайдукевича М.В. та постійну комісію з питань містобудування, будівництва, земельних відносин та охорони природи.</w:t>
      </w:r>
    </w:p>
    <w:p w:rsidR="00B17525" w:rsidRDefault="00B17525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</w:p>
    <w:p w:rsidR="00B17525" w:rsidRDefault="00B17525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</w:p>
    <w:p w:rsidR="00B17525" w:rsidRDefault="002A48C4">
      <w:pPr>
        <w:widowControl w:val="0"/>
        <w:tabs>
          <w:tab w:val="left" w:pos="7088"/>
        </w:tabs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  <w:t>Г.А. Примаков</w:t>
      </w:r>
    </w:p>
    <w:p w:rsidR="00B17525" w:rsidRDefault="00B17525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</w:p>
    <w:sectPr w:rsidR="00B175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35" w:rsidRDefault="008B2D35">
      <w:r>
        <w:separator/>
      </w:r>
    </w:p>
  </w:endnote>
  <w:endnote w:type="continuationSeparator" w:id="0">
    <w:p w:rsidR="008B2D35" w:rsidRDefault="008B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35" w:rsidRDefault="008B2D35">
      <w:r>
        <w:separator/>
      </w:r>
    </w:p>
  </w:footnote>
  <w:footnote w:type="continuationSeparator" w:id="0">
    <w:p w:rsidR="008B2D35" w:rsidRDefault="008B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1581"/>
    <w:multiLevelType w:val="multilevel"/>
    <w:tmpl w:val="FAEA662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3D453EB3"/>
    <w:multiLevelType w:val="hybridMultilevel"/>
    <w:tmpl w:val="3892AF64"/>
    <w:lvl w:ilvl="0" w:tplc="FEC8F06E">
      <w:start w:val="1"/>
      <w:numFmt w:val="decimal"/>
      <w:lvlText w:val="%1."/>
      <w:lvlJc w:val="left"/>
      <w:pPr>
        <w:ind w:left="720" w:hanging="360"/>
      </w:pPr>
    </w:lvl>
    <w:lvl w:ilvl="1" w:tplc="45BA4C4E">
      <w:start w:val="1"/>
      <w:numFmt w:val="decimal"/>
      <w:lvlText w:val="%2."/>
      <w:lvlJc w:val="left"/>
      <w:pPr>
        <w:ind w:left="1440" w:hanging="360"/>
      </w:pPr>
    </w:lvl>
    <w:lvl w:ilvl="2" w:tplc="BB88E340">
      <w:start w:val="1"/>
      <w:numFmt w:val="lowerRoman"/>
      <w:lvlText w:val="%3."/>
      <w:lvlJc w:val="right"/>
      <w:pPr>
        <w:ind w:left="2160" w:hanging="180"/>
      </w:pPr>
    </w:lvl>
    <w:lvl w:ilvl="3" w:tplc="BD62F63E">
      <w:start w:val="1"/>
      <w:numFmt w:val="decimal"/>
      <w:lvlText w:val="%4."/>
      <w:lvlJc w:val="left"/>
      <w:pPr>
        <w:ind w:left="2880" w:hanging="360"/>
      </w:pPr>
    </w:lvl>
    <w:lvl w:ilvl="4" w:tplc="54B4F3FA">
      <w:start w:val="1"/>
      <w:numFmt w:val="lowerLetter"/>
      <w:lvlText w:val="%5."/>
      <w:lvlJc w:val="left"/>
      <w:pPr>
        <w:ind w:left="3600" w:hanging="360"/>
      </w:pPr>
    </w:lvl>
    <w:lvl w:ilvl="5" w:tplc="6E40E95E">
      <w:start w:val="1"/>
      <w:numFmt w:val="lowerRoman"/>
      <w:lvlText w:val="%6."/>
      <w:lvlJc w:val="right"/>
      <w:pPr>
        <w:ind w:left="4320" w:hanging="180"/>
      </w:pPr>
    </w:lvl>
    <w:lvl w:ilvl="6" w:tplc="77628C46">
      <w:start w:val="1"/>
      <w:numFmt w:val="decimal"/>
      <w:lvlText w:val="%7."/>
      <w:lvlJc w:val="left"/>
      <w:pPr>
        <w:ind w:left="5040" w:hanging="360"/>
      </w:pPr>
    </w:lvl>
    <w:lvl w:ilvl="7" w:tplc="C59C8148">
      <w:start w:val="1"/>
      <w:numFmt w:val="lowerLetter"/>
      <w:lvlText w:val="%8."/>
      <w:lvlJc w:val="left"/>
      <w:pPr>
        <w:ind w:left="5760" w:hanging="360"/>
      </w:pPr>
    </w:lvl>
    <w:lvl w:ilvl="8" w:tplc="212053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17D4D"/>
    <w:multiLevelType w:val="multilevel"/>
    <w:tmpl w:val="1CFA17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234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CCF53F0"/>
    <w:multiLevelType w:val="hybridMultilevel"/>
    <w:tmpl w:val="C8CCBBCE"/>
    <w:lvl w:ilvl="0" w:tplc="3EA007B2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 w:tplc="7F485FD6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 w:tplc="ECDEA844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 w:tplc="B992967E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 w:tplc="026EA578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 w:tplc="9EB4D584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 w:tplc="BE7645E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 w:tplc="0596C7E6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 w:tplc="7F9E5A8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96C5D40"/>
    <w:multiLevelType w:val="multilevel"/>
    <w:tmpl w:val="E48EB75A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 w15:restartNumberingAfterBreak="0">
    <w:nsid w:val="5C2A71BD"/>
    <w:multiLevelType w:val="hybridMultilevel"/>
    <w:tmpl w:val="8056032E"/>
    <w:lvl w:ilvl="0" w:tplc="3FF2BBDC">
      <w:start w:val="13"/>
      <w:numFmt w:val="decimal"/>
      <w:lvlText w:val="%1)"/>
      <w:lvlJc w:val="left"/>
      <w:pPr>
        <w:ind w:left="1092" w:hanging="384"/>
      </w:pPr>
      <w:rPr>
        <w:rFonts w:hint="default"/>
        <w:b/>
      </w:rPr>
    </w:lvl>
    <w:lvl w:ilvl="1" w:tplc="58C4B22E">
      <w:start w:val="1"/>
      <w:numFmt w:val="lowerLetter"/>
      <w:lvlText w:val="%2."/>
      <w:lvlJc w:val="left"/>
      <w:pPr>
        <w:ind w:left="1788" w:hanging="360"/>
      </w:pPr>
    </w:lvl>
    <w:lvl w:ilvl="2" w:tplc="00FE7B02">
      <w:start w:val="1"/>
      <w:numFmt w:val="lowerRoman"/>
      <w:lvlText w:val="%3."/>
      <w:lvlJc w:val="right"/>
      <w:pPr>
        <w:ind w:left="2508" w:hanging="180"/>
      </w:pPr>
    </w:lvl>
    <w:lvl w:ilvl="3" w:tplc="986275F4">
      <w:start w:val="1"/>
      <w:numFmt w:val="decimal"/>
      <w:lvlText w:val="%4."/>
      <w:lvlJc w:val="left"/>
      <w:pPr>
        <w:ind w:left="3228" w:hanging="360"/>
      </w:pPr>
    </w:lvl>
    <w:lvl w:ilvl="4" w:tplc="708AFBF2">
      <w:start w:val="1"/>
      <w:numFmt w:val="lowerLetter"/>
      <w:lvlText w:val="%5."/>
      <w:lvlJc w:val="left"/>
      <w:pPr>
        <w:ind w:left="3948" w:hanging="360"/>
      </w:pPr>
    </w:lvl>
    <w:lvl w:ilvl="5" w:tplc="09787EC4">
      <w:start w:val="1"/>
      <w:numFmt w:val="lowerRoman"/>
      <w:lvlText w:val="%6."/>
      <w:lvlJc w:val="right"/>
      <w:pPr>
        <w:ind w:left="4668" w:hanging="180"/>
      </w:pPr>
    </w:lvl>
    <w:lvl w:ilvl="6" w:tplc="B4E8DC80">
      <w:start w:val="1"/>
      <w:numFmt w:val="decimal"/>
      <w:lvlText w:val="%7."/>
      <w:lvlJc w:val="left"/>
      <w:pPr>
        <w:ind w:left="5388" w:hanging="360"/>
      </w:pPr>
    </w:lvl>
    <w:lvl w:ilvl="7" w:tplc="9A483C22">
      <w:start w:val="1"/>
      <w:numFmt w:val="lowerLetter"/>
      <w:lvlText w:val="%8."/>
      <w:lvlJc w:val="left"/>
      <w:pPr>
        <w:ind w:left="6108" w:hanging="360"/>
      </w:pPr>
    </w:lvl>
    <w:lvl w:ilvl="8" w:tplc="3E1038EE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370722"/>
    <w:multiLevelType w:val="multilevel"/>
    <w:tmpl w:val="675A82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637558D8"/>
    <w:multiLevelType w:val="multilevel"/>
    <w:tmpl w:val="A3E2942A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8" w15:restartNumberingAfterBreak="0">
    <w:nsid w:val="70A11CB2"/>
    <w:multiLevelType w:val="multilevel"/>
    <w:tmpl w:val="A95A716A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9" w15:restartNumberingAfterBreak="0">
    <w:nsid w:val="7DAF7FAA"/>
    <w:multiLevelType w:val="multilevel"/>
    <w:tmpl w:val="525263F4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 w15:restartNumberingAfterBreak="0">
    <w:nsid w:val="7ED32677"/>
    <w:multiLevelType w:val="multilevel"/>
    <w:tmpl w:val="0332F202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25"/>
    <w:rsid w:val="000A676E"/>
    <w:rsid w:val="002A48C4"/>
    <w:rsid w:val="0038749F"/>
    <w:rsid w:val="004007F1"/>
    <w:rsid w:val="00402A9D"/>
    <w:rsid w:val="00573729"/>
    <w:rsid w:val="00685706"/>
    <w:rsid w:val="007952F3"/>
    <w:rsid w:val="008B2D35"/>
    <w:rsid w:val="00B17525"/>
    <w:rsid w:val="00BC72CB"/>
    <w:rsid w:val="00C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945C"/>
  <w15:docId w15:val="{8930EDDB-2FF9-43B1-AB3B-5F873DA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customStyle="1" w:styleId="af4">
    <w:name w:val="Титулка"/>
    <w:basedOn w:val="a"/>
    <w:uiPriority w:val="99"/>
    <w:pPr>
      <w:spacing w:after="120"/>
    </w:pPr>
    <w:rPr>
      <w:rFonts w:eastAsia="Calibri"/>
      <w:b/>
      <w:sz w:val="28"/>
    </w:rPr>
  </w:style>
  <w:style w:type="character" w:customStyle="1" w:styleId="10">
    <w:name w:val="Заголовок 1 Знак"/>
    <w:link w:val="1"/>
    <w:uiPriority w:val="99"/>
    <w:rPr>
      <w:rFonts w:ascii="Times New Roman" w:eastAsia="Times New Roman" w:hAnsi="Times New Roman"/>
      <w:b/>
      <w:sz w:val="32"/>
      <w:lang w:eastAsia="ar-SA" w:bidi="ar-SA"/>
    </w:rPr>
  </w:style>
  <w:style w:type="character" w:customStyle="1" w:styleId="13">
    <w:name w:val="Знак Знак1"/>
    <w:uiPriority w:val="99"/>
    <w:rPr>
      <w:b/>
      <w:sz w:val="32"/>
      <w:lang w:val="uk-UA" w:eastAsia="ar-SA" w:bidi="ar-SA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3</cp:revision>
  <dcterms:created xsi:type="dcterms:W3CDTF">2020-07-07T12:02:00Z</dcterms:created>
  <dcterms:modified xsi:type="dcterms:W3CDTF">2020-07-07T12:05:00Z</dcterms:modified>
</cp:coreProperties>
</file>