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5"/>
        <w:jc w:val="center"/>
        <w:spacing w:after="0" w:afterAutospacing="0" w:before="0" w:beforeAutospacing="0"/>
        <w:tabs>
          <w:tab w:val="left" w:pos="7088" w:leader="none"/>
        </w:tabs>
      </w:pPr>
      <w:r>
        <w:rPr>
          <w:rFonts w:ascii="Calibri" w:hAnsi="Calibri" w:cs="Calibri" w:eastAsia="Calibri"/>
          <w:sz w:val="22"/>
          <w:szCs w:val="22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56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6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64"/>
        <w:jc w:val="right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564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 О З П О Р Я Д Ж Е Н Н Я</w:t>
      </w:r>
      <w:r/>
    </w:p>
    <w:p>
      <w:pPr>
        <w:pStyle w:val="564"/>
        <w:spacing w:after="0" w:afterAutospacing="0" w:before="0" w:beforeAutospacing="0"/>
      </w:pPr>
      <w:r>
        <w:rPr>
          <w:color w:val="000000"/>
          <w:sz w:val="32"/>
          <w:szCs w:val="32"/>
        </w:rPr>
        <w:t xml:space="preserve"> </w:t>
      </w:r>
      <w:r/>
    </w:p>
    <w:p>
      <w:pPr>
        <w:pStyle w:val="564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4"/>
        <w:jc w:val="both"/>
        <w:spacing w:after="0" w:afterAutospacing="0" w:before="0" w:beforeAutospacing="0"/>
        <w:tabs>
          <w:tab w:val="left" w:pos="4111" w:leader="none"/>
        </w:tabs>
        <w:rPr>
          <w:lang w:val="en-US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10 </w:t>
      </w:r>
      <w:r>
        <w:rPr>
          <w:color w:val="000000"/>
          <w:sz w:val="28"/>
          <w:szCs w:val="28"/>
        </w:rPr>
        <w:t xml:space="preserve">червня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153</w:t>
      </w:r>
      <w:r/>
    </w:p>
    <w:p>
      <w:pPr>
        <w:pStyle w:val="564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4"/>
        <w:ind w:right="5812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нагородження Почесними грамотами</w:t>
      </w:r>
      <w:r/>
    </w:p>
    <w:p>
      <w:pPr>
        <w:pStyle w:val="564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64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 до Положення про Почесну Грамоту міської ради, </w:t>
      </w:r>
      <w:r>
        <w:rPr>
          <w:color w:val="000000"/>
          <w:sz w:val="28"/>
          <w:szCs w:val="28"/>
        </w:rPr>
        <w:t xml:space="preserve">затвердженого</w:t>
      </w:r>
      <w:r>
        <w:rPr>
          <w:color w:val="000000"/>
          <w:sz w:val="28"/>
          <w:szCs w:val="28"/>
        </w:rPr>
        <w:t xml:space="preserve"> рішення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 21 сесії 5 скликання від 17.07.2008 року «Про Положення про Почесну грамоту міської ради»,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Програми вшанування, нагородження громадян Почесною грамотою Менської міської ради на 2020-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2022 роки, затвердженої рішенням 36  сесії 7 скликання Менської міської ради від 26.12.2019 р. «Про затвердження програми вшанування громадян Почесною грамотою Менської міської ради на 2020-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2022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роки», керуючись п.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20 ч.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 ст. 42 Закону України «Про місцеве самоврядування в Україні»,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враховуючи подання </w:t>
      </w:r>
      <w:r>
        <w:rPr>
          <w:color w:val="000000"/>
          <w:sz w:val="28"/>
          <w:szCs w:val="28"/>
        </w:rPr>
        <w:t xml:space="preserve">генерального </w:t>
      </w:r>
      <w:r>
        <w:rPr>
          <w:color w:val="000000"/>
          <w:sz w:val="28"/>
          <w:szCs w:val="28"/>
        </w:rPr>
        <w:t xml:space="preserve">директора</w:t>
      </w:r>
      <w:r>
        <w:rPr>
          <w:color w:val="000000"/>
          <w:sz w:val="28"/>
          <w:szCs w:val="28"/>
        </w:rPr>
        <w:t xml:space="preserve"> КНП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«Менська ЦРЛ»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Разнована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Г.І.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щодо нагородження Почесними грамотами Менської міської ради</w:t>
      </w:r>
      <w:r>
        <w:rPr>
          <w:color w:val="000000"/>
          <w:sz w:val="28"/>
          <w:szCs w:val="28"/>
        </w:rPr>
        <w:t xml:space="preserve"> медичних працівників</w:t>
      </w:r>
      <w:r>
        <w:rPr>
          <w:color w:val="000000"/>
          <w:sz w:val="28"/>
          <w:szCs w:val="28"/>
        </w:rPr>
        <w:t xml:space="preserve">: САЛІЯ Володимира Аркадійовича, </w:t>
      </w:r>
      <w:r>
        <w:rPr>
          <w:color w:val="000000"/>
          <w:sz w:val="28"/>
          <w:szCs w:val="28"/>
        </w:rPr>
        <w:t xml:space="preserve">ТИМОШЕНКО</w:t>
      </w:r>
      <w:r>
        <w:rPr>
          <w:color w:val="000000"/>
          <w:sz w:val="28"/>
          <w:szCs w:val="28"/>
        </w:rPr>
        <w:t xml:space="preserve"> Людмилу Василівну, </w:t>
      </w:r>
      <w:r>
        <w:rPr>
          <w:color w:val="000000"/>
          <w:sz w:val="28"/>
          <w:szCs w:val="28"/>
        </w:rPr>
        <w:t xml:space="preserve">КАВЕЗУ Віру Іванівну, ТАРАН Юлію Юріївну, САЛАХОВУ Тамару Федорівну</w:t>
      </w:r>
      <w:r>
        <w:rPr>
          <w:color w:val="000000"/>
          <w:sz w:val="28"/>
          <w:szCs w:val="28"/>
        </w:rPr>
        <w:t xml:space="preserve"> з нагоди Дня медичного працівника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564"/>
        <w:numPr>
          <w:ilvl w:val="0"/>
          <w:numId w:val="1"/>
        </w:numPr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Нагородити Почесн</w:t>
      </w:r>
      <w:r>
        <w:rPr>
          <w:color w:val="000000"/>
          <w:sz w:val="28"/>
          <w:szCs w:val="28"/>
        </w:rPr>
        <w:t xml:space="preserve">ими</w:t>
      </w:r>
      <w:r>
        <w:rPr>
          <w:color w:val="000000"/>
          <w:sz w:val="28"/>
          <w:szCs w:val="28"/>
        </w:rPr>
        <w:t xml:space="preserve"> грамо</w:t>
      </w:r>
      <w:r>
        <w:rPr>
          <w:color w:val="000000"/>
          <w:sz w:val="28"/>
          <w:szCs w:val="28"/>
        </w:rPr>
        <w:t xml:space="preserve">тами Менської міської ради:</w:t>
      </w:r>
      <w:r/>
    </w:p>
    <w:p>
      <w:pPr>
        <w:pStyle w:val="564"/>
        <w:ind w:firstLine="851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САЛІЯ Володимира Аркадійовича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медичного директора з лікувальної роботи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високий професіоналізм </w:t>
      </w:r>
      <w:r>
        <w:rPr>
          <w:color w:val="000000"/>
          <w:sz w:val="28"/>
          <w:szCs w:val="28"/>
        </w:rPr>
        <w:t xml:space="preserve">та визначну громадську діяльність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564"/>
        <w:ind w:firstLine="851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ТИМОШЕНКО Людмилу Василівну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сестру медичну кабінету ендоскопії, кабінету УЗД діагностичного відділення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 високий професіоналізм</w:t>
      </w:r>
      <w:r>
        <w:rPr>
          <w:color w:val="000000"/>
          <w:sz w:val="28"/>
          <w:szCs w:val="28"/>
        </w:rPr>
        <w:t xml:space="preserve"> та зразкове виконання службових обов’язків;</w:t>
      </w:r>
      <w:r/>
    </w:p>
    <w:p>
      <w:pPr>
        <w:pStyle w:val="564"/>
        <w:ind w:firstLine="851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КАВЕЗУ Віру Іванівну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молодшу медичну сестру стоматологічного відділення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 високий професіоналізм та зразкове виконання службових обов’язків;</w:t>
      </w:r>
      <w:r/>
    </w:p>
    <w:p>
      <w:pPr>
        <w:pStyle w:val="564"/>
        <w:ind w:firstLine="851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ТАРАН Юлію Юріївну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сестру медичну стаціонару дитячого відділення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 високий професіоналізм та зразкове виконання службових обов’язків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564"/>
        <w:ind w:firstLine="851"/>
        <w:jc w:val="both"/>
        <w:spacing w:after="0" w:afterAutospacing="0" w:before="0" w:beforeAutospacing="0"/>
        <w:tabs>
          <w:tab w:val="left" w:pos="708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САЛАХОВУ Тамару Федорівну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молодшу медичну сестру з догляду за хворими акушерсько-гінекологічного відділення</w:t>
      </w:r>
      <w:r>
        <w:rPr>
          <w:color w:val="000000"/>
          <w:sz w:val="28"/>
          <w:szCs w:val="28"/>
        </w:rPr>
        <w:t xml:space="preserve">, за </w:t>
      </w:r>
      <w:r>
        <w:rPr>
          <w:color w:val="000000"/>
          <w:sz w:val="28"/>
          <w:szCs w:val="28"/>
        </w:rPr>
        <w:t xml:space="preserve">зразкове виконання службових обов’язків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64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2. Вручити</w:t>
      </w:r>
      <w:r>
        <w:rPr>
          <w:color w:val="000000"/>
          <w:sz w:val="28"/>
          <w:szCs w:val="28"/>
        </w:rPr>
        <w:t xml:space="preserve"> особам, вказаним в пункті 1, </w:t>
      </w:r>
      <w:r>
        <w:rPr>
          <w:color w:val="000000"/>
          <w:sz w:val="28"/>
          <w:szCs w:val="28"/>
        </w:rPr>
        <w:t xml:space="preserve">грошов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винагород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розмірі</w:t>
      </w:r>
      <w:r>
        <w:rPr>
          <w:color w:val="000000"/>
          <w:sz w:val="28"/>
          <w:szCs w:val="28"/>
        </w:rPr>
        <w:t xml:space="preserve"> по 248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грн.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45 коп. кожному з урахуванням податку з доходів фізичних осіб, військового збору. </w:t>
      </w:r>
      <w:r/>
    </w:p>
    <w:p>
      <w:pPr>
        <w:pStyle w:val="564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3. Кошти без урахування податку з доходів фізичних осіб і військового збору зарахувати на картковий рахунок завідувача сектору кадрової роботи Менської міської ради Осєдач Р.М. для подальшого вручення особам, які нагороджуються Почесними грамотами.</w:t>
      </w:r>
      <w:r/>
    </w:p>
    <w:p>
      <w:pPr>
        <w:pStyle w:val="564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64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64"/>
        <w:jc w:val="both"/>
        <w:spacing w:after="0" w:afterAutospacing="0" w:before="0" w:beforeAutospacing="0"/>
        <w:tabs>
          <w:tab w:val="left" w:pos="7088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r/>
      <w:r/>
    </w:p>
    <w:p>
      <w:r/>
      <w:r/>
    </w:p>
    <w:sectPr>
      <w:footnotePr/>
      <w:type w:val="nextPage"/>
      <w:pgSz w:w="11906" w:h="16838" w:orient="portrait"/>
      <w:pgMar w:top="850" w:right="991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>
    <w:name w:val="Normal (Web)"/>
    <w:basedOn w:val="56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5" w:customStyle="1">
    <w:name w:val="docdata"/>
    <w:basedOn w:val="56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34</cp:revision>
  <dcterms:created xsi:type="dcterms:W3CDTF">2020-06-10T05:23:00Z</dcterms:created>
  <dcterms:modified xsi:type="dcterms:W3CDTF">2020-06-11T05:04:22Z</dcterms:modified>
</cp:coreProperties>
</file>