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2"/>
        <w:jc w:val="center"/>
        <w:spacing w:after="0" w:afterAutospacing="0" w:before="0" w:beforeAutospacing="0"/>
        <w:tabs>
          <w:tab w:val="left" w:pos="7088" w:leader="none"/>
        </w:tabs>
        <w:rPr>
          <w:b/>
          <w:bCs/>
        </w:rPr>
      </w:pPr>
      <w:r>
        <w:rPr>
          <w:rFonts w:ascii="Calibri" w:hAnsi="Calibri" w:cs="Calibri" w:eastAsia="Calibri"/>
          <w:b/>
          <w:bCs/>
          <w:sz w:val="22"/>
          <w:szCs w:val="22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56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56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3"/>
        <w:jc w:val="right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63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563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3"/>
        <w:jc w:val="both"/>
        <w:spacing w:after="0" w:afterAutospacing="0" w:before="0" w:beforeAutospacing="0"/>
        <w:tabs>
          <w:tab w:val="left" w:pos="4110" w:leader="none"/>
        </w:tabs>
      </w:pPr>
      <w:r>
        <w:rPr>
          <w:color w:val="000000"/>
          <w:sz w:val="28"/>
          <w:szCs w:val="28"/>
        </w:rPr>
        <w:t xml:space="preserve">Від 09 червня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150</w:t>
      </w:r>
      <w:r/>
    </w:p>
    <w:p>
      <w:pPr>
        <w:pStyle w:val="563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3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нагородження </w:t>
      </w:r>
      <w:r/>
    </w:p>
    <w:p>
      <w:pPr>
        <w:pStyle w:val="563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Почесною грамотою</w:t>
      </w:r>
      <w:r/>
    </w:p>
    <w:p>
      <w:pPr>
        <w:pStyle w:val="563"/>
        <w:spacing w:after="0" w:afterAutospacing="0" w:before="0" w:beforeAutospacing="0"/>
      </w:pPr>
      <w:r>
        <w:t xml:space="preserve"> 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Положення про Почесну Грамоту міської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21 сесії 5 скликання від 17.07.2008 року «Про Положення про Почесну грамоту міської ради»,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Програми вшанування, нагородження громадян Почесною грамотою Менської міської ради на 2020-</w:t>
      </w:r>
      <w:r>
        <w:rPr>
          <w:rFonts w:ascii="Times New Roman" w:hAnsi="Times New Roman" w:cs="Times New Roman" w:eastAsia="Times New Roman"/>
          <w:color w:val="000000"/>
          <w:sz w:val="28"/>
          <w:szCs w:val="32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2022 роки, затвердженої рішенням 36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сесії 7 скликання Менської міської ради від 26.12.2019 р. «Про затвердження програми вшанування громадян Почесною грамотою Менської міської ради на 2020-2022 роки», керуючись п. </w:t>
      </w:r>
      <w:r>
        <w:rPr>
          <w:rFonts w:ascii="Times New Roman" w:hAnsi="Times New Roman" w:cs="Times New Roman" w:eastAsia="Times New Roman"/>
          <w:color w:val="000000"/>
          <w:sz w:val="28"/>
          <w:szCs w:val="32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 w:cs="Times New Roman" w:eastAsia="Times New Roman"/>
          <w:color w:val="000000"/>
          <w:sz w:val="28"/>
          <w:szCs w:val="32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ч.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 ст. 42 Закону України «Про місцеве самоврядування в Україні»,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враховуючи подання директора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«Територіальний центр соціального обслуговування (надання соціальних послуг)» Менської міської ради Менського району Чернігівської області Гончар Н.В.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щодо нагородження Почесною грамотою Менської міської ради ПИЛИПЕНКО Антоніну Олексіївну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головного бухгалтера комунальної установи 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високий професіоналізм та зразкове виконання службових обов’язків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та з нагоди 55-річчя з дня народження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3"/>
        <w:ind w:firstLine="708"/>
        <w:jc w:val="both"/>
        <w:spacing w:after="0" w:afterAutospacing="0" w:before="0" w:beforeAutospacing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Нагородити Почесною грамотою ПИЛИПЕНКО Антоніну Олексіївну,</w:t>
      </w:r>
      <w:r>
        <w:rPr>
          <w:color w:val="000000"/>
          <w:sz w:val="28"/>
          <w:szCs w:val="28"/>
        </w:rPr>
        <w:t xml:space="preserve"> головного бухгалтера комунальної установи «Територіальний центр</w:t>
      </w:r>
      <w:r>
        <w:rPr>
          <w:color w:val="000000"/>
          <w:sz w:val="28"/>
          <w:szCs w:val="28"/>
        </w:rPr>
        <w:t xml:space="preserve"> соціального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обслуговування (надання </w:t>
      </w:r>
      <w:r>
        <w:rPr>
          <w:color w:val="000000"/>
          <w:sz w:val="28"/>
          <w:szCs w:val="28"/>
        </w:rPr>
        <w:t xml:space="preserve">соціальних послуг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 міської ради</w:t>
      </w:r>
      <w:r>
        <w:rPr>
          <w:color w:val="000000"/>
          <w:sz w:val="28"/>
          <w:szCs w:val="28"/>
        </w:rPr>
        <w:t xml:space="preserve">, за високий професіоналізм та зразкове виконання службових обов’язків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3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Вручити </w:t>
      </w:r>
      <w:r>
        <w:rPr>
          <w:color w:val="000000"/>
          <w:sz w:val="28"/>
          <w:szCs w:val="28"/>
        </w:rPr>
        <w:t xml:space="preserve">ПИЛИПЕНКО Антоніні Олексіївні </w:t>
      </w:r>
      <w:r>
        <w:rPr>
          <w:color w:val="000000"/>
          <w:sz w:val="28"/>
          <w:szCs w:val="28"/>
        </w:rPr>
        <w:t xml:space="preserve">грошову винагороду в </w:t>
      </w:r>
      <w:r>
        <w:rPr>
          <w:color w:val="000000"/>
          <w:sz w:val="28"/>
          <w:szCs w:val="28"/>
        </w:rPr>
        <w:t xml:space="preserve">розмірі</w:t>
      </w:r>
      <w:r>
        <w:rPr>
          <w:color w:val="000000"/>
          <w:sz w:val="28"/>
          <w:szCs w:val="28"/>
        </w:rPr>
        <w:t xml:space="preserve"> 248 грн. 45 коп. з урахуванням податку з доходів фізичних осіб, військового збору. </w:t>
      </w:r>
      <w:r/>
    </w:p>
    <w:p>
      <w:pPr>
        <w:pStyle w:val="563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3. Кошти без урахування податку з доходів фізичних осіб і військового збору зарахувати на картковий рахунок завідувача сектору кадрової роботи Менської міської ради </w:t>
      </w:r>
      <w:r>
        <w:rPr>
          <w:color w:val="000000"/>
          <w:sz w:val="28"/>
          <w:szCs w:val="28"/>
        </w:rPr>
        <w:t xml:space="preserve">Осєдач</w:t>
      </w:r>
      <w:r>
        <w:rPr>
          <w:color w:val="000000"/>
          <w:sz w:val="28"/>
          <w:szCs w:val="28"/>
        </w:rPr>
        <w:t xml:space="preserve"> Р.М. для подальшого вручення </w:t>
      </w:r>
      <w:r>
        <w:rPr>
          <w:color w:val="000000"/>
          <w:sz w:val="28"/>
          <w:szCs w:val="28"/>
        </w:rPr>
        <w:t xml:space="preserve">ПИЛИПЕНКО Антоніні Олексіївні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3"/>
        <w:jc w:val="both"/>
        <w:spacing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p>
      <w:r/>
      <w:r/>
    </w:p>
    <w:p>
      <w:pPr>
        <w:ind w:left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pStyle w:val="563"/>
        <w:jc w:val="right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3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 w:customStyle="1">
    <w:name w:val="docdata"/>
    <w:basedOn w:val="55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3">
    <w:name w:val="Normal (Web)"/>
    <w:basedOn w:val="55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64" w:customStyle="1">
    <w:name w:val="2630"/>
    <w:basedOn w:val="559"/>
  </w:style>
  <w:style w:type="character" w:styleId="565" w:customStyle="1">
    <w:name w:val="2301"/>
    <w:basedOn w:val="55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23</cp:revision>
  <dcterms:created xsi:type="dcterms:W3CDTF">2020-06-05T14:06:00Z</dcterms:created>
  <dcterms:modified xsi:type="dcterms:W3CDTF">2020-06-11T05:39:43Z</dcterms:modified>
</cp:coreProperties>
</file>