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4"/>
          <w:szCs w:val="28"/>
        </w:rPr>
      </w:pPr>
      <w:r>
        <w:rPr>
          <w:b/>
          <w:sz w:val="28"/>
          <w:lang w:val="ru-RU"/>
        </w:rPr>
        <mc:AlternateContent>
          <mc:Choice Requires="wpg">
            <w:drawing>
              <wp:inline xmlns:wp="http://schemas.openxmlformats.org/drawingml/2006/wordprocessingDrawing" distT="0" distB="0" distL="0" distR="0">
                <wp:extent cx="541020" cy="7467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41020" cy="74676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6pt;height:58.8pt;">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   РАДА</w:t>
      </w:r>
      <w:r/>
    </w:p>
    <w:p>
      <w:pPr>
        <w:pStyle w:val="561"/>
        <w:rPr>
          <w:sz w:val="28"/>
          <w:szCs w:val="28"/>
        </w:rPr>
      </w:pPr>
      <w:r>
        <w:rPr>
          <w:sz w:val="28"/>
          <w:szCs w:val="28"/>
        </w:rPr>
        <w:t xml:space="preserve">Менського району Чернігівської області</w:t>
      </w:r>
      <w:r/>
    </w:p>
    <w:p>
      <w:pPr>
        <w:jc w:val="center"/>
        <w:rPr>
          <w:sz w:val="28"/>
          <w:szCs w:val="28"/>
        </w:rPr>
      </w:pPr>
      <w:r>
        <w:rPr>
          <w:b/>
          <w:sz w:val="28"/>
          <w:szCs w:val="28"/>
        </w:rPr>
        <w:t xml:space="preserve">(</w:t>
      </w:r>
      <w:r>
        <w:rPr>
          <w:b/>
          <w:sz w:val="28"/>
          <w:szCs w:val="28"/>
        </w:rPr>
        <w:t xml:space="preserve">сорокова</w:t>
      </w:r>
      <w:r>
        <w:rPr>
          <w:b/>
          <w:sz w:val="28"/>
          <w:szCs w:val="28"/>
        </w:rPr>
        <w:t xml:space="preserve"> сесія сьомого скликання )</w:t>
      </w:r>
      <w:r/>
    </w:p>
    <w:p>
      <w:pPr>
        <w:pStyle w:val="569"/>
        <w:rPr>
          <w:szCs w:val="28"/>
        </w:rPr>
      </w:pPr>
      <w:r>
        <w:rPr>
          <w:szCs w:val="28"/>
        </w:rPr>
        <w:t xml:space="preserve"> ПРОЄ</w:t>
      </w:r>
      <w:r>
        <w:rPr>
          <w:szCs w:val="28"/>
        </w:rPr>
        <w:t xml:space="preserve">КТ </w:t>
      </w:r>
      <w:r>
        <w:rPr>
          <w:szCs w:val="28"/>
        </w:rPr>
        <w:t xml:space="preserve">РІШЕННЯ</w:t>
      </w:r>
      <w:r/>
    </w:p>
    <w:p>
      <w:pPr>
        <w:tabs>
          <w:tab w:val="center" w:pos="4762" w:leader="none"/>
        </w:tabs>
        <w:rPr>
          <w:sz w:val="28"/>
          <w:szCs w:val="28"/>
        </w:rPr>
      </w:pPr>
      <w:r>
        <w:rPr>
          <w:sz w:val="28"/>
          <w:szCs w:val="28"/>
        </w:rPr>
      </w:r>
      <w:r/>
    </w:p>
    <w:p>
      <w:pPr>
        <w:tabs>
          <w:tab w:val="center" w:pos="4762" w:leader="none"/>
        </w:tabs>
        <w:rPr>
          <w:sz w:val="28"/>
          <w:szCs w:val="28"/>
          <w:lang w:val="ru-RU"/>
        </w:rPr>
      </w:pPr>
      <w:r>
        <w:rPr>
          <w:sz w:val="28"/>
          <w:szCs w:val="28"/>
        </w:rPr>
        <w:t xml:space="preserve">2</w:t>
      </w:r>
      <w:r>
        <w:rPr>
          <w:sz w:val="28"/>
          <w:szCs w:val="28"/>
        </w:rPr>
        <w:t xml:space="preserve">5</w:t>
      </w:r>
      <w:r>
        <w:rPr>
          <w:sz w:val="28"/>
          <w:szCs w:val="28"/>
        </w:rPr>
        <w:t xml:space="preserve"> </w:t>
      </w:r>
      <w:r>
        <w:rPr>
          <w:sz w:val="28"/>
          <w:szCs w:val="28"/>
        </w:rPr>
        <w:t xml:space="preserve">травня</w:t>
      </w:r>
      <w:r>
        <w:rPr>
          <w:sz w:val="28"/>
          <w:szCs w:val="28"/>
        </w:rPr>
        <w:t xml:space="preserve"> 20</w:t>
      </w:r>
      <w:r>
        <w:rPr>
          <w:sz w:val="28"/>
          <w:szCs w:val="28"/>
        </w:rPr>
        <w:t xml:space="preserve">20</w:t>
      </w:r>
      <w:r>
        <w:rPr>
          <w:sz w:val="28"/>
          <w:szCs w:val="28"/>
        </w:rPr>
        <w:t xml:space="preserve"> року</w:t>
      </w:r>
      <w:r>
        <w:rPr>
          <w:sz w:val="28"/>
          <w:szCs w:val="28"/>
        </w:rPr>
        <w:tab/>
        <w:t xml:space="preserve">№</w:t>
      </w:r>
      <w:r>
        <w:rPr>
          <w:sz w:val="28"/>
          <w:szCs w:val="28"/>
        </w:rPr>
        <w:t xml:space="preserve"> </w:t>
      </w:r>
      <w:r>
        <w:rPr>
          <w:sz w:val="28"/>
          <w:szCs w:val="28"/>
        </w:rPr>
        <w:t xml:space="preserve">____</w:t>
      </w:r>
      <w:r/>
    </w:p>
    <w:p>
      <w:pPr>
        <w:rPr>
          <w:sz w:val="28"/>
          <w:szCs w:val="28"/>
        </w:rPr>
      </w:pPr>
      <w:r>
        <w:rPr>
          <w:sz w:val="28"/>
          <w:szCs w:val="28"/>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4644"/>
      </w:tblGrid>
      <w:tr>
        <w:trPr>
          <w:cantSplit/>
          <w:trHeight w:val="322"/>
        </w:trPr>
        <w:tc>
          <w:tcPr>
            <w:tcBorders>
              <w:left w:val="none" w:color="000000" w:sz="4" w:space="0"/>
              <w:top w:val="none" w:color="000000" w:sz="4" w:space="0"/>
              <w:right w:val="none" w:color="000000" w:sz="4" w:space="0"/>
              <w:bottom w:val="none" w:color="000000" w:sz="4" w:space="0"/>
            </w:tcBorders>
            <w:tcW w:w="4644" w:type="dxa"/>
            <w:vAlign w:val="center"/>
            <w:vMerge w:val="restart"/>
            <w:textDirection w:val="lrTb"/>
            <w:noWrap w:val="false"/>
          </w:tcPr>
          <w:p>
            <w:pPr>
              <w:rPr>
                <w:b/>
                <w:sz w:val="28"/>
              </w:rPr>
            </w:pPr>
            <w:r>
              <w:rPr>
                <w:b/>
                <w:sz w:val="28"/>
              </w:rPr>
              <w:t xml:space="preserve">Про надання дозволу </w:t>
            </w:r>
            <w:r>
              <w:rPr>
                <w:b/>
                <w:sz w:val="28"/>
              </w:rPr>
              <w:t xml:space="preserve">на</w:t>
            </w:r>
            <w:r>
              <w:rPr>
                <w:b/>
                <w:sz w:val="28"/>
              </w:rPr>
              <w:t xml:space="preserve"> </w:t>
            </w:r>
            <w:r>
              <w:rPr>
                <w:b/>
                <w:sz w:val="28"/>
              </w:rPr>
              <w:t xml:space="preserve">виготовлення</w:t>
            </w:r>
            <w:r>
              <w:rPr>
                <w:b/>
                <w:sz w:val="28"/>
              </w:rPr>
              <w:t xml:space="preserve"> технічної</w:t>
            </w:r>
            <w:r>
              <w:rPr>
                <w:b/>
                <w:sz w:val="28"/>
              </w:rPr>
              <w:t xml:space="preserve"> документації із </w:t>
            </w:r>
            <w:r>
              <w:rPr>
                <w:b/>
                <w:sz w:val="28"/>
              </w:rPr>
              <w:t xml:space="preserve">землеустрою </w:t>
            </w:r>
            <w:r>
              <w:rPr>
                <w:b/>
                <w:sz w:val="28"/>
              </w:rPr>
              <w:t xml:space="preserve">щодо</w:t>
            </w:r>
            <w:r>
              <w:rPr>
                <w:b/>
                <w:sz w:val="28"/>
              </w:rPr>
              <w:t xml:space="preserve"> </w:t>
            </w:r>
            <w:r>
              <w:rPr>
                <w:b/>
                <w:sz w:val="28"/>
              </w:rPr>
              <w:t xml:space="preserve">надання згоди по поділу земельної ділянки гр. </w:t>
            </w:r>
            <w:r>
              <w:rPr>
                <w:b/>
                <w:sz w:val="28"/>
              </w:rPr>
              <w:t xml:space="preserve">Котченко</w:t>
            </w:r>
            <w:r>
              <w:rPr>
                <w:b/>
                <w:sz w:val="28"/>
              </w:rPr>
              <w:t xml:space="preserve"> Г.Б.</w:t>
            </w:r>
            <w:r/>
          </w:p>
        </w:tc>
      </w:tr>
    </w:tbl>
    <w:p>
      <w:pPr>
        <w:ind w:right="5384"/>
        <w:jc w:val="both"/>
        <w:rPr>
          <w:sz w:val="28"/>
          <w:szCs w:val="28"/>
        </w:rPr>
      </w:pPr>
      <w:r>
        <w:rPr>
          <w:sz w:val="28"/>
          <w:szCs w:val="28"/>
        </w:rPr>
      </w:r>
      <w:r/>
    </w:p>
    <w:p>
      <w:pPr>
        <w:ind w:right="5384"/>
        <w:jc w:val="both"/>
        <w:rPr>
          <w:sz w:val="28"/>
          <w:szCs w:val="28"/>
        </w:rPr>
      </w:pPr>
      <w:r/>
      <w:bookmarkStart w:id="0" w:name="_GoBack"/>
      <w:r/>
      <w:bookmarkEnd w:id="0"/>
      <w:r/>
      <w:r/>
    </w:p>
    <w:p>
      <w:pPr>
        <w:ind w:firstLine="708"/>
        <w:jc w:val="both"/>
        <w:rPr>
          <w:sz w:val="28"/>
          <w:szCs w:val="28"/>
        </w:rPr>
      </w:pPr>
      <w:r>
        <w:rPr>
          <w:sz w:val="28"/>
          <w:szCs w:val="28"/>
        </w:rPr>
        <w:t xml:space="preserve">Розглянувши </w:t>
      </w:r>
      <w:r>
        <w:rPr>
          <w:sz w:val="28"/>
          <w:szCs w:val="28"/>
        </w:rPr>
        <w:t xml:space="preserve">заяву</w:t>
      </w:r>
      <w:r>
        <w:rPr>
          <w:sz w:val="28"/>
          <w:szCs w:val="28"/>
        </w:rPr>
        <w:t xml:space="preserve"> </w:t>
      </w:r>
      <w:r>
        <w:rPr>
          <w:sz w:val="28"/>
          <w:szCs w:val="28"/>
        </w:rPr>
        <w:t xml:space="preserve">гр. </w:t>
      </w:r>
      <w:r>
        <w:rPr>
          <w:sz w:val="28"/>
          <w:szCs w:val="28"/>
        </w:rPr>
        <w:t xml:space="preserve">Котченко</w:t>
      </w:r>
      <w:r>
        <w:rPr>
          <w:sz w:val="28"/>
          <w:szCs w:val="28"/>
        </w:rPr>
        <w:t xml:space="preserve"> Галини Борисівни</w:t>
      </w:r>
      <w:r>
        <w:rPr>
          <w:sz w:val="28"/>
          <w:szCs w:val="28"/>
        </w:rPr>
        <w:t xml:space="preserve"> щодо </w:t>
      </w:r>
      <w:r>
        <w:rPr>
          <w:sz w:val="28"/>
          <w:szCs w:val="28"/>
        </w:rPr>
        <w:t xml:space="preserve">надання дозволу на поділ земельної ділянки </w:t>
      </w:r>
      <w:r>
        <w:rPr>
          <w:sz w:val="28"/>
          <w:szCs w:val="28"/>
        </w:rPr>
        <w:t xml:space="preserve">з кадастровим номером 7423081000:04:000:0301</w:t>
      </w:r>
      <w:r>
        <w:rPr>
          <w:sz w:val="28"/>
          <w:szCs w:val="28"/>
        </w:rPr>
        <w:t xml:space="preserve"> площею </w:t>
      </w:r>
      <w:r>
        <w:rPr>
          <w:sz w:val="28"/>
          <w:szCs w:val="28"/>
        </w:rPr>
        <w:t xml:space="preserve">42,4659 га</w:t>
      </w:r>
      <w:r>
        <w:rPr>
          <w:sz w:val="28"/>
          <w:szCs w:val="28"/>
        </w:rPr>
        <w:t xml:space="preserve"> </w:t>
      </w:r>
      <w:r>
        <w:rPr>
          <w:sz w:val="28"/>
          <w:szCs w:val="28"/>
        </w:rPr>
        <w:t xml:space="preserve">у зв</w:t>
      </w:r>
      <w:r>
        <w:rPr>
          <w:sz w:val="28"/>
          <w:szCs w:val="28"/>
          <w:lang w:val="ru-RU"/>
        </w:rPr>
        <w:t xml:space="preserve">’</w:t>
      </w:r>
      <w:r>
        <w:rPr>
          <w:sz w:val="28"/>
          <w:szCs w:val="28"/>
        </w:rPr>
        <w:t xml:space="preserve">язку</w:t>
      </w:r>
      <w:r>
        <w:rPr>
          <w:sz w:val="28"/>
          <w:szCs w:val="28"/>
        </w:rPr>
        <w:t xml:space="preserve"> з тим, що частина земельної ділянки</w:t>
      </w:r>
      <w:r>
        <w:rPr>
          <w:sz w:val="28"/>
          <w:szCs w:val="28"/>
        </w:rPr>
        <w:t xml:space="preserve">, яка знаходиться за межами с. Блистова</w:t>
      </w:r>
      <w:r>
        <w:rPr>
          <w:sz w:val="28"/>
          <w:szCs w:val="28"/>
        </w:rPr>
        <w:t xml:space="preserve"> </w:t>
      </w:r>
      <w:r>
        <w:rPr>
          <w:sz w:val="28"/>
          <w:szCs w:val="28"/>
        </w:rPr>
        <w:t xml:space="preserve">площею </w:t>
      </w:r>
      <w:r>
        <w:rPr>
          <w:sz w:val="28"/>
          <w:szCs w:val="28"/>
        </w:rPr>
        <w:t xml:space="preserve">0</w:t>
      </w:r>
      <w:r>
        <w:rPr>
          <w:sz w:val="28"/>
          <w:szCs w:val="28"/>
        </w:rPr>
        <w:t xml:space="preserve">,4</w:t>
      </w:r>
      <w:r>
        <w:rPr>
          <w:sz w:val="28"/>
          <w:szCs w:val="28"/>
        </w:rPr>
        <w:t xml:space="preserve">152</w:t>
      </w:r>
      <w:r>
        <w:rPr>
          <w:sz w:val="28"/>
          <w:szCs w:val="28"/>
        </w:rPr>
        <w:t xml:space="preserve"> га </w:t>
      </w:r>
      <w:r>
        <w:rPr>
          <w:sz w:val="28"/>
          <w:szCs w:val="28"/>
        </w:rPr>
        <w:t xml:space="preserve">кадастровий номер </w:t>
      </w:r>
      <w:r>
        <w:rPr>
          <w:sz w:val="28"/>
          <w:szCs w:val="28"/>
        </w:rPr>
        <w:t xml:space="preserve">7423081000:01:002:0013 за цільовим призначенням для ведення особистого селянського господарства, </w:t>
      </w:r>
      <w:r>
        <w:rPr>
          <w:sz w:val="28"/>
          <w:szCs w:val="28"/>
        </w:rPr>
        <w:t xml:space="preserve">на момент передачі до комунальної власності Менської ОТГ </w:t>
      </w:r>
      <w:r>
        <w:rPr>
          <w:sz w:val="28"/>
          <w:szCs w:val="28"/>
        </w:rPr>
        <w:t xml:space="preserve">перебувала у приватній власності гр. </w:t>
      </w:r>
      <w:r>
        <w:rPr>
          <w:sz w:val="28"/>
          <w:szCs w:val="28"/>
        </w:rPr>
        <w:t xml:space="preserve">Котченко</w:t>
      </w:r>
      <w:r>
        <w:rPr>
          <w:sz w:val="28"/>
          <w:szCs w:val="28"/>
        </w:rPr>
        <w:t xml:space="preserve"> Галини Борисівни</w:t>
      </w:r>
      <w:r>
        <w:rPr>
          <w:sz w:val="28"/>
          <w:szCs w:val="28"/>
        </w:rPr>
        <w:t xml:space="preserve"> </w:t>
      </w:r>
      <w:r>
        <w:rPr>
          <w:sz w:val="28"/>
          <w:szCs w:val="28"/>
        </w:rPr>
        <w:t xml:space="preserve">згідно державного акту на право власності на земельну ділянку серії ЯГ № 387063 наданої рішенням </w:t>
      </w:r>
      <w:r>
        <w:rPr>
          <w:sz w:val="28"/>
          <w:szCs w:val="28"/>
        </w:rPr>
        <w:t xml:space="preserve">Блистівської</w:t>
      </w:r>
      <w:r>
        <w:rPr>
          <w:sz w:val="28"/>
          <w:szCs w:val="28"/>
        </w:rPr>
        <w:t xml:space="preserve"> сільської ради 2 сесії 5 скликання від 29 травня 2006 року</w:t>
      </w:r>
      <w:r>
        <w:rPr>
          <w:sz w:val="28"/>
          <w:szCs w:val="28"/>
        </w:rPr>
        <w:t xml:space="preserve">.</w:t>
      </w:r>
      <w:r/>
    </w:p>
    <w:p>
      <w:pPr>
        <w:ind w:firstLine="708"/>
        <w:jc w:val="both"/>
        <w:rPr>
          <w:b/>
          <w:sz w:val="28"/>
          <w:szCs w:val="28"/>
        </w:rPr>
      </w:pPr>
      <w:r>
        <w:rPr>
          <w:sz w:val="28"/>
          <w:szCs w:val="28"/>
        </w:rPr>
        <w:t xml:space="preserve">З</w:t>
      </w:r>
      <w:r>
        <w:rPr>
          <w:sz w:val="28"/>
          <w:szCs w:val="28"/>
        </w:rPr>
        <w:t xml:space="preserve"> метою</w:t>
      </w:r>
      <w:r>
        <w:rPr>
          <w:sz w:val="28"/>
          <w:szCs w:val="28"/>
        </w:rPr>
        <w:t xml:space="preserve"> </w:t>
      </w:r>
      <w:r>
        <w:rPr>
          <w:color w:val="000000"/>
          <w:sz w:val="28"/>
          <w:szCs w:val="28"/>
          <w:shd w:val="clear" w:color="auto" w:fill="FFFFFF"/>
        </w:rPr>
        <w:t xml:space="preserve">врегулювання земельних відносин </w:t>
      </w:r>
      <w:r>
        <w:rPr>
          <w:color w:val="000000"/>
          <w:sz w:val="28"/>
          <w:szCs w:val="28"/>
          <w:shd w:val="clear" w:color="auto" w:fill="FFFFFF"/>
        </w:rPr>
        <w:t xml:space="preserve">та усунення помилок </w:t>
      </w:r>
      <w:r>
        <w:rPr>
          <w:color w:val="000000"/>
          <w:sz w:val="28"/>
          <w:szCs w:val="28"/>
          <w:shd w:val="clear" w:color="auto" w:fill="FFFFFF"/>
        </w:rPr>
        <w:t xml:space="preserve">щодо передачі у </w:t>
      </w:r>
      <w:r>
        <w:rPr>
          <w:color w:val="000000"/>
          <w:sz w:val="28"/>
          <w:szCs w:val="28"/>
          <w:shd w:val="clear" w:color="auto" w:fill="FFFFFF"/>
        </w:rPr>
        <w:t xml:space="preserve">приватну </w:t>
      </w:r>
      <w:r>
        <w:rPr>
          <w:color w:val="000000"/>
          <w:sz w:val="28"/>
          <w:szCs w:val="28"/>
          <w:shd w:val="clear" w:color="auto" w:fill="FFFFFF"/>
        </w:rPr>
        <w:t xml:space="preserve">власність земельної ділянки </w:t>
      </w:r>
      <w:r>
        <w:rPr>
          <w:color w:val="000000"/>
          <w:sz w:val="28"/>
          <w:szCs w:val="28"/>
          <w:shd w:val="clear" w:color="auto" w:fill="FFFFFF"/>
        </w:rPr>
        <w:t xml:space="preserve">гр. </w:t>
      </w:r>
      <w:r>
        <w:rPr>
          <w:color w:val="000000"/>
          <w:sz w:val="28"/>
          <w:szCs w:val="28"/>
          <w:shd w:val="clear" w:color="auto" w:fill="FFFFFF"/>
        </w:rPr>
        <w:t xml:space="preserve">Котченко</w:t>
      </w:r>
      <w:r>
        <w:rPr>
          <w:color w:val="000000"/>
          <w:sz w:val="28"/>
          <w:szCs w:val="28"/>
          <w:shd w:val="clear" w:color="auto" w:fill="FFFFFF"/>
        </w:rPr>
        <w:t xml:space="preserve"> Г.Б., кадастровий номер </w:t>
      </w:r>
      <w:r>
        <w:rPr>
          <w:sz w:val="28"/>
          <w:szCs w:val="28"/>
        </w:rPr>
        <w:t xml:space="preserve">7423081000:01:002:0013 </w:t>
      </w:r>
      <w:r>
        <w:rPr>
          <w:color w:val="000000"/>
          <w:sz w:val="28"/>
          <w:szCs w:val="28"/>
          <w:shd w:val="clear" w:color="auto" w:fill="FFFFFF"/>
        </w:rPr>
        <w:t xml:space="preserve">та передачі земельної </w:t>
      </w:r>
      <w:r>
        <w:rPr>
          <w:color w:val="000000"/>
          <w:sz w:val="28"/>
          <w:szCs w:val="28"/>
          <w:shd w:val="clear" w:color="auto" w:fill="FFFFFF"/>
        </w:rPr>
        <w:t xml:space="preserve">ділянки </w:t>
      </w:r>
      <w:r>
        <w:rPr>
          <w:color w:val="000000"/>
          <w:sz w:val="28"/>
          <w:szCs w:val="28"/>
          <w:shd w:val="clear" w:color="auto" w:fill="FFFFFF"/>
        </w:rPr>
        <w:t xml:space="preserve">у комунальну власність </w:t>
      </w:r>
      <w:r>
        <w:rPr>
          <w:sz w:val="28"/>
          <w:szCs w:val="28"/>
        </w:rPr>
        <w:t xml:space="preserve">з кадастровим номером 7423081000:04:000:0301</w:t>
      </w:r>
      <w:r>
        <w:rPr>
          <w:color w:val="000000"/>
          <w:sz w:val="28"/>
          <w:szCs w:val="28"/>
          <w:shd w:val="clear" w:color="auto" w:fill="FFFFFF"/>
        </w:rPr>
        <w:t xml:space="preserve"> </w:t>
      </w:r>
      <w:r>
        <w:rPr>
          <w:color w:val="000000"/>
          <w:sz w:val="28"/>
          <w:szCs w:val="28"/>
          <w:shd w:val="clear" w:color="auto" w:fill="FFFFFF"/>
        </w:rPr>
        <w:t xml:space="preserve">зареєстрованій за </w:t>
      </w:r>
      <w:r>
        <w:rPr>
          <w:color w:val="000000"/>
          <w:sz w:val="28"/>
          <w:szCs w:val="28"/>
          <w:shd w:val="clear" w:color="auto" w:fill="FFFFFF"/>
        </w:rPr>
        <w:t xml:space="preserve">Менською</w:t>
      </w:r>
      <w:r>
        <w:rPr>
          <w:color w:val="000000"/>
          <w:sz w:val="28"/>
          <w:szCs w:val="28"/>
          <w:shd w:val="clear" w:color="auto" w:fill="FFFFFF"/>
        </w:rPr>
        <w:t xml:space="preserve"> </w:t>
      </w:r>
      <w:r>
        <w:rPr>
          <w:color w:val="000000"/>
          <w:sz w:val="28"/>
          <w:szCs w:val="28"/>
          <w:shd w:val="clear" w:color="auto" w:fill="FFFFFF"/>
        </w:rPr>
        <w:t xml:space="preserve">міською</w:t>
      </w:r>
      <w:r>
        <w:rPr>
          <w:color w:val="000000"/>
          <w:sz w:val="28"/>
          <w:szCs w:val="28"/>
          <w:shd w:val="clear" w:color="auto" w:fill="FFFFFF"/>
        </w:rPr>
        <w:t xml:space="preserve"> радою в Державному земельному кадастрі відповідно до Закону України «Про Державн</w:t>
      </w:r>
      <w:r>
        <w:rPr>
          <w:color w:val="000000"/>
          <w:sz w:val="28"/>
          <w:szCs w:val="28"/>
          <w:shd w:val="clear" w:color="auto" w:fill="FFFFFF"/>
        </w:rPr>
        <w:t xml:space="preserve">ий земельний кадастр»   беручи до уваги ст.12, 34, 116, 122, 123, 127, 128, 134 Земельного кодексу України, ст. 26, 59 Закону України «Про землеустрій», що не обмежує перелік замовників документації (замовниками документації із землеустрою можуть бути орга</w:t>
      </w:r>
      <w:r>
        <w:rPr>
          <w:color w:val="000000"/>
          <w:sz w:val="28"/>
          <w:szCs w:val="28"/>
          <w:shd w:val="clear" w:color="auto" w:fill="FFFFFF"/>
        </w:rPr>
        <w:t xml:space="preserve">ни </w:t>
      </w:r>
      <w:r>
        <w:rPr>
          <w:color w:val="000000"/>
          <w:sz w:val="28"/>
          <w:szCs w:val="28"/>
          <w:shd w:val="clear" w:color="auto" w:fill="FFFFFF"/>
        </w:rPr>
        <w:t xml:space="preserve">державної влади, органи місцевого самоврядування, землевласники й землекористувачі), ст.67 Закону України «Про землеустрій», згідно з якою, роботи із землеустрою можуть фінансуватися відповідно до укладених договорів за рахунок коштів громадян, юридичних о</w:t>
      </w:r>
      <w:r>
        <w:rPr>
          <w:color w:val="000000"/>
          <w:sz w:val="28"/>
          <w:szCs w:val="28"/>
          <w:shd w:val="clear" w:color="auto" w:fill="FFFFFF"/>
        </w:rPr>
        <w:t xml:space="preserve">сіб та інших джерел, не заборонених законом; відповідно до Конституції України, ст. 12 Земельного кодексу України, Законів України «Про землеустрій», «Про Державний земельний кадастр», «Про державну реєстрацію речових прав на нерухоме майно та їх обтяжень»</w:t>
      </w:r>
      <w:r>
        <w:rPr>
          <w:color w:val="000000"/>
          <w:sz w:val="28"/>
          <w:szCs w:val="28"/>
          <w:shd w:val="clear" w:color="auto" w:fill="FFFFFF"/>
        </w:rPr>
        <w:t xml:space="preserve"> </w:t>
      </w:r>
      <w:r>
        <w:rPr>
          <w:color w:val="000000"/>
          <w:sz w:val="28"/>
          <w:szCs w:val="28"/>
          <w:shd w:val="clear" w:color="auto" w:fill="FFFFFF"/>
        </w:rPr>
        <w:t xml:space="preserve">Менська</w:t>
      </w:r>
      <w:r>
        <w:rPr>
          <w:color w:val="000000"/>
          <w:sz w:val="28"/>
          <w:szCs w:val="28"/>
          <w:shd w:val="clear" w:color="auto" w:fill="FFFFFF"/>
        </w:rPr>
        <w:t xml:space="preserve"> </w:t>
      </w:r>
      <w:r>
        <w:rPr>
          <w:color w:val="000000"/>
          <w:sz w:val="28"/>
          <w:szCs w:val="28"/>
          <w:shd w:val="clear" w:color="auto" w:fill="FFFFFF"/>
        </w:rPr>
        <w:t xml:space="preserve">міська</w:t>
      </w:r>
      <w:r>
        <w:rPr>
          <w:color w:val="000000"/>
          <w:sz w:val="28"/>
          <w:szCs w:val="28"/>
          <w:shd w:val="clear" w:color="auto" w:fill="FFFFFF"/>
        </w:rPr>
        <w:t xml:space="preserve"> рада</w:t>
      </w:r>
      <w:r>
        <w:rPr>
          <w:sz w:val="28"/>
          <w:szCs w:val="28"/>
        </w:rPr>
        <w:t xml:space="preserve"> </w:t>
      </w:r>
      <w:r/>
    </w:p>
    <w:p>
      <w:pPr>
        <w:rPr>
          <w:b/>
          <w:sz w:val="28"/>
          <w:szCs w:val="28"/>
        </w:rPr>
      </w:pPr>
      <w:r>
        <w:rPr>
          <w:b/>
          <w:sz w:val="28"/>
          <w:szCs w:val="28"/>
        </w:rPr>
        <w:t xml:space="preserve">В И Р І Ш И Л А :</w:t>
      </w:r>
      <w:r/>
    </w:p>
    <w:p>
      <w:pPr>
        <w:rPr>
          <w:sz w:val="18"/>
          <w:szCs w:val="18"/>
        </w:rPr>
      </w:pPr>
      <w:r>
        <w:rPr>
          <w:sz w:val="18"/>
          <w:szCs w:val="18"/>
        </w:rPr>
      </w:r>
      <w:r/>
    </w:p>
    <w:p>
      <w:pPr>
        <w:pStyle w:val="570"/>
        <w:numPr>
          <w:ilvl w:val="0"/>
          <w:numId w:val="2"/>
        </w:numPr>
        <w:ind w:left="0" w:firstLine="426"/>
        <w:jc w:val="both"/>
        <w:rPr>
          <w:sz w:val="28"/>
          <w:szCs w:val="28"/>
        </w:rPr>
      </w:pPr>
      <w:r>
        <w:rPr>
          <w:sz w:val="28"/>
          <w:szCs w:val="28"/>
        </w:rPr>
        <w:t xml:space="preserve"> </w:t>
      </w:r>
      <w:r>
        <w:rPr>
          <w:sz w:val="28"/>
          <w:szCs w:val="28"/>
        </w:rPr>
        <w:t xml:space="preserve">Надати дозвіл</w:t>
      </w:r>
      <w:r>
        <w:rPr>
          <w:sz w:val="28"/>
          <w:szCs w:val="28"/>
        </w:rPr>
        <w:t xml:space="preserve"> </w:t>
      </w:r>
      <w:r>
        <w:rPr>
          <w:sz w:val="28"/>
          <w:szCs w:val="28"/>
        </w:rPr>
        <w:t xml:space="preserve">на </w:t>
      </w:r>
      <w:r>
        <w:rPr>
          <w:sz w:val="28"/>
          <w:szCs w:val="28"/>
        </w:rPr>
        <w:t xml:space="preserve">виготовлення </w:t>
      </w:r>
      <w:r>
        <w:rPr>
          <w:sz w:val="28"/>
          <w:szCs w:val="28"/>
        </w:rPr>
        <w:t xml:space="preserve">технічної документації із землеустрою </w:t>
      </w:r>
      <w:r>
        <w:rPr>
          <w:sz w:val="28"/>
          <w:szCs w:val="28"/>
        </w:rPr>
        <w:t xml:space="preserve">щодо </w:t>
      </w:r>
      <w:r>
        <w:rPr>
          <w:sz w:val="28"/>
          <w:szCs w:val="28"/>
        </w:rPr>
        <w:t xml:space="preserve"> </w:t>
      </w:r>
      <w:r>
        <w:rPr>
          <w:sz w:val="28"/>
          <w:szCs w:val="28"/>
        </w:rPr>
        <w:t xml:space="preserve">поділу</w:t>
      </w:r>
      <w:r>
        <w:rPr>
          <w:sz w:val="28"/>
          <w:szCs w:val="28"/>
        </w:rPr>
        <w:t xml:space="preserve"> земельн</w:t>
      </w:r>
      <w:r>
        <w:rPr>
          <w:sz w:val="28"/>
          <w:szCs w:val="28"/>
        </w:rPr>
        <w:t xml:space="preserve">ої</w:t>
      </w:r>
      <w:r>
        <w:rPr>
          <w:sz w:val="28"/>
          <w:szCs w:val="28"/>
        </w:rPr>
        <w:t xml:space="preserve"> ділян</w:t>
      </w:r>
      <w:r>
        <w:rPr>
          <w:sz w:val="28"/>
          <w:szCs w:val="28"/>
        </w:rPr>
        <w:t xml:space="preserve">ки </w:t>
      </w:r>
      <w:r>
        <w:rPr>
          <w:sz w:val="28"/>
          <w:szCs w:val="28"/>
        </w:rPr>
        <w:t xml:space="preserve">з кадастровим номером 7423081000:04:000:0301</w:t>
      </w:r>
      <w:r>
        <w:rPr>
          <w:sz w:val="28"/>
          <w:szCs w:val="28"/>
        </w:rPr>
        <w:t xml:space="preserve"> </w:t>
      </w:r>
      <w:r>
        <w:rPr>
          <w:sz w:val="28"/>
          <w:szCs w:val="28"/>
        </w:rPr>
        <w:t xml:space="preserve">площею 42,4659 га</w:t>
      </w:r>
      <w:r>
        <w:rPr>
          <w:sz w:val="28"/>
          <w:szCs w:val="28"/>
        </w:rPr>
        <w:t xml:space="preserve"> </w:t>
      </w:r>
      <w:r>
        <w:rPr>
          <w:sz w:val="28"/>
          <w:szCs w:val="28"/>
        </w:rPr>
        <w:t xml:space="preserve">на наступні земельні ділянки, а саме; гр. </w:t>
      </w:r>
      <w:r>
        <w:rPr>
          <w:sz w:val="28"/>
          <w:szCs w:val="28"/>
        </w:rPr>
        <w:t xml:space="preserve">Котченко</w:t>
      </w:r>
      <w:r>
        <w:rPr>
          <w:sz w:val="28"/>
          <w:szCs w:val="28"/>
        </w:rPr>
        <w:t xml:space="preserve"> Галини Борисівни площею 0,4152 га (згідно до державного акту на право власності на земельну ділянку) та </w:t>
      </w:r>
      <w:r>
        <w:rPr>
          <w:sz w:val="28"/>
          <w:szCs w:val="28"/>
        </w:rPr>
        <w:t xml:space="preserve">земельну ділянку Менської ОТГ комунальної власності площею 42,0507 га</w:t>
      </w:r>
      <w:r>
        <w:rPr>
          <w:sz w:val="28"/>
          <w:szCs w:val="28"/>
        </w:rPr>
        <w:t xml:space="preserve">.</w:t>
      </w:r>
      <w:r/>
    </w:p>
    <w:p>
      <w:pPr>
        <w:jc w:val="both"/>
        <w:rPr>
          <w:sz w:val="28"/>
          <w:szCs w:val="28"/>
        </w:rPr>
      </w:pPr>
      <w:r>
        <w:rPr>
          <w:sz w:val="28"/>
          <w:szCs w:val="28"/>
        </w:rPr>
      </w:r>
      <w:r/>
    </w:p>
    <w:p>
      <w:pPr>
        <w:pStyle w:val="570"/>
        <w:numPr>
          <w:ilvl w:val="0"/>
          <w:numId w:val="2"/>
        </w:numPr>
        <w:ind w:left="0" w:firstLine="426"/>
        <w:spacing w:after="225"/>
        <w:shd w:val="clear" w:color="auto" w:fill="FFFFFF"/>
        <w:rPr>
          <w:color w:val="000000"/>
          <w:sz w:val="28"/>
          <w:szCs w:val="28"/>
          <w:lang w:eastAsia="uk-UA"/>
        </w:rPr>
      </w:pPr>
      <w:r>
        <w:rPr>
          <w:color w:val="000000"/>
          <w:sz w:val="28"/>
          <w:szCs w:val="28"/>
          <w:lang w:eastAsia="uk-UA"/>
        </w:rPr>
        <w:t xml:space="preserve">Вибір землевпорядної організації та фінансування робіт зі складання технічної документації із землеустрою покладаються на зацікавлену особу </w:t>
      </w:r>
      <w:r>
        <w:rPr>
          <w:color w:val="000000"/>
          <w:sz w:val="28"/>
          <w:szCs w:val="28"/>
          <w:lang w:eastAsia="uk-UA"/>
        </w:rPr>
        <w:t xml:space="preserve">Котченко</w:t>
      </w:r>
      <w:r>
        <w:rPr>
          <w:color w:val="000000"/>
          <w:sz w:val="28"/>
          <w:szCs w:val="28"/>
          <w:lang w:eastAsia="uk-UA"/>
        </w:rPr>
        <w:t xml:space="preserve"> Галину Борисівну.</w:t>
      </w:r>
      <w:r/>
    </w:p>
    <w:p>
      <w:pPr>
        <w:ind w:firstLine="720"/>
        <w:rPr>
          <w:b/>
          <w:sz w:val="18"/>
          <w:szCs w:val="18"/>
        </w:rPr>
      </w:pPr>
      <w:r>
        <w:rPr>
          <w:b/>
          <w:sz w:val="18"/>
          <w:szCs w:val="18"/>
        </w:rPr>
        <w:tab/>
      </w:r>
      <w:r/>
    </w:p>
    <w:p>
      <w:pPr>
        <w:ind w:firstLine="426"/>
        <w:jc w:val="both"/>
        <w:widowControl w:val="off"/>
        <w:rPr>
          <w:rFonts w:cs="Mangal"/>
          <w:sz w:val="28"/>
          <w:szCs w:val="28"/>
          <w:lang w:bidi="hi-IN" w:eastAsia="hi-IN"/>
        </w:rPr>
      </w:pPr>
      <w:r>
        <w:rPr>
          <w:rFonts w:cs="Mangal"/>
          <w:sz w:val="28"/>
          <w:szCs w:val="28"/>
          <w:lang w:bidi="hi-IN" w:eastAsia="hi-IN"/>
        </w:rPr>
        <w:t xml:space="preserve">3</w:t>
      </w:r>
      <w:r>
        <w:rPr>
          <w:rFonts w:cs="Mangal"/>
          <w:sz w:val="28"/>
          <w:szCs w:val="28"/>
          <w:lang w:bidi="hi-IN" w:eastAsia="hi-IN"/>
        </w:rPr>
        <w:t xml:space="preserve">. </w:t>
      </w:r>
      <w:r>
        <w:rPr>
          <w:sz w:val="28"/>
          <w:szCs w:val="28"/>
        </w:rPr>
        <w:t xml:space="preserve">Технічну документацію</w:t>
      </w:r>
      <w:r>
        <w:rPr>
          <w:sz w:val="28"/>
          <w:szCs w:val="28"/>
        </w:rPr>
        <w:t xml:space="preserve"> </w:t>
      </w:r>
      <w:r>
        <w:rPr>
          <w:sz w:val="28"/>
          <w:szCs w:val="28"/>
        </w:rPr>
        <w:t xml:space="preserve">по поділу</w:t>
      </w:r>
      <w:r>
        <w:rPr>
          <w:sz w:val="28"/>
          <w:szCs w:val="28"/>
        </w:rPr>
        <w:t xml:space="preserve"> земельної ділянки</w:t>
      </w:r>
      <w:r>
        <w:rPr>
          <w:rFonts w:cs="Mangal"/>
          <w:sz w:val="28"/>
          <w:szCs w:val="28"/>
          <w:lang w:bidi="hi-IN" w:eastAsia="hi-IN"/>
        </w:rPr>
        <w:t xml:space="preserve"> подати для розгляду та затвердження у встановленому порядку.</w:t>
      </w:r>
      <w:r/>
    </w:p>
    <w:p>
      <w:pPr>
        <w:ind w:firstLine="720"/>
        <w:rPr>
          <w:b/>
          <w:sz w:val="18"/>
          <w:szCs w:val="18"/>
        </w:rPr>
      </w:pPr>
      <w:r>
        <w:rPr>
          <w:b/>
          <w:sz w:val="18"/>
          <w:szCs w:val="18"/>
        </w:rPr>
      </w:r>
      <w:r/>
    </w:p>
    <w:p>
      <w:pPr>
        <w:ind w:firstLine="426"/>
        <w:jc w:val="both"/>
        <w:rPr>
          <w:sz w:val="28"/>
          <w:szCs w:val="28"/>
        </w:rPr>
      </w:pPr>
      <w:r>
        <w:rPr>
          <w:sz w:val="28"/>
          <w:szCs w:val="28"/>
        </w:rPr>
        <w:t xml:space="preserve">4</w:t>
      </w:r>
      <w:r>
        <w:rPr>
          <w:sz w:val="28"/>
          <w:szCs w:val="28"/>
        </w:rPr>
        <w:t xml:space="preserve">.</w:t>
      </w:r>
      <w:r>
        <w:rPr>
          <w:sz w:val="28"/>
          <w:szCs w:val="28"/>
        </w:rPr>
        <w:t xml:space="preserve"> </w:t>
      </w:r>
      <w:r>
        <w:rPr>
          <w:sz w:val="28"/>
          <w:szCs w:val="28"/>
        </w:rPr>
        <w:t xml:space="preserve">Контроль за виконанням рішен</w:t>
      </w:r>
      <w:r>
        <w:rPr>
          <w:sz w:val="28"/>
          <w:szCs w:val="28"/>
        </w:rPr>
        <w:t xml:space="preserve">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r/>
    </w:p>
    <w:p>
      <w:pPr>
        <w:ind w:firstLine="720"/>
        <w:jc w:val="both"/>
        <w:rPr>
          <w:sz w:val="28"/>
          <w:szCs w:val="28"/>
        </w:rPr>
      </w:pPr>
      <w:r>
        <w:rPr>
          <w:sz w:val="28"/>
          <w:szCs w:val="28"/>
        </w:rPr>
      </w:r>
      <w:r/>
    </w:p>
    <w:sectPr>
      <w:footnotePr/>
      <w:type w:val="nextPage"/>
      <w:pgSz w:w="11906" w:h="16838" w:orient="portrait"/>
      <w:pgMar w:top="993" w:right="851" w:bottom="851" w:left="153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2050405020303"/>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1"/>
      <w:numFmt w:val="decimal"/>
      <w:isLgl w:val="false"/>
      <w:suff w:val="tab"/>
      <w:lvlText w:val="%1."/>
      <w:lvlJc w:val="left"/>
      <w:pPr>
        <w:ind w:left="405" w:hanging="360"/>
      </w:pPr>
      <w:rPr>
        <w:rFonts w:cs="Times New Roman" w:hint="default"/>
      </w:rPr>
    </w:lvl>
    <w:lvl w:ilvl="1">
      <w:start w:val="1"/>
      <w:numFmt w:val="lowerLetter"/>
      <w:isLgl w:val="false"/>
      <w:suff w:val="tab"/>
      <w:lvlText w:val="%2."/>
      <w:lvlJc w:val="left"/>
      <w:pPr>
        <w:ind w:left="1125" w:hanging="360"/>
      </w:pPr>
      <w:rPr>
        <w:rFonts w:cs="Times New Roman"/>
      </w:rPr>
    </w:lvl>
    <w:lvl w:ilvl="2">
      <w:start w:val="1"/>
      <w:numFmt w:val="lowerRoman"/>
      <w:isLgl w:val="false"/>
      <w:suff w:val="tab"/>
      <w:lvlText w:val="%3."/>
      <w:lvlJc w:val="right"/>
      <w:pPr>
        <w:ind w:left="1845" w:hanging="180"/>
      </w:pPr>
      <w:rPr>
        <w:rFonts w:cs="Times New Roman"/>
      </w:rPr>
    </w:lvl>
    <w:lvl w:ilvl="3">
      <w:start w:val="1"/>
      <w:numFmt w:val="decimal"/>
      <w:isLgl w:val="false"/>
      <w:suff w:val="tab"/>
      <w:lvlText w:val="%4."/>
      <w:lvlJc w:val="left"/>
      <w:pPr>
        <w:ind w:left="2565" w:hanging="360"/>
      </w:pPr>
      <w:rPr>
        <w:rFonts w:cs="Times New Roman"/>
      </w:rPr>
    </w:lvl>
    <w:lvl w:ilvl="4">
      <w:start w:val="1"/>
      <w:numFmt w:val="lowerLetter"/>
      <w:isLgl w:val="false"/>
      <w:suff w:val="tab"/>
      <w:lvlText w:val="%5."/>
      <w:lvlJc w:val="left"/>
      <w:pPr>
        <w:ind w:left="3285" w:hanging="360"/>
      </w:pPr>
      <w:rPr>
        <w:rFonts w:cs="Times New Roman"/>
      </w:rPr>
    </w:lvl>
    <w:lvl w:ilvl="5">
      <w:start w:val="1"/>
      <w:numFmt w:val="lowerRoman"/>
      <w:isLgl w:val="false"/>
      <w:suff w:val="tab"/>
      <w:lvlText w:val="%6."/>
      <w:lvlJc w:val="right"/>
      <w:pPr>
        <w:ind w:left="4005" w:hanging="180"/>
      </w:pPr>
      <w:rPr>
        <w:rFonts w:cs="Times New Roman"/>
      </w:rPr>
    </w:lvl>
    <w:lvl w:ilvl="6">
      <w:start w:val="1"/>
      <w:numFmt w:val="decimal"/>
      <w:isLgl w:val="false"/>
      <w:suff w:val="tab"/>
      <w:lvlText w:val="%7."/>
      <w:lvlJc w:val="left"/>
      <w:pPr>
        <w:ind w:left="4725" w:hanging="360"/>
      </w:pPr>
      <w:rPr>
        <w:rFonts w:cs="Times New Roman"/>
      </w:rPr>
    </w:lvl>
    <w:lvl w:ilvl="7">
      <w:start w:val="1"/>
      <w:numFmt w:val="lowerLetter"/>
      <w:isLgl w:val="false"/>
      <w:suff w:val="tab"/>
      <w:lvlText w:val="%8."/>
      <w:lvlJc w:val="left"/>
      <w:pPr>
        <w:ind w:left="5445" w:hanging="360"/>
      </w:pPr>
      <w:rPr>
        <w:rFonts w:cs="Times New Roman"/>
      </w:rPr>
    </w:lvl>
    <w:lvl w:ilvl="8">
      <w:start w:val="1"/>
      <w:numFmt w:val="lowerRoman"/>
      <w:isLgl w:val="false"/>
      <w:suff w:val="tab"/>
      <w:lvlText w:val="%9."/>
      <w:lvlJc w:val="right"/>
      <w:pPr>
        <w:ind w:left="6165" w:hanging="180"/>
      </w:pPr>
      <w:rPr>
        <w:rFonts w:cs="Times New Roman"/>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color w:val="auto"/>
        <w:spacing w:val="0"/>
        <w:position w:val="0"/>
        <w:sz w:val="22"/>
        <w:szCs w:val="22"/>
        <w:lang w:val="uk-UA" w:bidi="ar-SA" w:eastAsia="uk-UA"/>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0">
    <w:name w:val="Heading 1 Char"/>
    <w:basedOn w:val="562"/>
    <w:link w:val="561"/>
    <w:uiPriority w:val="9"/>
    <w:rPr>
      <w:rFonts w:ascii="Arial" w:hAnsi="Arial" w:cs="Arial" w:eastAsia="Arial"/>
      <w:sz w:val="40"/>
      <w:szCs w:val="40"/>
    </w:rPr>
  </w:style>
  <w:style w:type="paragraph" w:styleId="391">
    <w:name w:val="Heading 2"/>
    <w:basedOn w:val="560"/>
    <w:next w:val="560"/>
    <w:link w:val="392"/>
    <w:qFormat/>
    <w:uiPriority w:val="9"/>
    <w:unhideWhenUsed/>
    <w:rPr>
      <w:rFonts w:ascii="Arial" w:hAnsi="Arial" w:cs="Arial" w:eastAsia="Arial"/>
      <w:sz w:val="34"/>
    </w:rPr>
    <w:pPr>
      <w:keepLines/>
      <w:keepNext/>
      <w:spacing w:after="200" w:before="360"/>
      <w:outlineLvl w:val="1"/>
    </w:pPr>
  </w:style>
  <w:style w:type="character" w:styleId="392">
    <w:name w:val="Heading 2 Char"/>
    <w:basedOn w:val="562"/>
    <w:link w:val="391"/>
    <w:uiPriority w:val="9"/>
    <w:rPr>
      <w:rFonts w:ascii="Arial" w:hAnsi="Arial" w:cs="Arial" w:eastAsia="Arial"/>
      <w:sz w:val="34"/>
    </w:rPr>
  </w:style>
  <w:style w:type="paragraph" w:styleId="393">
    <w:name w:val="Heading 3"/>
    <w:basedOn w:val="560"/>
    <w:next w:val="560"/>
    <w:link w:val="394"/>
    <w:qFormat/>
    <w:uiPriority w:val="9"/>
    <w:unhideWhenUsed/>
    <w:rPr>
      <w:rFonts w:ascii="Arial" w:hAnsi="Arial" w:cs="Arial" w:eastAsia="Arial"/>
      <w:sz w:val="30"/>
      <w:szCs w:val="30"/>
    </w:rPr>
    <w:pPr>
      <w:keepLines/>
      <w:keepNext/>
      <w:spacing w:after="200" w:before="320"/>
      <w:outlineLvl w:val="2"/>
    </w:pPr>
  </w:style>
  <w:style w:type="character" w:styleId="394">
    <w:name w:val="Heading 3 Char"/>
    <w:basedOn w:val="562"/>
    <w:link w:val="393"/>
    <w:uiPriority w:val="9"/>
    <w:rPr>
      <w:rFonts w:ascii="Arial" w:hAnsi="Arial" w:cs="Arial" w:eastAsia="Arial"/>
      <w:sz w:val="30"/>
      <w:szCs w:val="30"/>
    </w:rPr>
  </w:style>
  <w:style w:type="paragraph" w:styleId="395">
    <w:name w:val="Heading 4"/>
    <w:basedOn w:val="560"/>
    <w:next w:val="560"/>
    <w:link w:val="396"/>
    <w:qFormat/>
    <w:uiPriority w:val="9"/>
    <w:unhideWhenUsed/>
    <w:rPr>
      <w:rFonts w:ascii="Arial" w:hAnsi="Arial" w:cs="Arial" w:eastAsia="Arial"/>
      <w:b/>
      <w:bCs/>
      <w:sz w:val="26"/>
      <w:szCs w:val="26"/>
    </w:rPr>
    <w:pPr>
      <w:keepLines/>
      <w:keepNext/>
      <w:spacing w:after="200" w:before="320"/>
      <w:outlineLvl w:val="3"/>
    </w:pPr>
  </w:style>
  <w:style w:type="character" w:styleId="396">
    <w:name w:val="Heading 4 Char"/>
    <w:basedOn w:val="562"/>
    <w:link w:val="395"/>
    <w:uiPriority w:val="9"/>
    <w:rPr>
      <w:rFonts w:ascii="Arial" w:hAnsi="Arial" w:cs="Arial" w:eastAsia="Arial"/>
      <w:b/>
      <w:bCs/>
      <w:sz w:val="26"/>
      <w:szCs w:val="26"/>
    </w:rPr>
  </w:style>
  <w:style w:type="paragraph" w:styleId="397">
    <w:name w:val="Heading 5"/>
    <w:basedOn w:val="560"/>
    <w:next w:val="560"/>
    <w:link w:val="398"/>
    <w:qFormat/>
    <w:uiPriority w:val="9"/>
    <w:unhideWhenUsed/>
    <w:rPr>
      <w:rFonts w:ascii="Arial" w:hAnsi="Arial" w:cs="Arial" w:eastAsia="Arial"/>
      <w:b/>
      <w:bCs/>
      <w:sz w:val="24"/>
      <w:szCs w:val="24"/>
    </w:rPr>
    <w:pPr>
      <w:keepLines/>
      <w:keepNext/>
      <w:spacing w:after="200" w:before="320"/>
      <w:outlineLvl w:val="4"/>
    </w:pPr>
  </w:style>
  <w:style w:type="character" w:styleId="398">
    <w:name w:val="Heading 5 Char"/>
    <w:basedOn w:val="562"/>
    <w:link w:val="397"/>
    <w:uiPriority w:val="9"/>
    <w:rPr>
      <w:rFonts w:ascii="Arial" w:hAnsi="Arial" w:cs="Arial" w:eastAsia="Arial"/>
      <w:b/>
      <w:bCs/>
      <w:sz w:val="24"/>
      <w:szCs w:val="24"/>
    </w:rPr>
  </w:style>
  <w:style w:type="paragraph" w:styleId="399">
    <w:name w:val="Heading 6"/>
    <w:basedOn w:val="560"/>
    <w:next w:val="560"/>
    <w:link w:val="400"/>
    <w:qFormat/>
    <w:uiPriority w:val="9"/>
    <w:unhideWhenUsed/>
    <w:rPr>
      <w:rFonts w:ascii="Arial" w:hAnsi="Arial" w:cs="Arial" w:eastAsia="Arial"/>
      <w:b/>
      <w:bCs/>
      <w:sz w:val="22"/>
      <w:szCs w:val="22"/>
    </w:rPr>
    <w:pPr>
      <w:keepLines/>
      <w:keepNext/>
      <w:spacing w:after="200" w:before="320"/>
      <w:outlineLvl w:val="5"/>
    </w:pPr>
  </w:style>
  <w:style w:type="character" w:styleId="400">
    <w:name w:val="Heading 6 Char"/>
    <w:basedOn w:val="562"/>
    <w:link w:val="399"/>
    <w:uiPriority w:val="9"/>
    <w:rPr>
      <w:rFonts w:ascii="Arial" w:hAnsi="Arial" w:cs="Arial" w:eastAsia="Arial"/>
      <w:b/>
      <w:bCs/>
      <w:sz w:val="22"/>
      <w:szCs w:val="22"/>
    </w:rPr>
  </w:style>
  <w:style w:type="paragraph" w:styleId="401">
    <w:name w:val="Heading 7"/>
    <w:basedOn w:val="560"/>
    <w:next w:val="560"/>
    <w:link w:val="402"/>
    <w:qFormat/>
    <w:uiPriority w:val="9"/>
    <w:unhideWhenUsed/>
    <w:rPr>
      <w:rFonts w:ascii="Arial" w:hAnsi="Arial" w:cs="Arial" w:eastAsia="Arial"/>
      <w:b/>
      <w:bCs/>
      <w:i/>
      <w:iCs/>
      <w:sz w:val="22"/>
      <w:szCs w:val="22"/>
    </w:rPr>
    <w:pPr>
      <w:keepLines/>
      <w:keepNext/>
      <w:spacing w:after="200" w:before="320"/>
      <w:outlineLvl w:val="6"/>
    </w:pPr>
  </w:style>
  <w:style w:type="character" w:styleId="402">
    <w:name w:val="Heading 7 Char"/>
    <w:basedOn w:val="562"/>
    <w:link w:val="401"/>
    <w:uiPriority w:val="9"/>
    <w:rPr>
      <w:rFonts w:ascii="Arial" w:hAnsi="Arial" w:cs="Arial" w:eastAsia="Arial"/>
      <w:b/>
      <w:bCs/>
      <w:i/>
      <w:iCs/>
      <w:sz w:val="22"/>
      <w:szCs w:val="22"/>
    </w:rPr>
  </w:style>
  <w:style w:type="paragraph" w:styleId="403">
    <w:name w:val="Heading 8"/>
    <w:basedOn w:val="560"/>
    <w:next w:val="560"/>
    <w:link w:val="404"/>
    <w:qFormat/>
    <w:uiPriority w:val="9"/>
    <w:unhideWhenUsed/>
    <w:rPr>
      <w:rFonts w:ascii="Arial" w:hAnsi="Arial" w:cs="Arial" w:eastAsia="Arial"/>
      <w:i/>
      <w:iCs/>
      <w:sz w:val="22"/>
      <w:szCs w:val="22"/>
    </w:rPr>
    <w:pPr>
      <w:keepLines/>
      <w:keepNext/>
      <w:spacing w:after="200" w:before="320"/>
      <w:outlineLvl w:val="7"/>
    </w:pPr>
  </w:style>
  <w:style w:type="character" w:styleId="404">
    <w:name w:val="Heading 8 Char"/>
    <w:basedOn w:val="562"/>
    <w:link w:val="403"/>
    <w:uiPriority w:val="9"/>
    <w:rPr>
      <w:rFonts w:ascii="Arial" w:hAnsi="Arial" w:cs="Arial" w:eastAsia="Arial"/>
      <w:i/>
      <w:iCs/>
      <w:sz w:val="22"/>
      <w:szCs w:val="22"/>
    </w:rPr>
  </w:style>
  <w:style w:type="paragraph" w:styleId="405">
    <w:name w:val="Heading 9"/>
    <w:basedOn w:val="560"/>
    <w:next w:val="560"/>
    <w:link w:val="406"/>
    <w:qFormat/>
    <w:uiPriority w:val="9"/>
    <w:unhideWhenUsed/>
    <w:rPr>
      <w:rFonts w:ascii="Arial" w:hAnsi="Arial" w:cs="Arial" w:eastAsia="Arial"/>
      <w:i/>
      <w:iCs/>
      <w:sz w:val="21"/>
      <w:szCs w:val="21"/>
    </w:rPr>
    <w:pPr>
      <w:keepLines/>
      <w:keepNext/>
      <w:spacing w:after="200" w:before="320"/>
      <w:outlineLvl w:val="8"/>
    </w:pPr>
  </w:style>
  <w:style w:type="character" w:styleId="406">
    <w:name w:val="Heading 9 Char"/>
    <w:basedOn w:val="562"/>
    <w:link w:val="405"/>
    <w:uiPriority w:val="9"/>
    <w:rPr>
      <w:rFonts w:ascii="Arial" w:hAnsi="Arial" w:cs="Arial" w:eastAsia="Arial"/>
      <w:i/>
      <w:iCs/>
      <w:sz w:val="21"/>
      <w:szCs w:val="21"/>
    </w:rPr>
  </w:style>
  <w:style w:type="paragraph" w:styleId="407">
    <w:name w:val="No Spacing"/>
    <w:qFormat/>
    <w:uiPriority w:val="1"/>
    <w:pPr>
      <w:spacing w:lineRule="auto" w:line="240" w:after="0" w:before="0"/>
    </w:pPr>
  </w:style>
  <w:style w:type="paragraph" w:styleId="408">
    <w:name w:val="Title"/>
    <w:basedOn w:val="560"/>
    <w:next w:val="560"/>
    <w:link w:val="409"/>
    <w:qFormat/>
    <w:uiPriority w:val="10"/>
    <w:rPr>
      <w:sz w:val="48"/>
      <w:szCs w:val="48"/>
    </w:rPr>
    <w:pPr>
      <w:contextualSpacing w:val="true"/>
      <w:spacing w:after="200" w:before="300"/>
    </w:pPr>
  </w:style>
  <w:style w:type="character" w:styleId="409">
    <w:name w:val="Title Char"/>
    <w:basedOn w:val="562"/>
    <w:link w:val="408"/>
    <w:uiPriority w:val="10"/>
    <w:rPr>
      <w:sz w:val="48"/>
      <w:szCs w:val="48"/>
    </w:rPr>
  </w:style>
  <w:style w:type="paragraph" w:styleId="410">
    <w:name w:val="Subtitle"/>
    <w:basedOn w:val="560"/>
    <w:next w:val="560"/>
    <w:link w:val="411"/>
    <w:qFormat/>
    <w:uiPriority w:val="11"/>
    <w:rPr>
      <w:sz w:val="24"/>
      <w:szCs w:val="24"/>
    </w:rPr>
    <w:pPr>
      <w:spacing w:after="200" w:before="200"/>
    </w:pPr>
  </w:style>
  <w:style w:type="character" w:styleId="411">
    <w:name w:val="Subtitle Char"/>
    <w:basedOn w:val="562"/>
    <w:link w:val="410"/>
    <w:uiPriority w:val="11"/>
    <w:rPr>
      <w:sz w:val="24"/>
      <w:szCs w:val="24"/>
    </w:rPr>
  </w:style>
  <w:style w:type="paragraph" w:styleId="412">
    <w:name w:val="Quote"/>
    <w:basedOn w:val="560"/>
    <w:next w:val="560"/>
    <w:link w:val="413"/>
    <w:qFormat/>
    <w:uiPriority w:val="29"/>
    <w:rPr>
      <w:i/>
    </w:rPr>
    <w:pPr>
      <w:ind w:left="720" w:right="720"/>
    </w:pPr>
  </w:style>
  <w:style w:type="character" w:styleId="413">
    <w:name w:val="Quote Char"/>
    <w:link w:val="412"/>
    <w:uiPriority w:val="29"/>
    <w:rPr>
      <w:i/>
    </w:rPr>
  </w:style>
  <w:style w:type="paragraph" w:styleId="414">
    <w:name w:val="Intense Quote"/>
    <w:basedOn w:val="560"/>
    <w:next w:val="560"/>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paragraph" w:styleId="416">
    <w:name w:val="Header"/>
    <w:basedOn w:val="560"/>
    <w:link w:val="417"/>
    <w:uiPriority w:val="99"/>
    <w:unhideWhenUsed/>
    <w:pPr>
      <w:spacing w:lineRule="auto" w:line="240" w:after="0"/>
      <w:tabs>
        <w:tab w:val="center" w:pos="7143" w:leader="none"/>
        <w:tab w:val="right" w:pos="14287" w:leader="none"/>
      </w:tabs>
    </w:pPr>
  </w:style>
  <w:style w:type="character" w:styleId="417">
    <w:name w:val="Header Char"/>
    <w:basedOn w:val="562"/>
    <w:link w:val="416"/>
    <w:uiPriority w:val="99"/>
  </w:style>
  <w:style w:type="paragraph" w:styleId="418">
    <w:name w:val="Footer"/>
    <w:basedOn w:val="560"/>
    <w:link w:val="419"/>
    <w:uiPriority w:val="99"/>
    <w:unhideWhenUsed/>
    <w:pPr>
      <w:spacing w:lineRule="auto" w:line="240" w:after="0"/>
      <w:tabs>
        <w:tab w:val="center" w:pos="7143" w:leader="none"/>
        <w:tab w:val="right" w:pos="14287" w:leader="none"/>
      </w:tabs>
    </w:pPr>
  </w:style>
  <w:style w:type="character" w:styleId="419">
    <w:name w:val="Footer Char"/>
    <w:basedOn w:val="562"/>
    <w:link w:val="418"/>
    <w:uiPriority w:val="99"/>
  </w:style>
  <w:style w:type="table" w:styleId="420">
    <w:name w:val="Table Grid"/>
    <w:basedOn w:val="56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1">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2">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4">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5">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6">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7">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8">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9">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0">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1">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2">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3">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4">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5">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6">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7">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8">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9">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0">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1">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9">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0">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1">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2">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3">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4">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5">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6">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7">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8">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9">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0">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1">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2">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3">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64">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5">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6">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7">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8">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9">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0">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1">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5">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6">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7">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8">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9">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0">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1">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2">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3">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4">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5">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6">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7">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8">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9">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0">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3">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4">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5">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6">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7">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0">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1">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2">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3">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4">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2">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13">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4">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5">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6">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17">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8">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9">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20">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1">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2">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3">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24">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5">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0">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1">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2">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3">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4">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5">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6">
    <w:name w:val="Hyperlink"/>
    <w:uiPriority w:val="99"/>
    <w:unhideWhenUsed/>
    <w:rPr>
      <w:color w:val="0000FF" w:themeColor="hyperlink"/>
      <w:u w:val="single"/>
    </w:rPr>
  </w:style>
  <w:style w:type="paragraph" w:styleId="547">
    <w:name w:val="footnote text"/>
    <w:basedOn w:val="560"/>
    <w:link w:val="548"/>
    <w:uiPriority w:val="99"/>
    <w:semiHidden/>
    <w:unhideWhenUsed/>
    <w:rPr>
      <w:sz w:val="18"/>
    </w:rPr>
    <w:pPr>
      <w:spacing w:lineRule="auto" w:line="240" w:after="40"/>
    </w:pPr>
  </w:style>
  <w:style w:type="character" w:styleId="548">
    <w:name w:val="Footnote Text Char"/>
    <w:link w:val="547"/>
    <w:uiPriority w:val="99"/>
    <w:rPr>
      <w:sz w:val="18"/>
    </w:rPr>
  </w:style>
  <w:style w:type="character" w:styleId="549">
    <w:name w:val="footnote reference"/>
    <w:basedOn w:val="562"/>
    <w:uiPriority w:val="99"/>
    <w:unhideWhenUsed/>
    <w:rPr>
      <w:vertAlign w:val="superscript"/>
    </w:rPr>
  </w:style>
  <w:style w:type="paragraph" w:styleId="550">
    <w:name w:val="toc 1"/>
    <w:basedOn w:val="560"/>
    <w:next w:val="560"/>
    <w:uiPriority w:val="39"/>
    <w:unhideWhenUsed/>
    <w:pPr>
      <w:ind w:left="0" w:right="0" w:firstLine="0"/>
      <w:spacing w:after="57"/>
    </w:pPr>
  </w:style>
  <w:style w:type="paragraph" w:styleId="551">
    <w:name w:val="toc 2"/>
    <w:basedOn w:val="560"/>
    <w:next w:val="560"/>
    <w:uiPriority w:val="39"/>
    <w:unhideWhenUsed/>
    <w:pPr>
      <w:ind w:left="283" w:right="0" w:firstLine="0"/>
      <w:spacing w:after="57"/>
    </w:pPr>
  </w:style>
  <w:style w:type="paragraph" w:styleId="552">
    <w:name w:val="toc 3"/>
    <w:basedOn w:val="560"/>
    <w:next w:val="560"/>
    <w:uiPriority w:val="39"/>
    <w:unhideWhenUsed/>
    <w:pPr>
      <w:ind w:left="567" w:right="0" w:firstLine="0"/>
      <w:spacing w:after="57"/>
    </w:pPr>
  </w:style>
  <w:style w:type="paragraph" w:styleId="553">
    <w:name w:val="toc 4"/>
    <w:basedOn w:val="560"/>
    <w:next w:val="560"/>
    <w:uiPriority w:val="39"/>
    <w:unhideWhenUsed/>
    <w:pPr>
      <w:ind w:left="850" w:right="0" w:firstLine="0"/>
      <w:spacing w:after="57"/>
    </w:pPr>
  </w:style>
  <w:style w:type="paragraph" w:styleId="554">
    <w:name w:val="toc 5"/>
    <w:basedOn w:val="560"/>
    <w:next w:val="560"/>
    <w:uiPriority w:val="39"/>
    <w:unhideWhenUsed/>
    <w:pPr>
      <w:ind w:left="1134" w:right="0" w:firstLine="0"/>
      <w:spacing w:after="57"/>
    </w:pPr>
  </w:style>
  <w:style w:type="paragraph" w:styleId="555">
    <w:name w:val="toc 6"/>
    <w:basedOn w:val="560"/>
    <w:next w:val="560"/>
    <w:uiPriority w:val="39"/>
    <w:unhideWhenUsed/>
    <w:pPr>
      <w:ind w:left="1417" w:right="0" w:firstLine="0"/>
      <w:spacing w:after="57"/>
    </w:pPr>
  </w:style>
  <w:style w:type="paragraph" w:styleId="556">
    <w:name w:val="toc 7"/>
    <w:basedOn w:val="560"/>
    <w:next w:val="560"/>
    <w:uiPriority w:val="39"/>
    <w:unhideWhenUsed/>
    <w:pPr>
      <w:ind w:left="1701" w:right="0" w:firstLine="0"/>
      <w:spacing w:after="57"/>
    </w:pPr>
  </w:style>
  <w:style w:type="paragraph" w:styleId="557">
    <w:name w:val="toc 8"/>
    <w:basedOn w:val="560"/>
    <w:next w:val="560"/>
    <w:uiPriority w:val="39"/>
    <w:unhideWhenUsed/>
    <w:pPr>
      <w:ind w:left="1984" w:right="0" w:firstLine="0"/>
      <w:spacing w:after="57"/>
    </w:pPr>
  </w:style>
  <w:style w:type="paragraph" w:styleId="558">
    <w:name w:val="toc 9"/>
    <w:basedOn w:val="560"/>
    <w:next w:val="560"/>
    <w:uiPriority w:val="39"/>
    <w:unhideWhenUsed/>
    <w:pPr>
      <w:ind w:left="2268" w:right="0" w:firstLine="0"/>
      <w:spacing w:after="57"/>
    </w:pPr>
  </w:style>
  <w:style w:type="paragraph" w:styleId="559">
    <w:name w:val="TOC Heading"/>
    <w:uiPriority w:val="39"/>
    <w:unhideWhenUsed/>
  </w:style>
  <w:style w:type="paragraph" w:styleId="560" w:default="1">
    <w:name w:val="Normal"/>
    <w:qFormat/>
    <w:rPr>
      <w:rFonts w:ascii="Times New Roman" w:hAnsi="Times New Roman" w:cs="Times New Roman"/>
      <w:sz w:val="20"/>
      <w:szCs w:val="20"/>
      <w:lang w:eastAsia="ru-RU"/>
    </w:rPr>
    <w:pPr>
      <w:spacing w:lineRule="auto" w:line="240" w:after="0"/>
    </w:pPr>
  </w:style>
  <w:style w:type="paragraph" w:styleId="561">
    <w:name w:val="Heading 1"/>
    <w:basedOn w:val="560"/>
    <w:next w:val="560"/>
    <w:link w:val="565"/>
    <w:qFormat/>
    <w:uiPriority w:val="99"/>
    <w:rPr>
      <w:b/>
      <w:sz w:val="32"/>
    </w:rPr>
    <w:pPr>
      <w:jc w:val="center"/>
      <w:keepNext/>
      <w:outlineLvl w:val="0"/>
    </w:pPr>
  </w:style>
  <w:style w:type="character" w:styleId="562" w:default="1">
    <w:name w:val="Default Paragraph Font"/>
    <w:uiPriority w:val="1"/>
    <w:semiHidden/>
    <w:unhideWhenUsed/>
  </w:style>
  <w:style w:type="table" w:styleId="563" w:default="1">
    <w:name w:val="Normal Table"/>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character" w:styleId="565" w:customStyle="1">
    <w:name w:val="Заголовок 1 Знак"/>
    <w:basedOn w:val="562"/>
    <w:link w:val="561"/>
    <w:uiPriority w:val="99"/>
    <w:rPr>
      <w:rFonts w:ascii="Times New Roman" w:hAnsi="Times New Roman" w:cs="Times New Roman"/>
      <w:b/>
      <w:sz w:val="20"/>
      <w:szCs w:val="20"/>
      <w:lang w:val="uk-UA"/>
    </w:rPr>
  </w:style>
  <w:style w:type="paragraph" w:styleId="566">
    <w:name w:val="HTML Preformatted"/>
    <w:basedOn w:val="560"/>
    <w:link w:val="567"/>
    <w:uiPriority w:val="99"/>
    <w:rPr>
      <w:rFonts w:ascii="Courier New" w:hAnsi="Courier New" w:cs="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67" w:customStyle="1">
    <w:name w:val="Стандартный HTML Знак"/>
    <w:basedOn w:val="562"/>
    <w:link w:val="566"/>
    <w:uiPriority w:val="99"/>
    <w:rPr>
      <w:rFonts w:ascii="Courier New" w:hAnsi="Courier New" w:cs="Courier New"/>
    </w:rPr>
  </w:style>
  <w:style w:type="character" w:styleId="568" w:customStyle="1">
    <w:name w:val="rvts23"/>
    <w:basedOn w:val="562"/>
    <w:uiPriority w:val="99"/>
    <w:rPr>
      <w:rFonts w:cs="Times New Roman"/>
    </w:rPr>
  </w:style>
  <w:style w:type="paragraph" w:styleId="569" w:customStyle="1">
    <w:name w:val="Титулка"/>
    <w:basedOn w:val="560"/>
    <w:uiPriority w:val="99"/>
    <w:rPr>
      <w:rFonts w:cs="Mangal"/>
      <w:b/>
      <w:sz w:val="24"/>
      <w:szCs w:val="24"/>
      <w:lang w:bidi="hi-IN" w:eastAsia="hi-IN"/>
    </w:rPr>
    <w:pPr>
      <w:jc w:val="center"/>
      <w:spacing w:after="120"/>
      <w:widowControl w:val="off"/>
    </w:pPr>
  </w:style>
  <w:style w:type="paragraph" w:styleId="570">
    <w:name w:val="List Paragraph"/>
    <w:basedOn w:val="560"/>
    <w:qFormat/>
    <w:uiPriority w:val="34"/>
    <w:pPr>
      <w:contextualSpacing w:val="true"/>
      <w:ind w:left="720"/>
    </w:pPr>
  </w:style>
  <w:style w:type="character" w:styleId="571">
    <w:name w:val="Strong"/>
    <w:basedOn w:val="562"/>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Reanimator Extreme Edition</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Бернадська Тетяна Анатоліївна</cp:lastModifiedBy>
  <cp:revision>10</cp:revision>
  <dcterms:created xsi:type="dcterms:W3CDTF">2020-02-07T09:41:00Z</dcterms:created>
  <dcterms:modified xsi:type="dcterms:W3CDTF">2020-05-22T14:37:16Z</dcterms:modified>
</cp:coreProperties>
</file>