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73"/>
        <w:jc w:val="center"/>
        <w:rPr>
          <w:rFonts w:ascii="Times New Roman" w:hAnsi="Times New Roman" w:cs="Times New Roman"/>
          <w:b/>
          <w:sz w:val="28"/>
        </w:rPr>
      </w:pPr>
      <w:r/>
      <w:r>
        <w:rPr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4815" cy="605155"/>
                <wp:effectExtent l="1905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4815" cy="605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4pt;height:47.6pt;" strokeweight="0.75pt">
                <v:path textboxrect="0,0,0,0"/>
                <v:imagedata r:id="rId8" o:title=""/>
              </v:shape>
            </w:pict>
          </mc:Fallback>
        </mc:AlternateContent>
      </w:r>
      <w:bookmarkStart w:id="0" w:name="bookmark1"/>
      <w:r/>
      <w:r/>
    </w:p>
    <w:p>
      <w:pPr>
        <w:pStyle w:val="380"/>
        <w:rPr>
          <w:rFonts w:cs="Times New Roman"/>
        </w:rPr>
      </w:pPr>
      <w:r>
        <w:rPr>
          <w:rFonts w:cs="Times New Roman"/>
        </w:rPr>
        <w:t xml:space="preserve">УКРАЇНА</w:t>
      </w:r>
      <w:r/>
    </w:p>
    <w:p>
      <w:pPr>
        <w:pStyle w:val="380"/>
        <w:rPr>
          <w:rFonts w:cs="Times New Roman"/>
        </w:rPr>
      </w:pPr>
      <w:r>
        <w:rPr>
          <w:rFonts w:cs="Times New Roman"/>
        </w:rPr>
        <w:t xml:space="preserve">МЕНСЬКА  МІСЬКА  РАДА</w:t>
      </w:r>
      <w:r/>
    </w:p>
    <w:p>
      <w:pPr>
        <w:pStyle w:val="378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Менського району</w:t>
      </w:r>
      <w:r>
        <w:rPr>
          <w:rFonts w:cs="Times New Roman"/>
          <w:b/>
          <w:sz w:val="28"/>
          <w:lang w:val="uk-UA"/>
        </w:rPr>
        <w:t xml:space="preserve"> </w:t>
      </w:r>
      <w:r>
        <w:rPr>
          <w:rFonts w:cs="Times New Roman"/>
          <w:b/>
          <w:sz w:val="28"/>
        </w:rPr>
        <w:t xml:space="preserve">Чернігівської області</w:t>
      </w:r>
      <w:r/>
    </w:p>
    <w:p>
      <w:pPr>
        <w:pStyle w:val="37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382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Р О З П О Р Я Д Ж Е Н </w:t>
      </w:r>
      <w:r>
        <w:rPr>
          <w:rFonts w:cs="Times New Roman"/>
          <w:sz w:val="28"/>
        </w:rPr>
        <w:t xml:space="preserve">Н</w:t>
      </w:r>
      <w:r>
        <w:rPr>
          <w:rFonts w:cs="Times New Roman"/>
          <w:sz w:val="28"/>
        </w:rPr>
        <w:t xml:space="preserve"> Я  </w:t>
      </w:r>
      <w:r/>
    </w:p>
    <w:p>
      <w:pPr>
        <w:pStyle w:val="3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bookmarkEnd w:id="0"/>
      <w:r/>
      <w:r/>
    </w:p>
    <w:p>
      <w:pPr>
        <w:pStyle w:val="377"/>
        <w:ind w:right="80"/>
        <w:jc w:val="left"/>
        <w:spacing w:lineRule="auto" w:line="240" w:after="0" w:before="0"/>
        <w:shd w:val="clear" w:color="auto" w:fill="auto"/>
        <w:rPr>
          <w:sz w:val="28"/>
          <w:szCs w:val="28"/>
        </w:rPr>
      </w:pPr>
      <w:r>
        <w:rPr>
          <w:b w:val="false"/>
          <w:sz w:val="28"/>
          <w:szCs w:val="28"/>
        </w:rPr>
        <w:t xml:space="preserve">Від</w:t>
      </w:r>
      <w:r>
        <w:rPr>
          <w:b w:val="false"/>
          <w:sz w:val="28"/>
          <w:szCs w:val="28"/>
        </w:rPr>
        <w:t xml:space="preserve"> 06 </w:t>
      </w:r>
      <w:r>
        <w:rPr>
          <w:b w:val="false"/>
          <w:sz w:val="28"/>
          <w:szCs w:val="28"/>
        </w:rPr>
        <w:t xml:space="preserve">квітня</w:t>
      </w:r>
      <w:r>
        <w:rPr>
          <w:b w:val="false"/>
          <w:sz w:val="28"/>
          <w:szCs w:val="28"/>
        </w:rPr>
        <w:t xml:space="preserve"> 2020 року</w:t>
      </w:r>
      <w:r>
        <w:rPr>
          <w:b w:val="false"/>
          <w:sz w:val="28"/>
          <w:szCs w:val="28"/>
        </w:rPr>
        <w:tab/>
      </w:r>
      <w:r>
        <w:rPr>
          <w:b w:val="false"/>
          <w:sz w:val="28"/>
          <w:szCs w:val="28"/>
        </w:rPr>
        <w:tab/>
      </w:r>
      <w:r>
        <w:rPr>
          <w:b w:val="false"/>
          <w:sz w:val="28"/>
          <w:szCs w:val="28"/>
        </w:rPr>
        <w:tab/>
        <w:t xml:space="preserve">№ 110</w:t>
      </w:r>
      <w:r/>
    </w:p>
    <w:p>
      <w:pPr>
        <w:pStyle w:val="377"/>
        <w:ind w:right="80"/>
        <w:jc w:val="left"/>
        <w:spacing w:lineRule="auto" w:line="240" w:after="0" w:before="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375"/>
        <w:ind w:right="3940"/>
        <w:jc w:val="left"/>
        <w:spacing w:lineRule="auto" w:line="240" w:after="0" w:before="0"/>
        <w:shd w:val="clear" w:color="auto" w:fill="auto"/>
        <w:rPr>
          <w:b/>
        </w:rPr>
      </w:pPr>
      <w:r>
        <w:rPr>
          <w:b/>
        </w:rPr>
        <w:t xml:space="preserve">Про </w:t>
      </w:r>
      <w:r>
        <w:rPr>
          <w:b/>
        </w:rPr>
        <w:t xml:space="preserve">внесення</w:t>
      </w:r>
      <w:r>
        <w:rPr>
          <w:b/>
        </w:rPr>
        <w:t xml:space="preserve"> </w:t>
      </w:r>
      <w:r>
        <w:rPr>
          <w:b/>
        </w:rPr>
        <w:t xml:space="preserve">змі</w:t>
      </w:r>
      <w:r>
        <w:rPr>
          <w:b/>
        </w:rPr>
        <w:t xml:space="preserve">н</w:t>
      </w:r>
      <w:r>
        <w:rPr>
          <w:b/>
        </w:rPr>
        <w:t xml:space="preserve"> до </w:t>
      </w:r>
      <w:r>
        <w:rPr>
          <w:b/>
        </w:rPr>
        <w:t xml:space="preserve">паспортів</w:t>
      </w:r>
      <w:r>
        <w:rPr>
          <w:b/>
        </w:rPr>
        <w:t xml:space="preserve"> </w:t>
      </w:r>
      <w:r>
        <w:rPr>
          <w:b/>
        </w:rPr>
        <w:t xml:space="preserve">бюджетних</w:t>
      </w:r>
      <w:r>
        <w:rPr>
          <w:b/>
        </w:rPr>
        <w:t xml:space="preserve"> </w:t>
      </w:r>
      <w:r>
        <w:rPr>
          <w:b/>
        </w:rPr>
        <w:t xml:space="preserve">програм</w:t>
      </w:r>
      <w:r>
        <w:rPr>
          <w:b/>
        </w:rPr>
        <w:t xml:space="preserve"> по </w:t>
      </w:r>
      <w:r>
        <w:rPr>
          <w:b/>
        </w:rPr>
        <w:t xml:space="preserve">Менській</w:t>
      </w:r>
      <w:r>
        <w:rPr>
          <w:b/>
        </w:rPr>
        <w:t xml:space="preserve"> </w:t>
      </w:r>
      <w:r/>
    </w:p>
    <w:p>
      <w:pPr>
        <w:pStyle w:val="375"/>
        <w:ind w:right="3940"/>
        <w:jc w:val="left"/>
        <w:spacing w:lineRule="auto" w:line="240" w:after="0" w:before="0"/>
        <w:shd w:val="clear" w:color="auto" w:fill="auto"/>
        <w:rPr>
          <w:b/>
        </w:rPr>
      </w:pPr>
      <w:r>
        <w:rPr>
          <w:b/>
        </w:rPr>
        <w:t xml:space="preserve">міській</w:t>
      </w:r>
      <w:r>
        <w:rPr>
          <w:b/>
        </w:rPr>
        <w:t xml:space="preserve"> </w:t>
      </w:r>
      <w:r>
        <w:rPr>
          <w:b/>
        </w:rPr>
        <w:t xml:space="preserve">раді</w:t>
      </w:r>
      <w:r>
        <w:rPr>
          <w:b/>
        </w:rPr>
        <w:t xml:space="preserve"> на 2020 </w:t>
      </w:r>
      <w:r>
        <w:rPr>
          <w:b/>
        </w:rPr>
        <w:t xml:space="preserve">р</w:t>
      </w:r>
      <w:r>
        <w:rPr>
          <w:b/>
        </w:rPr>
        <w:t xml:space="preserve">ік</w:t>
      </w:r>
      <w:r/>
    </w:p>
    <w:p>
      <w:pPr>
        <w:pStyle w:val="373"/>
        <w:ind w:firstLine="1008"/>
        <w:rPr>
          <w:rFonts w:ascii="Times New Roman" w:hAnsi="Times New Roman" w:cs="Times New Roman"/>
          <w:spacing w:val="8"/>
          <w:sz w:val="28"/>
        </w:rPr>
      </w:pPr>
      <w:r>
        <w:rPr>
          <w:rFonts w:ascii="Times New Roman" w:hAnsi="Times New Roman" w:cs="Times New Roman"/>
          <w:spacing w:val="8"/>
          <w:sz w:val="28"/>
        </w:rPr>
      </w:r>
      <w:r/>
    </w:p>
    <w:p>
      <w:pPr>
        <w:pStyle w:val="372"/>
        <w:ind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Відповідно до п. 20 ч. 4 ст. 42 Закону України «Про місцеве самоврядування в Україні», наказу Міністерства фінансів України від 02  серп</w:t>
      </w:r>
      <w:r>
        <w:rPr>
          <w:rFonts w:ascii="Times New Roman" w:hAnsi="Times New Roman" w:cs="Times New Roman" w:eastAsia="Times New Roman"/>
          <w:sz w:val="28"/>
        </w:rPr>
        <w:t xml:space="preserve">ня  2010 року № 805 «Про затвердження Основних підходів до запровадження програмно-цільового методу складання та виконання місцевих бюджетів» (зі змінами), Правил складання паспортів бюджетних програм місцевих бюджетів та звітів про їх виконання, затвердже</w:t>
      </w:r>
      <w:r>
        <w:rPr>
          <w:rFonts w:ascii="Times New Roman" w:hAnsi="Times New Roman" w:cs="Times New Roman" w:eastAsia="Times New Roman"/>
          <w:sz w:val="28"/>
        </w:rPr>
        <w:t xml:space="preserve">них наказом Міністерства фінансів України від 26 серпня 2014 року № 836 «Про деякі питання запровадження програмно-цільового методу складання та виконання місцевих бюджетів» (у редакції наказу Міністерства фінансів України від 29  грудня 2018 року № 1209):</w:t>
      </w:r>
      <w:r/>
    </w:p>
    <w:p>
      <w:pPr>
        <w:pStyle w:val="372"/>
        <w:numPr>
          <w:ilvl w:val="0"/>
          <w:numId w:val="1"/>
        </w:numPr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Відповідно до </w:t>
      </w:r>
      <w:bookmarkStart w:id="1" w:name="_Hlk528057551"/>
      <w:r/>
      <w:bookmarkStart w:id="2" w:name="_Hlk523393013"/>
      <w:r>
        <w:rPr>
          <w:rFonts w:ascii="Times New Roman" w:hAnsi="Times New Roman" w:cs="Times New Roman" w:eastAsia="Times New Roman"/>
          <w:sz w:val="28"/>
        </w:rPr>
        <w:t xml:space="preserve">розпорядження № 104 від 27 березня 2020 року </w:t>
      </w:r>
      <w:r/>
    </w:p>
    <w:p>
      <w:pPr>
        <w:pStyle w:val="372"/>
        <w:jc w:val="both"/>
        <w:rPr>
          <w:rFonts w:ascii="Times New Roman" w:hAnsi="Times New Roman" w:cs="Times New Roman"/>
          <w:spacing w:val="3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№ 104 «Про внесення змін до загального та спеціального фондів бюджету </w:t>
      </w:r>
      <w:r>
        <w:rPr>
          <w:rFonts w:ascii="Times New Roman" w:hAnsi="Times New Roman" w:cs="Times New Roman"/>
          <w:spacing w:val="3"/>
          <w:sz w:val="28"/>
        </w:rPr>
        <w:t xml:space="preserve">Менської міської об’єднаної територіальної громади на 2020 рік»</w:t>
      </w:r>
      <w:bookmarkEnd w:id="1"/>
      <w:r/>
      <w:bookmarkEnd w:id="2"/>
      <w:r>
        <w:rPr>
          <w:rFonts w:ascii="Times New Roman" w:hAnsi="Times New Roman" w:cs="Times New Roman"/>
          <w:spacing w:val="3"/>
          <w:sz w:val="28"/>
        </w:rPr>
        <w:t xml:space="preserve">, внести зміни до паспортів бюджетних програм Менської міської ради на 2020 рік за:</w:t>
      </w:r>
      <w:r/>
    </w:p>
    <w:p>
      <w:pPr>
        <w:pStyle w:val="373"/>
        <w:ind w:firstLine="708"/>
        <w:jc w:val="both"/>
        <w:rPr>
          <w:rFonts w:ascii="Times New Roman" w:hAnsi="Times New Roman" w:cs="Times New Roman"/>
          <w:spacing w:val="-6"/>
          <w:sz w:val="28"/>
        </w:rPr>
      </w:pPr>
      <w:r>
        <w:rPr>
          <w:rFonts w:ascii="Times New Roman" w:hAnsi="Times New Roman" w:cs="Times New Roman"/>
          <w:spacing w:val="-6"/>
          <w:sz w:val="28"/>
        </w:rPr>
        <w:t xml:space="preserve">КПКВК 0113242 «Інші заходи у сфері соціального захисту і соціального забезпечення;</w:t>
      </w:r>
      <w:r/>
    </w:p>
    <w:p>
      <w:pPr>
        <w:pStyle w:val="373"/>
        <w:ind w:firstLine="708"/>
        <w:jc w:val="both"/>
        <w:rPr>
          <w:rFonts w:ascii="Times New Roman" w:hAnsi="Times New Roman" w:cs="Times New Roman"/>
          <w:spacing w:val="3"/>
          <w:sz w:val="28"/>
        </w:rPr>
      </w:pPr>
      <w:r>
        <w:rPr>
          <w:rFonts w:ascii="Times New Roman" w:hAnsi="Times New Roman" w:cs="Times New Roman"/>
          <w:spacing w:val="-6"/>
          <w:sz w:val="28"/>
        </w:rPr>
        <w:t xml:space="preserve">КПКВК 0118312 «Утилізація відходів»</w:t>
      </w:r>
      <w:r>
        <w:rPr>
          <w:rFonts w:ascii="Times New Roman" w:hAnsi="Times New Roman" w:cs="Times New Roman"/>
          <w:spacing w:val="3"/>
          <w:sz w:val="28"/>
        </w:rPr>
        <w:t xml:space="preserve">, виклавши паспорти в новій редакції.</w:t>
      </w:r>
      <w:r/>
    </w:p>
    <w:p>
      <w:pPr>
        <w:pStyle w:val="37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виконанням розпорядження залишаю за собою.</w:t>
      </w:r>
      <w:r/>
    </w:p>
    <w:p>
      <w:pPr>
        <w:pStyle w:val="375"/>
        <w:ind w:firstLine="760"/>
        <w:jc w:val="left"/>
        <w:spacing w:lineRule="auto" w:line="240" w:after="0" w:before="0"/>
        <w:shd w:val="clear" w:color="auto" w:fill="auto"/>
      </w:pPr>
      <w:r/>
      <w:r/>
    </w:p>
    <w:p>
      <w:pPr>
        <w:pStyle w:val="375"/>
        <w:jc w:val="left"/>
        <w:spacing w:lineRule="auto" w:line="240" w:after="0" w:before="0"/>
        <w:shd w:val="clear" w:color="auto" w:fill="auto"/>
      </w:pPr>
      <w:r/>
      <w:r/>
    </w:p>
    <w:p>
      <w:pPr>
        <w:pStyle w:val="375"/>
        <w:jc w:val="left"/>
        <w:spacing w:lineRule="auto" w:line="240" w:after="0" w:before="0"/>
        <w:shd w:val="clear" w:color="auto" w:fill="auto"/>
        <w:tabs>
          <w:tab w:val="left" w:pos="1047" w:leader="none"/>
          <w:tab w:val="left" w:pos="7087" w:leader="none"/>
        </w:tabs>
        <w:rPr>
          <w:b/>
        </w:rPr>
      </w:pPr>
      <w:r>
        <w:rPr>
          <w:b/>
        </w:rPr>
        <w:t xml:space="preserve">Міський</w:t>
      </w:r>
      <w:r>
        <w:rPr>
          <w:b/>
        </w:rPr>
        <w:t xml:space="preserve"> голова</w:t>
      </w:r>
      <w:r>
        <w:rPr>
          <w:b/>
        </w:rPr>
        <w:tab/>
        <w:t xml:space="preserve"> Г.А. Примаков</w:t>
      </w:r>
      <w:r/>
    </w:p>
    <w:p>
      <w:pPr>
        <w:pStyle w:val="375"/>
        <w:jc w:val="left"/>
        <w:spacing w:lineRule="auto" w:line="240" w:after="0" w:before="0"/>
        <w:shd w:val="clear" w:color="auto" w:fill="auto"/>
        <w:tabs>
          <w:tab w:val="left" w:pos="1047" w:leader="none"/>
        </w:tabs>
        <w:rPr>
          <w:rFonts w:cs="Microsoft Sans Serif"/>
        </w:rPr>
      </w:pPr>
      <w:r/>
      <w:bookmarkStart w:id="3" w:name="_GoBack"/>
      <w:r/>
      <w:bookmarkEnd w:id="3"/>
      <w:r/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Microsoft Sans Serif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69"/>
    <w:link w:val="37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369"/>
    <w:link w:val="38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69"/>
    <w:link w:val="382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6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6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6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6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6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6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68"/>
    <w:qFormat/>
    <w:uiPriority w:val="34"/>
    <w:pPr>
      <w:contextualSpacing w:val="true"/>
      <w:ind w:left="72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69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69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69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69"/>
    <w:link w:val="42"/>
    <w:uiPriority w:val="99"/>
  </w:style>
  <w:style w:type="table" w:styleId="44">
    <w:name w:val="Table Grid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6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</w:style>
  <w:style w:type="character" w:styleId="369" w:default="1">
    <w:name w:val="Default Paragraph Font"/>
    <w:uiPriority w:val="1"/>
    <w:semiHidden/>
    <w:unhideWhenUsed/>
  </w:style>
  <w:style w:type="table" w:styleId="37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1" w:default="1">
    <w:name w:val="No List"/>
    <w:uiPriority w:val="99"/>
    <w:semiHidden/>
    <w:unhideWhenUsed/>
  </w:style>
  <w:style w:type="paragraph" w:styleId="372">
    <w:name w:val="No Spacing"/>
    <w:qFormat/>
    <w:uiPriority w:val="1"/>
    <w:rPr>
      <w:rFonts w:ascii="Microsoft Sans Serif" w:hAnsi="Microsoft Sans Serif" w:cs="Microsoft Sans Serif" w:eastAsia="Microsoft Sans Serif"/>
      <w:sz w:val="20"/>
      <w:lang w:val="uk-UA" w:bidi="en-US"/>
    </w:rPr>
    <w:pPr>
      <w:spacing w:lineRule="auto" w:line="240" w:after="0"/>
    </w:pPr>
  </w:style>
  <w:style w:type="paragraph" w:styleId="373" w:customStyle="1">
    <w:name w:val="Звичайний"/>
    <w:rPr>
      <w:rFonts w:ascii="Microsoft Sans Serif" w:hAnsi="Microsoft Sans Serif" w:cs="Microsoft Sans Serif" w:eastAsia="Microsoft Sans Serif"/>
      <w:color w:val="000000"/>
      <w:sz w:val="24"/>
      <w:szCs w:val="24"/>
      <w:lang w:val="uk-UA" w:bidi="uk-UA" w:eastAsia="uk-UA"/>
    </w:rPr>
    <w:pPr>
      <w:spacing w:lineRule="auto" w:line="240" w:after="0"/>
      <w:widowControl w:val="off"/>
    </w:pPr>
  </w:style>
  <w:style w:type="character" w:styleId="374" w:customStyle="1">
    <w:name w:val="Основной текст (2)_"/>
    <w:link w:val="375"/>
    <w:rPr>
      <w:rFonts w:ascii="Times New Roman" w:hAnsi="Times New Roman" w:cs="Times New Roman" w:eastAsia="Times New Roman"/>
      <w:sz w:val="28"/>
      <w:szCs w:val="28"/>
      <w:shd w:val="clear" w:color="auto" w:fill="FFFFFF"/>
    </w:rPr>
  </w:style>
  <w:style w:type="paragraph" w:styleId="375" w:customStyle="1">
    <w:name w:val="Основной текст (2)"/>
    <w:basedOn w:val="373"/>
    <w:link w:val="374"/>
    <w:rPr>
      <w:rFonts w:ascii="Times New Roman" w:hAnsi="Times New Roman" w:cs="Times New Roman" w:eastAsia="Times New Roman"/>
      <w:color w:val="auto"/>
      <w:sz w:val="28"/>
      <w:szCs w:val="28"/>
      <w:lang w:val="ru-RU" w:bidi="ar-SA" w:eastAsia="en-US"/>
    </w:rPr>
    <w:pPr>
      <w:jc w:val="center"/>
      <w:spacing w:lineRule="atLeast" w:line="0" w:after="300" w:before="120"/>
      <w:shd w:val="clear" w:color="auto" w:fill="FFFFFF"/>
    </w:pPr>
  </w:style>
  <w:style w:type="character" w:styleId="376" w:customStyle="1">
    <w:name w:val="Основной текст (3)_"/>
    <w:link w:val="377"/>
    <w:rPr>
      <w:rFonts w:ascii="Times New Roman" w:hAnsi="Times New Roman" w:cs="Times New Roman" w:eastAsia="Times New Roman"/>
      <w:b/>
      <w:bCs/>
      <w:sz w:val="26"/>
      <w:szCs w:val="26"/>
      <w:shd w:val="clear" w:color="auto" w:fill="FFFFFF"/>
    </w:rPr>
  </w:style>
  <w:style w:type="paragraph" w:styleId="377" w:customStyle="1">
    <w:name w:val="Основной текст (3)"/>
    <w:basedOn w:val="373"/>
    <w:link w:val="376"/>
    <w:rPr>
      <w:rFonts w:ascii="Times New Roman" w:hAnsi="Times New Roman" w:cs="Times New Roman" w:eastAsia="Times New Roman"/>
      <w:b/>
      <w:bCs/>
      <w:color w:val="auto"/>
      <w:sz w:val="26"/>
      <w:szCs w:val="26"/>
      <w:lang w:val="ru-RU" w:bidi="ar-SA" w:eastAsia="en-US"/>
    </w:rPr>
    <w:pPr>
      <w:jc w:val="center"/>
      <w:spacing w:lineRule="atLeast" w:line="0" w:after="720" w:before="300"/>
      <w:shd w:val="clear" w:color="auto" w:fill="FFFFFF"/>
    </w:pPr>
  </w:style>
  <w:style w:type="paragraph" w:styleId="378" w:customStyle="1">
    <w:name w:val="Heading 1"/>
    <w:basedOn w:val="373"/>
    <w:next w:val="373"/>
    <w:link w:val="379"/>
    <w:rPr>
      <w:rFonts w:ascii="Times New Roman" w:hAnsi="Times New Roman" w:eastAsia="Times New Roman"/>
      <w:sz w:val="32"/>
      <w:szCs w:val="20"/>
      <w:lang w:val="ru-RU" w:bidi="ar-SA" w:eastAsia="ru-RU"/>
    </w:rPr>
    <w:pPr>
      <w:jc w:val="center"/>
      <w:keepNext/>
      <w:widowControl/>
      <w:outlineLvl w:val="0"/>
    </w:pPr>
  </w:style>
  <w:style w:type="character" w:styleId="379" w:customStyle="1">
    <w:name w:val="Заголовок 1 Знак"/>
    <w:link w:val="378"/>
    <w:rPr>
      <w:rFonts w:ascii="Times New Roman" w:hAnsi="Times New Roman" w:cs="Microsoft Sans Serif" w:eastAsia="Times New Roman"/>
      <w:color w:val="000000"/>
      <w:sz w:val="32"/>
      <w:szCs w:val="20"/>
      <w:lang w:eastAsia="ru-RU"/>
    </w:rPr>
  </w:style>
  <w:style w:type="paragraph" w:styleId="380" w:customStyle="1">
    <w:name w:val="Heading 2"/>
    <w:basedOn w:val="373"/>
    <w:next w:val="373"/>
    <w:link w:val="381"/>
    <w:semiHidden/>
    <w:rPr>
      <w:rFonts w:ascii="Times New Roman" w:hAnsi="Times New Roman" w:eastAsia="Times New Roman"/>
      <w:b/>
      <w:sz w:val="28"/>
      <w:szCs w:val="20"/>
      <w:lang w:bidi="ar-SA" w:eastAsia="ru-RU"/>
    </w:rPr>
    <w:pPr>
      <w:jc w:val="center"/>
      <w:keepNext/>
      <w:widowControl/>
      <w:outlineLvl w:val="1"/>
    </w:pPr>
  </w:style>
  <w:style w:type="character" w:styleId="381" w:customStyle="1">
    <w:name w:val="Заголовок 2 Знак"/>
    <w:link w:val="380"/>
    <w:semiHidden/>
    <w:rPr>
      <w:rFonts w:ascii="Times New Roman" w:hAnsi="Times New Roman" w:cs="Microsoft Sans Serif" w:eastAsia="Times New Roman"/>
      <w:b/>
      <w:color w:val="000000"/>
      <w:sz w:val="28"/>
      <w:szCs w:val="20"/>
      <w:lang w:val="uk-UA" w:eastAsia="ru-RU"/>
    </w:rPr>
  </w:style>
  <w:style w:type="paragraph" w:styleId="382" w:customStyle="1">
    <w:name w:val="Heading 3"/>
    <w:basedOn w:val="373"/>
    <w:next w:val="373"/>
    <w:link w:val="383"/>
    <w:rPr>
      <w:rFonts w:ascii="Times New Roman" w:hAnsi="Times New Roman" w:eastAsia="Times New Roman"/>
      <w:b/>
      <w:sz w:val="32"/>
      <w:szCs w:val="20"/>
      <w:lang w:bidi="ar-SA" w:eastAsia="ru-RU"/>
    </w:rPr>
    <w:pPr>
      <w:jc w:val="center"/>
      <w:keepNext/>
      <w:widowControl/>
      <w:outlineLvl w:val="2"/>
    </w:pPr>
  </w:style>
  <w:style w:type="character" w:styleId="383" w:customStyle="1">
    <w:name w:val="Заголовок 3 Знак"/>
    <w:link w:val="382"/>
    <w:rPr>
      <w:rFonts w:ascii="Times New Roman" w:hAnsi="Times New Roman" w:cs="Microsoft Sans Serif" w:eastAsia="Times New Roman"/>
      <w:b/>
      <w:color w:val="000000"/>
      <w:sz w:val="32"/>
      <w:szCs w:val="20"/>
      <w:lang w:val="uk-UA" w:eastAsia="ru-RU"/>
    </w:rPr>
  </w:style>
  <w:style w:type="paragraph" w:styleId="384">
    <w:name w:val="Balloon Text"/>
    <w:basedOn w:val="368"/>
    <w:link w:val="38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385" w:customStyle="1">
    <w:name w:val="Текст выноски Знак"/>
    <w:basedOn w:val="369"/>
    <w:link w:val="38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ВИШНЯК Тетяна Сергіївна</cp:lastModifiedBy>
  <cp:revision>3</cp:revision>
  <dcterms:created xsi:type="dcterms:W3CDTF">2020-04-15T12:00:00Z</dcterms:created>
  <dcterms:modified xsi:type="dcterms:W3CDTF">2020-04-16T06:59:13Z</dcterms:modified>
</cp:coreProperties>
</file>