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1208" cy="740664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 МІСЬКА</w:t>
      </w:r>
      <w:r>
        <w:rPr>
          <w:rFonts w:ascii="Times New Roman" w:hAnsi="Times New Roman"/>
          <w:b/>
          <w:sz w:val="28"/>
          <w:szCs w:val="28"/>
        </w:rPr>
        <w:t xml:space="preserve">   РАДА</w:t>
      </w:r>
      <w:r/>
    </w:p>
    <w:p>
      <w:pPr>
        <w:pStyle w:val="5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</w:t>
      </w:r>
      <w:r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 xml:space="preserve">Чернігівської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</w:t>
      </w:r>
      <w:r/>
    </w:p>
    <w:p>
      <w:pPr>
        <w:pStyle w:val="5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сорокова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сьомого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скликання</w:t>
      </w:r>
      <w:r>
        <w:rPr>
          <w:rFonts w:ascii="Times New Roman" w:hAnsi="Times New Roman"/>
          <w:sz w:val="28"/>
          <w:szCs w:val="28"/>
        </w:rPr>
        <w:t xml:space="preserve">)</w:t>
      </w:r>
      <w:r/>
    </w:p>
    <w:p>
      <w:pPr>
        <w:pStyle w:val="5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</w:t>
      </w:r>
      <w:r>
        <w:rPr>
          <w:rFonts w:ascii="Times New Roman" w:hAnsi="Times New Roman"/>
          <w:szCs w:val="28"/>
          <w:lang w:val="uk-UA"/>
        </w:rPr>
        <w:t xml:space="preserve">КТ </w:t>
      </w:r>
      <w:r>
        <w:rPr>
          <w:rFonts w:ascii="Times New Roman" w:hAnsi="Times New Roman"/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травня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дозволів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розроблення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проектів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ділянок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</w:t>
      </w:r>
      <w:r>
        <w:rPr>
          <w:rFonts w:ascii="Times New Roman" w:hAnsi="Times New Roman"/>
          <w:b/>
          <w:sz w:val="28"/>
          <w:szCs w:val="28"/>
        </w:rPr>
        <w:t xml:space="preserve"> у </w:t>
      </w:r>
      <w:r>
        <w:rPr>
          <w:rFonts w:ascii="Times New Roman" w:hAnsi="Times New Roman"/>
          <w:b/>
          <w:sz w:val="28"/>
          <w:szCs w:val="28"/>
        </w:rPr>
        <w:t xml:space="preserve">приватну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межах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 за межами 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населеного пункту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(городи)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Хропач</w:t>
      </w:r>
      <w:r>
        <w:rPr>
          <w:rFonts w:ascii="Times New Roman" w:hAnsi="Times New Roman"/>
          <w:sz w:val="28"/>
          <w:szCs w:val="28"/>
          <w:lang w:val="uk-UA"/>
        </w:rPr>
        <w:t xml:space="preserve"> С.М., </w:t>
      </w:r>
      <w:r>
        <w:rPr>
          <w:rFonts w:ascii="Times New Roman" w:hAnsi="Times New Roman"/>
          <w:sz w:val="28"/>
          <w:szCs w:val="28"/>
          <w:lang w:val="uk-UA"/>
        </w:rPr>
        <w:t xml:space="preserve">Хропач</w:t>
      </w:r>
      <w:r>
        <w:rPr>
          <w:rFonts w:ascii="Times New Roman" w:hAnsi="Times New Roman"/>
          <w:sz w:val="28"/>
          <w:szCs w:val="28"/>
          <w:lang w:val="uk-UA"/>
        </w:rPr>
        <w:t xml:space="preserve"> О.М., Улько Р.О.,Вечери В.М.,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Кузьомко</w:t>
      </w:r>
      <w:r>
        <w:rPr>
          <w:rFonts w:ascii="Times New Roman" w:hAnsi="Times New Roman"/>
          <w:sz w:val="28"/>
          <w:szCs w:val="28"/>
          <w:lang w:val="uk-UA"/>
        </w:rPr>
        <w:t xml:space="preserve"> Т.П.,Чичкан О.К.,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Аверков</w:t>
      </w:r>
      <w:r>
        <w:rPr>
          <w:rFonts w:ascii="Times New Roman" w:hAnsi="Times New Roman"/>
          <w:sz w:val="28"/>
          <w:szCs w:val="28"/>
          <w:lang w:val="uk-UA"/>
        </w:rPr>
        <w:t xml:space="preserve"> М.В.,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Руденко М.П.,</w:t>
      </w:r>
      <w:r>
        <w:rPr>
          <w:rFonts w:ascii="Times New Roman" w:hAnsi="Times New Roman"/>
          <w:sz w:val="28"/>
          <w:szCs w:val="28"/>
          <w:lang w:val="uk-UA"/>
        </w:rPr>
        <w:t xml:space="preserve"> Олексієнко В.Т.,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Корявський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Л.А., </w:t>
      </w:r>
      <w:r>
        <w:rPr>
          <w:rFonts w:ascii="Times New Roman" w:hAnsi="Times New Roman"/>
          <w:sz w:val="28"/>
          <w:szCs w:val="28"/>
          <w:lang w:val="uk-UA"/>
        </w:rPr>
        <w:t xml:space="preserve">Баклажко М.І</w:t>
      </w:r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 xml:space="preserve">Рубан В.А.,  </w:t>
      </w:r>
      <w:r>
        <w:rPr>
          <w:rFonts w:ascii="Times New Roman" w:hAnsi="Times New Roman"/>
          <w:sz w:val="28"/>
          <w:szCs w:val="28"/>
          <w:lang w:val="uk-UA"/>
        </w:rPr>
        <w:t xml:space="preserve">Кондратій</w:t>
      </w:r>
      <w:r>
        <w:rPr>
          <w:rFonts w:ascii="Times New Roman" w:hAnsi="Times New Roman"/>
          <w:sz w:val="28"/>
          <w:szCs w:val="28"/>
          <w:lang w:val="uk-UA"/>
        </w:rPr>
        <w:t xml:space="preserve"> Н.І., </w:t>
      </w:r>
      <w:r>
        <w:rPr>
          <w:rFonts w:ascii="Times New Roman" w:hAnsi="Times New Roman"/>
          <w:sz w:val="28"/>
          <w:szCs w:val="28"/>
          <w:lang w:val="uk-UA"/>
        </w:rPr>
        <w:t xml:space="preserve">Сащенко</w:t>
      </w:r>
      <w:r>
        <w:rPr>
          <w:rFonts w:ascii="Times New Roman" w:hAnsi="Times New Roman"/>
          <w:sz w:val="28"/>
          <w:szCs w:val="28"/>
          <w:lang w:val="uk-UA"/>
        </w:rPr>
        <w:t xml:space="preserve"> Л.М</w:t>
      </w:r>
      <w:r>
        <w:rPr>
          <w:rFonts w:ascii="Times New Roman" w:hAnsi="Times New Roman"/>
          <w:sz w:val="28"/>
          <w:szCs w:val="28"/>
          <w:lang w:val="uk-UA"/>
        </w:rPr>
        <w:t xml:space="preserve">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Кулик Л.М.,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Курицький</w:t>
      </w:r>
      <w:r>
        <w:rPr>
          <w:rFonts w:ascii="Times New Roman" w:hAnsi="Times New Roman"/>
          <w:sz w:val="28"/>
          <w:szCs w:val="28"/>
          <w:lang w:val="uk-UA"/>
        </w:rPr>
        <w:t xml:space="preserve"> В.В.,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Бондарь</w:t>
      </w:r>
      <w:r>
        <w:rPr>
          <w:rFonts w:ascii="Times New Roman" w:hAnsi="Times New Roman"/>
          <w:sz w:val="28"/>
          <w:szCs w:val="28"/>
          <w:lang w:val="uk-UA"/>
        </w:rPr>
        <w:t xml:space="preserve"> В.Г., </w:t>
      </w:r>
      <w:r>
        <w:rPr>
          <w:rFonts w:ascii="Times New Roman" w:hAnsi="Times New Roman"/>
          <w:sz w:val="28"/>
          <w:szCs w:val="28"/>
          <w:lang w:val="uk-UA"/>
        </w:rPr>
        <w:t xml:space="preserve">Пилипенко С.В.,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Сопілов</w:t>
      </w:r>
      <w:r>
        <w:rPr>
          <w:rFonts w:ascii="Times New Roman" w:hAnsi="Times New Roman"/>
          <w:sz w:val="28"/>
          <w:szCs w:val="28"/>
          <w:lang w:val="uk-UA"/>
        </w:rPr>
        <w:t xml:space="preserve"> В.І., </w:t>
      </w:r>
      <w:r>
        <w:rPr>
          <w:rFonts w:ascii="Times New Roman" w:hAnsi="Times New Roman"/>
          <w:sz w:val="28"/>
          <w:szCs w:val="28"/>
          <w:lang w:val="uk-UA"/>
        </w:rPr>
        <w:t xml:space="preserve">Назаренко М.Г., </w:t>
      </w:r>
      <w:r>
        <w:rPr>
          <w:rFonts w:ascii="Times New Roman" w:hAnsi="Times New Roman"/>
          <w:sz w:val="28"/>
          <w:szCs w:val="28"/>
          <w:lang w:val="uk-UA"/>
        </w:rPr>
        <w:t xml:space="preserve">Давиденко С.В.,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Гапон</w:t>
      </w:r>
      <w:r>
        <w:rPr>
          <w:rFonts w:ascii="Times New Roman" w:hAnsi="Times New Roman"/>
          <w:sz w:val="28"/>
          <w:szCs w:val="28"/>
          <w:lang w:val="uk-UA"/>
        </w:rPr>
        <w:t xml:space="preserve"> В.І.,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Василець</w:t>
      </w:r>
      <w:r>
        <w:rPr>
          <w:rFonts w:ascii="Times New Roman" w:hAnsi="Times New Roman"/>
          <w:sz w:val="28"/>
          <w:szCs w:val="28"/>
          <w:lang w:val="uk-UA"/>
        </w:rPr>
        <w:t xml:space="preserve"> П.І., </w:t>
      </w:r>
      <w:r>
        <w:rPr>
          <w:rFonts w:ascii="Times New Roman" w:hAnsi="Times New Roman"/>
          <w:sz w:val="28"/>
          <w:szCs w:val="28"/>
          <w:lang w:val="uk-UA"/>
        </w:rPr>
        <w:t xml:space="preserve">Василець</w:t>
      </w:r>
      <w:r>
        <w:rPr>
          <w:rFonts w:ascii="Times New Roman" w:hAnsi="Times New Roman"/>
          <w:sz w:val="28"/>
          <w:szCs w:val="28"/>
          <w:lang w:val="uk-UA"/>
        </w:rPr>
        <w:t xml:space="preserve"> Т.О.,</w:t>
      </w:r>
      <w:r>
        <w:rPr>
          <w:rFonts w:ascii="Times New Roman" w:hAnsi="Times New Roman"/>
          <w:sz w:val="28"/>
          <w:szCs w:val="28"/>
          <w:lang w:val="uk-UA"/>
        </w:rPr>
        <w:t xml:space="preserve"> Галаган О.М.,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Кузьомко</w:t>
      </w:r>
      <w:r>
        <w:rPr>
          <w:rFonts w:ascii="Times New Roman" w:hAnsi="Times New Roman"/>
          <w:sz w:val="28"/>
          <w:szCs w:val="28"/>
          <w:lang w:val="uk-UA"/>
        </w:rPr>
        <w:t xml:space="preserve"> П.М.,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Отрощенко</w:t>
      </w:r>
      <w:r>
        <w:rPr>
          <w:rFonts w:ascii="Times New Roman" w:hAnsi="Times New Roman"/>
          <w:sz w:val="28"/>
          <w:szCs w:val="28"/>
          <w:lang w:val="uk-UA"/>
        </w:rPr>
        <w:t xml:space="preserve"> Т.П., </w:t>
      </w:r>
      <w:r>
        <w:rPr>
          <w:rFonts w:ascii="Times New Roman" w:hAnsi="Times New Roman"/>
          <w:sz w:val="28"/>
          <w:szCs w:val="28"/>
          <w:lang w:val="uk-UA"/>
        </w:rPr>
        <w:t xml:space="preserve">Стахурський</w:t>
      </w:r>
      <w:r>
        <w:rPr>
          <w:rFonts w:ascii="Times New Roman" w:hAnsi="Times New Roman"/>
          <w:sz w:val="28"/>
          <w:szCs w:val="28"/>
          <w:lang w:val="uk-UA"/>
        </w:rPr>
        <w:t xml:space="preserve"> С.В.,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Курдюк О.І.,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Лесюта</w:t>
      </w:r>
      <w:r>
        <w:rPr>
          <w:rFonts w:ascii="Times New Roman" w:hAnsi="Times New Roman"/>
          <w:sz w:val="28"/>
          <w:szCs w:val="28"/>
          <w:lang w:val="uk-UA"/>
        </w:rPr>
        <w:t xml:space="preserve"> Г.О.,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Вінніченко</w:t>
      </w:r>
      <w:r>
        <w:rPr>
          <w:rFonts w:ascii="Times New Roman" w:hAnsi="Times New Roman"/>
          <w:sz w:val="28"/>
          <w:szCs w:val="28"/>
          <w:lang w:val="uk-UA"/>
        </w:rPr>
        <w:t xml:space="preserve"> Г.П.,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Міхеєнко</w:t>
      </w:r>
      <w:r>
        <w:rPr>
          <w:rFonts w:ascii="Times New Roman" w:hAnsi="Times New Roman"/>
          <w:sz w:val="28"/>
          <w:szCs w:val="28"/>
          <w:lang w:val="uk-UA"/>
        </w:rPr>
        <w:t xml:space="preserve"> О.О., </w:t>
      </w:r>
      <w:r>
        <w:rPr>
          <w:rFonts w:ascii="Times New Roman" w:hAnsi="Times New Roman"/>
          <w:sz w:val="28"/>
          <w:szCs w:val="28"/>
          <w:lang w:val="uk-UA"/>
        </w:rPr>
        <w:t xml:space="preserve">Динько О.М.,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Тітовський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В.М.,</w:t>
      </w:r>
      <w:r>
        <w:rPr>
          <w:rFonts w:ascii="Times New Roman" w:hAnsi="Times New Roman"/>
          <w:sz w:val="28"/>
          <w:szCs w:val="28"/>
          <w:lang w:val="uk-UA"/>
        </w:rPr>
        <w:t xml:space="preserve"> Роговий П.Л.,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Губенко Л.А.,</w:t>
      </w:r>
      <w:r>
        <w:rPr>
          <w:rFonts w:ascii="Times New Roman" w:hAnsi="Times New Roman"/>
          <w:sz w:val="28"/>
          <w:szCs w:val="28"/>
          <w:lang w:val="uk-UA"/>
        </w:rPr>
        <w:t xml:space="preserve"> Антоненко Н.Г.,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Котченко</w:t>
      </w:r>
      <w:r>
        <w:rPr>
          <w:rFonts w:ascii="Times New Roman" w:hAnsi="Times New Roman"/>
          <w:sz w:val="28"/>
          <w:szCs w:val="28"/>
          <w:lang w:val="uk-UA"/>
        </w:rPr>
        <w:t xml:space="preserve"> М.М.,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Черниш О.П.,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Чечин</w:t>
      </w:r>
      <w:r>
        <w:rPr>
          <w:rFonts w:ascii="Times New Roman" w:hAnsi="Times New Roman"/>
          <w:sz w:val="28"/>
          <w:szCs w:val="28"/>
          <w:lang w:val="uk-UA"/>
        </w:rPr>
        <w:t xml:space="preserve"> В.Л.,</w:t>
      </w:r>
      <w:r>
        <w:rPr>
          <w:rFonts w:ascii="Times New Roman" w:hAnsi="Times New Roman"/>
          <w:sz w:val="28"/>
          <w:szCs w:val="28"/>
          <w:lang w:val="uk-UA"/>
        </w:rPr>
        <w:t xml:space="preserve"> Чепіга Н.М., </w:t>
      </w:r>
      <w:r>
        <w:rPr>
          <w:rFonts w:ascii="Times New Roman" w:hAnsi="Times New Roman"/>
          <w:sz w:val="28"/>
          <w:szCs w:val="28"/>
          <w:lang w:val="uk-UA"/>
        </w:rPr>
        <w:t xml:space="preserve">Ігнатовському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В.В., </w:t>
      </w:r>
      <w:r>
        <w:rPr>
          <w:rFonts w:ascii="Times New Roman" w:hAnsi="Times New Roman"/>
          <w:sz w:val="28"/>
          <w:szCs w:val="28"/>
          <w:lang w:val="uk-UA"/>
        </w:rPr>
        <w:t xml:space="preserve">Пі</w:t>
      </w:r>
      <w:r>
        <w:rPr>
          <w:rFonts w:ascii="Times New Roman" w:hAnsi="Times New Roman"/>
          <w:sz w:val="28"/>
          <w:szCs w:val="28"/>
          <w:lang w:val="uk-UA"/>
        </w:rPr>
        <w:t xml:space="preserve">люгін</w:t>
      </w:r>
      <w:r>
        <w:rPr>
          <w:rFonts w:ascii="Times New Roman" w:hAnsi="Times New Roman"/>
          <w:sz w:val="28"/>
          <w:szCs w:val="28"/>
          <w:lang w:val="uk-UA"/>
        </w:rPr>
        <w:t xml:space="preserve"> О.В., </w:t>
      </w:r>
      <w:r>
        <w:rPr>
          <w:rFonts w:ascii="Times New Roman" w:hAnsi="Times New Roman"/>
          <w:sz w:val="28"/>
          <w:szCs w:val="28"/>
          <w:lang w:val="uk-UA"/>
        </w:rPr>
        <w:t xml:space="preserve">Жук В.М., </w:t>
      </w:r>
      <w:r>
        <w:rPr>
          <w:rFonts w:ascii="Times New Roman" w:hAnsi="Times New Roman"/>
          <w:sz w:val="28"/>
          <w:szCs w:val="28"/>
          <w:lang w:val="uk-UA"/>
        </w:rPr>
        <w:t xml:space="preserve">Сподін</w:t>
      </w:r>
      <w:r>
        <w:rPr>
          <w:rFonts w:ascii="Times New Roman" w:hAnsi="Times New Roman"/>
          <w:sz w:val="28"/>
          <w:szCs w:val="28"/>
          <w:lang w:val="uk-UA"/>
        </w:rPr>
        <w:t xml:space="preserve"> І.Д., </w:t>
      </w:r>
      <w:r>
        <w:rPr>
          <w:rFonts w:ascii="Times New Roman" w:hAnsi="Times New Roman"/>
          <w:sz w:val="28"/>
          <w:szCs w:val="28"/>
          <w:lang w:val="uk-UA"/>
        </w:rPr>
        <w:t xml:space="preserve">Гануленко</w:t>
      </w:r>
      <w:r>
        <w:rPr>
          <w:rFonts w:ascii="Times New Roman" w:hAnsi="Times New Roman"/>
          <w:sz w:val="28"/>
          <w:szCs w:val="28"/>
          <w:lang w:val="uk-UA"/>
        </w:rPr>
        <w:t xml:space="preserve"> В.І.,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Сьомкін</w:t>
      </w:r>
      <w:r>
        <w:rPr>
          <w:rFonts w:ascii="Times New Roman" w:hAnsi="Times New Roman"/>
          <w:sz w:val="28"/>
          <w:szCs w:val="28"/>
          <w:lang w:val="uk-UA"/>
        </w:rPr>
        <w:t xml:space="preserve"> А.М.,</w:t>
      </w:r>
      <w:r>
        <w:rPr>
          <w:rFonts w:ascii="Times New Roman" w:hAnsi="Times New Roman"/>
          <w:sz w:val="28"/>
          <w:szCs w:val="28"/>
          <w:lang w:val="uk-UA"/>
        </w:rPr>
        <w:t xml:space="preserve"> Руденко Т.М., Вишняк А.Л., </w:t>
      </w:r>
      <w:r>
        <w:rPr>
          <w:rFonts w:ascii="Times New Roman" w:hAnsi="Times New Roman"/>
          <w:sz w:val="28"/>
          <w:szCs w:val="28"/>
          <w:lang w:val="uk-UA"/>
        </w:rPr>
        <w:t xml:space="preserve">Сакович</w:t>
      </w:r>
      <w:r>
        <w:rPr>
          <w:rFonts w:ascii="Times New Roman" w:hAnsi="Times New Roman"/>
          <w:sz w:val="28"/>
          <w:szCs w:val="28"/>
          <w:lang w:val="uk-UA"/>
        </w:rPr>
        <w:t xml:space="preserve"> А.Ю.,</w:t>
      </w:r>
      <w:r>
        <w:rPr>
          <w:rFonts w:ascii="Times New Roman" w:hAnsi="Times New Roman"/>
          <w:sz w:val="28"/>
          <w:szCs w:val="28"/>
          <w:lang w:val="uk-UA"/>
        </w:rPr>
        <w:t xml:space="preserve"> Баклажко Н.І., Соколенка Є.О., Гречухи А.М.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дозволів на виготовлення проектів землеустрою щодо </w:t>
      </w:r>
      <w:r>
        <w:rPr>
          <w:rFonts w:ascii="Times New Roman" w:hAnsi="Times New Roman"/>
          <w:sz w:val="28"/>
          <w:szCs w:val="28"/>
          <w:lang w:val="uk-UA"/>
        </w:rPr>
        <w:t xml:space="preserve">відведення земельних ділянок по передачі у власність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в Україні», Менська міська рада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Р І Ш И Л </w:t>
      </w:r>
      <w:r>
        <w:rPr>
          <w:rFonts w:ascii="Times New Roman" w:hAnsi="Times New Roman"/>
          <w:b/>
          <w:sz w:val="28"/>
          <w:szCs w:val="28"/>
        </w:rPr>
        <w:t xml:space="preserve">А :</w:t>
      </w:r>
      <w:r/>
    </w:p>
    <w:p>
      <w:pPr>
        <w:pStyle w:val="539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дозволи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розроблення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ділянок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наданню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власність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Хропач</w:t>
      </w:r>
      <w:r>
        <w:rPr>
          <w:rFonts w:ascii="Times New Roman" w:hAnsi="Times New Roman"/>
          <w:sz w:val="28"/>
          <w:szCs w:val="28"/>
          <w:lang w:val="uk-UA"/>
        </w:rPr>
        <w:t xml:space="preserve"> Сергію Михайловичу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Хропач</w:t>
      </w:r>
      <w:r>
        <w:rPr>
          <w:rFonts w:ascii="Times New Roman" w:hAnsi="Times New Roman"/>
          <w:sz w:val="28"/>
          <w:szCs w:val="28"/>
          <w:lang w:val="uk-UA"/>
        </w:rPr>
        <w:t xml:space="preserve"> Ользі Миколаївні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Улько Раїси Олександрівни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03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-гр. Вечері Віталію Мироновичу за межами с. Максаки на земельній ділянці площею орієнтовно 0,50 га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Кузьомко</w:t>
      </w:r>
      <w:r>
        <w:rPr>
          <w:rFonts w:ascii="Times New Roman" w:hAnsi="Times New Roman"/>
          <w:sz w:val="28"/>
          <w:szCs w:val="28"/>
          <w:lang w:val="uk-UA"/>
        </w:rPr>
        <w:t xml:space="preserve"> Тарасу Павловичу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45</w:t>
      </w:r>
      <w:r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-гр. Чичкан Олександрі Кузьмівні за межами с. Ліски на земельній ділянці площею орієнтовно 0,64 га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Аверкову</w:t>
      </w:r>
      <w:r>
        <w:rPr>
          <w:rFonts w:ascii="Times New Roman" w:hAnsi="Times New Roman"/>
          <w:sz w:val="28"/>
          <w:szCs w:val="28"/>
          <w:lang w:val="uk-UA"/>
        </w:rPr>
        <w:t xml:space="preserve"> Миколі Васильовичу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Ліски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45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Руденко Марії Петрівні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75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Олексієнко Варварі Тимофіївні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Корявському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Леоніду Анатолійовичу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Майське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Баклажко Мотроні Іванівні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Семенівка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75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Рубан Вікторії Анатоліївні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Кондратій</w:t>
      </w:r>
      <w:r>
        <w:rPr>
          <w:rFonts w:ascii="Times New Roman" w:hAnsi="Times New Roman"/>
          <w:sz w:val="28"/>
          <w:szCs w:val="28"/>
          <w:lang w:val="uk-UA"/>
        </w:rPr>
        <w:t xml:space="preserve"> Наталії Іванівні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Ліски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35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Сащенко</w:t>
      </w:r>
      <w:r>
        <w:rPr>
          <w:rFonts w:ascii="Times New Roman" w:hAnsi="Times New Roman"/>
          <w:sz w:val="28"/>
          <w:szCs w:val="28"/>
          <w:lang w:val="uk-UA"/>
        </w:rPr>
        <w:t xml:space="preserve"> Любові Миколаївні за межами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Ліски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75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Кулик Любові Миколаївні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мт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45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Курицькому</w:t>
      </w:r>
      <w:r>
        <w:rPr>
          <w:rFonts w:ascii="Times New Roman" w:hAnsi="Times New Roman"/>
          <w:sz w:val="28"/>
          <w:szCs w:val="28"/>
          <w:lang w:val="uk-UA"/>
        </w:rPr>
        <w:t xml:space="preserve"> Володимиру Володимировичу за межами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мт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60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Бондарь</w:t>
      </w:r>
      <w:r>
        <w:rPr>
          <w:rFonts w:ascii="Times New Roman" w:hAnsi="Times New Roman"/>
          <w:sz w:val="28"/>
          <w:szCs w:val="28"/>
          <w:lang w:val="uk-UA"/>
        </w:rPr>
        <w:t xml:space="preserve"> Валентині Григорівні 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60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Пилипенко Світлані Вікторівні 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Семенівка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Сопілову</w:t>
      </w:r>
      <w:r>
        <w:rPr>
          <w:rFonts w:ascii="Times New Roman" w:hAnsi="Times New Roman"/>
          <w:sz w:val="28"/>
          <w:szCs w:val="28"/>
          <w:lang w:val="uk-UA"/>
        </w:rPr>
        <w:t xml:space="preserve"> Валерію Ігоровичу 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Семенівка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Назаренко Михайлу Григоровичу 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Давиденко Сергію</w:t>
      </w:r>
      <w:r>
        <w:rPr>
          <w:rFonts w:ascii="Times New Roman" w:hAnsi="Times New Roman"/>
          <w:sz w:val="28"/>
          <w:szCs w:val="28"/>
          <w:lang w:val="uk-UA"/>
        </w:rPr>
        <w:t xml:space="preserve"> Володимирович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Гапон</w:t>
      </w:r>
      <w:r>
        <w:rPr>
          <w:rFonts w:ascii="Times New Roman" w:hAnsi="Times New Roman"/>
          <w:sz w:val="28"/>
          <w:szCs w:val="28"/>
          <w:lang w:val="uk-UA"/>
        </w:rPr>
        <w:t xml:space="preserve"> Володимиру Івановичу 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69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Василець</w:t>
      </w:r>
      <w:r>
        <w:rPr>
          <w:rFonts w:ascii="Times New Roman" w:hAnsi="Times New Roman"/>
          <w:sz w:val="28"/>
          <w:szCs w:val="28"/>
          <w:lang w:val="uk-UA"/>
        </w:rPr>
        <w:t xml:space="preserve"> Петру Івановичу 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Максаки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15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Василець</w:t>
      </w:r>
      <w:r>
        <w:rPr>
          <w:rFonts w:ascii="Times New Roman" w:hAnsi="Times New Roman"/>
          <w:sz w:val="28"/>
          <w:szCs w:val="28"/>
          <w:lang w:val="uk-UA"/>
        </w:rPr>
        <w:t xml:space="preserve"> Тамарі Олександрівні 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Максаки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45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Галаган Олені Миколаївні 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Кузьомко</w:t>
      </w:r>
      <w:r>
        <w:rPr>
          <w:rFonts w:ascii="Times New Roman" w:hAnsi="Times New Roman"/>
          <w:sz w:val="28"/>
          <w:szCs w:val="28"/>
          <w:lang w:val="uk-UA"/>
        </w:rPr>
        <w:t xml:space="preserve"> Павлу</w:t>
      </w:r>
      <w:r>
        <w:rPr>
          <w:rFonts w:ascii="Times New Roman" w:hAnsi="Times New Roman"/>
          <w:sz w:val="28"/>
          <w:szCs w:val="28"/>
          <w:lang w:val="uk-UA"/>
        </w:rPr>
        <w:t xml:space="preserve"> Миколайович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80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Отрощенко</w:t>
      </w:r>
      <w:r>
        <w:rPr>
          <w:rFonts w:ascii="Times New Roman" w:hAnsi="Times New Roman"/>
          <w:sz w:val="28"/>
          <w:szCs w:val="28"/>
          <w:lang w:val="uk-UA"/>
        </w:rPr>
        <w:t xml:space="preserve"> Тетяні Петрівні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Ліски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Стахурському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Сергію Вікторовичу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Ліски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гр. </w:t>
      </w:r>
      <w:r>
        <w:rPr>
          <w:rFonts w:ascii="Times New Roman" w:hAnsi="Times New Roman"/>
          <w:sz w:val="28"/>
          <w:szCs w:val="28"/>
          <w:lang w:val="uk-UA"/>
        </w:rPr>
        <w:t xml:space="preserve">Курдюк Ользі Іллівні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Семенівка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Лесюті</w:t>
      </w:r>
      <w:r>
        <w:rPr>
          <w:rFonts w:ascii="Times New Roman" w:hAnsi="Times New Roman"/>
          <w:sz w:val="28"/>
          <w:szCs w:val="28"/>
          <w:lang w:val="uk-UA"/>
        </w:rPr>
        <w:t xml:space="preserve"> Ганні Олександрівні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70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Вінніченку</w:t>
      </w:r>
      <w:r>
        <w:rPr>
          <w:rFonts w:ascii="Times New Roman" w:hAnsi="Times New Roman"/>
          <w:sz w:val="28"/>
          <w:szCs w:val="28"/>
          <w:lang w:val="uk-UA"/>
        </w:rPr>
        <w:t xml:space="preserve"> Григорію Петровичу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70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Міхеєнко</w:t>
      </w:r>
      <w:r>
        <w:rPr>
          <w:rFonts w:ascii="Times New Roman" w:hAnsi="Times New Roman"/>
          <w:sz w:val="28"/>
          <w:szCs w:val="28"/>
          <w:lang w:val="uk-UA"/>
        </w:rPr>
        <w:t xml:space="preserve"> Ользі Олександрівні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мт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Динько Олександру Миколайовичу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Тітовському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Вячеславу</w:t>
      </w:r>
      <w:r>
        <w:rPr>
          <w:rFonts w:ascii="Times New Roman" w:hAnsi="Times New Roman"/>
          <w:sz w:val="28"/>
          <w:szCs w:val="28"/>
          <w:lang w:val="uk-UA"/>
        </w:rPr>
        <w:t xml:space="preserve"> Миколайовичу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Роговому Петру Леонідовичу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Ліски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Губенко Любові Анатоліївні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90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Антоненко Наталії Григорівні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70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Котченко</w:t>
      </w:r>
      <w:r>
        <w:rPr>
          <w:rFonts w:ascii="Times New Roman" w:hAnsi="Times New Roman"/>
          <w:sz w:val="28"/>
          <w:szCs w:val="28"/>
          <w:lang w:val="uk-UA"/>
        </w:rPr>
        <w:t xml:space="preserve"> Михайлу Михайловичу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80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Черниш Оксані Петрівні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Ліски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60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Чечину</w:t>
      </w:r>
      <w:r>
        <w:rPr>
          <w:rFonts w:ascii="Times New Roman" w:hAnsi="Times New Roman"/>
          <w:sz w:val="28"/>
          <w:szCs w:val="28"/>
          <w:lang w:val="uk-UA"/>
        </w:rPr>
        <w:t xml:space="preserve"> Володимиру Леонідовичу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Чепіга Ніні Миколаївні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40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Ігнатовському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Віктору Володимировичу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80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Пілюгіну</w:t>
      </w:r>
      <w:r>
        <w:rPr>
          <w:rFonts w:ascii="Times New Roman" w:hAnsi="Times New Roman"/>
          <w:sz w:val="28"/>
          <w:szCs w:val="28"/>
          <w:lang w:val="uk-UA"/>
        </w:rPr>
        <w:t xml:space="preserve"> Олегу Володимировичу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Жук Володимиру Миколайовичу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Сподін</w:t>
      </w:r>
      <w:r>
        <w:rPr>
          <w:rFonts w:ascii="Times New Roman" w:hAnsi="Times New Roman"/>
          <w:sz w:val="28"/>
          <w:szCs w:val="28"/>
          <w:lang w:val="uk-UA"/>
        </w:rPr>
        <w:t xml:space="preserve"> Івану Дмитровичу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60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Гануленко</w:t>
      </w:r>
      <w:r>
        <w:rPr>
          <w:rFonts w:ascii="Times New Roman" w:hAnsi="Times New Roman"/>
          <w:sz w:val="28"/>
          <w:szCs w:val="28"/>
          <w:lang w:val="uk-UA"/>
        </w:rPr>
        <w:t xml:space="preserve"> Валентині Іванівні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Сьомкіну</w:t>
      </w:r>
      <w:r>
        <w:rPr>
          <w:rFonts w:ascii="Times New Roman" w:hAnsi="Times New Roman"/>
          <w:sz w:val="28"/>
          <w:szCs w:val="28"/>
          <w:lang w:val="uk-UA"/>
        </w:rPr>
        <w:t xml:space="preserve"> Антону Миколайовичу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Нові Броди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9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Руденко Тетяні Михайлівні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Вишняку Анатолію Леонідовичу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Саковичу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Андрію Юрійовичу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</w:t>
      </w:r>
      <w:r>
        <w:rPr>
          <w:rFonts w:ascii="Times New Roman" w:hAnsi="Times New Roman"/>
          <w:sz w:val="28"/>
          <w:szCs w:val="28"/>
          <w:lang w:val="uk-UA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 xml:space="preserve">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мт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 га,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-гр. Баклажко Надії Іллівні в межах с. Семенівка на земельній ділянці площею орієнтовно 0,40 га,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-гр. Соколенко Євгенію Олександровичу в межах с. Осьмаки на земельній ділянці площею орієнтовно 1,20 га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-гр. Гречусі Андрію Миколайовичу в межах с. Дягова на земельій ділянці площею орієнтовно 1,56 га</w:t>
      </w:r>
      <w:r>
        <w:rPr>
          <w:rFonts w:ascii="Times New Roman" w:hAnsi="Times New Roman"/>
          <w:sz w:val="28"/>
          <w:szCs w:val="28"/>
        </w:rPr>
      </w:r>
    </w:p>
    <w:p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39"/>
        <w:numPr>
          <w:ilvl w:val="0"/>
          <w:numId w:val="2"/>
        </w:numPr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подати для </w:t>
      </w:r>
      <w:r>
        <w:rPr>
          <w:rFonts w:ascii="Times New Roman" w:hAnsi="Times New Roman"/>
          <w:sz w:val="28"/>
          <w:szCs w:val="28"/>
        </w:rPr>
        <w:t xml:space="preserve">розгляду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затвердження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встановленому</w:t>
      </w:r>
      <w:r>
        <w:rPr>
          <w:rFonts w:ascii="Times New Roman" w:hAnsi="Times New Roman"/>
          <w:sz w:val="28"/>
          <w:szCs w:val="28"/>
        </w:rPr>
        <w:t xml:space="preserve"> порядку.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виконанням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покласти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постійну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комісію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містобудування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будівництва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відносин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охорони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згідно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 xml:space="preserve">сьомого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скликання</w:t>
      </w:r>
      <w:r>
        <w:rPr>
          <w:rFonts w:ascii="Times New Roman" w:hAnsi="Times New Roman"/>
          <w:sz w:val="28"/>
          <w:szCs w:val="28"/>
        </w:rPr>
        <w:t xml:space="preserve"> та на заступника </w:t>
      </w:r>
      <w:r>
        <w:rPr>
          <w:rFonts w:ascii="Times New Roman" w:hAnsi="Times New Roman"/>
          <w:sz w:val="28"/>
          <w:szCs w:val="28"/>
        </w:rPr>
        <w:t xml:space="preserve">міського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голови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виконкому</w:t>
      </w:r>
      <w:r>
        <w:rPr>
          <w:rFonts w:ascii="Times New Roman" w:hAnsi="Times New Roman"/>
          <w:sz w:val="28"/>
          <w:szCs w:val="28"/>
        </w:rPr>
        <w:t xml:space="preserve"> Гайдукевича М.В.</w:t>
      </w:r>
      <w:r/>
    </w:p>
    <w:p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284" w:right="567" w:bottom="340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2 Char"/>
    <w:basedOn w:val="527"/>
    <w:link w:val="519"/>
    <w:uiPriority w:val="9"/>
    <w:rPr>
      <w:rFonts w:ascii="Arial" w:hAnsi="Arial" w:cs="Arial" w:eastAsia="Arial"/>
      <w:sz w:val="34"/>
    </w:rPr>
  </w:style>
  <w:style w:type="character" w:styleId="397">
    <w:name w:val="Heading 3 Char"/>
    <w:basedOn w:val="527"/>
    <w:link w:val="520"/>
    <w:uiPriority w:val="9"/>
    <w:rPr>
      <w:rFonts w:ascii="Arial" w:hAnsi="Arial" w:cs="Arial" w:eastAsia="Arial"/>
      <w:sz w:val="30"/>
      <w:szCs w:val="30"/>
    </w:rPr>
  </w:style>
  <w:style w:type="character" w:styleId="398">
    <w:name w:val="Heading 4 Char"/>
    <w:basedOn w:val="527"/>
    <w:link w:val="521"/>
    <w:uiPriority w:val="9"/>
    <w:rPr>
      <w:rFonts w:ascii="Arial" w:hAnsi="Arial" w:cs="Arial" w:eastAsia="Arial"/>
      <w:b/>
      <w:bCs/>
      <w:sz w:val="26"/>
      <w:szCs w:val="26"/>
    </w:rPr>
  </w:style>
  <w:style w:type="character" w:styleId="399">
    <w:name w:val="Heading 5 Char"/>
    <w:basedOn w:val="527"/>
    <w:link w:val="522"/>
    <w:uiPriority w:val="9"/>
    <w:rPr>
      <w:rFonts w:ascii="Arial" w:hAnsi="Arial" w:cs="Arial" w:eastAsia="Arial"/>
      <w:b/>
      <w:bCs/>
      <w:sz w:val="24"/>
      <w:szCs w:val="24"/>
    </w:rPr>
  </w:style>
  <w:style w:type="character" w:styleId="400">
    <w:name w:val="Heading 6 Char"/>
    <w:basedOn w:val="527"/>
    <w:link w:val="523"/>
    <w:uiPriority w:val="9"/>
    <w:rPr>
      <w:rFonts w:ascii="Arial" w:hAnsi="Arial" w:cs="Arial" w:eastAsia="Arial"/>
      <w:b/>
      <w:bCs/>
      <w:sz w:val="22"/>
      <w:szCs w:val="22"/>
    </w:rPr>
  </w:style>
  <w:style w:type="character" w:styleId="401">
    <w:name w:val="Heading 7 Char"/>
    <w:basedOn w:val="527"/>
    <w:link w:val="5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2">
    <w:name w:val="Heading 8 Char"/>
    <w:basedOn w:val="527"/>
    <w:link w:val="525"/>
    <w:uiPriority w:val="9"/>
    <w:rPr>
      <w:rFonts w:ascii="Arial" w:hAnsi="Arial" w:cs="Arial" w:eastAsia="Arial"/>
      <w:i/>
      <w:iCs/>
      <w:sz w:val="22"/>
      <w:szCs w:val="22"/>
    </w:rPr>
  </w:style>
  <w:style w:type="character" w:styleId="403">
    <w:name w:val="Heading 9 Char"/>
    <w:basedOn w:val="527"/>
    <w:link w:val="526"/>
    <w:uiPriority w:val="9"/>
    <w:rPr>
      <w:rFonts w:ascii="Arial" w:hAnsi="Arial" w:cs="Arial" w:eastAsia="Arial"/>
      <w:i/>
      <w:iCs/>
      <w:sz w:val="21"/>
      <w:szCs w:val="21"/>
    </w:rPr>
  </w:style>
  <w:style w:type="character" w:styleId="404">
    <w:name w:val="Title Char"/>
    <w:basedOn w:val="527"/>
    <w:link w:val="541"/>
    <w:uiPriority w:val="10"/>
    <w:rPr>
      <w:sz w:val="48"/>
      <w:szCs w:val="48"/>
    </w:rPr>
  </w:style>
  <w:style w:type="character" w:styleId="405">
    <w:name w:val="Subtitle Char"/>
    <w:basedOn w:val="527"/>
    <w:link w:val="543"/>
    <w:uiPriority w:val="11"/>
    <w:rPr>
      <w:sz w:val="24"/>
      <w:szCs w:val="24"/>
    </w:rPr>
  </w:style>
  <w:style w:type="character" w:styleId="406">
    <w:name w:val="Quote Char"/>
    <w:link w:val="545"/>
    <w:uiPriority w:val="29"/>
    <w:rPr>
      <w:i/>
    </w:rPr>
  </w:style>
  <w:style w:type="character" w:styleId="407">
    <w:name w:val="Intense Quote Char"/>
    <w:link w:val="547"/>
    <w:uiPriority w:val="30"/>
    <w:rPr>
      <w:i/>
    </w:rPr>
  </w:style>
  <w:style w:type="character" w:styleId="408">
    <w:name w:val="Header Char"/>
    <w:basedOn w:val="527"/>
    <w:link w:val="549"/>
    <w:uiPriority w:val="99"/>
  </w:style>
  <w:style w:type="character" w:styleId="409">
    <w:name w:val="Footer Char"/>
    <w:basedOn w:val="527"/>
    <w:link w:val="551"/>
    <w:uiPriority w:val="99"/>
  </w:style>
  <w:style w:type="table" w:styleId="410">
    <w:name w:val="Table Grid Light"/>
    <w:basedOn w:val="5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1">
    <w:name w:val="Plain Table 1"/>
    <w:basedOn w:val="5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2">
    <w:name w:val="Plain Table 2"/>
    <w:basedOn w:val="5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3">
    <w:name w:val="Plain Table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4">
    <w:name w:val="Plain Table 4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Plain Table 5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6">
    <w:name w:val="Grid Table 1 Light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1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2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1 Light - Accent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Grid Table 1 Light - Accent 4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1 Light - Accent 5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6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2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1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2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2 - Accent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2 - Accent 4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2 - Accent 5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6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1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2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3 - Accent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 - Accent 4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 - Accent 5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6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4"/>
    <w:basedOn w:val="5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8">
    <w:name w:val="Grid Table 4 - Accent 1"/>
    <w:basedOn w:val="5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9">
    <w:name w:val="Grid Table 4 - Accent 2"/>
    <w:basedOn w:val="5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0">
    <w:name w:val="Grid Table 4 - Accent 3"/>
    <w:basedOn w:val="5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1">
    <w:name w:val="Grid Table 4 - Accent 4"/>
    <w:basedOn w:val="5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2">
    <w:name w:val="Grid Table 4 - Accent 5"/>
    <w:basedOn w:val="5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3">
    <w:name w:val="Grid Table 4 - Accent 6"/>
    <w:basedOn w:val="5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4">
    <w:name w:val="Grid Table 5 Dark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5">
    <w:name w:val="Grid Table 5 Dark- Accent 1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2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7">
    <w:name w:val="Grid Table 5 Dark - Accent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8">
    <w:name w:val="Grid Table 5 Dark- Accent 4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9">
    <w:name w:val="Grid Table 5 Dark - Accent 5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0">
    <w:name w:val="Grid Table 5 Dark - Accent 6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1">
    <w:name w:val="Grid Table 6 Colorful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2">
    <w:name w:val="Grid Table 6 Colorful - Accent 1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3">
    <w:name w:val="Grid Table 6 Colorful - Accent 2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4">
    <w:name w:val="Grid Table 6 Colorful - Accent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5">
    <w:name w:val="Grid Table 6 Colorful - Accent 4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6">
    <w:name w:val="Grid Table 6 Colorful - Accent 5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7">
    <w:name w:val="Grid Table 6 Colorful - Accent 6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8">
    <w:name w:val="Grid Table 7 Colorful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1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2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7 Colorful - Accent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7 Colorful - Accent 4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7 Colorful - Accent 5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6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1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2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1 Light - Accent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 - Accent 4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 - Accent 5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6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2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3">
    <w:name w:val="List Table 2 - Accent 1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4">
    <w:name w:val="List Table 2 - Accent 2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5">
    <w:name w:val="List Table 2 - Accent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6">
    <w:name w:val="List Table 2 - Accent 4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7">
    <w:name w:val="List Table 2 - Accent 5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8">
    <w:name w:val="List Table 2 - Accent 6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9">
    <w:name w:val="List Table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1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2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3 - Accent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3 - Accent 4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3 - Accent 5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6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1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2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4 - Accent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 - Accent 4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 - Accent 5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6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5 Dark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1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2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5 Dark - Accent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7">
    <w:name w:val="List Table 5 Dark - Accent 4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8">
    <w:name w:val="List Table 5 Dark - Accent 5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6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6 Colorful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1">
    <w:name w:val="List Table 6 Colorful - Accent 1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2">
    <w:name w:val="List Table 6 Colorful - Accent 2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3">
    <w:name w:val="List Table 6 Colorful - Accent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4">
    <w:name w:val="List Table 6 Colorful - Accent 4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5">
    <w:name w:val="List Table 6 Colorful - Accent 5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6">
    <w:name w:val="List Table 6 Colorful - Accent 6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7">
    <w:name w:val="List Table 7 Colorful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8">
    <w:name w:val="List Table 7 Colorful - Accent 1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9">
    <w:name w:val="List Table 7 Colorful - Accent 2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0">
    <w:name w:val="List Table 7 Colorful - Accent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1">
    <w:name w:val="List Table 7 Colorful - Accent 4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2">
    <w:name w:val="List Table 7 Colorful - Accent 5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3">
    <w:name w:val="List Table 7 Colorful - Accent 6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4">
    <w:name w:val="Lined - Accent"/>
    <w:basedOn w:val="5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5">
    <w:name w:val="Bordered &amp; Lined - Accent"/>
    <w:basedOn w:val="5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6">
    <w:name w:val="Footnote Text Char"/>
    <w:link w:val="576"/>
    <w:uiPriority w:val="99"/>
    <w:rPr>
      <w:sz w:val="18"/>
    </w:rPr>
  </w:style>
  <w:style w:type="paragraph" w:styleId="517" w:default="1">
    <w:name w:val="Normal"/>
    <w:qFormat/>
  </w:style>
  <w:style w:type="paragraph" w:styleId="518">
    <w:name w:val="Heading 1"/>
    <w:basedOn w:val="517"/>
    <w:next w:val="517"/>
    <w:link w:val="590"/>
    <w:rPr>
      <w:b/>
      <w:sz w:val="32"/>
    </w:rPr>
    <w:pPr>
      <w:jc w:val="center"/>
      <w:keepNext/>
      <w:outlineLvl w:val="0"/>
    </w:pPr>
  </w:style>
  <w:style w:type="paragraph" w:styleId="519">
    <w:name w:val="Heading 2"/>
    <w:link w:val="53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20">
    <w:name w:val="Heading 3"/>
    <w:link w:val="5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21">
    <w:name w:val="Heading 4"/>
    <w:link w:val="5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22">
    <w:name w:val="Heading 5"/>
    <w:link w:val="53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23">
    <w:name w:val="Heading 6"/>
    <w:link w:val="53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4">
    <w:name w:val="Heading 7"/>
    <w:link w:val="53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5">
    <w:name w:val="Heading 8"/>
    <w:link w:val="53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6">
    <w:name w:val="Heading 9"/>
    <w:link w:val="5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7" w:default="1">
    <w:name w:val="Default Paragraph Font"/>
    <w:uiPriority w:val="1"/>
    <w:semiHidden/>
    <w:unhideWhenUsed/>
  </w:style>
  <w:style w:type="table" w:styleId="5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9" w:default="1">
    <w:name w:val="No List"/>
    <w:uiPriority w:val="99"/>
    <w:semiHidden/>
    <w:unhideWhenUsed/>
  </w:style>
  <w:style w:type="character" w:styleId="53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31" w:customStyle="1">
    <w:name w:val="Заголовок 2 Знак"/>
    <w:link w:val="519"/>
    <w:uiPriority w:val="9"/>
    <w:rPr>
      <w:rFonts w:ascii="Arial" w:hAnsi="Arial" w:cs="Arial" w:eastAsia="Arial"/>
      <w:sz w:val="34"/>
    </w:rPr>
  </w:style>
  <w:style w:type="character" w:styleId="532" w:customStyle="1">
    <w:name w:val="Заголовок 3 Знак"/>
    <w:link w:val="520"/>
    <w:uiPriority w:val="9"/>
    <w:rPr>
      <w:rFonts w:ascii="Arial" w:hAnsi="Arial" w:cs="Arial" w:eastAsia="Arial"/>
      <w:sz w:val="30"/>
      <w:szCs w:val="30"/>
    </w:rPr>
  </w:style>
  <w:style w:type="character" w:styleId="533" w:customStyle="1">
    <w:name w:val="Заголовок 4 Знак"/>
    <w:link w:val="521"/>
    <w:uiPriority w:val="9"/>
    <w:rPr>
      <w:rFonts w:ascii="Arial" w:hAnsi="Arial" w:cs="Arial" w:eastAsia="Arial"/>
      <w:b/>
      <w:bCs/>
      <w:sz w:val="26"/>
      <w:szCs w:val="26"/>
    </w:rPr>
  </w:style>
  <w:style w:type="character" w:styleId="534" w:customStyle="1">
    <w:name w:val="Заголовок 5 Знак"/>
    <w:link w:val="522"/>
    <w:uiPriority w:val="9"/>
    <w:rPr>
      <w:rFonts w:ascii="Arial" w:hAnsi="Arial" w:cs="Arial" w:eastAsia="Arial"/>
      <w:b/>
      <w:bCs/>
      <w:sz w:val="24"/>
      <w:szCs w:val="24"/>
    </w:rPr>
  </w:style>
  <w:style w:type="character" w:styleId="535" w:customStyle="1">
    <w:name w:val="Заголовок 6 Знак"/>
    <w:link w:val="523"/>
    <w:uiPriority w:val="9"/>
    <w:rPr>
      <w:rFonts w:ascii="Arial" w:hAnsi="Arial" w:cs="Arial" w:eastAsia="Arial"/>
      <w:b/>
      <w:bCs/>
      <w:sz w:val="22"/>
      <w:szCs w:val="22"/>
    </w:rPr>
  </w:style>
  <w:style w:type="character" w:styleId="536" w:customStyle="1">
    <w:name w:val="Заголовок 7 Знак"/>
    <w:link w:val="5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7" w:customStyle="1">
    <w:name w:val="Заголовок 8 Знак"/>
    <w:link w:val="525"/>
    <w:uiPriority w:val="9"/>
    <w:rPr>
      <w:rFonts w:ascii="Arial" w:hAnsi="Arial" w:cs="Arial" w:eastAsia="Arial"/>
      <w:i/>
      <w:iCs/>
      <w:sz w:val="22"/>
      <w:szCs w:val="22"/>
    </w:rPr>
  </w:style>
  <w:style w:type="character" w:styleId="538" w:customStyle="1">
    <w:name w:val="Заголовок 9 Знак"/>
    <w:link w:val="526"/>
    <w:uiPriority w:val="9"/>
    <w:rPr>
      <w:rFonts w:ascii="Arial" w:hAnsi="Arial" w:cs="Arial" w:eastAsia="Arial"/>
      <w:i/>
      <w:iCs/>
      <w:sz w:val="21"/>
      <w:szCs w:val="21"/>
    </w:rPr>
  </w:style>
  <w:style w:type="paragraph" w:styleId="539">
    <w:name w:val="List Paragraph"/>
    <w:basedOn w:val="517"/>
    <w:rPr>
      <w:sz w:val="22"/>
      <w:lang w:eastAsia="ar-SA"/>
    </w:rPr>
    <w:pPr>
      <w:contextualSpacing w:val="true"/>
      <w:ind w:left="720"/>
    </w:pPr>
  </w:style>
  <w:style w:type="paragraph" w:styleId="540">
    <w:name w:val="No Spacing"/>
    <w:qFormat/>
    <w:uiPriority w:val="1"/>
  </w:style>
  <w:style w:type="paragraph" w:styleId="541">
    <w:name w:val="Title"/>
    <w:link w:val="5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2" w:customStyle="1">
    <w:name w:val="Заголовок Знак"/>
    <w:link w:val="541"/>
    <w:uiPriority w:val="10"/>
    <w:rPr>
      <w:sz w:val="48"/>
      <w:szCs w:val="48"/>
    </w:rPr>
  </w:style>
  <w:style w:type="paragraph" w:styleId="543">
    <w:name w:val="Subtitle"/>
    <w:link w:val="544"/>
    <w:qFormat/>
    <w:uiPriority w:val="11"/>
    <w:rPr>
      <w:sz w:val="24"/>
      <w:szCs w:val="24"/>
    </w:rPr>
    <w:pPr>
      <w:spacing w:after="200" w:before="200"/>
    </w:pPr>
  </w:style>
  <w:style w:type="character" w:styleId="544" w:customStyle="1">
    <w:name w:val="Подзаголовок Знак"/>
    <w:link w:val="543"/>
    <w:uiPriority w:val="11"/>
    <w:rPr>
      <w:sz w:val="24"/>
      <w:szCs w:val="24"/>
    </w:rPr>
  </w:style>
  <w:style w:type="paragraph" w:styleId="545">
    <w:name w:val="Quote"/>
    <w:link w:val="546"/>
    <w:qFormat/>
    <w:uiPriority w:val="29"/>
    <w:rPr>
      <w:i/>
    </w:rPr>
    <w:pPr>
      <w:ind w:left="720" w:right="720"/>
    </w:pPr>
  </w:style>
  <w:style w:type="character" w:styleId="546" w:customStyle="1">
    <w:name w:val="Цитата 2 Знак"/>
    <w:link w:val="545"/>
    <w:uiPriority w:val="29"/>
    <w:rPr>
      <w:i/>
    </w:rPr>
  </w:style>
  <w:style w:type="paragraph" w:styleId="547">
    <w:name w:val="Intense Quote"/>
    <w:link w:val="54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8" w:customStyle="1">
    <w:name w:val="Выделенная цитата Знак"/>
    <w:link w:val="547"/>
    <w:uiPriority w:val="30"/>
    <w:rPr>
      <w:i/>
    </w:rPr>
  </w:style>
  <w:style w:type="paragraph" w:styleId="549">
    <w:name w:val="Header"/>
    <w:link w:val="5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0" w:customStyle="1">
    <w:name w:val="Верхний колонтитул Знак"/>
    <w:link w:val="549"/>
    <w:uiPriority w:val="99"/>
  </w:style>
  <w:style w:type="paragraph" w:styleId="551">
    <w:name w:val="Footer"/>
    <w:link w:val="5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2" w:customStyle="1">
    <w:name w:val="Нижний колонтитул Знак"/>
    <w:link w:val="551"/>
    <w:uiPriority w:val="99"/>
  </w:style>
  <w:style w:type="table" w:styleId="55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5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6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7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8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9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0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8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9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0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1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2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3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4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5">
    <w:name w:val="Hyperlink"/>
    <w:uiPriority w:val="99"/>
    <w:unhideWhenUsed/>
    <w:rPr>
      <w:color w:val="0000FF" w:themeColor="hyperlink"/>
      <w:u w:val="single"/>
    </w:rPr>
  </w:style>
  <w:style w:type="paragraph" w:styleId="576">
    <w:name w:val="footnote text"/>
    <w:link w:val="577"/>
    <w:uiPriority w:val="99"/>
    <w:semiHidden/>
    <w:unhideWhenUsed/>
    <w:rPr>
      <w:sz w:val="18"/>
    </w:rPr>
    <w:pPr>
      <w:spacing w:after="40"/>
    </w:pPr>
  </w:style>
  <w:style w:type="character" w:styleId="577" w:customStyle="1">
    <w:name w:val="Текст сноски Знак"/>
    <w:link w:val="576"/>
    <w:uiPriority w:val="99"/>
    <w:rPr>
      <w:sz w:val="18"/>
    </w:rPr>
  </w:style>
  <w:style w:type="character" w:styleId="578">
    <w:name w:val="footnote reference"/>
    <w:uiPriority w:val="99"/>
    <w:unhideWhenUsed/>
    <w:rPr>
      <w:vertAlign w:val="superscript"/>
    </w:rPr>
  </w:style>
  <w:style w:type="paragraph" w:styleId="579">
    <w:name w:val="toc 1"/>
    <w:uiPriority w:val="39"/>
    <w:unhideWhenUsed/>
    <w:pPr>
      <w:spacing w:after="57"/>
    </w:pPr>
  </w:style>
  <w:style w:type="paragraph" w:styleId="580">
    <w:name w:val="toc 2"/>
    <w:uiPriority w:val="39"/>
    <w:unhideWhenUsed/>
    <w:pPr>
      <w:ind w:left="283"/>
      <w:spacing w:after="57"/>
    </w:pPr>
  </w:style>
  <w:style w:type="paragraph" w:styleId="581">
    <w:name w:val="toc 3"/>
    <w:uiPriority w:val="39"/>
    <w:unhideWhenUsed/>
    <w:pPr>
      <w:ind w:left="567"/>
      <w:spacing w:after="57"/>
    </w:pPr>
  </w:style>
  <w:style w:type="paragraph" w:styleId="582">
    <w:name w:val="toc 4"/>
    <w:uiPriority w:val="39"/>
    <w:unhideWhenUsed/>
    <w:pPr>
      <w:ind w:left="850"/>
      <w:spacing w:after="57"/>
    </w:pPr>
  </w:style>
  <w:style w:type="paragraph" w:styleId="583">
    <w:name w:val="toc 5"/>
    <w:uiPriority w:val="39"/>
    <w:unhideWhenUsed/>
    <w:pPr>
      <w:ind w:left="1134"/>
      <w:spacing w:after="57"/>
    </w:pPr>
  </w:style>
  <w:style w:type="paragraph" w:styleId="584">
    <w:name w:val="toc 6"/>
    <w:uiPriority w:val="39"/>
    <w:unhideWhenUsed/>
    <w:pPr>
      <w:ind w:left="1417"/>
      <w:spacing w:after="57"/>
    </w:pPr>
  </w:style>
  <w:style w:type="paragraph" w:styleId="585">
    <w:name w:val="toc 7"/>
    <w:uiPriority w:val="39"/>
    <w:unhideWhenUsed/>
    <w:pPr>
      <w:ind w:left="1701"/>
      <w:spacing w:after="57"/>
    </w:pPr>
  </w:style>
  <w:style w:type="paragraph" w:styleId="586">
    <w:name w:val="toc 8"/>
    <w:uiPriority w:val="39"/>
    <w:unhideWhenUsed/>
    <w:pPr>
      <w:ind w:left="1984"/>
      <w:spacing w:after="57"/>
    </w:pPr>
  </w:style>
  <w:style w:type="paragraph" w:styleId="587">
    <w:name w:val="toc 9"/>
    <w:uiPriority w:val="39"/>
    <w:unhideWhenUsed/>
    <w:pPr>
      <w:ind w:left="2268"/>
      <w:spacing w:after="57"/>
    </w:pPr>
  </w:style>
  <w:style w:type="paragraph" w:styleId="588">
    <w:name w:val="TOC Heading"/>
    <w:uiPriority w:val="39"/>
    <w:unhideWhenUsed/>
  </w:style>
  <w:style w:type="paragraph" w:styleId="589">
    <w:name w:val="HTML Preformatted"/>
    <w:basedOn w:val="517"/>
    <w:link w:val="592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0" w:customStyle="1">
    <w:name w:val="Заголовок 1 Знак"/>
    <w:link w:val="518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91" w:customStyle="1">
    <w:name w:val="rvts23"/>
  </w:style>
  <w:style w:type="character" w:styleId="592" w:customStyle="1">
    <w:name w:val="Стандартный HTML Знак"/>
    <w:link w:val="589"/>
    <w:rPr>
      <w:rFonts w:ascii="Courier New" w:hAnsi="Courier New" w:eastAsia="Times New Roman"/>
    </w:rPr>
  </w:style>
  <w:style w:type="paragraph" w:styleId="593" w:customStyle="1">
    <w:name w:val="Титулка"/>
    <w:basedOn w:val="517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4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АБДРАХІМОВА Надія Миколаївна</cp:lastModifiedBy>
  <cp:revision>198</cp:revision>
  <dcterms:created xsi:type="dcterms:W3CDTF">2019-12-06T12:53:00Z</dcterms:created>
  <dcterms:modified xsi:type="dcterms:W3CDTF">2020-06-10T12:27:01Z</dcterms:modified>
</cp:coreProperties>
</file>