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tabs>
          <w:tab w:val="left" w:pos="709" w:leader="none"/>
        </w:tabs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lang w:bidi="ar-S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670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669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 stroked="false">
                <v:path textboxrect="0,0,0,0"/>
                <v:imagedata r:id="rId8" o:title=""/>
              </v:shape>
            </w:pict>
          </mc:Fallback>
        </mc:AlternateContent>
      </w:r>
      <w:bookmarkStart w:id="0" w:name="bookmark1"/>
      <w:r/>
      <w:r/>
    </w:p>
    <w:p>
      <w:pPr>
        <w:pStyle w:val="4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УКРАЇНА</w:t>
      </w:r>
      <w:r>
        <w:rPr>
          <w:sz w:val="28"/>
        </w:rPr>
      </w:r>
      <w:r/>
    </w:p>
    <w:p>
      <w:pPr>
        <w:pStyle w:val="41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МЕНСЬКА МІСЬКА РАДА</w:t>
      </w:r>
      <w:r>
        <w:rPr>
          <w:sz w:val="28"/>
        </w:rPr>
      </w:r>
      <w:r/>
    </w:p>
    <w:p>
      <w:pPr>
        <w:pStyle w:val="412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Менського району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</w:rPr>
        <w:t xml:space="preserve">Чернігівської області</w:t>
      </w:r>
      <w:r>
        <w:rPr>
          <w:sz w:val="28"/>
        </w:rPr>
      </w:r>
      <w:r/>
    </w:p>
    <w:p>
      <w:pPr>
        <w:pStyle w:val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  <w:r/>
    </w:p>
    <w:p>
      <w:pPr>
        <w:pStyle w:val="41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 О З П О Р Я Д Ж Е Н Н Я  </w:t>
      </w:r>
      <w:r>
        <w:rPr>
          <w:sz w:val="28"/>
        </w:rPr>
      </w:r>
      <w:r/>
    </w:p>
    <w:p>
      <w:pPr>
        <w:pStyle w:val="5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sz w:val="28"/>
        </w:rPr>
      </w:r>
      <w:r/>
    </w:p>
    <w:p>
      <w:pPr>
        <w:pStyle w:val="598"/>
        <w:ind w:right="80"/>
        <w:jc w:val="left"/>
        <w:spacing w:lineRule="auto" w:line="240" w:after="0" w:before="0"/>
        <w:shd w:val="clear" w:color="auto" w:fill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b w:val="false"/>
          <w:sz w:val="28"/>
          <w:szCs w:val="28"/>
          <w:lang w:val="ru-RU"/>
        </w:rPr>
        <w:t xml:space="preserve">Від 1</w:t>
      </w:r>
      <w:r>
        <w:rPr>
          <w:rFonts w:cs="Times New Roman"/>
          <w:b w:val="false"/>
          <w:sz w:val="28"/>
          <w:szCs w:val="28"/>
          <w:lang w:val="uk-UA"/>
        </w:rPr>
        <w:t xml:space="preserve">8</w:t>
      </w:r>
      <w:r>
        <w:rPr>
          <w:rFonts w:cs="Times New Roman"/>
          <w:b w:val="false"/>
          <w:sz w:val="28"/>
          <w:szCs w:val="28"/>
          <w:lang w:val="ru-RU"/>
        </w:rPr>
        <w:t xml:space="preserve"> </w:t>
      </w:r>
      <w:r>
        <w:rPr>
          <w:rFonts w:cs="Times New Roman"/>
          <w:b w:val="false"/>
          <w:sz w:val="28"/>
          <w:szCs w:val="28"/>
          <w:lang w:val="ru-RU"/>
        </w:rPr>
        <w:t xml:space="preserve">березня</w:t>
      </w:r>
      <w:r>
        <w:rPr>
          <w:rFonts w:cs="Times New Roman"/>
          <w:b w:val="false"/>
          <w:sz w:val="28"/>
          <w:szCs w:val="28"/>
          <w:lang w:val="uk-UA"/>
        </w:rPr>
        <w:t xml:space="preserve"> </w:t>
      </w:r>
      <w:r>
        <w:rPr>
          <w:rFonts w:cs="Times New Roman"/>
          <w:b w:val="false"/>
          <w:sz w:val="28"/>
          <w:szCs w:val="28"/>
          <w:lang w:val="ru-RU"/>
        </w:rPr>
        <w:t xml:space="preserve">20</w:t>
      </w:r>
      <w:r>
        <w:rPr>
          <w:rFonts w:cs="Times New Roman"/>
          <w:b w:val="false"/>
          <w:sz w:val="28"/>
          <w:szCs w:val="28"/>
          <w:lang w:val="uk-UA"/>
        </w:rPr>
        <w:t xml:space="preserve">20</w:t>
      </w:r>
      <w:r>
        <w:rPr>
          <w:rFonts w:cs="Times New Roman"/>
          <w:b w:val="false"/>
          <w:sz w:val="28"/>
          <w:szCs w:val="28"/>
          <w:lang w:val="ru-RU"/>
        </w:rPr>
        <w:t xml:space="preserve"> року</w:t>
      </w:r>
      <w:r>
        <w:rPr>
          <w:rFonts w:cs="Times New Roman"/>
          <w:b w:val="false"/>
          <w:sz w:val="28"/>
          <w:szCs w:val="28"/>
          <w:lang w:val="ru-RU"/>
        </w:rPr>
        <w:tab/>
        <w:t xml:space="preserve">             </w:t>
      </w:r>
      <w:r>
        <w:rPr>
          <w:rFonts w:cs="Times New Roman"/>
          <w:b w:val="false"/>
          <w:sz w:val="28"/>
          <w:szCs w:val="28"/>
          <w:lang w:val="uk-UA"/>
        </w:rPr>
        <w:t xml:space="preserve">№ </w:t>
      </w:r>
      <w:r>
        <w:rPr>
          <w:rFonts w:cs="Times New Roman"/>
          <w:b w:val="false"/>
          <w:sz w:val="28"/>
          <w:szCs w:val="28"/>
          <w:lang w:val="ru-RU"/>
        </w:rPr>
        <w:t xml:space="preserve">91</w:t>
      </w:r>
      <w:r>
        <w:rPr>
          <w:rFonts w:cs="Times New Roman"/>
          <w:b w:val="false"/>
          <w:sz w:val="28"/>
          <w:szCs w:val="28"/>
          <w:lang w:val="uk-UA"/>
        </w:rPr>
        <w:t xml:space="preserve"> </w:t>
      </w:r>
      <w:r/>
    </w:p>
    <w:p>
      <w:pPr>
        <w:pStyle w:val="598"/>
        <w:ind w:right="80"/>
        <w:jc w:val="left"/>
        <w:spacing w:lineRule="auto" w:line="240" w:after="0" w:before="0"/>
        <w:shd w:val="clear" w:color="auto" w:fill="auto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</w:t>
      </w:r>
      <w:r/>
    </w:p>
    <w:p>
      <w:pPr>
        <w:pStyle w:val="596"/>
        <w:ind w:right="3940"/>
        <w:jc w:val="left"/>
        <w:spacing w:lineRule="auto" w:line="240" w:after="0" w:before="0"/>
        <w:shd w:val="clear" w:color="auto" w:fill="auto"/>
        <w:rPr>
          <w:rFonts w:cs="Times New Roman"/>
          <w:b/>
          <w:lang w:val="uk-UA"/>
        </w:rPr>
      </w:pPr>
      <w:r>
        <w:rPr>
          <w:rFonts w:cs="Times New Roman"/>
          <w:b/>
          <w:lang w:val="ru-RU"/>
        </w:rPr>
        <w:t xml:space="preserve">Про </w:t>
      </w:r>
      <w:r>
        <w:rPr>
          <w:rFonts w:cs="Times New Roman"/>
          <w:b/>
          <w:lang w:val="uk-UA"/>
        </w:rPr>
        <w:t xml:space="preserve">внесення змін до паспортів бюджетних програм по Менській </w:t>
      </w:r>
      <w:r/>
    </w:p>
    <w:p>
      <w:pPr>
        <w:pStyle w:val="596"/>
        <w:ind w:right="3940"/>
        <w:jc w:val="left"/>
        <w:spacing w:lineRule="auto" w:line="240" w:after="0" w:before="0"/>
        <w:shd w:val="clear" w:color="auto" w:fill="auto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 xml:space="preserve">міській раді на 2020 рік</w:t>
      </w:r>
      <w:r/>
    </w:p>
    <w:p>
      <w:pPr>
        <w:pStyle w:val="587"/>
        <w:ind w:firstLine="1008"/>
        <w:rPr>
          <w:rFonts w:ascii="Times New Roman" w:hAnsi="Times New Roman" w:cs="Times New Roman"/>
          <w:spacing w:val="8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</w:r>
      <w:r/>
    </w:p>
    <w:p>
      <w:pPr>
        <w:pStyle w:val="434"/>
        <w:ind w:firstLine="708"/>
        <w:jc w:val="both"/>
        <w:rPr>
          <w:rFonts w:ascii="Calibri" w:hAnsi="Calibri" w:cs="Calibri" w:eastAsia="Calibri"/>
          <w:sz w:val="22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 п.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 ч.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4 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42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наказу Міністерства фінансів України від 02 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серпня 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2010 року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805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затвердження Основних підходів до запровадження програмно-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цільового методу складання та виконання місцевих бюдж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етів» (зі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бюджетів та звітів про їх виконання, затверджених наказом Міністерства фінансів України від 26 серпня 2014 року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836 «Про деякі питання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місцевих бюджетів»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 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едакції наказу Міністерства фінансів України від 29 </w:t>
      </w:r>
      <w:r>
        <w:rPr>
          <w:rFonts w:ascii="Times New Roman" w:hAnsi="Times New Roman" w:cs="Times New Roman" w:eastAsia="Times New Roman"/>
          <w:sz w:val="28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грудня 2018 року 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1209)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.</w:t>
      </w:r>
      <w:r/>
    </w:p>
    <w:p>
      <w:pPr>
        <w:pStyle w:val="587"/>
        <w:numPr>
          <w:ilvl w:val="0"/>
          <w:numId w:val="6"/>
        </w:numPr>
        <w:ind w:left="0" w:firstLine="710"/>
        <w:jc w:val="both"/>
        <w:tabs>
          <w:tab w:val="left" w:pos="851" w:leader="none"/>
          <w:tab w:val="left" w:pos="993" w:leader="none"/>
        </w:tabs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Відповідно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 </w:t>
      </w:r>
      <w:bookmarkStart w:id="1" w:name="_Hlk523393013"/>
      <w:r/>
      <w:bookmarkStart w:id="2" w:name="_Hlk528057551"/>
      <w:r>
        <w:rPr>
          <w:rFonts w:ascii="Times New Roman" w:hAnsi="Times New Roman" w:cs="Times New Roman"/>
          <w:spacing w:val="-6"/>
          <w:sz w:val="28"/>
          <w:szCs w:val="28"/>
        </w:rPr>
        <w:t xml:space="preserve">рішення 39 сесії 7 скликання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від 17 березня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2020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року  №136 «Про внесення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змін до рішення №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700 «Про бюджет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Менської об’єднаної територіальної громади на 2020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рік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»</w:t>
      </w:r>
      <w:bookmarkEnd w:id="1"/>
      <w:r/>
      <w:bookmarkEnd w:id="2"/>
      <w:r>
        <w:rPr>
          <w:rFonts w:ascii="Times New Roman" w:hAnsi="Times New Roman" w:cs="Times New Roman"/>
          <w:spacing w:val="3"/>
          <w:sz w:val="28"/>
          <w:szCs w:val="28"/>
        </w:rPr>
        <w:t xml:space="preserve"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внести зміни до паспортів бюджетних програм Менської міської ради на 2020 рік за:</w:t>
      </w:r>
      <w:r/>
    </w:p>
    <w:p>
      <w:pPr>
        <w:pStyle w:val="587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КПКВК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01101</w:t>
      </w:r>
      <w:r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8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0 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Інша діяльність у сфері державного управління»;</w:t>
      </w:r>
      <w:r/>
    </w:p>
    <w:p>
      <w:pPr>
        <w:pStyle w:val="587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ВК</w:t>
      </w:r>
      <w:bookmarkStart w:id="3" w:name="_GoBack"/>
      <w:r/>
      <w:bookmarkEnd w:id="3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0113121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имання та забезпечення діяльності центрів соціальних служб для сім’ї, дітей та молоді»;</w:t>
      </w:r>
      <w:r/>
    </w:p>
    <w:p>
      <w:pPr>
        <w:pStyle w:val="587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0113242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у сфері соціального зах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исту і соціального забезпечення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;</w:t>
      </w:r>
      <w:r/>
    </w:p>
    <w:p>
      <w:pPr>
        <w:pStyle w:val="587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КПКВК 0116030 «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Організація бла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гоустрою населених пунктів»;</w:t>
      </w:r>
      <w:r/>
    </w:p>
    <w:p>
      <w:pPr>
        <w:pStyle w:val="587"/>
        <w:ind w:firstLine="708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0118130 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Забезпечення діяльності місцевої пожежної охорони»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, виклавши паспорти в новій редакції.</w:t>
      </w:r>
      <w:r/>
    </w:p>
    <w:p>
      <w:pPr>
        <w:pStyle w:val="587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розпорядження залишаю за собою.</w:t>
      </w:r>
      <w:r/>
    </w:p>
    <w:p>
      <w:pPr>
        <w:pStyle w:val="596"/>
        <w:ind w:firstLine="760"/>
        <w:jc w:val="left"/>
        <w:spacing w:lineRule="auto" w:line="240" w:after="0" w:before="0"/>
        <w:shd w:val="clear" w:color="auto" w:fill="auto"/>
        <w:rPr>
          <w:rFonts w:cs="Times New Roman"/>
          <w:lang w:val="uk-UA"/>
        </w:rPr>
      </w:pPr>
      <w:r>
        <w:rPr>
          <w:rFonts w:cs="Times New Roman"/>
          <w:lang w:val="uk-UA"/>
        </w:rPr>
      </w:r>
      <w:r/>
    </w:p>
    <w:p>
      <w:pPr>
        <w:pStyle w:val="596"/>
        <w:jc w:val="left"/>
        <w:spacing w:lineRule="auto" w:line="240" w:after="0" w:before="0"/>
        <w:shd w:val="clear" w:color="auto" w:fill="auto"/>
        <w:rPr>
          <w:rFonts w:cs="Times New Roman"/>
          <w:lang w:val="uk-UA"/>
        </w:rPr>
      </w:pPr>
      <w:r>
        <w:rPr>
          <w:rFonts w:cs="Times New Roman"/>
          <w:lang w:val="uk-UA"/>
        </w:rPr>
      </w:r>
      <w:r/>
    </w:p>
    <w:p>
      <w:pPr>
        <w:pStyle w:val="596"/>
        <w:jc w:val="left"/>
        <w:spacing w:lineRule="auto" w:line="240" w:after="0" w:before="0"/>
        <w:shd w:val="clear" w:color="auto" w:fill="auto"/>
        <w:tabs>
          <w:tab w:val="left" w:pos="1047" w:leader="none"/>
          <w:tab w:val="left" w:pos="7087" w:leader="none"/>
        </w:tabs>
        <w:rPr>
          <w:rFonts w:cs="Times New Roman"/>
          <w:b/>
          <w:lang w:val="ru-RU"/>
        </w:rPr>
      </w:pPr>
      <w:r>
        <w:rPr>
          <w:rFonts w:cs="Times New Roman"/>
          <w:b/>
          <w:lang w:val="uk-UA"/>
        </w:rPr>
        <w:t xml:space="preserve">Міський голова</w:t>
      </w:r>
      <w:r>
        <w:rPr>
          <w:rFonts w:cs="Times New Roman"/>
          <w:b/>
          <w:lang w:val="uk-UA"/>
        </w:rPr>
        <w:tab/>
        <w:t xml:space="preserve">Г.А.</w:t>
      </w:r>
      <w:r>
        <w:rPr>
          <w:rFonts w:cs="Times New Roman"/>
          <w:b/>
          <w:lang w:val="uk-UA"/>
        </w:rPr>
        <w:t xml:space="preserve"> </w:t>
      </w:r>
      <w:r>
        <w:rPr>
          <w:rFonts w:cs="Times New Roman"/>
          <w:b/>
          <w:lang w:val="uk-UA"/>
        </w:rPr>
        <w:t xml:space="preserve">Примаков</w:t>
      </w:r>
      <w:r/>
    </w:p>
    <w:sectPr>
      <w:footnotePr/>
      <w:type w:val="nextPage"/>
      <w:pgSz w:w="11900" w:h="16840" w:orient="portrait"/>
      <w:pgMar w:top="851" w:right="851" w:bottom="851" w:left="1701" w:header="0" w:footer="3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Microsoft Sans Serif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3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10.%1"/>
      <w:lvlJc w:val="left"/>
      <w:pPr/>
      <w:rPr>
        <w:rFonts w:ascii="Times New Roman" w:hAnsi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hAnsi="Microsoft Sans Serif" w:cs="Microsoft Sans Serif" w:eastAsia="Microsoft Sans Serif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399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00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01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03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404">
    <w:name w:val="Title Char"/>
    <w:basedOn w:val="421"/>
    <w:link w:val="435"/>
    <w:uiPriority w:val="10"/>
    <w:rPr>
      <w:sz w:val="48"/>
      <w:szCs w:val="48"/>
    </w:rPr>
  </w:style>
  <w:style w:type="character" w:styleId="405">
    <w:name w:val="Subtitle Char"/>
    <w:basedOn w:val="421"/>
    <w:link w:val="437"/>
    <w:uiPriority w:val="11"/>
    <w:rPr>
      <w:sz w:val="24"/>
      <w:szCs w:val="24"/>
    </w:rPr>
  </w:style>
  <w:style w:type="character" w:styleId="406">
    <w:name w:val="Quote Char"/>
    <w:link w:val="439"/>
    <w:uiPriority w:val="29"/>
    <w:rPr>
      <w:i/>
    </w:rPr>
  </w:style>
  <w:style w:type="character" w:styleId="407">
    <w:name w:val="Intense Quote Char"/>
    <w:link w:val="441"/>
    <w:uiPriority w:val="30"/>
    <w:rPr>
      <w:i/>
    </w:rPr>
  </w:style>
  <w:style w:type="character" w:styleId="408">
    <w:name w:val="Header Char"/>
    <w:basedOn w:val="421"/>
    <w:link w:val="443"/>
    <w:uiPriority w:val="99"/>
  </w:style>
  <w:style w:type="character" w:styleId="409">
    <w:name w:val="Footer Char"/>
    <w:basedOn w:val="421"/>
    <w:link w:val="445"/>
    <w:uiPriority w:val="99"/>
  </w:style>
  <w:style w:type="character" w:styleId="410">
    <w:name w:val="Footnote Text Char"/>
    <w:link w:val="574"/>
    <w:uiPriority w:val="99"/>
    <w:rPr>
      <w:sz w:val="18"/>
    </w:rPr>
  </w:style>
  <w:style w:type="paragraph" w:styleId="411" w:default="1">
    <w:name w:val="Normal"/>
    <w:qFormat/>
  </w:style>
  <w:style w:type="paragraph" w:styleId="412">
    <w:name w:val="Heading 1"/>
    <w:basedOn w:val="587"/>
    <w:next w:val="587"/>
    <w:link w:val="604"/>
    <w:rPr>
      <w:rFonts w:ascii="Times New Roman" w:hAnsi="Times New Roman" w:eastAsia="Times New Roman"/>
      <w:sz w:val="32"/>
      <w:szCs w:val="20"/>
      <w:lang w:val="ru-RU" w:bidi="ar-SA" w:eastAsia="ru-RU"/>
    </w:rPr>
    <w:pPr>
      <w:jc w:val="center"/>
      <w:keepNext/>
      <w:widowControl/>
      <w:outlineLvl w:val="0"/>
    </w:pPr>
  </w:style>
  <w:style w:type="paragraph" w:styleId="413">
    <w:name w:val="Heading 2"/>
    <w:basedOn w:val="587"/>
    <w:next w:val="587"/>
    <w:link w:val="605"/>
    <w:semiHidden/>
    <w:rPr>
      <w:rFonts w:ascii="Times New Roman" w:hAnsi="Times New Roman" w:eastAsia="Times New Roman"/>
      <w:b/>
      <w:sz w:val="28"/>
      <w:szCs w:val="20"/>
      <w:lang w:bidi="ar-SA" w:eastAsia="ru-RU"/>
    </w:rPr>
    <w:pPr>
      <w:jc w:val="center"/>
      <w:keepNext/>
      <w:widowControl/>
      <w:outlineLvl w:val="1"/>
    </w:pPr>
  </w:style>
  <w:style w:type="paragraph" w:styleId="414">
    <w:name w:val="Heading 3"/>
    <w:basedOn w:val="587"/>
    <w:next w:val="587"/>
    <w:link w:val="606"/>
    <w:rPr>
      <w:rFonts w:ascii="Times New Roman" w:hAnsi="Times New Roman" w:eastAsia="Times New Roman"/>
      <w:b/>
      <w:sz w:val="32"/>
      <w:szCs w:val="20"/>
      <w:lang w:bidi="ar-SA" w:eastAsia="ru-RU"/>
    </w:rPr>
    <w:pPr>
      <w:jc w:val="center"/>
      <w:keepNext/>
      <w:widowControl/>
      <w:outlineLvl w:val="2"/>
    </w:pPr>
  </w:style>
  <w:style w:type="paragraph" w:styleId="415">
    <w:name w:val="Heading 4"/>
    <w:link w:val="4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6">
    <w:name w:val="Heading 5"/>
    <w:link w:val="4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7">
    <w:name w:val="Heading 6"/>
    <w:link w:val="4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8">
    <w:name w:val="Heading 7"/>
    <w:link w:val="4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9">
    <w:name w:val="Heading 8"/>
    <w:link w:val="4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20">
    <w:name w:val="Heading 9"/>
    <w:link w:val="4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character" w:styleId="4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25" w:customStyle="1">
    <w:name w:val="Heading 2 Char"/>
    <w:uiPriority w:val="9"/>
    <w:rPr>
      <w:rFonts w:ascii="Arial" w:hAnsi="Arial" w:cs="Arial" w:eastAsia="Arial"/>
      <w:sz w:val="34"/>
    </w:rPr>
  </w:style>
  <w:style w:type="character" w:styleId="426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427" w:customStyle="1">
    <w:name w:val="Заголовок 4 Знак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428" w:customStyle="1">
    <w:name w:val="Заголовок 5 Знак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429" w:customStyle="1">
    <w:name w:val="Заголовок 6 Знак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430" w:customStyle="1">
    <w:name w:val="Заголовок 7 Знак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1" w:customStyle="1">
    <w:name w:val="Заголовок 8 Знак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32" w:customStyle="1">
    <w:name w:val="Заголовок 9 Знак"/>
    <w:link w:val="420"/>
    <w:uiPriority w:val="9"/>
    <w:rPr>
      <w:rFonts w:ascii="Arial" w:hAnsi="Arial" w:cs="Arial" w:eastAsia="Arial"/>
      <w:i/>
      <w:iCs/>
      <w:sz w:val="21"/>
      <w:szCs w:val="21"/>
    </w:rPr>
  </w:style>
  <w:style w:type="paragraph" w:styleId="433">
    <w:name w:val="List Paragraph"/>
    <w:qFormat/>
    <w:uiPriority w:val="34"/>
    <w:pPr>
      <w:contextualSpacing w:val="true"/>
      <w:ind w:left="720"/>
    </w:pPr>
  </w:style>
  <w:style w:type="paragraph" w:styleId="434">
    <w:name w:val="No Spacing"/>
    <w:qFormat/>
    <w:uiPriority w:val="1"/>
  </w:style>
  <w:style w:type="paragraph" w:styleId="435">
    <w:name w:val="Title"/>
    <w:link w:val="4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6" w:customStyle="1">
    <w:name w:val="Заголовок Знак"/>
    <w:link w:val="435"/>
    <w:uiPriority w:val="10"/>
    <w:rPr>
      <w:sz w:val="48"/>
      <w:szCs w:val="48"/>
    </w:rPr>
  </w:style>
  <w:style w:type="paragraph" w:styleId="437">
    <w:name w:val="Subtitle"/>
    <w:link w:val="438"/>
    <w:qFormat/>
    <w:uiPriority w:val="11"/>
    <w:rPr>
      <w:sz w:val="24"/>
      <w:szCs w:val="24"/>
    </w:rPr>
    <w:pPr>
      <w:spacing w:after="200" w:before="200"/>
    </w:pPr>
  </w:style>
  <w:style w:type="character" w:styleId="438" w:customStyle="1">
    <w:name w:val="Подзаголовок Знак"/>
    <w:link w:val="437"/>
    <w:uiPriority w:val="11"/>
    <w:rPr>
      <w:sz w:val="24"/>
      <w:szCs w:val="24"/>
    </w:rPr>
  </w:style>
  <w:style w:type="paragraph" w:styleId="439">
    <w:name w:val="Quote"/>
    <w:link w:val="440"/>
    <w:qFormat/>
    <w:uiPriority w:val="29"/>
    <w:rPr>
      <w:i/>
    </w:rPr>
    <w:pPr>
      <w:ind w:left="720" w:right="720"/>
    </w:pPr>
  </w:style>
  <w:style w:type="character" w:styleId="440" w:customStyle="1">
    <w:name w:val="Цитата 2 Знак"/>
    <w:link w:val="439"/>
    <w:uiPriority w:val="29"/>
    <w:rPr>
      <w:i/>
    </w:rPr>
  </w:style>
  <w:style w:type="paragraph" w:styleId="441">
    <w:name w:val="Intense Quote"/>
    <w:link w:val="4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2" w:customStyle="1">
    <w:name w:val="Выделенная цитата Знак"/>
    <w:link w:val="441"/>
    <w:uiPriority w:val="30"/>
    <w:rPr>
      <w:i/>
    </w:rPr>
  </w:style>
  <w:style w:type="paragraph" w:styleId="443">
    <w:name w:val="Header"/>
    <w:link w:val="4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4" w:customStyle="1">
    <w:name w:val="Верхний колонтитул Знак"/>
    <w:link w:val="443"/>
    <w:uiPriority w:val="99"/>
  </w:style>
  <w:style w:type="paragraph" w:styleId="445">
    <w:name w:val="Footer"/>
    <w:link w:val="4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6" w:customStyle="1">
    <w:name w:val="Нижний колонтитул Знак"/>
    <w:link w:val="445"/>
    <w:uiPriority w:val="99"/>
  </w:style>
  <w:style w:type="table" w:styleId="4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9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2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9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7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4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5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6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7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8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9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0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1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62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3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4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5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7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7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7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3">
    <w:name w:val="Hyperlink"/>
    <w:uiPriority w:val="99"/>
    <w:unhideWhenUsed/>
    <w:rPr>
      <w:color w:val="0000FF" w:themeColor="hyperlink"/>
      <w:u w:val="single"/>
    </w:rPr>
  </w:style>
  <w:style w:type="paragraph" w:styleId="574">
    <w:name w:val="footnote text"/>
    <w:link w:val="575"/>
    <w:uiPriority w:val="99"/>
    <w:semiHidden/>
    <w:unhideWhenUsed/>
    <w:rPr>
      <w:sz w:val="18"/>
    </w:rPr>
    <w:pPr>
      <w:spacing w:after="40"/>
    </w:pPr>
  </w:style>
  <w:style w:type="character" w:styleId="575" w:customStyle="1">
    <w:name w:val="Текст сноски Знак"/>
    <w:link w:val="574"/>
    <w:uiPriority w:val="99"/>
    <w:rPr>
      <w:sz w:val="18"/>
    </w:rPr>
  </w:style>
  <w:style w:type="character" w:styleId="576">
    <w:name w:val="footnote reference"/>
    <w:uiPriority w:val="99"/>
    <w:unhideWhenUsed/>
    <w:rPr>
      <w:vertAlign w:val="superscript"/>
    </w:rPr>
  </w:style>
  <w:style w:type="paragraph" w:styleId="577">
    <w:name w:val="toc 1"/>
    <w:uiPriority w:val="39"/>
    <w:unhideWhenUsed/>
    <w:pPr>
      <w:spacing w:after="57"/>
    </w:pPr>
  </w:style>
  <w:style w:type="paragraph" w:styleId="578">
    <w:name w:val="toc 2"/>
    <w:uiPriority w:val="39"/>
    <w:unhideWhenUsed/>
    <w:pPr>
      <w:ind w:left="283"/>
      <w:spacing w:after="57"/>
    </w:pPr>
  </w:style>
  <w:style w:type="paragraph" w:styleId="579">
    <w:name w:val="toc 3"/>
    <w:uiPriority w:val="39"/>
    <w:unhideWhenUsed/>
    <w:pPr>
      <w:ind w:left="567"/>
      <w:spacing w:after="57"/>
    </w:pPr>
  </w:style>
  <w:style w:type="paragraph" w:styleId="580">
    <w:name w:val="toc 4"/>
    <w:uiPriority w:val="39"/>
    <w:unhideWhenUsed/>
    <w:pPr>
      <w:ind w:left="850"/>
      <w:spacing w:after="57"/>
    </w:pPr>
  </w:style>
  <w:style w:type="paragraph" w:styleId="581">
    <w:name w:val="toc 5"/>
    <w:uiPriority w:val="39"/>
    <w:unhideWhenUsed/>
    <w:pPr>
      <w:ind w:left="1134"/>
      <w:spacing w:after="57"/>
    </w:pPr>
  </w:style>
  <w:style w:type="paragraph" w:styleId="582">
    <w:name w:val="toc 6"/>
    <w:uiPriority w:val="39"/>
    <w:unhideWhenUsed/>
    <w:pPr>
      <w:ind w:left="1417"/>
      <w:spacing w:after="57"/>
    </w:pPr>
  </w:style>
  <w:style w:type="paragraph" w:styleId="583">
    <w:name w:val="toc 7"/>
    <w:uiPriority w:val="39"/>
    <w:unhideWhenUsed/>
    <w:pPr>
      <w:ind w:left="1701"/>
      <w:spacing w:after="57"/>
    </w:pPr>
  </w:style>
  <w:style w:type="paragraph" w:styleId="584">
    <w:name w:val="toc 8"/>
    <w:uiPriority w:val="39"/>
    <w:unhideWhenUsed/>
    <w:pPr>
      <w:ind w:left="1984"/>
      <w:spacing w:after="57"/>
    </w:pPr>
  </w:style>
  <w:style w:type="paragraph" w:styleId="585">
    <w:name w:val="toc 9"/>
    <w:uiPriority w:val="39"/>
    <w:unhideWhenUsed/>
    <w:pPr>
      <w:ind w:left="2268"/>
      <w:spacing w:after="57"/>
    </w:pPr>
  </w:style>
  <w:style w:type="paragraph" w:styleId="586">
    <w:name w:val="TOC Heading"/>
    <w:uiPriority w:val="39"/>
    <w:unhideWhenUsed/>
  </w:style>
  <w:style w:type="paragraph" w:styleId="587" w:customStyle="1">
    <w:name w:val="Звичайний"/>
    <w:link w:val="587"/>
    <w:rPr>
      <w:color w:val="000000"/>
      <w:sz w:val="24"/>
      <w:szCs w:val="24"/>
      <w:lang w:bidi="uk-UA" w:eastAsia="uk-UA"/>
    </w:rPr>
    <w:pPr>
      <w:widowControl w:val="off"/>
    </w:pPr>
  </w:style>
  <w:style w:type="character" w:styleId="588" w:customStyle="1">
    <w:name w:val="Шрифт абзацу за замовчуванням"/>
  </w:style>
  <w:style w:type="table" w:styleId="589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90" w:customStyle="1">
    <w:name w:val="Немає списку"/>
    <w:semiHidden/>
  </w:style>
  <w:style w:type="character" w:styleId="591" w:customStyle="1">
    <w:name w:val="Гіперпосилання"/>
    <w:rPr>
      <w:color w:val="0066CC"/>
      <w:u w:val="single"/>
    </w:rPr>
  </w:style>
  <w:style w:type="character" w:styleId="592" w:customStyle="1">
    <w:name w:val="Основной текст (2)_"/>
    <w:link w:val="596"/>
    <w:rPr>
      <w:rFonts w:ascii="Times New Roman" w:hAnsi="Times New Roman" w:eastAsia="Times New Roman"/>
      <w:sz w:val="28"/>
      <w:szCs w:val="28"/>
      <w:u w:val="none"/>
    </w:rPr>
  </w:style>
  <w:style w:type="character" w:styleId="593" w:customStyle="1">
    <w:name w:val="Заголовок №1_"/>
    <w:link w:val="597"/>
    <w:rPr>
      <w:rFonts w:ascii="Times New Roman" w:hAnsi="Times New Roman" w:eastAsia="Times New Roman"/>
      <w:sz w:val="28"/>
      <w:szCs w:val="28"/>
      <w:u w:val="none"/>
    </w:rPr>
  </w:style>
  <w:style w:type="character" w:styleId="594" w:customStyle="1">
    <w:name w:val="Основной текст (3)_"/>
    <w:link w:val="598"/>
    <w:rPr>
      <w:rFonts w:ascii="Times New Roman" w:hAnsi="Times New Roman" w:eastAsia="Times New Roman"/>
      <w:b/>
      <w:bCs/>
      <w:sz w:val="26"/>
      <w:szCs w:val="26"/>
      <w:u w:val="none"/>
    </w:rPr>
  </w:style>
  <w:style w:type="character" w:styleId="595" w:customStyle="1">
    <w:name w:val="Колонтитул_"/>
    <w:link w:val="599"/>
    <w:rPr>
      <w:rFonts w:ascii="Times New Roman" w:hAnsi="Times New Roman" w:eastAsia="Times New Roman"/>
      <w:sz w:val="26"/>
      <w:szCs w:val="26"/>
      <w:u w:val="none"/>
    </w:rPr>
  </w:style>
  <w:style w:type="paragraph" w:styleId="596" w:customStyle="1">
    <w:name w:val="Основной текст (2)"/>
    <w:basedOn w:val="587"/>
    <w:link w:val="592"/>
    <w:rPr>
      <w:rFonts w:ascii="Times New Roman" w:hAnsi="Times New Roman" w:eastAsia="Times New Roman"/>
      <w:sz w:val="28"/>
      <w:szCs w:val="28"/>
      <w:lang w:val="en-US" w:bidi="ar-SA" w:eastAsia="en-US"/>
    </w:rPr>
    <w:pPr>
      <w:jc w:val="center"/>
      <w:spacing w:lineRule="atLeast" w:line="0" w:after="300" w:before="120"/>
      <w:shd w:val="clear" w:color="auto" w:fill="FFFFFF"/>
    </w:pPr>
  </w:style>
  <w:style w:type="paragraph" w:styleId="597" w:customStyle="1">
    <w:name w:val="Заголовок №1"/>
    <w:basedOn w:val="587"/>
    <w:link w:val="593"/>
    <w:rPr>
      <w:rFonts w:ascii="Times New Roman" w:hAnsi="Times New Roman" w:eastAsia="Times New Roman"/>
      <w:sz w:val="28"/>
      <w:szCs w:val="28"/>
      <w:lang w:val="en-US" w:bidi="ar-SA" w:eastAsia="en-US"/>
    </w:rPr>
    <w:pPr>
      <w:spacing w:lineRule="exact" w:line="322" w:after="420" w:before="300"/>
      <w:shd w:val="clear" w:color="auto" w:fill="FFFFFF"/>
      <w:outlineLvl w:val="0"/>
    </w:pPr>
  </w:style>
  <w:style w:type="paragraph" w:styleId="598" w:customStyle="1">
    <w:name w:val="Основной текст (3)"/>
    <w:basedOn w:val="587"/>
    <w:link w:val="594"/>
    <w:rPr>
      <w:rFonts w:ascii="Times New Roman" w:hAnsi="Times New Roman" w:eastAsia="Times New Roman"/>
      <w:b/>
      <w:bCs/>
      <w:sz w:val="26"/>
      <w:szCs w:val="26"/>
      <w:lang w:val="en-US" w:bidi="ar-SA" w:eastAsia="en-US"/>
    </w:rPr>
    <w:pPr>
      <w:jc w:val="center"/>
      <w:spacing w:lineRule="atLeast" w:line="0" w:after="720" w:before="300"/>
      <w:shd w:val="clear" w:color="auto" w:fill="FFFFFF"/>
    </w:pPr>
  </w:style>
  <w:style w:type="paragraph" w:styleId="599" w:customStyle="1">
    <w:name w:val="Колонтитул"/>
    <w:basedOn w:val="587"/>
    <w:link w:val="595"/>
    <w:rPr>
      <w:rFonts w:ascii="Times New Roman" w:hAnsi="Times New Roman" w:eastAsia="Times New Roman"/>
      <w:sz w:val="26"/>
      <w:szCs w:val="26"/>
      <w:lang w:val="en-US" w:bidi="ar-SA" w:eastAsia="en-US"/>
    </w:rPr>
    <w:pPr>
      <w:spacing w:lineRule="atLeast" w:line="0"/>
      <w:shd w:val="clear" w:color="auto" w:fill="FFFFFF"/>
    </w:pPr>
  </w:style>
  <w:style w:type="paragraph" w:styleId="600" w:customStyle="1">
    <w:name w:val="Верхній колонтитул"/>
    <w:basedOn w:val="587"/>
    <w:link w:val="601"/>
    <w:semiHidden/>
    <w:pPr>
      <w:tabs>
        <w:tab w:val="center" w:pos="4677" w:leader="none"/>
        <w:tab w:val="right" w:pos="9355" w:leader="none"/>
      </w:tabs>
    </w:pPr>
  </w:style>
  <w:style w:type="character" w:styleId="601" w:customStyle="1">
    <w:name w:val="Верхній колонтитул Знак"/>
    <w:link w:val="600"/>
    <w:semiHidden/>
    <w:rPr>
      <w:color w:val="000000"/>
      <w:sz w:val="24"/>
      <w:szCs w:val="24"/>
      <w:lang w:val="uk-UA" w:bidi="uk-UA" w:eastAsia="uk-UA"/>
    </w:rPr>
  </w:style>
  <w:style w:type="paragraph" w:styleId="602" w:customStyle="1">
    <w:name w:val="Нижній колонтитул"/>
    <w:basedOn w:val="587"/>
    <w:link w:val="603"/>
    <w:semiHidden/>
    <w:pPr>
      <w:tabs>
        <w:tab w:val="center" w:pos="4677" w:leader="none"/>
        <w:tab w:val="right" w:pos="9355" w:leader="none"/>
      </w:tabs>
    </w:pPr>
  </w:style>
  <w:style w:type="character" w:styleId="603" w:customStyle="1">
    <w:name w:val="Нижній колонтитул Знак"/>
    <w:link w:val="602"/>
    <w:semiHidden/>
    <w:rPr>
      <w:color w:val="000000"/>
      <w:sz w:val="24"/>
      <w:szCs w:val="24"/>
      <w:lang w:val="uk-UA" w:bidi="uk-UA" w:eastAsia="uk-UA"/>
    </w:rPr>
  </w:style>
  <w:style w:type="character" w:styleId="604" w:customStyle="1">
    <w:name w:val="Заголовок 1 Знак"/>
    <w:link w:val="412"/>
    <w:rPr>
      <w:rFonts w:ascii="Times New Roman" w:hAnsi="Times New Roman" w:eastAsia="Times New Roman"/>
      <w:sz w:val="32"/>
    </w:rPr>
  </w:style>
  <w:style w:type="character" w:styleId="605" w:customStyle="1">
    <w:name w:val="Заголовок 2 Знак"/>
    <w:link w:val="413"/>
    <w:semiHidden/>
    <w:rPr>
      <w:rFonts w:ascii="Times New Roman" w:hAnsi="Times New Roman" w:eastAsia="Times New Roman"/>
      <w:b/>
      <w:sz w:val="28"/>
      <w:lang w:val="uk-UA"/>
    </w:rPr>
  </w:style>
  <w:style w:type="character" w:styleId="606" w:customStyle="1">
    <w:name w:val="Заголовок 3 Знак"/>
    <w:link w:val="414"/>
    <w:rPr>
      <w:rFonts w:ascii="Times New Roman" w:hAnsi="Times New Roman" w:eastAsia="Times New Roman"/>
      <w:b/>
      <w:sz w:val="32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Гречуха Ольга Петрівна</cp:lastModifiedBy>
  <cp:revision>6</cp:revision>
  <dcterms:created xsi:type="dcterms:W3CDTF">2020-03-19T13:33:00Z</dcterms:created>
  <dcterms:modified xsi:type="dcterms:W3CDTF">2020-03-23T07:03:08Z</dcterms:modified>
</cp:coreProperties>
</file>