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ru-RU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399"/>
        <w:rPr>
          <w:sz w:val="28"/>
          <w:szCs w:val="28"/>
        </w:rPr>
      </w:pPr>
      <w:r>
        <w:rPr>
          <w:sz w:val="28"/>
          <w:szCs w:val="28"/>
        </w:rPr>
        <w:t xml:space="preserve">РІ</w:t>
      </w:r>
      <w:r>
        <w:rPr>
          <w:sz w:val="28"/>
          <w:szCs w:val="28"/>
        </w:rPr>
        <w:t xml:space="preserve">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лютого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3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</w:t>
            </w:r>
            <w:r>
              <w:rPr>
                <w:b/>
                <w:sz w:val="28"/>
              </w:rPr>
              <w:t xml:space="preserve">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виготовлення</w:t>
            </w:r>
            <w:r>
              <w:rPr>
                <w:b/>
                <w:sz w:val="28"/>
              </w:rPr>
              <w:t xml:space="preserve"> технічної</w:t>
            </w:r>
            <w:r>
              <w:rPr>
                <w:b/>
                <w:sz w:val="28"/>
              </w:rPr>
              <w:t xml:space="preserve"> документації із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по </w:t>
            </w:r>
            <w:r>
              <w:rPr>
                <w:b/>
                <w:sz w:val="28"/>
              </w:rPr>
              <w:t xml:space="preserve">встановленню (відновленню) меж земельних ділянок під міськими кладовищами</w:t>
            </w:r>
            <w:r>
              <w:rPr>
                <w:b/>
                <w:sz w:val="28"/>
              </w:rPr>
              <w:t xml:space="preserve"> Менської міської ради</w:t>
            </w:r>
            <w:r>
              <w:rPr>
                <w:sz w:val="28"/>
              </w:rPr>
            </w:r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</w:t>
      </w:r>
      <w:r>
        <w:rPr>
          <w:sz w:val="28"/>
        </w:rPr>
        <w:t xml:space="preserve">клопотання</w:t>
      </w:r>
      <w:r>
        <w:rPr>
          <w:sz w:val="28"/>
        </w:rPr>
        <w:t xml:space="preserve"> </w:t>
      </w:r>
      <w:r>
        <w:rPr>
          <w:sz w:val="28"/>
        </w:rPr>
        <w:t xml:space="preserve">директора КП «Менакомунпослуга»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щодо виготовлення технічної документації із землеустрою по </w:t>
      </w:r>
      <w:r>
        <w:rPr>
          <w:sz w:val="28"/>
          <w:szCs w:val="28"/>
        </w:rPr>
        <w:t xml:space="preserve">встановленню (відновленню) меж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земельних ділянок під міськими кладовищами, які розташовані на вулицях Лермонтова, Чехова, Сидоренка, </w:t>
      </w:r>
      <w:r>
        <w:rPr>
          <w:sz w:val="28"/>
          <w:szCs w:val="28"/>
        </w:rPr>
        <w:t xml:space="preserve">1 Травня, 8 Березня та перебувають на балансі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ст.ст. 12,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 Земельного кодексу України, Зако</w:t>
      </w:r>
      <w:r>
        <w:rPr>
          <w:sz w:val="28"/>
          <w:szCs w:val="28"/>
        </w:rPr>
        <w:t xml:space="preserve">ном України «Про землеустрій»,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 34,</w:t>
      </w:r>
      <w:r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 xml:space="preserve"> ст.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pStyle w:val="400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Надати дозвіл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виготовлення </w:t>
      </w:r>
      <w:r>
        <w:rPr>
          <w:sz w:val="28"/>
          <w:szCs w:val="28"/>
        </w:rPr>
        <w:t xml:space="preserve">технічної документації із землеустрою по </w:t>
      </w:r>
      <w:r>
        <w:rPr>
          <w:sz w:val="28"/>
          <w:szCs w:val="28"/>
        </w:rPr>
        <w:t xml:space="preserve">встановленню (відновленню) меж земельних ділянок під міськими кладовищами, які розташовані на вулицях Лермонтова, Чехова, Сидоренка, 1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  <w:szCs w:val="28"/>
        </w:rPr>
        <w:t xml:space="preserve">Травня, 8 Березня та перебувають на балансі Менської міської ради.</w:t>
      </w:r>
      <w:r>
        <w:rPr>
          <w:sz w:val="28"/>
        </w:rPr>
      </w:r>
    </w:p>
    <w:p>
      <w:pPr>
        <w:pStyle w:val="400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</w:t>
      </w:r>
      <w:r>
        <w:rPr>
          <w:sz w:val="28"/>
          <w:szCs w:val="28"/>
        </w:rPr>
        <w:t xml:space="preserve">ічну документацію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 землеустрою по </w:t>
      </w:r>
      <w:r>
        <w:rPr>
          <w:sz w:val="28"/>
          <w:szCs w:val="28"/>
        </w:rPr>
        <w:t xml:space="preserve">інвентаризації земельної ділянки</w:t>
      </w:r>
      <w:r>
        <w:rPr>
          <w:sz w:val="28"/>
          <w:szCs w:val="28"/>
          <w:lang w:bidi="hi-IN" w:eastAsia="hi-IN"/>
        </w:rPr>
        <w:t xml:space="preserve"> подати для розгляду та затвердження у встановленому порядку.</w:t>
      </w:r>
      <w:r>
        <w:rPr>
          <w:sz w:val="28"/>
        </w:rPr>
      </w:r>
    </w:p>
    <w:p>
      <w:pPr>
        <w:pStyle w:val="400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</w:t>
      </w:r>
      <w:r>
        <w:rPr>
          <w:sz w:val="28"/>
          <w:szCs w:val="28"/>
        </w:rPr>
        <w:t xml:space="preserve">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Г.А. Примаков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2"/>
    <w:link w:val="39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0"/>
    <w:next w:val="3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0"/>
    <w:next w:val="3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0"/>
    <w:next w:val="3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0"/>
    <w:next w:val="3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0"/>
    <w:next w:val="3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0"/>
    <w:next w:val="3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0"/>
    <w:next w:val="3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0"/>
    <w:next w:val="3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0"/>
    <w:next w:val="3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90"/>
    <w:next w:val="3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90"/>
    <w:next w:val="3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0"/>
    <w:next w:val="3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2"/>
    <w:link w:val="40"/>
    <w:uiPriority w:val="99"/>
  </w:style>
  <w:style w:type="paragraph" w:styleId="42">
    <w:name w:val="Footer"/>
    <w:basedOn w:val="39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2"/>
    <w:link w:val="42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90"/>
    <w:next w:val="39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0"/>
    <w:next w:val="39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0"/>
    <w:next w:val="39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0"/>
    <w:next w:val="39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0"/>
    <w:next w:val="39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0"/>
    <w:next w:val="39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0"/>
    <w:next w:val="39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0"/>
    <w:next w:val="39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0"/>
    <w:next w:val="39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395"/>
    <w:qFormat/>
    <w:uiPriority w:val="99"/>
    <w:rPr>
      <w:b/>
      <w:sz w:val="32"/>
    </w:rPr>
    <w:pPr>
      <w:jc w:val="center"/>
      <w:keepNext/>
      <w:outlineLvl w:val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Заголовок 1 Знак"/>
    <w:basedOn w:val="392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6">
    <w:name w:val="HTML Preformatted"/>
    <w:basedOn w:val="390"/>
    <w:link w:val="3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7" w:customStyle="1">
    <w:name w:val="Стандартный HTML Знак"/>
    <w:basedOn w:val="392"/>
    <w:link w:val="396"/>
    <w:uiPriority w:val="99"/>
    <w:rPr>
      <w:rFonts w:ascii="Courier New" w:hAnsi="Courier New" w:cs="Courier New"/>
    </w:rPr>
  </w:style>
  <w:style w:type="character" w:styleId="398" w:customStyle="1">
    <w:name w:val="rvts23"/>
    <w:basedOn w:val="392"/>
    <w:uiPriority w:val="99"/>
    <w:rPr>
      <w:rFonts w:cs="Times New Roman"/>
    </w:rPr>
  </w:style>
  <w:style w:type="paragraph" w:styleId="399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0">
    <w:name w:val="List Paragraph"/>
    <w:basedOn w:val="39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8</cp:revision>
  <dcterms:created xsi:type="dcterms:W3CDTF">2020-02-07T09:41:00Z</dcterms:created>
  <dcterms:modified xsi:type="dcterms:W3CDTF">2020-02-29T17:12:05Z</dcterms:modified>
</cp:coreProperties>
</file>