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93" w:rsidRDefault="00217A93">
      <w:pPr>
        <w:spacing w:line="640" w:lineRule="exact"/>
      </w:pPr>
    </w:p>
    <w:p w:rsidR="00217A93" w:rsidRDefault="00217A93">
      <w:pPr>
        <w:rPr>
          <w:sz w:val="2"/>
          <w:szCs w:val="2"/>
        </w:rPr>
        <w:sectPr w:rsidR="00217A93">
          <w:type w:val="continuous"/>
          <w:pgSz w:w="11900" w:h="16840"/>
          <w:pgMar w:top="67" w:right="110" w:bottom="14" w:left="688" w:header="0" w:footer="3" w:gutter="0"/>
          <w:cols w:space="720"/>
          <w:noEndnote/>
          <w:docGrid w:linePitch="360"/>
        </w:sectPr>
      </w:pPr>
    </w:p>
    <w:p w:rsidR="00217A93" w:rsidRDefault="00217A93">
      <w:pPr>
        <w:spacing w:line="164" w:lineRule="exact"/>
        <w:rPr>
          <w:sz w:val="13"/>
          <w:szCs w:val="13"/>
        </w:rPr>
      </w:pPr>
    </w:p>
    <w:p w:rsidR="00945853" w:rsidRPr="00945853" w:rsidRDefault="00945853" w:rsidP="00945853">
      <w:pPr>
        <w:shd w:val="clear" w:color="auto" w:fill="FFFFFF"/>
        <w:spacing w:line="254" w:lineRule="exact"/>
        <w:ind w:right="20"/>
        <w:jc w:val="center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sz w:val="20"/>
          <w:szCs w:val="20"/>
          <w:lang w:val="ru-RU"/>
        </w:rPr>
        <w:t xml:space="preserve">                                                                           Додаток 11</w:t>
      </w:r>
      <w:r w:rsidRPr="00945853">
        <w:rPr>
          <w:rFonts w:ascii="Arial" w:eastAsia="Arial" w:hAnsi="Arial" w:cs="Arial"/>
          <w:sz w:val="20"/>
          <w:szCs w:val="20"/>
          <w:lang w:val="ru-RU"/>
        </w:rPr>
        <w:t xml:space="preserve"> до рішення виконкому Менської</w:t>
      </w:r>
    </w:p>
    <w:p w:rsidR="00945853" w:rsidRPr="00945853" w:rsidRDefault="00945853" w:rsidP="00945853">
      <w:pPr>
        <w:shd w:val="clear" w:color="auto" w:fill="FFFFFF"/>
        <w:spacing w:line="254" w:lineRule="exact"/>
        <w:ind w:right="20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945853">
        <w:rPr>
          <w:rFonts w:ascii="Arial" w:eastAsia="Arial" w:hAnsi="Arial" w:cs="Arial"/>
          <w:sz w:val="20"/>
          <w:szCs w:val="20"/>
          <w:lang w:val="ru-RU"/>
        </w:rPr>
        <w:t xml:space="preserve">                                                                          міської ради № ____ від __ лютого 2020 р.</w:t>
      </w:r>
    </w:p>
    <w:p w:rsidR="00945853" w:rsidRPr="00945853" w:rsidRDefault="00945853" w:rsidP="00945853">
      <w:pPr>
        <w:shd w:val="clear" w:color="auto" w:fill="FFFFFF"/>
        <w:spacing w:line="254" w:lineRule="exact"/>
        <w:ind w:right="20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945853">
        <w:rPr>
          <w:rFonts w:ascii="Arial" w:eastAsia="Arial" w:hAnsi="Arial" w:cs="Arial"/>
          <w:sz w:val="20"/>
          <w:szCs w:val="20"/>
          <w:lang w:val="ru-RU"/>
        </w:rPr>
        <w:t xml:space="preserve">                                                                   "Про встановлення розміру внесків за </w:t>
      </w:r>
    </w:p>
    <w:p w:rsidR="00945853" w:rsidRPr="00945853" w:rsidRDefault="00945853" w:rsidP="00945853">
      <w:pPr>
        <w:shd w:val="clear" w:color="auto" w:fill="FFFFFF"/>
        <w:spacing w:line="254" w:lineRule="exact"/>
        <w:ind w:right="20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945853">
        <w:rPr>
          <w:rFonts w:ascii="Arial" w:eastAsia="Arial" w:hAnsi="Arial" w:cs="Arial"/>
          <w:sz w:val="20"/>
          <w:szCs w:val="20"/>
          <w:lang w:val="ru-RU"/>
        </w:rPr>
        <w:t xml:space="preserve">                                                                              обслуговування вузлів комерційного обліку»</w:t>
      </w:r>
    </w:p>
    <w:p w:rsidR="00217A93" w:rsidRPr="00945853" w:rsidRDefault="00217A93">
      <w:pPr>
        <w:rPr>
          <w:sz w:val="2"/>
          <w:szCs w:val="2"/>
          <w:lang w:val="ru-RU"/>
        </w:rPr>
        <w:sectPr w:rsidR="00217A93" w:rsidRPr="00945853">
          <w:type w:val="continuous"/>
          <w:pgSz w:w="11900" w:h="16840"/>
          <w:pgMar w:top="538" w:right="0" w:bottom="15514" w:left="0" w:header="0" w:footer="3" w:gutter="0"/>
          <w:cols w:space="720"/>
          <w:noEndnote/>
          <w:docGrid w:linePitch="360"/>
        </w:sectPr>
      </w:pPr>
    </w:p>
    <w:p w:rsidR="00945853" w:rsidRDefault="00945853">
      <w:pPr>
        <w:pStyle w:val="40"/>
        <w:shd w:val="clear" w:color="auto" w:fill="auto"/>
      </w:pPr>
    </w:p>
    <w:p w:rsidR="00217A93" w:rsidRDefault="0027072C">
      <w:pPr>
        <w:pStyle w:val="40"/>
        <w:shd w:val="clear" w:color="auto" w:fill="auto"/>
      </w:pPr>
      <w:r>
        <w:t>РОЗРАХУНОК 11</w:t>
      </w:r>
    </w:p>
    <w:p w:rsidR="00217A93" w:rsidRDefault="0027072C">
      <w:pPr>
        <w:pStyle w:val="20"/>
        <w:shd w:val="clear" w:color="auto" w:fill="auto"/>
        <w:sectPr w:rsidR="00217A93">
          <w:type w:val="continuous"/>
          <w:pgSz w:w="11900" w:h="16840"/>
          <w:pgMar w:top="538" w:right="2361" w:bottom="15514" w:left="2920" w:header="0" w:footer="3" w:gutter="0"/>
          <w:cols w:space="720"/>
          <w:noEndnote/>
          <w:docGrid w:linePitch="360"/>
        </w:sectPr>
      </w:pPr>
      <w:r>
        <w:t>внесків за обслуговування вузлів комерційного обліку</w:t>
      </w:r>
      <w:bookmarkStart w:id="0" w:name="_GoBack"/>
      <w:bookmarkEnd w:id="0"/>
      <w:r>
        <w:br/>
        <w:t xml:space="preserve">для підприємства </w:t>
      </w:r>
      <w:r>
        <w:rPr>
          <w:rStyle w:val="21"/>
        </w:rPr>
        <w:t xml:space="preserve">АТ Чернігівобленерго </w:t>
      </w:r>
      <w:r>
        <w:t>вул. Титаренка Сергія, 53</w:t>
      </w:r>
    </w:p>
    <w:p w:rsidR="00217A93" w:rsidRDefault="00217A93">
      <w:pPr>
        <w:spacing w:line="207" w:lineRule="exact"/>
        <w:rPr>
          <w:sz w:val="17"/>
          <w:szCs w:val="17"/>
        </w:rPr>
      </w:pPr>
    </w:p>
    <w:p w:rsidR="00217A93" w:rsidRDefault="00217A93">
      <w:pPr>
        <w:rPr>
          <w:sz w:val="2"/>
          <w:szCs w:val="2"/>
        </w:rPr>
        <w:sectPr w:rsidR="00217A93">
          <w:type w:val="continuous"/>
          <w:pgSz w:w="11900" w:h="16840"/>
          <w:pgMar w:top="51" w:right="0" w:bottom="0" w:left="0" w:header="0" w:footer="3" w:gutter="0"/>
          <w:cols w:space="720"/>
          <w:noEndnote/>
          <w:docGrid w:linePitch="360"/>
        </w:sectPr>
      </w:pPr>
    </w:p>
    <w:p w:rsidR="00217A93" w:rsidRDefault="00CA2982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441960</wp:posOffset>
                </wp:positionH>
                <wp:positionV relativeFrom="paragraph">
                  <wp:posOffset>0</wp:posOffset>
                </wp:positionV>
                <wp:extent cx="6172200" cy="8731885"/>
                <wp:effectExtent l="254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73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38"/>
                              <w:gridCol w:w="6854"/>
                              <w:gridCol w:w="600"/>
                              <w:gridCol w:w="1728"/>
                            </w:tblGrid>
                            <w:tr w:rsidR="00217A93">
                              <w:trPr>
                                <w:trHeight w:hRule="exact" w:val="960"/>
                                <w:jc w:val="center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after="60"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  <w:lang w:val="fr-FR" w:eastAsia="fr-FR" w:bidi="fr-FR"/>
                                    </w:rPr>
                                    <w:t>N°</w:t>
                                  </w:r>
                                </w:p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before="60"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з/п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Показник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after="60"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Код</w:t>
                                  </w:r>
                                </w:p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before="60"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рядка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ind w:left="280" w:hanging="28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Обслуговування вузла (вузлів) комерційного обліку в грн.</w:t>
                                  </w:r>
                                </w:p>
                              </w:tc>
                            </w:tr>
                            <w:tr w:rsidR="00217A93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17A93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Планова виробнича собівартість, усього, у тому числі: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1 854,80</w:t>
                                  </w:r>
                                </w:p>
                              </w:tc>
                            </w:tr>
                            <w:tr w:rsidR="00217A93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3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Прямі матеріальні витрати, усього, у тому числі: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17A93">
                              <w:trPr>
                                <w:trHeight w:hRule="exact" w:val="466"/>
                                <w:jc w:val="center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1.1.1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45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витрати на придбання вузла(ів) комерційного обліку та допоміжних матеріалів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17A93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3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Прямі витрати на оплату праці, усього, утому числі: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486,86</w:t>
                                  </w:r>
                                </w:p>
                              </w:tc>
                            </w:tr>
                            <w:tr w:rsidR="00217A93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1.2.1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основна заробітна плата виробничому персоналу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403,86</w:t>
                                  </w:r>
                                </w:p>
                              </w:tc>
                            </w:tr>
                            <w:tr w:rsidR="00217A93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1.2.2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додаткова заробітна плата виробничому персоналу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49,36</w:t>
                                  </w:r>
                                </w:p>
                              </w:tc>
                            </w:tr>
                            <w:tr w:rsidR="00217A93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1.2.3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інші заохочувальні та компенсаційні виплати виробничому персоналу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33,64</w:t>
                                  </w:r>
                                </w:p>
                              </w:tc>
                            </w:tr>
                            <w:tr w:rsidR="00217A93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3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інші прямі витрати, усього, у тому числі: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495,38</w:t>
                                  </w:r>
                                </w:p>
                              </w:tc>
                            </w:tr>
                            <w:tr w:rsidR="00217A93">
                              <w:trPr>
                                <w:trHeight w:hRule="exact" w:val="466"/>
                                <w:jc w:val="center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1.3.1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45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єдиний внесок на загальнообов'язкове державне соціальне страхування для виробничого персоналу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107,11</w:t>
                                  </w:r>
                                </w:p>
                              </w:tc>
                            </w:tr>
                            <w:tr w:rsidR="00217A93" w:rsidTr="00B82A6C">
                              <w:trPr>
                                <w:trHeight w:hRule="exact" w:val="477"/>
                                <w:jc w:val="center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1.3.2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витрати повязані з ремонтом та заміною допоміжних засобів вузла обліку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388,27</w:t>
                                  </w:r>
                                </w:p>
                              </w:tc>
                            </w:tr>
                            <w:tr w:rsidR="00217A93" w:rsidTr="00945853">
                              <w:trPr>
                                <w:trHeight w:hRule="exact" w:val="495"/>
                                <w:jc w:val="center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3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Змінні загальновиробничі та постійні розподілені зага</w:t>
                                  </w:r>
                                  <w:r w:rsidR="00945853">
                                    <w:rPr>
                                      <w:rStyle w:val="23"/>
                                    </w:rPr>
                                    <w:t>льновиробничі витрати, усього. у</w:t>
                                  </w:r>
                                  <w:r>
                                    <w:rPr>
                                      <w:rStyle w:val="23"/>
                                    </w:rPr>
                                    <w:t xml:space="preserve"> тому числі: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872,56</w:t>
                                  </w:r>
                                </w:p>
                              </w:tc>
                            </w:tr>
                            <w:tr w:rsidR="00217A93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1.4.1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витрати на управління виробництвом, всього, утому числі: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203,30</w:t>
                                  </w:r>
                                </w:p>
                              </w:tc>
                            </w:tr>
                            <w:tr w:rsidR="00217A93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7A93" w:rsidRDefault="00217A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 заробітна плата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166,64</w:t>
                                  </w:r>
                                </w:p>
                              </w:tc>
                            </w:tr>
                            <w:tr w:rsidR="00217A93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7A93" w:rsidRDefault="00217A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 єдиний внесок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36,66</w:t>
                                  </w:r>
                                </w:p>
                              </w:tc>
                            </w:tr>
                            <w:tr w:rsidR="00217A93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1.4.2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витрати на оплату праці загальновиробничого призначення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227,37</w:t>
                                  </w:r>
                                </w:p>
                              </w:tc>
                            </w:tr>
                            <w:tr w:rsidR="00217A93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7A93" w:rsidRDefault="00217A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 заробітна плата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186,37</w:t>
                                  </w:r>
                                </w:p>
                              </w:tc>
                            </w:tr>
                            <w:tr w:rsidR="00217A93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7A93" w:rsidRDefault="00217A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 єдиний внесок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41,00</w:t>
                                  </w:r>
                                </w:p>
                              </w:tc>
                            </w:tr>
                            <w:tr w:rsidR="00217A93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1.4.3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витрати на оплату послуг спеціалізованих підприємств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205,96</w:t>
                                  </w:r>
                                </w:p>
                              </w:tc>
                            </w:tr>
                            <w:tr w:rsidR="00217A93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1.4.4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інші витрати загальновиробничого призначення.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235,93</w:t>
                                  </w:r>
                                </w:p>
                              </w:tc>
                            </w:tr>
                            <w:tr w:rsidR="00217A93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7A93" w:rsidRDefault="00217A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 відрядження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1,20</w:t>
                                  </w:r>
                                </w:p>
                              </w:tc>
                            </w:tr>
                            <w:tr w:rsidR="00217A93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7A93" w:rsidRDefault="00217A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 ПММ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32,37</w:t>
                                  </w:r>
                                </w:p>
                              </w:tc>
                            </w:tr>
                            <w:tr w:rsidR="00217A93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7A93" w:rsidRDefault="00217A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 спецодяг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7,16</w:t>
                                  </w:r>
                                </w:p>
                              </w:tc>
                            </w:tr>
                            <w:tr w:rsidR="00217A93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7A93" w:rsidRDefault="00217A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 по коефіцієнту розподілу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195,20</w:t>
                                  </w:r>
                                </w:p>
                              </w:tc>
                            </w:tr>
                            <w:tr w:rsidR="00217A93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Адміністративні витрати, усього, у тому числі: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278,22</w:t>
                                  </w:r>
                                </w:p>
                              </w:tc>
                            </w:tr>
                            <w:tr w:rsidR="00217A93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Витрати на збут, усього, у тому числі: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250,33</w:t>
                                  </w:r>
                                </w:p>
                              </w:tc>
                            </w:tr>
                            <w:tr w:rsidR="00217A93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3.1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витрати на оплату праці персоналу, пов'язані зі збутом послуг, всього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164,76</w:t>
                                  </w:r>
                                </w:p>
                              </w:tc>
                            </w:tr>
                            <w:tr w:rsidR="00217A93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3.2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єдиний внесок на загальнообов'язкове державне соціальне страхування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36,25</w:t>
                                  </w:r>
                                </w:p>
                              </w:tc>
                            </w:tr>
                            <w:tr w:rsidR="00217A93"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3.3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амортизація осоновних засобів, інших необоротних матеріальних та нематеріальних активів, безпосередньо пов'язаних зі збутом послуг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1,16</w:t>
                                  </w:r>
                                </w:p>
                              </w:tc>
                            </w:tr>
                            <w:tr w:rsidR="00217A93">
                              <w:trPr>
                                <w:trHeight w:hRule="exact" w:val="456"/>
                                <w:jc w:val="center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3.4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35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витрати на утримання основних засобів, інших необоротних матеріальних та нематеріальних активів, безпосередньо пов'язаних зі збутом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1,86</w:t>
                                  </w:r>
                                </w:p>
                              </w:tc>
                            </w:tr>
                            <w:tr w:rsidR="00217A93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оплата інформаційних послуг, безпосередньо пов'язаних зі збутом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ЗО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3,68</w:t>
                                  </w:r>
                                </w:p>
                              </w:tc>
                            </w:tr>
                            <w:tr w:rsidR="00217A93">
                              <w:trPr>
                                <w:trHeight w:hRule="exact" w:val="466"/>
                                <w:jc w:val="center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3.6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35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витрати на оплату послуг банків та інших установ з приймання і перерахування коштів споживачів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32,63</w:t>
                                  </w:r>
                                </w:p>
                              </w:tc>
                            </w:tr>
                            <w:tr w:rsidR="00217A93">
                              <w:trPr>
                                <w:trHeight w:hRule="exact" w:val="466"/>
                                <w:jc w:val="center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3.7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45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витрати на канцелярські товари і виготовлення розрахункових документів про оплату послуг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4,82</w:t>
                                  </w:r>
                                </w:p>
                              </w:tc>
                            </w:tr>
                            <w:tr w:rsidR="00217A93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3.8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інші витрати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5,17</w:t>
                                  </w:r>
                                </w:p>
                              </w:tc>
                            </w:tr>
                            <w:tr w:rsidR="00217A93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Усього витрат повної планової собівартості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Style w:val="29pt"/>
                                    </w:rPr>
                                    <w:t>383,35</w:t>
                                  </w:r>
                                </w:p>
                              </w:tc>
                            </w:tr>
                            <w:tr w:rsidR="00217A93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Плановий прибуток, усього, у тому числі: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71,50</w:t>
                                  </w:r>
                                </w:p>
                              </w:tc>
                            </w:tr>
                            <w:tr w:rsidR="00217A93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Усього планових витрат з урахуванням планового прибутку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Style w:val="29pt"/>
                                    </w:rPr>
                                    <w:t>454,85</w:t>
                                  </w:r>
                                </w:p>
                              </w:tc>
                            </w:tr>
                            <w:tr w:rsidR="00217A93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7A93" w:rsidRDefault="00217A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ПДВ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490,97</w:t>
                                  </w:r>
                                </w:p>
                              </w:tc>
                            </w:tr>
                            <w:tr w:rsidR="00217A93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7A93" w:rsidRDefault="00217A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Разом з ПДВ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2 945,82</w:t>
                                  </w:r>
                                </w:p>
                              </w:tc>
                            </w:tr>
                            <w:tr w:rsidR="00217A93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Витрати з розрахунку на місяць 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245,49</w:t>
                                  </w:r>
                                </w:p>
                              </w:tc>
                            </w:tr>
                            <w:tr w:rsidR="00217A93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Внески (з розрахуйку на квартал)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7A93" w:rsidRDefault="0027072C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736,47</w:t>
                                  </w:r>
                                </w:p>
                              </w:tc>
                            </w:tr>
                          </w:tbl>
                          <w:p w:rsidR="00217A93" w:rsidRDefault="00217A93">
                            <w:pPr>
                              <w:pStyle w:val="a4"/>
                              <w:shd w:val="clear" w:color="auto" w:fill="auto"/>
                              <w:spacing w:line="200" w:lineRule="exact"/>
                            </w:pPr>
                          </w:p>
                          <w:p w:rsidR="00217A93" w:rsidRDefault="00217A9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.8pt;margin-top:0;width:486pt;height:687.5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/eZrA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NDMVKfvVAJO9x246QG2ocuWqeruRPFVIS42NeF7eiOl6GtKSsjONzfdi6sj&#10;jjIgu/6DKCEMOWhhgYZKtqZ0UAwE6NClx3NnTCoFbC78ZQDtxqiAs2g586NobmOQZLreSaXfUdEi&#10;Y6RYQustPDneKW3SIcnkYqJxkbOmse1v+LMNcBx3IDhcNWcmDdvNH7EXb6NtFDphsNg6oZdlzk2+&#10;CZ1F7i/n2SzbbDL/p4nrh0nNypJyE2ZSlh/+WedOGh81cdaWEg0rDZxJScn9btNIdCSg7Nx+p4Jc&#10;uLnP07BFAC4vKPlB6N0GsZMvoqUT5uHciZde5Hh+fBsvvDAOs/w5pTvG6b9TQn2K43kwH9X0W26e&#10;/V5zI0nLNMyOhrUgibMTSYwGt7y0rdWENaN9UQqT/lMpoN1To61ijUhHuephNwCKkfFOlI+gXSlA&#10;WaBCGHhg1EJ+x6iH4ZFi9e1AJMWoec9B/2bSTIacjN1kEF7A1RRrjEZzo8eJdOgk29eAPL2wG3gj&#10;ObPqfcri9LJgIFgSp+FlJs7lv/V6GrHrXwAAAP//AwBQSwMEFAAGAAgAAAAhAG3AaqzcAAAACQEA&#10;AA8AAABkcnMvZG93bnJldi54bWxMj8FOwzAQRO9I/IO1SFwQdVwgpSFOhRBcuLVw6c2NlyTCXkex&#10;m4R+PdsT3HY0o9k35Wb2Tow4xC6QBrXIQCDVwXbUaPj8eLt9BBGTIWtcINTwgxE21eVFaQobJtri&#10;uEuN4BKKhdHQptQXUsa6RW/iIvRI7H2FwZvEcmikHczE5d7JZZbl0puO+ENrenxpsf7eHb2GfH7t&#10;b97XuJxOtRtpf1IqodL6+mp+fgKRcE5/YTjjMzpUzHQIR7JROO5Y55zUwIPObnavWB/4uls9KJBV&#10;Kf8vqH4BAAD//wMAUEsBAi0AFAAGAAgAAAAhALaDOJL+AAAA4QEAABMAAAAAAAAAAAAAAAAAAAAA&#10;AFtDb250ZW50X1R5cGVzXS54bWxQSwECLQAUAAYACAAAACEAOP0h/9YAAACUAQAACwAAAAAAAAAA&#10;AAAAAAAvAQAAX3JlbHMvLnJlbHNQSwECLQAUAAYACAAAACEA9RP3mawCAACqBQAADgAAAAAAAAAA&#10;AAAAAAAuAgAAZHJzL2Uyb0RvYy54bWxQSwECLQAUAAYACAAAACEAbcBqrNwAAAAJAQAADwAAAAAA&#10;AAAAAAAAAAAGBQAAZHJzL2Rvd25yZXYueG1sUEsFBgAAAAAEAAQA8wAAAA8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38"/>
                        <w:gridCol w:w="6854"/>
                        <w:gridCol w:w="600"/>
                        <w:gridCol w:w="1728"/>
                      </w:tblGrid>
                      <w:tr w:rsidR="00217A93">
                        <w:trPr>
                          <w:trHeight w:hRule="exact" w:val="960"/>
                          <w:jc w:val="center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after="60"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  <w:lang w:val="fr-FR" w:eastAsia="fr-FR" w:bidi="fr-FR"/>
                              </w:rPr>
                              <w:t>N°</w:t>
                            </w:r>
                          </w:p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before="60"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з/п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Показник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after="60"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Код</w:t>
                            </w:r>
                          </w:p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before="60"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рядка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ind w:left="280" w:hanging="28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Обслуговування вузла (вузлів) комерційного обліку в грн.</w:t>
                            </w:r>
                          </w:p>
                        </w:tc>
                      </w:tr>
                      <w:tr w:rsidR="00217A93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3</w:t>
                            </w:r>
                          </w:p>
                        </w:tc>
                      </w:tr>
                      <w:tr w:rsidR="00217A93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29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</w:rPr>
                              <w:t>Планова виробнича собівартість, усього, у тому числі: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1 854,80</w:t>
                            </w:r>
                          </w:p>
                        </w:tc>
                      </w:tr>
                      <w:tr w:rsidR="00217A93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3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Прямі матеріальні витрати, усього, у тому числі: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3"/>
                              </w:rPr>
                              <w:t>0,00</w:t>
                            </w:r>
                          </w:p>
                        </w:tc>
                      </w:tr>
                      <w:tr w:rsidR="00217A93">
                        <w:trPr>
                          <w:trHeight w:hRule="exact" w:val="466"/>
                          <w:jc w:val="center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1.1.1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45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витрати на придбання вузла(ів) комерційного обліку та допоміжних матеріалів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</w:tr>
                      <w:tr w:rsidR="00217A93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3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Прямі витрати на оплату праці, усього, утому числі: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3"/>
                              </w:rPr>
                              <w:t>486,86</w:t>
                            </w:r>
                          </w:p>
                        </w:tc>
                      </w:tr>
                      <w:tr w:rsidR="00217A93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1.2.1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основна заробітна плата виробничому персоналу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403,86</w:t>
                            </w:r>
                          </w:p>
                        </w:tc>
                      </w:tr>
                      <w:tr w:rsidR="00217A93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1.2.2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додаткова заробітна плата виробничому персоналу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49,36</w:t>
                            </w:r>
                          </w:p>
                        </w:tc>
                      </w:tr>
                      <w:tr w:rsidR="00217A93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1.2.3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інші заохочувальні та компенсаційні виплати виробничому персоналу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33,64</w:t>
                            </w:r>
                          </w:p>
                        </w:tc>
                      </w:tr>
                      <w:tr w:rsidR="00217A93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3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інші прямі витрати, усього, у тому числі: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3"/>
                              </w:rPr>
                              <w:t>495,38</w:t>
                            </w:r>
                          </w:p>
                        </w:tc>
                      </w:tr>
                      <w:tr w:rsidR="00217A93">
                        <w:trPr>
                          <w:trHeight w:hRule="exact" w:val="466"/>
                          <w:jc w:val="center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1.3.1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45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єдиний внесок на загальнообов'язкове державне соціальне страхування для виробничого персоналу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107,11</w:t>
                            </w:r>
                          </w:p>
                        </w:tc>
                      </w:tr>
                      <w:tr w:rsidR="00217A93" w:rsidTr="00B82A6C">
                        <w:trPr>
                          <w:trHeight w:hRule="exact" w:val="477"/>
                          <w:jc w:val="center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1.3.2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витрати повязані з ремонтом та заміною допоміжних засобів вузла обліку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388,27</w:t>
                            </w:r>
                          </w:p>
                        </w:tc>
                      </w:tr>
                      <w:tr w:rsidR="00217A93" w:rsidTr="00945853">
                        <w:trPr>
                          <w:trHeight w:hRule="exact" w:val="495"/>
                          <w:jc w:val="center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3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Змінні загальновиробничі та постійні розподілені зага</w:t>
                            </w:r>
                            <w:r w:rsidR="00945853">
                              <w:rPr>
                                <w:rStyle w:val="23"/>
                              </w:rPr>
                              <w:t>льновиробничі витрати, усього. у</w:t>
                            </w:r>
                            <w:r>
                              <w:rPr>
                                <w:rStyle w:val="23"/>
                              </w:rPr>
                              <w:t xml:space="preserve"> тому числі: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3"/>
                              </w:rPr>
                              <w:t>872,56</w:t>
                            </w:r>
                          </w:p>
                        </w:tc>
                      </w:tr>
                      <w:tr w:rsidR="00217A93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1.4.1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витрати на управління виробництвом, всього, утому числі: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203,30</w:t>
                            </w:r>
                          </w:p>
                        </w:tc>
                      </w:tr>
                      <w:tr w:rsidR="00217A93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17A93" w:rsidRDefault="00217A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- заробітна плата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166,64</w:t>
                            </w:r>
                          </w:p>
                        </w:tc>
                      </w:tr>
                      <w:tr w:rsidR="00217A93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17A93" w:rsidRDefault="00217A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- єдиний внесок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36,66</w:t>
                            </w:r>
                          </w:p>
                        </w:tc>
                      </w:tr>
                      <w:tr w:rsidR="00217A93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1.4.2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витрати на оплату праці загальновиробничого призначення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227,37</w:t>
                            </w:r>
                          </w:p>
                        </w:tc>
                      </w:tr>
                      <w:tr w:rsidR="00217A93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17A93" w:rsidRDefault="00217A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- заробітна плата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186,37</w:t>
                            </w:r>
                          </w:p>
                        </w:tc>
                      </w:tr>
                      <w:tr w:rsidR="00217A93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17A93" w:rsidRDefault="00217A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- єдиний внесок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41,00</w:t>
                            </w:r>
                          </w:p>
                        </w:tc>
                      </w:tr>
                      <w:tr w:rsidR="00217A93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1.4.3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витрати на оплату послуг спеціалізованих підприємств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205,96</w:t>
                            </w:r>
                          </w:p>
                        </w:tc>
                      </w:tr>
                      <w:tr w:rsidR="00217A93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1.4.4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інші витрати загальновиробничого призначення.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235,93</w:t>
                            </w:r>
                          </w:p>
                        </w:tc>
                      </w:tr>
                      <w:tr w:rsidR="00217A93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17A93" w:rsidRDefault="00217A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- відрядження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1,20</w:t>
                            </w:r>
                          </w:p>
                        </w:tc>
                      </w:tr>
                      <w:tr w:rsidR="00217A93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17A93" w:rsidRDefault="00217A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- ПММ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32,37</w:t>
                            </w:r>
                          </w:p>
                        </w:tc>
                      </w:tr>
                      <w:tr w:rsidR="00217A93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17A93" w:rsidRDefault="00217A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- спецодяг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7,16</w:t>
                            </w:r>
                          </w:p>
                        </w:tc>
                      </w:tr>
                      <w:tr w:rsidR="00217A93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17A93" w:rsidRDefault="00217A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- по коефіцієнту розподілу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195,20</w:t>
                            </w:r>
                          </w:p>
                        </w:tc>
                      </w:tr>
                      <w:tr w:rsidR="00217A93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</w:rPr>
                              <w:t>Адміністративні витрати, усього, у тому числі: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278,22</w:t>
                            </w:r>
                          </w:p>
                        </w:tc>
                      </w:tr>
                      <w:tr w:rsidR="00217A93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29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</w:rPr>
                              <w:t>Витрати на збут, усього, у тому числі: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250,33</w:t>
                            </w:r>
                          </w:p>
                        </w:tc>
                      </w:tr>
                      <w:tr w:rsidR="00217A93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3.1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витрати на оплату праці персоналу, пов'язані зі збутом послуг, всього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164,76</w:t>
                            </w:r>
                          </w:p>
                        </w:tc>
                      </w:tr>
                      <w:tr w:rsidR="00217A93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3.2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єдиний внесок на загальнообов'язкове державне соціальне страхування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36,25</w:t>
                            </w:r>
                          </w:p>
                        </w:tc>
                      </w:tr>
                      <w:tr w:rsidR="00217A93"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3.3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амортизація осоновних засобів, інших необоротних матеріальних та нематеріальних активів, безпосередньо пов'язаних зі збутом послуг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1,16</w:t>
                            </w:r>
                          </w:p>
                        </w:tc>
                      </w:tr>
                      <w:tr w:rsidR="00217A93">
                        <w:trPr>
                          <w:trHeight w:hRule="exact" w:val="456"/>
                          <w:jc w:val="center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3.4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35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витрати на утримання основних засобів, інших необоротних матеріальних та нематеріальних активів, безпосередньо пов'язаних зі збутом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1,86</w:t>
                            </w:r>
                          </w:p>
                        </w:tc>
                      </w:tr>
                      <w:tr w:rsidR="00217A93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оплата інформаційних послуг, безпосередньо пов'язаних зі збутом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ЗО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3,68</w:t>
                            </w:r>
                          </w:p>
                        </w:tc>
                      </w:tr>
                      <w:tr w:rsidR="00217A93">
                        <w:trPr>
                          <w:trHeight w:hRule="exact" w:val="466"/>
                          <w:jc w:val="center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3.6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35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витрати на оплату послуг банків та інших установ з приймання і перерахування коштів споживачів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32,63</w:t>
                            </w:r>
                          </w:p>
                        </w:tc>
                      </w:tr>
                      <w:tr w:rsidR="00217A93">
                        <w:trPr>
                          <w:trHeight w:hRule="exact" w:val="466"/>
                          <w:jc w:val="center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3.7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45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витрати на канцелярські товари і виготовлення розрахункових документів про оплату послуг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4,82</w:t>
                            </w:r>
                          </w:p>
                        </w:tc>
                      </w:tr>
                      <w:tr w:rsidR="00217A93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3.8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інші витрати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5,17</w:t>
                            </w:r>
                          </w:p>
                        </w:tc>
                      </w:tr>
                      <w:tr w:rsidR="00217A93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</w:rPr>
                              <w:t>Усього витрат повної планової собівартості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3"/>
                              </w:rPr>
                              <w:t xml:space="preserve">2 </w:t>
                            </w:r>
                            <w:r>
                              <w:rPr>
                                <w:rStyle w:val="29pt"/>
                              </w:rPr>
                              <w:t>383,35</w:t>
                            </w:r>
                          </w:p>
                        </w:tc>
                      </w:tr>
                      <w:tr w:rsidR="00217A93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Плановий прибуток, усього, у тому числі: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71,50</w:t>
                            </w:r>
                          </w:p>
                        </w:tc>
                      </w:tr>
                      <w:tr w:rsidR="00217A93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</w:rPr>
                              <w:t>Усього планових витрат з урахуванням планового прибутку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3"/>
                              </w:rPr>
                              <w:t xml:space="preserve">2 </w:t>
                            </w:r>
                            <w:r>
                              <w:rPr>
                                <w:rStyle w:val="29pt"/>
                              </w:rPr>
                              <w:t>454,85</w:t>
                            </w:r>
                          </w:p>
                        </w:tc>
                      </w:tr>
                      <w:tr w:rsidR="00217A93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17A93" w:rsidRDefault="00217A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29pt0"/>
                              </w:rPr>
                              <w:t>ПДВ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0"/>
                              </w:rPr>
                              <w:t>490,97</w:t>
                            </w:r>
                          </w:p>
                        </w:tc>
                      </w:tr>
                      <w:tr w:rsidR="00217A93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17A93" w:rsidRDefault="00217A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</w:rPr>
                              <w:t>Разом з ПДВ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2 945,82</w:t>
                            </w:r>
                          </w:p>
                        </w:tc>
                      </w:tr>
                      <w:tr w:rsidR="00217A93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 xml:space="preserve">Витрати з розрахунку на місяць 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245,49</w:t>
                            </w:r>
                          </w:p>
                        </w:tc>
                      </w:tr>
                      <w:tr w:rsidR="00217A93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29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9pt"/>
                              </w:rPr>
                              <w:t>Внески (з розрахуйку на квартал)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17A93" w:rsidRDefault="0027072C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736,47</w:t>
                            </w:r>
                          </w:p>
                        </w:tc>
                      </w:tr>
                    </w:tbl>
                    <w:p w:rsidR="00217A93" w:rsidRDefault="00217A93">
                      <w:pPr>
                        <w:pStyle w:val="a4"/>
                        <w:shd w:val="clear" w:color="auto" w:fill="auto"/>
                        <w:spacing w:line="200" w:lineRule="exact"/>
                      </w:pPr>
                    </w:p>
                    <w:p w:rsidR="00217A93" w:rsidRDefault="00217A9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119380</wp:posOffset>
                </wp:positionH>
                <wp:positionV relativeFrom="paragraph">
                  <wp:posOffset>9607550</wp:posOffset>
                </wp:positionV>
                <wp:extent cx="222250" cy="95250"/>
                <wp:effectExtent l="3810" t="3175" r="254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A93" w:rsidRDefault="0027072C">
                            <w:pPr>
                              <w:pStyle w:val="a5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Exact1"/>
                              </w:rPr>
                              <w:t xml:space="preserve">Vv </w:t>
                            </w:r>
                            <w:r>
                              <w:rPr>
                                <w:rStyle w:val="Exact1"/>
                                <w:lang w:val="uk-UA" w:eastAsia="uk-UA" w:bidi="uk-UA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.4pt;margin-top:756.5pt;width:17.5pt;height:7.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5LApwIAAK4FAAAOAAAAZHJzL2Uyb0RvYy54bWysVG1vmzAQ/j5p/8HydwqkJA2opEpCmCZ1&#10;L1K7H+CACdaMzWwn0E377zubkCatJk3b+GAd9vm5e+4e3+1d33B0oEozKVIcXgUYUVHIkoldir88&#10;5t4cI22IKAmXgqb4iWp8t3j75rZrEzqRteQlVQhAhE66NsW1MW3i+7qoaUP0lWypgMNKqoYY+FU7&#10;v1SkA/SG+5MgmPmdVGWrZEG1ht1sOMQLh19VtDCfqkpTg3iKITfjVuXWrV39xS1Jdoq0NSuOaZC/&#10;yKIhTEDQE1RGDEF7xV5BNaxQUsvKXBWy8WVVsYI6DsAmDF6weahJSx0XKI5uT2XS/w+2+Hj4rBAr&#10;U3yNkSANtOiR9gatZI8iW52u1Qk4PbTgZnrYhi47prq9l8VXjYRc10Ts6FIp2dWUlJBdaG/6Z1cH&#10;HG1Btt0HWUIYsjfSAfWVamzpoBgI0KFLT6fO2FQK2JzAN4WTAo7iqTVtAJKMd1ulzTsqG2SNFCvo&#10;u8Mmh3ttBtfRxYYSMmecwz5JuLjYAMxhByLDVXtmc3Ct/BEH8Wa+mUdeNJltvCjIMm+ZryNvloc3&#10;0+w6W6+z8KeNG0ZJzcqSChtmlFUY/VnbjgIfBHESlpaclRbOpqTVbrvmCh0IyDp337EgZ27+ZRqu&#10;XsDlBaVwEgWrSezls/mNF+XR1ItvgrkXhPEqngVRHGX5JaV7Jui/U0Ld0MhBSr/lFrjvNTeSNMzA&#10;4OCsSfH85EQSK8CNKF1rDWF8sM9KYdN/LgW0e2y0k6tV6KBV02979y6clq2Ut7J8Av0qCQIDKcLQ&#10;A6OW6jtGHQyQFOtve6IoRvy9gDdgp81oqNHYjgYRBVxNscFoMNdmmEr7VrFdDcjjK1vCO8mZE/Fz&#10;FsfXBUPBcTkOMDt1zv+d1/OYXfwCAAD//wMAUEsDBBQABgAIAAAAIQAm50cH3QAAAAsBAAAPAAAA&#10;ZHJzL2Rvd25yZXYueG1sTI8xT8MwEIV3JP6DdUgsiDpO1SqEOBVCsLDRsrC58ZFE2OcodpPQX891&#10;gun03j29+67aLd6JCcfYB9KgVhkIpCbYnloNH4fX+wJETIascYFQww9G2NXXV5UpbZjpHad9agWX&#10;UCyNhi6loZQyNh16E1dhQOLdVxi9SSzHVtrRzFzuncyzbCu96YkvdGbA5w6b7/3Ja9guL8Pd2wPm&#10;87lxE32elUqotL69WZ4eQSRc0l8YLviMDjUzHcOJbBSOdcHkiedGrfkpTmzW7BwvTl5kIOtK/v+h&#10;/gUAAP//AwBQSwECLQAUAAYACAAAACEAtoM4kv4AAADhAQAAEwAAAAAAAAAAAAAAAAAAAAAAW0Nv&#10;bnRlbnRfVHlwZXNdLnhtbFBLAQItABQABgAIAAAAIQA4/SH/1gAAAJQBAAALAAAAAAAAAAAAAAAA&#10;AC8BAABfcmVscy8ucmVsc1BLAQItABQABgAIAAAAIQCK25LApwIAAK4FAAAOAAAAAAAAAAAAAAAA&#10;AC4CAABkcnMvZTJvRG9jLnhtbFBLAQItABQABgAIAAAAIQAm50cH3QAAAAsBAAAPAAAAAAAAAAAA&#10;AAAAAAEFAABkcnMvZG93bnJldi54bWxQSwUGAAAAAAQABADzAAAACwYAAAAA&#10;" filled="f" stroked="f">
                <v:textbox style="mso-fit-shape-to-text:t" inset="0,0,0,0">
                  <w:txbxContent>
                    <w:p w:rsidR="00217A93" w:rsidRDefault="0027072C">
                      <w:pPr>
                        <w:pStyle w:val="a5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Exact1"/>
                        </w:rPr>
                        <w:t xml:space="preserve">Vv </w:t>
                      </w:r>
                      <w:r>
                        <w:rPr>
                          <w:rStyle w:val="Exact1"/>
                          <w:lang w:val="uk-UA" w:eastAsia="uk-UA" w:bidi="uk-UA"/>
                        </w:rPr>
                        <w:t>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7A93" w:rsidRDefault="00217A93">
      <w:pPr>
        <w:spacing w:line="360" w:lineRule="exact"/>
      </w:pPr>
    </w:p>
    <w:p w:rsidR="00217A93" w:rsidRDefault="00217A93">
      <w:pPr>
        <w:spacing w:line="360" w:lineRule="exact"/>
      </w:pPr>
    </w:p>
    <w:p w:rsidR="00217A93" w:rsidRDefault="00217A93">
      <w:pPr>
        <w:spacing w:line="360" w:lineRule="exact"/>
      </w:pPr>
    </w:p>
    <w:p w:rsidR="00217A93" w:rsidRDefault="00217A93">
      <w:pPr>
        <w:spacing w:line="360" w:lineRule="exact"/>
      </w:pPr>
    </w:p>
    <w:p w:rsidR="00217A93" w:rsidRDefault="00217A93">
      <w:pPr>
        <w:spacing w:line="360" w:lineRule="exact"/>
      </w:pPr>
    </w:p>
    <w:p w:rsidR="00217A93" w:rsidRDefault="00217A93">
      <w:pPr>
        <w:spacing w:line="360" w:lineRule="exact"/>
      </w:pPr>
    </w:p>
    <w:p w:rsidR="00217A93" w:rsidRDefault="00217A93">
      <w:pPr>
        <w:spacing w:line="360" w:lineRule="exact"/>
      </w:pPr>
    </w:p>
    <w:p w:rsidR="00217A93" w:rsidRDefault="00217A93">
      <w:pPr>
        <w:spacing w:line="360" w:lineRule="exact"/>
      </w:pPr>
    </w:p>
    <w:p w:rsidR="00217A93" w:rsidRDefault="00217A93">
      <w:pPr>
        <w:spacing w:line="360" w:lineRule="exact"/>
      </w:pPr>
    </w:p>
    <w:p w:rsidR="00217A93" w:rsidRDefault="00217A93">
      <w:pPr>
        <w:spacing w:line="360" w:lineRule="exact"/>
      </w:pPr>
    </w:p>
    <w:p w:rsidR="00217A93" w:rsidRDefault="00217A93">
      <w:pPr>
        <w:spacing w:line="360" w:lineRule="exact"/>
      </w:pPr>
    </w:p>
    <w:p w:rsidR="00217A93" w:rsidRDefault="00217A93">
      <w:pPr>
        <w:spacing w:line="360" w:lineRule="exact"/>
      </w:pPr>
    </w:p>
    <w:p w:rsidR="00217A93" w:rsidRDefault="00217A93">
      <w:pPr>
        <w:spacing w:line="360" w:lineRule="exact"/>
      </w:pPr>
    </w:p>
    <w:p w:rsidR="00217A93" w:rsidRDefault="00217A93">
      <w:pPr>
        <w:spacing w:line="360" w:lineRule="exact"/>
      </w:pPr>
    </w:p>
    <w:p w:rsidR="00217A93" w:rsidRDefault="00217A93">
      <w:pPr>
        <w:spacing w:line="360" w:lineRule="exact"/>
      </w:pPr>
    </w:p>
    <w:p w:rsidR="00217A93" w:rsidRDefault="00217A93">
      <w:pPr>
        <w:spacing w:line="360" w:lineRule="exact"/>
      </w:pPr>
    </w:p>
    <w:p w:rsidR="00217A93" w:rsidRDefault="00217A93">
      <w:pPr>
        <w:spacing w:line="360" w:lineRule="exact"/>
      </w:pPr>
    </w:p>
    <w:p w:rsidR="00217A93" w:rsidRDefault="00217A93">
      <w:pPr>
        <w:spacing w:line="360" w:lineRule="exact"/>
      </w:pPr>
    </w:p>
    <w:p w:rsidR="00217A93" w:rsidRDefault="00217A93">
      <w:pPr>
        <w:spacing w:line="360" w:lineRule="exact"/>
      </w:pPr>
    </w:p>
    <w:p w:rsidR="00217A93" w:rsidRDefault="00217A93">
      <w:pPr>
        <w:spacing w:line="360" w:lineRule="exact"/>
      </w:pPr>
    </w:p>
    <w:p w:rsidR="00217A93" w:rsidRDefault="00217A93">
      <w:pPr>
        <w:spacing w:line="360" w:lineRule="exact"/>
      </w:pPr>
    </w:p>
    <w:p w:rsidR="00217A93" w:rsidRDefault="00217A93">
      <w:pPr>
        <w:spacing w:line="360" w:lineRule="exact"/>
      </w:pPr>
    </w:p>
    <w:p w:rsidR="00217A93" w:rsidRDefault="00217A93">
      <w:pPr>
        <w:spacing w:line="360" w:lineRule="exact"/>
      </w:pPr>
    </w:p>
    <w:p w:rsidR="00217A93" w:rsidRDefault="00217A93">
      <w:pPr>
        <w:spacing w:line="360" w:lineRule="exact"/>
      </w:pPr>
    </w:p>
    <w:p w:rsidR="00217A93" w:rsidRDefault="00217A93">
      <w:pPr>
        <w:spacing w:line="360" w:lineRule="exact"/>
      </w:pPr>
    </w:p>
    <w:p w:rsidR="00217A93" w:rsidRDefault="00217A93">
      <w:pPr>
        <w:spacing w:line="360" w:lineRule="exact"/>
      </w:pPr>
    </w:p>
    <w:p w:rsidR="00217A93" w:rsidRDefault="00217A93">
      <w:pPr>
        <w:spacing w:line="360" w:lineRule="exact"/>
      </w:pPr>
    </w:p>
    <w:p w:rsidR="00217A93" w:rsidRDefault="00217A93">
      <w:pPr>
        <w:spacing w:line="360" w:lineRule="exact"/>
      </w:pPr>
    </w:p>
    <w:p w:rsidR="00217A93" w:rsidRDefault="00217A93">
      <w:pPr>
        <w:spacing w:line="360" w:lineRule="exact"/>
      </w:pPr>
    </w:p>
    <w:p w:rsidR="00217A93" w:rsidRDefault="00217A93">
      <w:pPr>
        <w:spacing w:line="360" w:lineRule="exact"/>
      </w:pPr>
    </w:p>
    <w:p w:rsidR="00217A93" w:rsidRDefault="00217A93">
      <w:pPr>
        <w:spacing w:line="360" w:lineRule="exact"/>
      </w:pPr>
    </w:p>
    <w:p w:rsidR="00217A93" w:rsidRDefault="00217A93">
      <w:pPr>
        <w:spacing w:line="360" w:lineRule="exact"/>
      </w:pPr>
    </w:p>
    <w:p w:rsidR="00217A93" w:rsidRDefault="00217A93">
      <w:pPr>
        <w:spacing w:line="360" w:lineRule="exact"/>
      </w:pPr>
    </w:p>
    <w:p w:rsidR="00217A93" w:rsidRDefault="00217A93">
      <w:pPr>
        <w:spacing w:line="360" w:lineRule="exact"/>
      </w:pPr>
    </w:p>
    <w:p w:rsidR="00217A93" w:rsidRDefault="00217A93">
      <w:pPr>
        <w:spacing w:line="360" w:lineRule="exact"/>
      </w:pPr>
    </w:p>
    <w:p w:rsidR="00217A93" w:rsidRDefault="00217A93">
      <w:pPr>
        <w:spacing w:line="360" w:lineRule="exact"/>
      </w:pPr>
    </w:p>
    <w:p w:rsidR="00217A93" w:rsidRDefault="00217A93">
      <w:pPr>
        <w:spacing w:line="360" w:lineRule="exact"/>
      </w:pPr>
    </w:p>
    <w:p w:rsidR="00217A93" w:rsidRDefault="00217A93">
      <w:pPr>
        <w:spacing w:line="506" w:lineRule="exact"/>
      </w:pPr>
    </w:p>
    <w:p w:rsidR="00217A93" w:rsidRDefault="00217A93">
      <w:pPr>
        <w:rPr>
          <w:sz w:val="2"/>
          <w:szCs w:val="2"/>
        </w:rPr>
      </w:pPr>
    </w:p>
    <w:sectPr w:rsidR="00217A93">
      <w:type w:val="continuous"/>
      <w:pgSz w:w="11900" w:h="16840"/>
      <w:pgMar w:top="51" w:right="110" w:bottom="0" w:left="6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4EA" w:rsidRDefault="005074EA">
      <w:r>
        <w:separator/>
      </w:r>
    </w:p>
  </w:endnote>
  <w:endnote w:type="continuationSeparator" w:id="0">
    <w:p w:rsidR="005074EA" w:rsidRDefault="0050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4EA" w:rsidRDefault="005074EA"/>
  </w:footnote>
  <w:footnote w:type="continuationSeparator" w:id="0">
    <w:p w:rsidR="005074EA" w:rsidRDefault="005074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93"/>
    <w:rsid w:val="00217A93"/>
    <w:rsid w:val="0027072C"/>
    <w:rsid w:val="005074EA"/>
    <w:rsid w:val="00945853"/>
    <w:rsid w:val="00B82A6C"/>
    <w:rsid w:val="00CA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F77E8-052D-452B-AA7E-A38BB0DA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Exact">
    <w:name w:val="Подпись к таблице Exact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9pt">
    <w:name w:val="Основной текст (2) + 9 pt;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3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9pt0">
    <w:name w:val="Основной текст (2) + 9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Exact0">
    <w:name w:val="Подпись к картинке Exact"/>
    <w:basedOn w:val="a0"/>
    <w:link w:val="a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5"/>
      <w:szCs w:val="15"/>
      <w:u w:val="none"/>
      <w:lang w:val="fr-FR" w:eastAsia="fr-FR" w:bidi="fr-FR"/>
    </w:rPr>
  </w:style>
  <w:style w:type="character" w:customStyle="1" w:styleId="Exact1">
    <w:name w:val="Подпись к картинке Exact"/>
    <w:basedOn w:val="Exact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fr-FR" w:eastAsia="fr-FR" w:bidi="fr-FR"/>
    </w:rPr>
  </w:style>
  <w:style w:type="character" w:customStyle="1" w:styleId="2Exact">
    <w:name w:val="Подпись к картинке (2) Exact"/>
    <w:basedOn w:val="a0"/>
    <w:link w:val="2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50"/>
      <w:sz w:val="40"/>
      <w:szCs w:val="40"/>
      <w:u w:val="none"/>
    </w:rPr>
  </w:style>
  <w:style w:type="character" w:customStyle="1" w:styleId="2Exact0">
    <w:name w:val="Подпись к картинке (2) Exact"/>
    <w:basedOn w:val="2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50"/>
      <w:w w:val="100"/>
      <w:position w:val="0"/>
      <w:sz w:val="40"/>
      <w:szCs w:val="40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onsolas" w:eastAsia="Consolas" w:hAnsi="Consolas" w:cs="Consolas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4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a5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Georgia" w:eastAsia="Georgia" w:hAnsi="Georgia" w:cs="Georgia"/>
      <w:sz w:val="15"/>
      <w:szCs w:val="15"/>
      <w:lang w:val="fr-FR" w:eastAsia="fr-FR" w:bidi="fr-FR"/>
    </w:rPr>
  </w:style>
  <w:style w:type="paragraph" w:customStyle="1" w:styleId="25">
    <w:name w:val="Подпись к картинке (2)"/>
    <w:basedOn w:val="a"/>
    <w:link w:val="2Exact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i/>
      <w:iCs/>
      <w:spacing w:val="-50"/>
      <w:sz w:val="40"/>
      <w:szCs w:val="4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Georgia" w:eastAsia="Georgia" w:hAnsi="Georgia" w:cs="Georg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arhradamena@gmail.com</cp:lastModifiedBy>
  <cp:revision>4</cp:revision>
  <dcterms:created xsi:type="dcterms:W3CDTF">2020-01-27T15:25:00Z</dcterms:created>
  <dcterms:modified xsi:type="dcterms:W3CDTF">2020-01-28T09:41:00Z</dcterms:modified>
</cp:coreProperties>
</file>