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lang w:val="uk-UA"/>
        </w:rPr>
      </w:pPr>
      <w:r>
        <w:rPr>
          <w:sz w:val="32"/>
          <w:lang w:val="uk-UA"/>
        </w:rPr>
      </w:r>
      <w:r>
        <w:rPr>
          <w:sz w:val="32"/>
          <w:lang w:val="uk-UA"/>
        </w:rPr>
        <w:object w:dxaOrig="856" w:dyaOrig="1184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2.8pt;height:59.2pt;" filled="f" stroked="f">
            <v:path textboxrect="0,0,0,0"/>
            <v:imagedata r:id="rId7" o:title=""/>
          </v:shape>
          <o:OLEObject DrawAspect="Content" r:id="rId8" ObjectID="_1525040" ProgID="Word.Picture.6" ShapeID="_x0000_i0" Type="Embed"/>
        </w:object>
      </w:r>
      <w:r/>
    </w:p>
    <w:p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УКРАЇНА</w:t>
      </w:r>
      <w:r/>
    </w:p>
    <w:p>
      <w:pPr>
        <w:pStyle w:val="18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МЕНСЬКА  МІСЬКА  РАДА</w:t>
      </w:r>
      <w:r/>
    </w:p>
    <w:p>
      <w:pPr>
        <w:pStyle w:val="179"/>
        <w:jc w:val="center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81"/>
        <w:jc w:val="center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Р О З П О Р Я Д Ж Е Н Н Я</w:t>
      </w:r>
      <w:r/>
    </w:p>
    <w:p>
      <w:pPr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15 січня 2020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14</w:t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на </w:t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списання основних засобів </w:t>
      </w:r>
      <w:r/>
    </w:p>
    <w:p>
      <w:pPr>
        <w:ind w:firstLine="720"/>
        <w:jc w:val="both"/>
        <w:rPr>
          <w:sz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</w:t>
      </w:r>
      <w:r>
        <w:rPr>
          <w:sz w:val="28"/>
          <w:szCs w:val="28"/>
          <w:lang w:val="uk-UA"/>
        </w:rPr>
        <w:t xml:space="preserve">№ 1202,</w:t>
      </w:r>
      <w:r>
        <w:rPr>
          <w:iCs/>
          <w:sz w:val="28"/>
          <w:szCs w:val="28"/>
          <w:lang w:val="uk-UA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 818, методичними рекомендаціями з бухгалтерського обліку основних засобів № 5</w:t>
      </w:r>
      <w:r>
        <w:rPr>
          <w:iCs/>
          <w:sz w:val="28"/>
          <w:szCs w:val="28"/>
          <w:lang w:val="uk-UA"/>
        </w:rPr>
        <w:t xml:space="preserve">61 від 30.09.2003р., методичними рекомендаціями з бухгалтерського обліку запасів № 2 від 10.01.2007 року «Про затвердження плану рахунків бухгалтерського обліку в державному секторі» № 1203 від 31.12.2013р., Положенням про інвентаризацію активів та зобов’яз</w:t>
      </w:r>
      <w:r>
        <w:rPr>
          <w:iCs/>
          <w:sz w:val="28"/>
          <w:szCs w:val="28"/>
          <w:lang w:val="uk-UA"/>
        </w:rPr>
        <w:t xml:space="preserve">ань № 879 від 02.09.2014 року, </w:t>
      </w:r>
      <w:r>
        <w:rPr>
          <w:color w:val="222222"/>
          <w:sz w:val="28"/>
          <w:lang w:val="uk-UA"/>
        </w:rPr>
        <w:t xml:space="preserve">п.20 ч.4 ст.42 Закону України "Про місцевесамоврядування в Україні"</w:t>
      </w:r>
      <w:r>
        <w:rPr>
          <w:sz w:val="28"/>
          <w:szCs w:val="28"/>
          <w:lang w:val="uk-UA"/>
        </w:rPr>
        <w:t xml:space="preserve">: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на списання основних засобів (встановлення факту непридатності майна), що перебуває на балансі відділу освіти Менської міської ради Менського району Чернігівської області, а саме: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ліжка дитячі, інвентарний № 1136051, 25шт. – Менський опорний заклад загальної середньої освіти І-ІІІ ст. ім. Т.Г. Шевченка Менської міської ради Менського району Чернігівської області;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комплект шкільної меблі (парти), інвентарний № 1136047, 20 шт.– Менський опорний заклад загальної середньої освіти І-ІІІ ст. ім. Т.Г. Шевченка Менської міської ради Менського району Чернігівської області;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шафа лабораторна, інвентарний № 1136017, 1 шт. – Феськівській заклад загальної середньої освіти І-ІІ ст. Менської міської ради Менського району Чернігівської області, у складі згідно з додатком.</w:t>
      </w:r>
      <w:r/>
    </w:p>
    <w:p>
      <w:pPr>
        <w:ind w:firstLine="708"/>
        <w:jc w:val="both"/>
        <w:shd w:val="clear" w:color="auto" w:fill="FFFFFF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2. Контроль за виконанням розпорядження залишаю за собою.</w:t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                                            Г.А. Примаков</w:t>
      </w:r>
      <w:r/>
    </w:p>
    <w:p>
      <w:pPr>
        <w:pStyle w:val="251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firstLine="581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</w:t>
      </w:r>
      <w:r/>
    </w:p>
    <w:p>
      <w:pPr>
        <w:ind w:firstLine="581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розпорядження голови</w:t>
      </w:r>
      <w:r/>
    </w:p>
    <w:p>
      <w:pPr>
        <w:ind w:firstLine="581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ind w:firstLine="581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15 січня 2020 року № 14</w:t>
      </w:r>
      <w:r/>
    </w:p>
    <w:p>
      <w:pPr>
        <w:ind w:hanging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ind w:hanging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на списання основних засобів</w:t>
      </w:r>
      <w:r/>
    </w:p>
    <w:p>
      <w:pPr>
        <w:ind w:hanging="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tbl>
      <w:tblPr>
        <w:tblW w:w="9923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>
        <w:trPr>
          <w:trHeight w:val="11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Лук’яненко Ірина Федорівна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освіти Менської міської ради</w:t>
            </w:r>
            <w:bookmarkStart w:id="0" w:name="_GoBack"/>
            <w:r/>
            <w:bookmarkEnd w:id="0"/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 xml:space="preserve">голова комісії;</w:t>
            </w:r>
            <w:r/>
          </w:p>
        </w:tc>
      </w:tr>
      <w:tr>
        <w:trPr>
          <w:trHeight w:val="8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Люшина Вікторія Леонідівна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sz w:val="28"/>
                <w:szCs w:val="28"/>
                <w:lang w:val="uk-UA"/>
              </w:rPr>
              <w:t xml:space="preserve">відділу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 xml:space="preserve">заступник голови комісії;</w:t>
            </w:r>
            <w:r/>
          </w:p>
        </w:tc>
      </w:tr>
      <w:tr>
        <w:trPr>
          <w:trHeight w:val="5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Прилипко Наталія Василівна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юрисконсульт відділу освіти Менської міської ради, </w:t>
            </w:r>
            <w:r>
              <w:rPr>
                <w:i/>
                <w:sz w:val="28"/>
                <w:szCs w:val="28"/>
                <w:lang w:val="uk-UA"/>
              </w:rPr>
              <w:t xml:space="preserve">секретар комісії;</w:t>
            </w:r>
            <w:r/>
          </w:p>
        </w:tc>
      </w:tr>
      <w:tr>
        <w:trPr>
          <w:trHeight w:val="5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Тимошенко Віталій Григорович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>
          <w:trHeight w:val="5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Дорошенко Ольга Миколаївна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бухгалтер другої категорії централізованої бухгалтерії відділу освіти Менської міської ради;</w:t>
            </w:r>
            <w:r/>
          </w:p>
        </w:tc>
      </w:tr>
      <w:tr>
        <w:trPr>
          <w:trHeight w:val="4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Попок Світлана Миколаївни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господарської групи відділу освіти менської міської ради;</w:t>
            </w:r>
            <w:r/>
          </w:p>
        </w:tc>
      </w:tr>
      <w:tr>
        <w:trPr>
          <w:trHeight w:val="4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Ліман Світлана Василівна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Феськівського закладу загальної середньої освіти І-ІІ ст. Менської міської ради Менського району Чернігівської області</w:t>
            </w:r>
            <w:r/>
          </w:p>
        </w:tc>
      </w:tr>
      <w:tr>
        <w:trPr>
          <w:trHeight w:val="4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Песоцький Володимир Миколайович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Менський опорний заклад загальної середньої освіти І-ІІІ ст. ім. Т.Г. Шевченка Менської міської ради Менського району Чернігівської області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/>
      <w:pgMar w:top="851" w:right="851" w:bottom="851" w:left="1418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4 Char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88"/>
    <w:link w:val="202"/>
    <w:uiPriority w:val="10"/>
    <w:rPr>
      <w:sz w:val="48"/>
      <w:szCs w:val="48"/>
    </w:rPr>
  </w:style>
  <w:style w:type="character" w:styleId="35">
    <w:name w:val="Subtitle Char"/>
    <w:basedOn w:val="188"/>
    <w:link w:val="204"/>
    <w:uiPriority w:val="11"/>
    <w:rPr>
      <w:sz w:val="24"/>
      <w:szCs w:val="24"/>
    </w:rPr>
  </w:style>
  <w:style w:type="character" w:styleId="37">
    <w:name w:val="Quote Char"/>
    <w:link w:val="206"/>
    <w:uiPriority w:val="29"/>
    <w:rPr>
      <w:i/>
    </w:rPr>
  </w:style>
  <w:style w:type="character" w:styleId="39">
    <w:name w:val="Intense Quote Char"/>
    <w:link w:val="208"/>
    <w:uiPriority w:val="30"/>
    <w:rPr>
      <w:i/>
    </w:rPr>
  </w:style>
  <w:style w:type="character" w:styleId="41">
    <w:name w:val="Header Char"/>
    <w:basedOn w:val="188"/>
    <w:link w:val="210"/>
    <w:uiPriority w:val="99"/>
  </w:style>
  <w:style w:type="character" w:styleId="43">
    <w:name w:val="Footer Char"/>
    <w:basedOn w:val="188"/>
    <w:link w:val="212"/>
    <w:uiPriority w:val="99"/>
  </w:style>
  <w:style w:type="character" w:styleId="68">
    <w:name w:val="Footnote Text Char"/>
    <w:link w:val="237"/>
    <w:uiPriority w:val="99"/>
    <w:rPr>
      <w:sz w:val="18"/>
    </w:rPr>
  </w:style>
  <w:style w:type="paragraph" w:styleId="178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179">
    <w:name w:val="Heading 1"/>
    <w:basedOn w:val="178"/>
    <w:next w:val="178"/>
    <w:link w:val="253"/>
    <w:qFormat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180">
    <w:name w:val="Heading 2"/>
    <w:basedOn w:val="178"/>
    <w:link w:val="250"/>
    <w:qFormat/>
    <w:unhideWhenUsed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181">
    <w:name w:val="Heading 3"/>
    <w:basedOn w:val="178"/>
    <w:next w:val="178"/>
    <w:link w:val="254"/>
    <w:qFormat/>
    <w:uiPriority w:val="9"/>
    <w:semiHidden/>
    <w:unhideWhenUsed/>
    <w:rPr>
      <w:rFonts w:ascii="Calibri Light" w:hAnsi="Calibri Light" w:cs="Calibri Light" w:eastAsia="Calibri Light"/>
      <w:color w:val="1F3763" w:themeColor="accent1" w:themeShade="7F"/>
    </w:rPr>
    <w:pPr>
      <w:keepLines/>
      <w:keepNext/>
      <w:spacing w:before="40"/>
      <w:outlineLvl w:val="2"/>
    </w:pPr>
  </w:style>
  <w:style w:type="paragraph" w:styleId="182">
    <w:name w:val="Heading 4"/>
    <w:basedOn w:val="178"/>
    <w:next w:val="178"/>
    <w:link w:val="1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3">
    <w:name w:val="Heading 5"/>
    <w:basedOn w:val="178"/>
    <w:next w:val="178"/>
    <w:link w:val="1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184">
    <w:name w:val="Heading 6"/>
    <w:basedOn w:val="178"/>
    <w:next w:val="178"/>
    <w:link w:val="1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85">
    <w:name w:val="Heading 7"/>
    <w:basedOn w:val="178"/>
    <w:next w:val="178"/>
    <w:link w:val="1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86">
    <w:name w:val="Heading 8"/>
    <w:basedOn w:val="178"/>
    <w:next w:val="178"/>
    <w:link w:val="1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87">
    <w:name w:val="Heading 9"/>
    <w:basedOn w:val="178"/>
    <w:next w:val="178"/>
    <w:link w:val="1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Heading 1 Char"/>
    <w:basedOn w:val="188"/>
    <w:uiPriority w:val="9"/>
    <w:rPr>
      <w:rFonts w:ascii="Arial" w:hAnsi="Arial" w:cs="Arial" w:eastAsia="Arial"/>
      <w:sz w:val="40"/>
      <w:szCs w:val="40"/>
    </w:rPr>
  </w:style>
  <w:style w:type="character" w:styleId="192" w:customStyle="1">
    <w:name w:val="Heading 2 Char"/>
    <w:basedOn w:val="188"/>
    <w:uiPriority w:val="9"/>
    <w:rPr>
      <w:rFonts w:ascii="Arial" w:hAnsi="Arial" w:cs="Arial" w:eastAsia="Arial"/>
      <w:sz w:val="34"/>
    </w:rPr>
  </w:style>
  <w:style w:type="character" w:styleId="193" w:customStyle="1">
    <w:name w:val="Heading 3 Char"/>
    <w:basedOn w:val="188"/>
    <w:uiPriority w:val="9"/>
    <w:rPr>
      <w:rFonts w:ascii="Arial" w:hAnsi="Arial" w:cs="Arial" w:eastAsia="Arial"/>
      <w:sz w:val="30"/>
      <w:szCs w:val="30"/>
    </w:rPr>
  </w:style>
  <w:style w:type="character" w:styleId="194" w:customStyle="1">
    <w:name w:val="Заголовок 4 Знак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195" w:customStyle="1">
    <w:name w:val="Заголовок 5 Знак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196" w:customStyle="1">
    <w:name w:val="Заголовок 6 Знак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197" w:customStyle="1">
    <w:name w:val="Заголовок 7 Знак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8" w:customStyle="1">
    <w:name w:val="Заголовок 8 Знак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199" w:customStyle="1">
    <w:name w:val="Заголовок 9 Знак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paragraph" w:styleId="200">
    <w:name w:val="List Paragraph"/>
    <w:basedOn w:val="178"/>
    <w:qFormat/>
    <w:uiPriority w:val="34"/>
    <w:pPr>
      <w:contextualSpacing w:val="true"/>
      <w:ind w:left="720"/>
    </w:pPr>
  </w:style>
  <w:style w:type="paragraph" w:styleId="201">
    <w:name w:val="No Spacing"/>
    <w:qFormat/>
    <w:uiPriority w:val="1"/>
    <w:pPr>
      <w:spacing w:lineRule="auto" w:line="240" w:after="0"/>
    </w:pPr>
  </w:style>
  <w:style w:type="paragraph" w:styleId="202">
    <w:name w:val="Title"/>
    <w:basedOn w:val="178"/>
    <w:next w:val="178"/>
    <w:link w:val="2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3" w:customStyle="1">
    <w:name w:val="Название Знак"/>
    <w:basedOn w:val="188"/>
    <w:link w:val="202"/>
    <w:uiPriority w:val="10"/>
    <w:rPr>
      <w:sz w:val="48"/>
      <w:szCs w:val="48"/>
    </w:rPr>
  </w:style>
  <w:style w:type="paragraph" w:styleId="204">
    <w:name w:val="Subtitle"/>
    <w:basedOn w:val="178"/>
    <w:next w:val="178"/>
    <w:link w:val="205"/>
    <w:qFormat/>
    <w:uiPriority w:val="11"/>
    <w:pPr>
      <w:spacing w:after="200" w:before="200"/>
    </w:pPr>
  </w:style>
  <w:style w:type="character" w:styleId="205" w:customStyle="1">
    <w:name w:val="Подзаголовок Знак"/>
    <w:basedOn w:val="188"/>
    <w:link w:val="204"/>
    <w:uiPriority w:val="11"/>
    <w:rPr>
      <w:sz w:val="24"/>
      <w:szCs w:val="24"/>
    </w:rPr>
  </w:style>
  <w:style w:type="paragraph" w:styleId="206">
    <w:name w:val="Quote"/>
    <w:basedOn w:val="178"/>
    <w:next w:val="178"/>
    <w:link w:val="207"/>
    <w:qFormat/>
    <w:uiPriority w:val="29"/>
    <w:rPr>
      <w:i/>
    </w:rPr>
    <w:pPr>
      <w:ind w:left="720" w:right="720"/>
    </w:pPr>
  </w:style>
  <w:style w:type="character" w:styleId="207" w:customStyle="1">
    <w:name w:val="Цитата 2 Знак"/>
    <w:link w:val="206"/>
    <w:uiPriority w:val="29"/>
    <w:rPr>
      <w:i/>
    </w:rPr>
  </w:style>
  <w:style w:type="paragraph" w:styleId="208">
    <w:name w:val="Intense Quote"/>
    <w:basedOn w:val="178"/>
    <w:next w:val="178"/>
    <w:link w:val="20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9" w:customStyle="1">
    <w:name w:val="Выделенная цитата Знак"/>
    <w:link w:val="208"/>
    <w:uiPriority w:val="30"/>
    <w:rPr>
      <w:i/>
    </w:rPr>
  </w:style>
  <w:style w:type="paragraph" w:styleId="210">
    <w:name w:val="Header"/>
    <w:basedOn w:val="178"/>
    <w:link w:val="2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1" w:customStyle="1">
    <w:name w:val="Верхний колонтитул Знак"/>
    <w:basedOn w:val="188"/>
    <w:link w:val="210"/>
    <w:uiPriority w:val="99"/>
  </w:style>
  <w:style w:type="paragraph" w:styleId="212">
    <w:name w:val="Footer"/>
    <w:basedOn w:val="178"/>
    <w:link w:val="2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3" w:customStyle="1">
    <w:name w:val="Нижний колонтитул Знак"/>
    <w:basedOn w:val="188"/>
    <w:link w:val="212"/>
    <w:uiPriority w:val="99"/>
  </w:style>
  <w:style w:type="table" w:styleId="214">
    <w:name w:val="Table Grid"/>
    <w:basedOn w:val="1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5" w:customStyle="1">
    <w:name w:val="Lined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 w:customStyle="1">
    <w:name w:val="Lined - Accent 1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 w:customStyle="1">
    <w:name w:val="Lined - Accent 2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 w:customStyle="1">
    <w:name w:val="Lined - Accent 3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 w:customStyle="1">
    <w:name w:val="Lined - Accent 4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 w:customStyle="1">
    <w:name w:val="Lined - Accent 5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 w:customStyle="1">
    <w:name w:val="Lined - Accent 6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 w:customStyle="1">
    <w:name w:val="Bordered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 w:customStyle="1">
    <w:name w:val="Bordered - Accent 1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 w:customStyle="1">
    <w:name w:val="Bordered - Accent 2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 w:customStyle="1">
    <w:name w:val="Bordered - Accent 3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 w:customStyle="1">
    <w:name w:val="Bordered - Accent 4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 w:customStyle="1">
    <w:name w:val="Bordered - Accent 5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 w:customStyle="1">
    <w:name w:val="Bordered - Accent 6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 w:customStyle="1">
    <w:name w:val="Bordered &amp; Lined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 w:customStyle="1">
    <w:name w:val="Bordered &amp; Lined - Accent 1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 w:customStyle="1">
    <w:name w:val="Bordered &amp; Lined - Accent 2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 w:customStyle="1">
    <w:name w:val="Bordered &amp; Lined - Accent 3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 w:customStyle="1">
    <w:name w:val="Bordered &amp; Lined - Accent 4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 w:customStyle="1">
    <w:name w:val="Bordered &amp; Lined - Accent 5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 w:customStyle="1">
    <w:name w:val="Bordered &amp; Lined - Accent 6"/>
    <w:basedOn w:val="18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563C1" w:themeColor="hyperlink"/>
      <w:u w:val="single"/>
    </w:rPr>
  </w:style>
  <w:style w:type="paragraph" w:styleId="237">
    <w:name w:val="footnote text"/>
    <w:basedOn w:val="178"/>
    <w:link w:val="238"/>
    <w:uiPriority w:val="99"/>
    <w:semiHidden/>
    <w:unhideWhenUsed/>
    <w:rPr>
      <w:sz w:val="18"/>
    </w:rPr>
    <w:pPr>
      <w:spacing w:after="40"/>
    </w:pPr>
  </w:style>
  <w:style w:type="character" w:styleId="238" w:customStyle="1">
    <w:name w:val="Текст сноски Знак"/>
    <w:link w:val="237"/>
    <w:uiPriority w:val="99"/>
    <w:rPr>
      <w:sz w:val="18"/>
    </w:rPr>
  </w:style>
  <w:style w:type="character" w:styleId="239">
    <w:name w:val="footnote reference"/>
    <w:basedOn w:val="188"/>
    <w:uiPriority w:val="99"/>
    <w:unhideWhenUsed/>
    <w:rPr>
      <w:vertAlign w:val="superscript"/>
    </w:rPr>
  </w:style>
  <w:style w:type="paragraph" w:styleId="240">
    <w:name w:val="toc 1"/>
    <w:basedOn w:val="178"/>
    <w:next w:val="178"/>
    <w:uiPriority w:val="39"/>
    <w:unhideWhenUsed/>
    <w:pPr>
      <w:spacing w:after="57"/>
    </w:pPr>
  </w:style>
  <w:style w:type="paragraph" w:styleId="241">
    <w:name w:val="toc 2"/>
    <w:basedOn w:val="178"/>
    <w:next w:val="178"/>
    <w:uiPriority w:val="39"/>
    <w:unhideWhenUsed/>
    <w:pPr>
      <w:ind w:left="283"/>
      <w:spacing w:after="57"/>
    </w:pPr>
  </w:style>
  <w:style w:type="paragraph" w:styleId="242">
    <w:name w:val="toc 3"/>
    <w:basedOn w:val="178"/>
    <w:next w:val="178"/>
    <w:uiPriority w:val="39"/>
    <w:unhideWhenUsed/>
    <w:pPr>
      <w:ind w:left="567"/>
      <w:spacing w:after="57"/>
    </w:pPr>
  </w:style>
  <w:style w:type="paragraph" w:styleId="243">
    <w:name w:val="toc 4"/>
    <w:basedOn w:val="178"/>
    <w:next w:val="178"/>
    <w:uiPriority w:val="39"/>
    <w:unhideWhenUsed/>
    <w:pPr>
      <w:ind w:left="850"/>
      <w:spacing w:after="57"/>
    </w:pPr>
  </w:style>
  <w:style w:type="paragraph" w:styleId="244">
    <w:name w:val="toc 5"/>
    <w:basedOn w:val="178"/>
    <w:next w:val="178"/>
    <w:uiPriority w:val="39"/>
    <w:unhideWhenUsed/>
    <w:pPr>
      <w:ind w:left="1134"/>
      <w:spacing w:after="57"/>
    </w:pPr>
  </w:style>
  <w:style w:type="paragraph" w:styleId="245">
    <w:name w:val="toc 6"/>
    <w:basedOn w:val="178"/>
    <w:next w:val="178"/>
    <w:uiPriority w:val="39"/>
    <w:unhideWhenUsed/>
    <w:pPr>
      <w:ind w:left="1417"/>
      <w:spacing w:after="57"/>
    </w:pPr>
  </w:style>
  <w:style w:type="paragraph" w:styleId="246">
    <w:name w:val="toc 7"/>
    <w:basedOn w:val="178"/>
    <w:next w:val="178"/>
    <w:uiPriority w:val="39"/>
    <w:unhideWhenUsed/>
    <w:pPr>
      <w:ind w:left="1701"/>
      <w:spacing w:after="57"/>
    </w:pPr>
  </w:style>
  <w:style w:type="paragraph" w:styleId="247">
    <w:name w:val="toc 8"/>
    <w:basedOn w:val="178"/>
    <w:next w:val="178"/>
    <w:uiPriority w:val="39"/>
    <w:unhideWhenUsed/>
    <w:pPr>
      <w:ind w:left="1984"/>
      <w:spacing w:after="57"/>
    </w:pPr>
  </w:style>
  <w:style w:type="paragraph" w:styleId="248">
    <w:name w:val="toc 9"/>
    <w:basedOn w:val="178"/>
    <w:next w:val="178"/>
    <w:uiPriority w:val="39"/>
    <w:unhideWhenUsed/>
    <w:pPr>
      <w:ind w:left="2268"/>
      <w:spacing w:after="57"/>
    </w:pPr>
  </w:style>
  <w:style w:type="paragraph" w:styleId="249">
    <w:name w:val="TOC Heading"/>
    <w:uiPriority w:val="39"/>
    <w:unhideWhenUsed/>
  </w:style>
  <w:style w:type="character" w:styleId="250" w:customStyle="1">
    <w:name w:val="Заголовок 2 Знак"/>
    <w:basedOn w:val="188"/>
    <w:link w:val="180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251">
    <w:name w:val="Normal (Web)"/>
    <w:basedOn w:val="178"/>
    <w:uiPriority w:val="99"/>
    <w:semiHidden/>
    <w:unhideWhenUsed/>
    <w:pPr>
      <w:spacing w:after="100" w:afterAutospacing="1" w:before="100" w:beforeAutospacing="1"/>
    </w:pPr>
  </w:style>
  <w:style w:type="paragraph" w:styleId="252">
    <w:name w:val="caption"/>
    <w:basedOn w:val="178"/>
    <w:next w:val="178"/>
    <w:qFormat/>
    <w:uiPriority w:val="99"/>
    <w:semiHidden/>
    <w:unhideWhenUsed/>
    <w:rPr>
      <w:sz w:val="28"/>
      <w:lang w:val="uk-UA"/>
    </w:rPr>
    <w:pPr>
      <w:ind w:firstLine="709"/>
      <w:jc w:val="center"/>
    </w:pPr>
  </w:style>
  <w:style w:type="character" w:styleId="253" w:customStyle="1">
    <w:name w:val="Заголовок 1 Знак"/>
    <w:basedOn w:val="188"/>
    <w:link w:val="179"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  <w:lang w:val="ru-RU" w:eastAsia="ru-RU"/>
    </w:rPr>
  </w:style>
  <w:style w:type="character" w:styleId="254" w:customStyle="1">
    <w:name w:val="Заголовок 3 Знак"/>
    <w:basedOn w:val="188"/>
    <w:link w:val="181"/>
    <w:uiPriority w:val="9"/>
    <w:semiHidden/>
    <w:rPr>
      <w:rFonts w:ascii="Calibri Light" w:hAnsi="Calibri Light" w:cs="Calibri Light" w:eastAsia="Calibri Light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