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18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шоста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>
        <w:rPr>
          <w:sz w:val="28"/>
        </w:rPr>
      </w:r>
    </w:p>
    <w:p>
      <w:pPr>
        <w:pStyle w:val="193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hanging="0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 </w:t>
      </w:r>
      <w:r>
        <w:rPr>
          <w:sz w:val="28"/>
          <w:szCs w:val="28"/>
        </w:rPr>
        <w:t xml:space="preserve">712</w:t>
      </w:r>
      <w:r>
        <w:rPr>
          <w:sz w:val="28"/>
        </w:rPr>
      </w:r>
    </w:p>
    <w:p>
      <w:pPr>
        <w:ind w:left="0" w:right="5103" w:hanging="0"/>
        <w:jc w:val="both"/>
        <w:spacing w:after="170" w:afterAutospacing="0" w:before="17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тимчавого користування </w:t>
      </w: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 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 невитребуван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ою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єм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с. Семенівка та </w:t>
      </w:r>
      <w:r>
        <w:rPr>
          <w:b/>
          <w:sz w:val="28"/>
          <w:szCs w:val="28"/>
        </w:rPr>
        <w:t xml:space="preserve">с. Дягова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</w:t>
      </w:r>
      <w:r>
        <w:rPr>
          <w:sz w:val="28"/>
          <w:lang w:eastAsia="uk-UA"/>
        </w:rPr>
        <w:t xml:space="preserve">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с. </w:t>
      </w:r>
      <w:r>
        <w:rPr>
          <w:sz w:val="28"/>
          <w:lang w:eastAsia="uk-UA"/>
        </w:rPr>
        <w:t xml:space="preserve">Семенівка</w:t>
      </w:r>
      <w:r>
        <w:rPr>
          <w:sz w:val="28"/>
          <w:lang w:eastAsia="uk-UA"/>
        </w:rPr>
        <w:t xml:space="preserve"> та с. Дягова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>
        <w:rPr>
          <w:sz w:val="28"/>
        </w:rPr>
      </w:r>
    </w:p>
    <w:p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 И Р І Ш И Л А:</w:t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</w:t>
      </w:r>
      <w:r>
        <w:rPr>
          <w:sz w:val="28"/>
          <w:szCs w:val="28"/>
        </w:rPr>
        <w:t xml:space="preserve">ими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ими ділянками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),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району:</w:t>
      </w:r>
      <w:r>
        <w:rPr>
          <w:sz w:val="28"/>
        </w:rPr>
      </w:r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»:</w:t>
      </w:r>
      <w:r>
        <w:rPr>
          <w:sz w:val="28"/>
        </w:rPr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1,5225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76</w:t>
            </w:r>
            <w:r>
              <w:rPr>
                <w:sz w:val="28"/>
                <w:lang w:eastAsia="uk-UA"/>
              </w:rPr>
              <w:t xml:space="preserve">00:04:000: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031</w:t>
            </w:r>
            <w:r>
              <w:rPr>
                <w:sz w:val="28"/>
              </w:rPr>
            </w:r>
          </w:p>
        </w:tc>
      </w:tr>
    </w:tbl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Дягова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 «Б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»:</w:t>
      </w:r>
      <w:r>
        <w:rPr>
          <w:sz w:val="28"/>
        </w:rPr>
      </w:r>
    </w:p>
    <w:tbl>
      <w:tblPr>
        <w:tblW w:w="9038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>
              <w:rPr>
                <w:sz w:val="28"/>
              </w:rPr>
            </w:r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2,2715</w:t>
            </w:r>
            <w:r>
              <w:rPr>
                <w:sz w:val="28"/>
                <w:lang w:eastAsia="uk-UA"/>
              </w:rPr>
              <w:t xml:space="preserve"> га</w:t>
            </w:r>
            <w:r>
              <w:rPr>
                <w:sz w:val="28"/>
              </w:rPr>
            </w:r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>
              <w:rPr>
                <w:sz w:val="28"/>
              </w:rPr>
            </w:r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35</w:t>
            </w:r>
            <w:r>
              <w:rPr>
                <w:sz w:val="28"/>
                <w:lang w:eastAsia="uk-UA"/>
              </w:rPr>
              <w:t xml:space="preserve">00:04:000:</w:t>
            </w: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079</w:t>
            </w:r>
            <w:r>
              <w:rPr>
                <w:sz w:val="28"/>
                <w:lang w:eastAsia="uk-UA"/>
              </w:rPr>
              <w:t xml:space="preserve">.</w:t>
            </w:r>
            <w:r>
              <w:rPr>
                <w:sz w:val="28"/>
              </w:rPr>
            </w:r>
          </w:p>
        </w:tc>
      </w:tr>
    </w:tbl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27 липня 2012 року </w:t>
      </w:r>
      <w:r>
        <w:rPr>
          <w:sz w:val="28"/>
          <w:szCs w:val="28"/>
        </w:rPr>
        <w:t xml:space="preserve">зареєстрованого у Менському районному відділі ДЗК від 10 серпня 2012 року за №742300004002714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01 вересня 2008 року зареєстрованого у Менському районному відділі ДЗК від 08 вересня 2008 року за №040884400485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623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  <w:tab/>
        <w:t xml:space="preserve"> Г.А.Примаков</w:t>
      </w:r>
      <w:r>
        <w:rPr>
          <w:b/>
          <w:sz w:val="28"/>
          <w:szCs w:val="28"/>
        </w:rPr>
      </w:r>
    </w:p>
    <w:sectPr>
      <w:footnotePr/>
      <w:type w:val="nextPage"/>
      <w:pgSz w:w="11906" w:h="16838"/>
      <w:pgMar w:top="993" w:right="850" w:bottom="709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8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8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8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8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8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8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8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79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6"/>
    <w:link w:val="18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4"/>
    <w:next w:val="1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4"/>
    <w:next w:val="1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4"/>
    <w:next w:val="1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4"/>
    <w:next w:val="1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4"/>
    <w:next w:val="1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4"/>
    <w:next w:val="1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4"/>
    <w:next w:val="1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4"/>
    <w:next w:val="1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4"/>
    <w:next w:val="1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6"/>
    <w:link w:val="32"/>
    <w:uiPriority w:val="10"/>
    <w:rPr>
      <w:sz w:val="48"/>
      <w:szCs w:val="48"/>
    </w:rPr>
  </w:style>
  <w:style w:type="paragraph" w:styleId="34">
    <w:name w:val="Subtitle"/>
    <w:basedOn w:val="184"/>
    <w:next w:val="1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6"/>
    <w:link w:val="34"/>
    <w:uiPriority w:val="11"/>
    <w:rPr>
      <w:sz w:val="24"/>
      <w:szCs w:val="24"/>
    </w:rPr>
  </w:style>
  <w:style w:type="paragraph" w:styleId="36">
    <w:name w:val="Quote"/>
    <w:basedOn w:val="184"/>
    <w:next w:val="1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4"/>
    <w:next w:val="1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6"/>
    <w:link w:val="40"/>
    <w:uiPriority w:val="99"/>
  </w:style>
  <w:style w:type="paragraph" w:styleId="42">
    <w:name w:val="Footer"/>
    <w:basedOn w:val="1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6"/>
    <w:link w:val="42"/>
    <w:uiPriority w:val="99"/>
  </w:style>
  <w:style w:type="table" w:styleId="44">
    <w:name w:val="Table Grid"/>
    <w:basedOn w:val="1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6"/>
    <w:uiPriority w:val="99"/>
    <w:unhideWhenUsed/>
    <w:rPr>
      <w:vertAlign w:val="superscript"/>
    </w:rPr>
  </w:style>
  <w:style w:type="paragraph" w:styleId="70">
    <w:name w:val="toc 1"/>
    <w:basedOn w:val="184"/>
    <w:next w:val="184"/>
    <w:uiPriority w:val="39"/>
    <w:unhideWhenUsed/>
    <w:pPr>
      <w:ind w:left="0" w:right="0" w:hanging="0"/>
      <w:spacing w:after="57"/>
    </w:pPr>
  </w:style>
  <w:style w:type="paragraph" w:styleId="71">
    <w:name w:val="toc 2"/>
    <w:basedOn w:val="184"/>
    <w:next w:val="18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4"/>
    <w:next w:val="18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4"/>
    <w:next w:val="18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4"/>
    <w:next w:val="18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4"/>
    <w:next w:val="18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4"/>
    <w:next w:val="18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4"/>
    <w:next w:val="18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4"/>
    <w:next w:val="18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5">
    <w:name w:val="Heading 1"/>
    <w:basedOn w:val="184"/>
    <w:next w:val="184"/>
    <w:link w:val="189"/>
    <w:qFormat/>
    <w:uiPriority w:val="99"/>
    <w:rPr>
      <w:b/>
      <w:sz w:val="32"/>
    </w:rPr>
    <w:pPr>
      <w:jc w:val="center"/>
      <w:keepNext/>
      <w:outlineLvl w:val="0"/>
    </w:pPr>
  </w:style>
  <w:style w:type="character" w:styleId="186" w:default="1">
    <w:name w:val="Default Paragraph Font"/>
    <w:uiPriority w:val="1"/>
    <w:semiHidden/>
    <w:unhideWhenUsed/>
  </w:style>
  <w:style w:type="table" w:styleId="1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8" w:default="1">
    <w:name w:val="No List"/>
    <w:uiPriority w:val="99"/>
    <w:semiHidden/>
    <w:unhideWhenUsed/>
  </w:style>
  <w:style w:type="character" w:styleId="189" w:customStyle="1">
    <w:name w:val="Заголовок 1 Знак"/>
    <w:basedOn w:val="186"/>
    <w:link w:val="18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90">
    <w:name w:val="HTML Preformatted"/>
    <w:basedOn w:val="184"/>
    <w:link w:val="19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91" w:customStyle="1">
    <w:name w:val="Стандартный HTML Знак"/>
    <w:basedOn w:val="186"/>
    <w:link w:val="190"/>
    <w:uiPriority w:val="99"/>
    <w:rPr>
      <w:rFonts w:ascii="Courier New" w:hAnsi="Courier New" w:cs="Courier New"/>
    </w:rPr>
  </w:style>
  <w:style w:type="character" w:styleId="192" w:customStyle="1">
    <w:name w:val="rvts23"/>
    <w:basedOn w:val="186"/>
    <w:uiPriority w:val="99"/>
    <w:rPr>
      <w:rFonts w:cs="Times New Roman"/>
    </w:rPr>
  </w:style>
  <w:style w:type="paragraph" w:styleId="193" w:customStyle="1">
    <w:name w:val="Титулка"/>
    <w:basedOn w:val="18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194">
    <w:name w:val="List Paragraph"/>
    <w:basedOn w:val="184"/>
    <w:qFormat/>
    <w:uiPriority w:val="99"/>
    <w:pPr>
      <w:ind w:left="708"/>
    </w:pPr>
  </w:style>
  <w:style w:type="paragraph" w:styleId="195">
    <w:name w:val="Balloon Text"/>
    <w:basedOn w:val="184"/>
    <w:link w:val="196"/>
    <w:uiPriority w:val="99"/>
    <w:semiHidden/>
    <w:rPr>
      <w:rFonts w:ascii="Segoe UI" w:hAnsi="Segoe UI" w:cs="Segoe UI"/>
      <w:sz w:val="18"/>
      <w:szCs w:val="18"/>
    </w:rPr>
  </w:style>
  <w:style w:type="character" w:styleId="196" w:customStyle="1">
    <w:name w:val="Текст выноски Знак"/>
    <w:basedOn w:val="186"/>
    <w:link w:val="19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