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DB2" w:rsidRPr="00AE5DB2" w:rsidRDefault="00AE5DB2" w:rsidP="00AE5DB2">
      <w:pPr>
        <w:widowControl w:val="0"/>
        <w:suppressAutoHyphens/>
        <w:spacing w:after="0" w:line="240" w:lineRule="auto"/>
        <w:jc w:val="center"/>
        <w:rPr>
          <w:rFonts w:ascii="Times New Roman" w:eastAsia="Lucida Sans Unicode" w:hAnsi="Times New Roman" w:cs="Mangal"/>
          <w:kern w:val="1"/>
          <w:sz w:val="28"/>
          <w:szCs w:val="28"/>
          <w:lang w:eastAsia="hi-IN" w:bidi="hi-IN"/>
        </w:rPr>
      </w:pPr>
      <w:bookmarkStart w:id="0" w:name="_Toc503906852"/>
      <w:r w:rsidRPr="00AE5DB2">
        <w:rPr>
          <w:rFonts w:ascii="Times New Roman" w:eastAsia="Lucida Sans Unicode" w:hAnsi="Times New Roman" w:cs="Mangal"/>
          <w:b/>
          <w:noProof/>
          <w:kern w:val="1"/>
          <w:sz w:val="28"/>
          <w:szCs w:val="28"/>
          <w:lang w:eastAsia="uk-UA"/>
        </w:rPr>
        <w:drawing>
          <wp:inline distT="0" distB="0" distL="0" distR="0" wp14:anchorId="5899C49F" wp14:editId="1E18E559">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AE5DB2" w:rsidRPr="00AE5DB2" w:rsidRDefault="00AE5DB2" w:rsidP="00AE5DB2">
      <w:pPr>
        <w:widowControl w:val="0"/>
        <w:suppressAutoHyphens/>
        <w:spacing w:after="0" w:line="240" w:lineRule="auto"/>
        <w:jc w:val="center"/>
        <w:rPr>
          <w:rFonts w:ascii="Times New Roman" w:eastAsia="Lucida Sans Unicode" w:hAnsi="Times New Roman" w:cs="Mangal"/>
          <w:b/>
          <w:kern w:val="1"/>
          <w:sz w:val="32"/>
          <w:szCs w:val="32"/>
          <w:lang w:eastAsia="hi-IN" w:bidi="hi-IN"/>
        </w:rPr>
      </w:pPr>
      <w:r w:rsidRPr="00AE5DB2">
        <w:rPr>
          <w:rFonts w:ascii="Times New Roman" w:eastAsia="Lucida Sans Unicode" w:hAnsi="Times New Roman" w:cs="Mangal"/>
          <w:kern w:val="1"/>
          <w:sz w:val="28"/>
          <w:szCs w:val="28"/>
          <w:lang w:eastAsia="hi-IN" w:bidi="hi-IN"/>
        </w:rPr>
        <w:t>Україна</w:t>
      </w:r>
    </w:p>
    <w:p w:rsidR="00AE5DB2" w:rsidRPr="00AE5DB2" w:rsidRDefault="00AE5DB2" w:rsidP="00AE5DB2">
      <w:pPr>
        <w:widowControl w:val="0"/>
        <w:suppressAutoHyphens/>
        <w:spacing w:after="0" w:line="240" w:lineRule="auto"/>
        <w:jc w:val="center"/>
        <w:rPr>
          <w:rFonts w:ascii="Times New Roman" w:eastAsia="Lucida Sans Unicode" w:hAnsi="Times New Roman" w:cs="Mangal"/>
          <w:b/>
          <w:kern w:val="1"/>
          <w:sz w:val="28"/>
          <w:szCs w:val="28"/>
          <w:lang w:eastAsia="hi-IN" w:bidi="hi-IN"/>
        </w:rPr>
      </w:pPr>
      <w:r w:rsidRPr="00AE5DB2">
        <w:rPr>
          <w:rFonts w:ascii="Times New Roman" w:eastAsia="Lucida Sans Unicode" w:hAnsi="Times New Roman" w:cs="Mangal"/>
          <w:b/>
          <w:kern w:val="1"/>
          <w:sz w:val="28"/>
          <w:szCs w:val="28"/>
          <w:lang w:eastAsia="hi-IN" w:bidi="hi-IN"/>
        </w:rPr>
        <w:t>МЕНСЬКА МІСЬКА РАДА</w:t>
      </w:r>
    </w:p>
    <w:p w:rsidR="00AE5DB2" w:rsidRPr="00AE5DB2" w:rsidRDefault="00AE5DB2" w:rsidP="00AE5DB2">
      <w:pPr>
        <w:widowControl w:val="0"/>
        <w:suppressAutoHyphens/>
        <w:spacing w:after="0" w:line="240" w:lineRule="auto"/>
        <w:jc w:val="center"/>
        <w:rPr>
          <w:rFonts w:ascii="Times New Roman" w:eastAsia="Lucida Sans Unicode" w:hAnsi="Times New Roman" w:cs="Mangal"/>
          <w:b/>
          <w:color w:val="000000"/>
          <w:kern w:val="1"/>
          <w:sz w:val="28"/>
          <w:szCs w:val="28"/>
          <w:lang w:eastAsia="hi-IN" w:bidi="hi-IN"/>
        </w:rPr>
      </w:pPr>
      <w:r w:rsidRPr="00AE5DB2">
        <w:rPr>
          <w:rFonts w:ascii="Times New Roman" w:eastAsia="Lucida Sans Unicode" w:hAnsi="Times New Roman" w:cs="Mangal"/>
          <w:b/>
          <w:kern w:val="1"/>
          <w:sz w:val="28"/>
          <w:szCs w:val="28"/>
          <w:lang w:eastAsia="hi-IN" w:bidi="hi-IN"/>
        </w:rPr>
        <w:t>Менського району Чернігівської області</w:t>
      </w:r>
    </w:p>
    <w:p w:rsidR="00AE5DB2" w:rsidRPr="00AE5DB2" w:rsidRDefault="00AE5DB2" w:rsidP="00AE5DB2">
      <w:pPr>
        <w:suppressAutoHyphens/>
        <w:spacing w:after="0" w:line="276" w:lineRule="auto"/>
        <w:jc w:val="center"/>
        <w:rPr>
          <w:rFonts w:ascii="Times New Roman" w:eastAsia="Droid Sans" w:hAnsi="Times New Roman" w:cstheme="minorBidi"/>
          <w:kern w:val="1"/>
          <w:sz w:val="28"/>
          <w:szCs w:val="28"/>
          <w:lang w:eastAsia="hi-IN" w:bidi="hi-IN"/>
        </w:rPr>
      </w:pPr>
      <w:r w:rsidRPr="00AE5DB2">
        <w:rPr>
          <w:rFonts w:ascii="Times New Roman" w:eastAsia="Droid Sans" w:hAnsi="Times New Roman" w:cstheme="minorBidi"/>
          <w:b/>
          <w:kern w:val="1"/>
          <w:sz w:val="28"/>
          <w:szCs w:val="28"/>
          <w:lang w:eastAsia="hi-IN" w:bidi="hi-IN"/>
        </w:rPr>
        <w:t>(тридцять шоста сесія сьомого скликання)</w:t>
      </w:r>
    </w:p>
    <w:p w:rsidR="00AE5DB2" w:rsidRPr="00AE5DB2" w:rsidRDefault="00AE5DB2" w:rsidP="00AE5DB2">
      <w:pPr>
        <w:widowControl w:val="0"/>
        <w:suppressAutoHyphens/>
        <w:spacing w:after="0" w:line="240" w:lineRule="auto"/>
        <w:rPr>
          <w:rFonts w:ascii="Times New Roman" w:eastAsia="Lucida Sans Unicode" w:hAnsi="Times New Roman" w:cs="Mangal"/>
          <w:b/>
          <w:kern w:val="1"/>
          <w:sz w:val="28"/>
          <w:szCs w:val="28"/>
          <w:lang w:eastAsia="hi-IN" w:bidi="hi-IN"/>
        </w:rPr>
      </w:pPr>
      <w:r w:rsidRPr="00AE5DB2">
        <w:rPr>
          <w:rFonts w:ascii="Times New Roman" w:eastAsia="Lucida Sans Unicode" w:hAnsi="Times New Roman" w:cs="Mangal"/>
          <w:b/>
          <w:color w:val="000000"/>
          <w:kern w:val="1"/>
          <w:sz w:val="28"/>
          <w:szCs w:val="28"/>
          <w:lang w:eastAsia="hi-IN" w:bidi="hi-IN"/>
        </w:rPr>
        <w:t xml:space="preserve">                                                  ПРОЄКТ РІШЕННЯ</w:t>
      </w:r>
    </w:p>
    <w:p w:rsidR="00AE5DB2" w:rsidRPr="00AE5DB2" w:rsidRDefault="00AE5DB2" w:rsidP="00AE5DB2">
      <w:pPr>
        <w:widowControl w:val="0"/>
        <w:suppressAutoHyphens/>
        <w:spacing w:after="0" w:line="240" w:lineRule="auto"/>
        <w:rPr>
          <w:rFonts w:ascii="Times New Roman" w:eastAsia="Lucida Sans Unicode" w:hAnsi="Times New Roman" w:cs="Mangal"/>
          <w:b/>
          <w:kern w:val="1"/>
          <w:sz w:val="28"/>
          <w:szCs w:val="28"/>
          <w:lang w:eastAsia="hi-IN" w:bidi="hi-IN"/>
        </w:rPr>
      </w:pPr>
    </w:p>
    <w:p w:rsidR="00AE5DB2" w:rsidRPr="00AE5DB2" w:rsidRDefault="00AE5DB2" w:rsidP="00AE5DB2">
      <w:pPr>
        <w:widowControl w:val="0"/>
        <w:suppressAutoHyphens/>
        <w:spacing w:after="0" w:line="240" w:lineRule="auto"/>
        <w:rPr>
          <w:rFonts w:ascii="Times New Roman" w:eastAsia="Lucida Sans Unicode" w:hAnsi="Times New Roman" w:cs="Mangal"/>
          <w:kern w:val="1"/>
          <w:sz w:val="28"/>
          <w:szCs w:val="28"/>
          <w:lang w:val="ru-RU" w:eastAsia="hi-IN" w:bidi="hi-IN"/>
        </w:rPr>
      </w:pPr>
      <w:r w:rsidRPr="00AE5DB2">
        <w:rPr>
          <w:rFonts w:ascii="Times New Roman" w:eastAsia="Lucida Sans Unicode" w:hAnsi="Times New Roman" w:cs="Mangal"/>
          <w:kern w:val="1"/>
          <w:sz w:val="28"/>
          <w:szCs w:val="28"/>
          <w:lang w:eastAsia="hi-IN" w:bidi="hi-IN"/>
        </w:rPr>
        <w:t xml:space="preserve">25 грудня  2019 року                       м. </w:t>
      </w:r>
      <w:proofErr w:type="spellStart"/>
      <w:r w:rsidRPr="00AE5DB2">
        <w:rPr>
          <w:rFonts w:ascii="Times New Roman" w:eastAsia="Lucida Sans Unicode" w:hAnsi="Times New Roman" w:cs="Mangal"/>
          <w:kern w:val="1"/>
          <w:sz w:val="28"/>
          <w:szCs w:val="28"/>
          <w:lang w:eastAsia="hi-IN" w:bidi="hi-IN"/>
        </w:rPr>
        <w:t>Мена</w:t>
      </w:r>
      <w:proofErr w:type="spellEnd"/>
      <w:r w:rsidRPr="00AE5DB2">
        <w:rPr>
          <w:rFonts w:ascii="Times New Roman" w:eastAsia="Lucida Sans Unicode" w:hAnsi="Times New Roman" w:cs="Mangal"/>
          <w:kern w:val="1"/>
          <w:sz w:val="28"/>
          <w:szCs w:val="28"/>
          <w:lang w:eastAsia="hi-IN" w:bidi="hi-IN"/>
        </w:rPr>
        <w:t xml:space="preserve">                        № </w:t>
      </w:r>
    </w:p>
    <w:p w:rsidR="00F0719D" w:rsidRDefault="00F0719D" w:rsidP="00F0719D">
      <w:pPr>
        <w:pStyle w:val="2"/>
        <w:rPr>
          <w:rFonts w:eastAsia="Droid Sans"/>
        </w:rPr>
      </w:pPr>
      <w:bookmarkStart w:id="1" w:name="_GoBack"/>
      <w:bookmarkEnd w:id="1"/>
    </w:p>
    <w:p w:rsidR="00F0719D" w:rsidRPr="007F28C8" w:rsidRDefault="00E1530E" w:rsidP="00F0719D">
      <w:pPr>
        <w:keepNext/>
        <w:numPr>
          <w:ilvl w:val="3"/>
          <w:numId w:val="0"/>
        </w:numPr>
        <w:tabs>
          <w:tab w:val="left" w:pos="0"/>
          <w:tab w:val="left" w:pos="3544"/>
          <w:tab w:val="left" w:pos="4111"/>
        </w:tabs>
        <w:suppressAutoHyphens/>
        <w:spacing w:after="0" w:line="240" w:lineRule="auto"/>
        <w:ind w:right="4817"/>
        <w:jc w:val="both"/>
        <w:outlineLvl w:val="1"/>
        <w:rPr>
          <w:rFonts w:ascii="Times New Roman" w:eastAsia="Times New Roman" w:hAnsi="Times New Roman"/>
          <w:b/>
          <w:color w:val="000000"/>
          <w:sz w:val="28"/>
          <w:szCs w:val="28"/>
          <w:lang w:eastAsia="ru-RU"/>
        </w:rPr>
      </w:pPr>
      <w:bookmarkStart w:id="2" w:name="_Toc503906849"/>
      <w:bookmarkEnd w:id="0"/>
      <w:r>
        <w:rPr>
          <w:rFonts w:ascii="Times New Roman" w:eastAsia="Times New Roman" w:hAnsi="Times New Roman"/>
          <w:b/>
          <w:color w:val="000000"/>
          <w:sz w:val="28"/>
          <w:szCs w:val="28"/>
          <w:lang w:eastAsia="ar-SA"/>
        </w:rPr>
        <w:t>Про затвердження</w:t>
      </w:r>
      <w:r w:rsidR="00667056">
        <w:rPr>
          <w:rFonts w:ascii="Times New Roman" w:eastAsia="Times New Roman" w:hAnsi="Times New Roman"/>
          <w:b/>
          <w:color w:val="000000"/>
          <w:sz w:val="28"/>
          <w:szCs w:val="28"/>
          <w:lang w:eastAsia="ar-SA"/>
        </w:rPr>
        <w:t xml:space="preserve"> </w:t>
      </w:r>
      <w:r w:rsidR="00F0719D" w:rsidRPr="007F28C8">
        <w:rPr>
          <w:rFonts w:ascii="Times New Roman" w:eastAsia="Times New Roman" w:hAnsi="Times New Roman"/>
          <w:b/>
          <w:bCs/>
          <w:color w:val="000000"/>
          <w:sz w:val="28"/>
          <w:szCs w:val="28"/>
          <w:lang w:eastAsia="ru-RU"/>
        </w:rPr>
        <w:t xml:space="preserve">Програми відшкодування різниці в тарифах за послуги з перевезення та </w:t>
      </w:r>
      <w:r w:rsidR="00F0719D" w:rsidRPr="007F28C8">
        <w:rPr>
          <w:rFonts w:ascii="Times New Roman" w:eastAsia="Times New Roman" w:hAnsi="Times New Roman"/>
          <w:b/>
          <w:color w:val="000000"/>
          <w:sz w:val="28"/>
          <w:szCs w:val="28"/>
          <w:lang w:eastAsia="ru-RU"/>
        </w:rPr>
        <w:t xml:space="preserve">захоронення твердих побутових відходів </w:t>
      </w:r>
      <w:r w:rsidR="00F0719D">
        <w:rPr>
          <w:rFonts w:ascii="Times New Roman" w:eastAsia="Times New Roman" w:hAnsi="Times New Roman"/>
          <w:b/>
          <w:color w:val="000000"/>
          <w:sz w:val="28"/>
          <w:szCs w:val="28"/>
          <w:lang w:eastAsia="ru-RU"/>
        </w:rPr>
        <w:t xml:space="preserve">для населення міста </w:t>
      </w:r>
      <w:proofErr w:type="spellStart"/>
      <w:r w:rsidR="00F0719D">
        <w:rPr>
          <w:rFonts w:ascii="Times New Roman" w:eastAsia="Times New Roman" w:hAnsi="Times New Roman"/>
          <w:b/>
          <w:color w:val="000000"/>
          <w:sz w:val="28"/>
          <w:szCs w:val="28"/>
          <w:lang w:eastAsia="ru-RU"/>
        </w:rPr>
        <w:t>Мена</w:t>
      </w:r>
      <w:proofErr w:type="spellEnd"/>
      <w:r w:rsidR="00F0719D">
        <w:rPr>
          <w:rFonts w:ascii="Times New Roman" w:eastAsia="Times New Roman" w:hAnsi="Times New Roman"/>
          <w:b/>
          <w:color w:val="000000"/>
          <w:sz w:val="28"/>
          <w:szCs w:val="28"/>
          <w:lang w:eastAsia="ru-RU"/>
        </w:rPr>
        <w:t xml:space="preserve"> на 2020-2022</w:t>
      </w:r>
      <w:r w:rsidR="00F0719D" w:rsidRPr="007F28C8">
        <w:rPr>
          <w:rFonts w:ascii="Times New Roman" w:eastAsia="Times New Roman" w:hAnsi="Times New Roman"/>
          <w:b/>
          <w:color w:val="000000"/>
          <w:sz w:val="28"/>
          <w:szCs w:val="28"/>
          <w:lang w:eastAsia="ru-RU"/>
        </w:rPr>
        <w:t xml:space="preserve"> р</w:t>
      </w:r>
      <w:bookmarkEnd w:id="2"/>
      <w:r w:rsidR="00F0719D">
        <w:rPr>
          <w:rFonts w:ascii="Times New Roman" w:eastAsia="Times New Roman" w:hAnsi="Times New Roman"/>
          <w:b/>
          <w:color w:val="000000"/>
          <w:sz w:val="28"/>
          <w:szCs w:val="28"/>
          <w:lang w:eastAsia="ru-RU"/>
        </w:rPr>
        <w:t>оки</w:t>
      </w:r>
    </w:p>
    <w:p w:rsidR="00F0719D" w:rsidRPr="001922B2" w:rsidRDefault="00F0719D" w:rsidP="00F0719D">
      <w:pPr>
        <w:pStyle w:val="2"/>
        <w:rPr>
          <w:kern w:val="1"/>
          <w:lang w:val="uk-UA" w:eastAsia="ar-SA"/>
        </w:rPr>
      </w:pPr>
    </w:p>
    <w:p w:rsidR="00F0719D" w:rsidRPr="00220F02" w:rsidRDefault="00F0719D" w:rsidP="00F0719D">
      <w:pPr>
        <w:tabs>
          <w:tab w:val="left" w:pos="567"/>
        </w:tabs>
        <w:suppressAutoHyphens/>
        <w:jc w:val="both"/>
        <w:rPr>
          <w:rFonts w:ascii="Times New Roman" w:eastAsia="Droid Sans" w:hAnsi="Times New Roman"/>
          <w:kern w:val="1"/>
          <w:sz w:val="28"/>
          <w:szCs w:val="28"/>
          <w:lang w:val="ru-RU" w:eastAsia="hi-IN" w:bidi="hi-IN"/>
        </w:rPr>
      </w:pPr>
    </w:p>
    <w:p w:rsidR="00F0719D" w:rsidRPr="00220F02" w:rsidRDefault="00F0719D" w:rsidP="00F0719D">
      <w:pPr>
        <w:tabs>
          <w:tab w:val="left" w:pos="567"/>
        </w:tabs>
        <w:suppressAutoHyphens/>
        <w:spacing w:after="0"/>
        <w:jc w:val="both"/>
        <w:rPr>
          <w:rFonts w:ascii="Times New Roman" w:eastAsia="Droid Sans" w:hAnsi="Times New Roman"/>
          <w:kern w:val="1"/>
          <w:sz w:val="28"/>
          <w:szCs w:val="28"/>
          <w:lang w:val="ru-RU" w:eastAsia="hi-IN" w:bidi="hi-IN"/>
        </w:rPr>
      </w:pPr>
      <w:r>
        <w:rPr>
          <w:rFonts w:ascii="Times New Roman" w:eastAsia="Droid Sans" w:hAnsi="Times New Roman"/>
          <w:kern w:val="1"/>
          <w:sz w:val="28"/>
          <w:szCs w:val="28"/>
          <w:lang w:eastAsia="hi-IN" w:bidi="hi-IN"/>
        </w:rPr>
        <w:t xml:space="preserve">       </w:t>
      </w:r>
      <w:r w:rsidR="00E1530E">
        <w:rPr>
          <w:rFonts w:ascii="Times New Roman" w:eastAsia="Droid Sans" w:hAnsi="Times New Roman"/>
          <w:kern w:val="1"/>
          <w:sz w:val="28"/>
          <w:szCs w:val="28"/>
          <w:lang w:eastAsia="hi-IN" w:bidi="hi-IN"/>
        </w:rPr>
        <w:t>Заслухавши інформацію «</w:t>
      </w:r>
      <w:r w:rsidR="00E1530E" w:rsidRPr="00E1530E">
        <w:rPr>
          <w:rFonts w:ascii="Times New Roman" w:eastAsia="Droid Sans" w:hAnsi="Times New Roman"/>
          <w:kern w:val="1"/>
          <w:sz w:val="28"/>
          <w:szCs w:val="28"/>
          <w:lang w:eastAsia="hi-IN" w:bidi="hi-IN"/>
        </w:rPr>
        <w:t xml:space="preserve">Про затвердження Програми відшкодування різниці в тарифах за послуги з перевезення та захоронення твердих побутових відходів для населення міста </w:t>
      </w:r>
      <w:proofErr w:type="spellStart"/>
      <w:r w:rsidR="00E1530E" w:rsidRPr="00E1530E">
        <w:rPr>
          <w:rFonts w:ascii="Times New Roman" w:eastAsia="Droid Sans" w:hAnsi="Times New Roman"/>
          <w:kern w:val="1"/>
          <w:sz w:val="28"/>
          <w:szCs w:val="28"/>
          <w:lang w:eastAsia="hi-IN" w:bidi="hi-IN"/>
        </w:rPr>
        <w:t>Мена</w:t>
      </w:r>
      <w:proofErr w:type="spellEnd"/>
      <w:r w:rsidR="00E1530E" w:rsidRPr="00E1530E">
        <w:rPr>
          <w:rFonts w:ascii="Times New Roman" w:eastAsia="Droid Sans" w:hAnsi="Times New Roman"/>
          <w:kern w:val="1"/>
          <w:sz w:val="28"/>
          <w:szCs w:val="28"/>
          <w:lang w:eastAsia="hi-IN" w:bidi="hi-IN"/>
        </w:rPr>
        <w:t xml:space="preserve"> на 2020-2022 роки</w:t>
      </w:r>
      <w:r w:rsidR="00E1530E">
        <w:rPr>
          <w:rFonts w:ascii="Times New Roman" w:eastAsia="Droid Sans" w:hAnsi="Times New Roman"/>
          <w:kern w:val="1"/>
          <w:sz w:val="28"/>
          <w:szCs w:val="28"/>
          <w:lang w:eastAsia="hi-IN" w:bidi="hi-IN"/>
        </w:rPr>
        <w:t>», к</w:t>
      </w:r>
      <w:r w:rsidRPr="00220F02">
        <w:rPr>
          <w:rFonts w:ascii="Times New Roman" w:eastAsia="Droid Sans" w:hAnsi="Times New Roman"/>
          <w:kern w:val="1"/>
          <w:sz w:val="28"/>
          <w:szCs w:val="28"/>
          <w:lang w:eastAsia="hi-IN" w:bidi="hi-IN"/>
        </w:rPr>
        <w:t xml:space="preserve">еруючись </w:t>
      </w:r>
      <w:r w:rsidR="00E1530E">
        <w:rPr>
          <w:rFonts w:ascii="Times New Roman" w:eastAsia="Droid Sans" w:hAnsi="Times New Roman"/>
          <w:kern w:val="1"/>
          <w:sz w:val="28"/>
          <w:szCs w:val="28"/>
          <w:lang w:eastAsia="hi-IN" w:bidi="hi-IN"/>
        </w:rPr>
        <w:t>статтею 26</w:t>
      </w:r>
      <w:r w:rsidRPr="00220F02">
        <w:rPr>
          <w:rFonts w:ascii="Times New Roman" w:eastAsia="Droid Sans" w:hAnsi="Times New Roman"/>
          <w:kern w:val="1"/>
          <w:sz w:val="28"/>
          <w:szCs w:val="28"/>
          <w:lang w:eastAsia="hi-IN" w:bidi="hi-IN"/>
        </w:rPr>
        <w:t xml:space="preserve"> Закону України «Про місцеве самоврядування в Україні»,</w:t>
      </w:r>
      <w:r w:rsidR="00E1530E">
        <w:rPr>
          <w:rFonts w:ascii="Times New Roman" w:eastAsia="Droid Sans" w:hAnsi="Times New Roman"/>
          <w:kern w:val="1"/>
          <w:sz w:val="28"/>
          <w:szCs w:val="28"/>
          <w:lang w:eastAsia="hi-IN" w:bidi="hi-IN"/>
        </w:rPr>
        <w:t xml:space="preserve"> Менська міська рада</w:t>
      </w:r>
    </w:p>
    <w:p w:rsidR="00F0719D" w:rsidRDefault="00E1530E" w:rsidP="00F0719D">
      <w:pPr>
        <w:suppressAutoHyphens/>
        <w:spacing w:after="0"/>
        <w:jc w:val="both"/>
        <w:rPr>
          <w:rFonts w:ascii="Times New Roman" w:eastAsia="Droid Sans" w:hAnsi="Times New Roman"/>
          <w:kern w:val="1"/>
          <w:sz w:val="28"/>
          <w:szCs w:val="28"/>
          <w:lang w:val="ru-RU" w:eastAsia="hi-IN" w:bidi="hi-IN"/>
        </w:rPr>
      </w:pPr>
      <w:r>
        <w:rPr>
          <w:rFonts w:ascii="Times New Roman" w:eastAsia="Droid Sans" w:hAnsi="Times New Roman"/>
          <w:kern w:val="1"/>
          <w:sz w:val="28"/>
          <w:szCs w:val="28"/>
          <w:lang w:val="ru-RU" w:eastAsia="hi-IN" w:bidi="hi-IN"/>
        </w:rPr>
        <w:t>ВИРІШИЛА</w:t>
      </w:r>
      <w:r w:rsidR="00F0719D" w:rsidRPr="00FD674C">
        <w:rPr>
          <w:rFonts w:ascii="Times New Roman" w:eastAsia="Droid Sans" w:hAnsi="Times New Roman"/>
          <w:kern w:val="1"/>
          <w:sz w:val="28"/>
          <w:szCs w:val="28"/>
          <w:lang w:val="ru-RU" w:eastAsia="hi-IN" w:bidi="hi-IN"/>
        </w:rPr>
        <w:t>:</w:t>
      </w:r>
    </w:p>
    <w:p w:rsidR="00F0719D" w:rsidRDefault="00F0719D" w:rsidP="00F0719D">
      <w:pPr>
        <w:keepNext/>
        <w:numPr>
          <w:ilvl w:val="3"/>
          <w:numId w:val="0"/>
        </w:numPr>
        <w:tabs>
          <w:tab w:val="left" w:pos="0"/>
          <w:tab w:val="left" w:pos="3544"/>
          <w:tab w:val="left" w:pos="4111"/>
        </w:tabs>
        <w:suppressAutoHyphens/>
        <w:spacing w:after="0" w:line="240" w:lineRule="auto"/>
        <w:ind w:right="-2"/>
        <w:jc w:val="both"/>
        <w:outlineLvl w:val="1"/>
        <w:rPr>
          <w:rFonts w:ascii="Times New Roman" w:eastAsia="Droid Sans" w:hAnsi="Times New Roman"/>
          <w:kern w:val="1"/>
          <w:sz w:val="28"/>
          <w:szCs w:val="28"/>
          <w:lang w:eastAsia="hi-IN" w:bidi="hi-IN"/>
        </w:rPr>
      </w:pPr>
      <w:r>
        <w:rPr>
          <w:rFonts w:ascii="Times New Roman" w:eastAsia="Droid Sans" w:hAnsi="Times New Roman"/>
          <w:kern w:val="1"/>
          <w:sz w:val="28"/>
          <w:szCs w:val="28"/>
          <w:lang w:val="ru-RU" w:eastAsia="hi-IN" w:bidi="hi-IN"/>
        </w:rPr>
        <w:t>1.</w:t>
      </w:r>
      <w:r w:rsidR="00E1530E">
        <w:rPr>
          <w:rFonts w:ascii="Times New Roman" w:eastAsia="Droid Sans" w:hAnsi="Times New Roman"/>
          <w:kern w:val="1"/>
          <w:sz w:val="28"/>
          <w:szCs w:val="28"/>
          <w:lang w:val="ru-RU" w:eastAsia="hi-IN" w:bidi="hi-IN"/>
        </w:rPr>
        <w:t>Затвердити</w:t>
      </w:r>
      <w:r w:rsidRPr="00EB05ED">
        <w:rPr>
          <w:rFonts w:ascii="Times New Roman" w:eastAsia="Droid Sans" w:hAnsi="Times New Roman"/>
          <w:kern w:val="1"/>
          <w:sz w:val="28"/>
          <w:szCs w:val="28"/>
          <w:lang w:val="ru-RU" w:eastAsia="hi-IN" w:bidi="hi-IN"/>
        </w:rPr>
        <w:t xml:space="preserve"> </w:t>
      </w:r>
      <w:proofErr w:type="spellStart"/>
      <w:r w:rsidR="009F5663">
        <w:rPr>
          <w:rFonts w:ascii="Times New Roman" w:eastAsia="Times New Roman" w:hAnsi="Times New Roman"/>
          <w:color w:val="000000"/>
          <w:sz w:val="28"/>
          <w:szCs w:val="28"/>
          <w:lang w:eastAsia="ar-SA"/>
        </w:rPr>
        <w:t>проє</w:t>
      </w:r>
      <w:r w:rsidRPr="00F0719D">
        <w:rPr>
          <w:rFonts w:ascii="Times New Roman" w:eastAsia="Times New Roman" w:hAnsi="Times New Roman"/>
          <w:color w:val="000000"/>
          <w:sz w:val="28"/>
          <w:szCs w:val="28"/>
          <w:lang w:eastAsia="ar-SA"/>
        </w:rPr>
        <w:t>кт</w:t>
      </w:r>
      <w:proofErr w:type="spellEnd"/>
      <w:r w:rsidRPr="00F0719D">
        <w:rPr>
          <w:rFonts w:ascii="Times New Roman" w:eastAsia="Times New Roman" w:hAnsi="Times New Roman"/>
          <w:color w:val="000000"/>
          <w:sz w:val="28"/>
          <w:szCs w:val="28"/>
          <w:lang w:eastAsia="ar-SA"/>
        </w:rPr>
        <w:t xml:space="preserve"> </w:t>
      </w:r>
      <w:r w:rsidRPr="00F0719D">
        <w:rPr>
          <w:rFonts w:ascii="Times New Roman" w:eastAsia="Times New Roman" w:hAnsi="Times New Roman"/>
          <w:bCs/>
          <w:color w:val="000000"/>
          <w:sz w:val="28"/>
          <w:szCs w:val="28"/>
          <w:lang w:eastAsia="ru-RU"/>
        </w:rPr>
        <w:t xml:space="preserve">Програми відшкодування різниці в тарифах за послуги з перевезення та </w:t>
      </w:r>
      <w:r w:rsidRPr="00F0719D">
        <w:rPr>
          <w:rFonts w:ascii="Times New Roman" w:eastAsia="Times New Roman" w:hAnsi="Times New Roman"/>
          <w:color w:val="000000"/>
          <w:sz w:val="28"/>
          <w:szCs w:val="28"/>
          <w:lang w:eastAsia="ru-RU"/>
        </w:rPr>
        <w:t xml:space="preserve">захоронення твердих побутових відходів для населення міста </w:t>
      </w:r>
      <w:proofErr w:type="spellStart"/>
      <w:r w:rsidRPr="00F0719D">
        <w:rPr>
          <w:rFonts w:ascii="Times New Roman" w:eastAsia="Times New Roman" w:hAnsi="Times New Roman"/>
          <w:color w:val="000000"/>
          <w:sz w:val="28"/>
          <w:szCs w:val="28"/>
          <w:lang w:eastAsia="ru-RU"/>
        </w:rPr>
        <w:t>Мена</w:t>
      </w:r>
      <w:proofErr w:type="spellEnd"/>
      <w:r w:rsidRPr="00F0719D">
        <w:rPr>
          <w:rFonts w:ascii="Times New Roman" w:eastAsia="Times New Roman" w:hAnsi="Times New Roman"/>
          <w:color w:val="000000"/>
          <w:sz w:val="28"/>
          <w:szCs w:val="28"/>
          <w:lang w:eastAsia="ru-RU"/>
        </w:rPr>
        <w:t xml:space="preserve"> на 2020-2022 роки</w:t>
      </w:r>
      <w:r w:rsidRPr="00F0719D">
        <w:rPr>
          <w:rFonts w:ascii="Times New Roman" w:hAnsi="Times New Roman"/>
          <w:sz w:val="28"/>
          <w:szCs w:val="28"/>
          <w:lang w:eastAsia="ru-RU"/>
        </w:rPr>
        <w:t>,</w:t>
      </w:r>
      <w:r w:rsidRPr="00EB05ED">
        <w:rPr>
          <w:rFonts w:ascii="Times New Roman" w:hAnsi="Times New Roman"/>
          <w:sz w:val="28"/>
          <w:szCs w:val="28"/>
        </w:rPr>
        <w:t xml:space="preserve"> згідно додатку до даного рішення </w:t>
      </w:r>
      <w:r>
        <w:rPr>
          <w:rFonts w:ascii="Times New Roman" w:hAnsi="Times New Roman"/>
          <w:sz w:val="28"/>
          <w:szCs w:val="28"/>
        </w:rPr>
        <w:t>(</w:t>
      </w:r>
      <w:r w:rsidRPr="00EB05ED">
        <w:rPr>
          <w:rFonts w:ascii="Times New Roman" w:eastAsia="Droid Sans" w:hAnsi="Times New Roman"/>
          <w:kern w:val="1"/>
          <w:sz w:val="28"/>
          <w:szCs w:val="28"/>
          <w:lang w:eastAsia="hi-IN" w:bidi="hi-IN"/>
        </w:rPr>
        <w:t>додається</w:t>
      </w:r>
      <w:r>
        <w:rPr>
          <w:rFonts w:ascii="Times New Roman" w:eastAsia="Droid Sans" w:hAnsi="Times New Roman"/>
          <w:kern w:val="1"/>
          <w:sz w:val="28"/>
          <w:szCs w:val="28"/>
          <w:lang w:eastAsia="hi-IN" w:bidi="hi-IN"/>
        </w:rPr>
        <w:t>)</w:t>
      </w:r>
      <w:r w:rsidRPr="00EB05ED">
        <w:rPr>
          <w:rFonts w:ascii="Times New Roman" w:eastAsia="Droid Sans" w:hAnsi="Times New Roman"/>
          <w:kern w:val="1"/>
          <w:sz w:val="28"/>
          <w:szCs w:val="28"/>
          <w:lang w:eastAsia="hi-IN" w:bidi="hi-IN"/>
        </w:rPr>
        <w:t>.</w:t>
      </w:r>
    </w:p>
    <w:p w:rsidR="00E1530E" w:rsidRPr="00E1530E" w:rsidRDefault="00E1530E" w:rsidP="00E1530E">
      <w:pPr>
        <w:tabs>
          <w:tab w:val="left" w:pos="6946"/>
        </w:tabs>
        <w:suppressAutoHyphens/>
        <w:spacing w:after="0"/>
        <w:jc w:val="both"/>
        <w:rPr>
          <w:rFonts w:ascii="Times New Roman" w:eastAsia="Droid Sans" w:hAnsi="Times New Roman"/>
          <w:kern w:val="1"/>
          <w:sz w:val="28"/>
          <w:szCs w:val="28"/>
          <w:lang w:eastAsia="hi-IN" w:bidi="hi-IN"/>
        </w:rPr>
      </w:pPr>
      <w:r w:rsidRPr="00E1530E">
        <w:rPr>
          <w:rFonts w:ascii="Times New Roman" w:eastAsia="Droid Sans" w:hAnsi="Times New Roman"/>
          <w:kern w:val="1"/>
          <w:sz w:val="28"/>
          <w:szCs w:val="28"/>
          <w:lang w:eastAsia="hi-IN" w:bidi="hi-IN"/>
        </w:rPr>
        <w:t>2.Фінансовому управлінню Менської міської ради під час формування проекту бюджету Менської міської об’єднаної територіальної громади передбачити асигнування на фінансування Програми.</w:t>
      </w:r>
    </w:p>
    <w:p w:rsidR="00F0719D" w:rsidRPr="00EB05ED" w:rsidRDefault="00F0719D" w:rsidP="00F0719D">
      <w:pPr>
        <w:suppressAutoHyphens/>
        <w:jc w:val="both"/>
        <w:rPr>
          <w:rFonts w:ascii="Times New Roman" w:eastAsia="Droid Sans" w:hAnsi="Times New Roman"/>
          <w:kern w:val="1"/>
          <w:sz w:val="28"/>
          <w:szCs w:val="28"/>
          <w:lang w:eastAsia="hi-IN" w:bidi="hi-IN"/>
        </w:rPr>
      </w:pPr>
      <w:r>
        <w:rPr>
          <w:rFonts w:ascii="Times New Roman" w:eastAsia="Droid Sans" w:hAnsi="Times New Roman"/>
          <w:kern w:val="1"/>
          <w:sz w:val="28"/>
          <w:szCs w:val="28"/>
          <w:lang w:eastAsia="hi-IN" w:bidi="hi-IN"/>
        </w:rPr>
        <w:t>3.</w:t>
      </w:r>
      <w:r w:rsidRPr="00EB05ED">
        <w:rPr>
          <w:rFonts w:ascii="Times New Roman" w:eastAsia="Droid Sans" w:hAnsi="Times New Roman"/>
          <w:kern w:val="1"/>
          <w:sz w:val="28"/>
          <w:szCs w:val="28"/>
          <w:lang w:eastAsia="hi-IN" w:bidi="hi-IN"/>
        </w:rPr>
        <w:t xml:space="preserve">Контроль за виконанням  цього рішення покласти на заступника міського голови з питань діяльності </w:t>
      </w:r>
      <w:r>
        <w:rPr>
          <w:rFonts w:ascii="Times New Roman" w:eastAsia="Droid Sans" w:hAnsi="Times New Roman"/>
          <w:kern w:val="1"/>
          <w:sz w:val="28"/>
          <w:szCs w:val="28"/>
          <w:lang w:eastAsia="hi-IN" w:bidi="hi-IN"/>
        </w:rPr>
        <w:t xml:space="preserve">виконкому </w:t>
      </w:r>
      <w:r w:rsidRPr="00EB05ED">
        <w:rPr>
          <w:rFonts w:ascii="Times New Roman" w:eastAsia="Droid Sans" w:hAnsi="Times New Roman"/>
          <w:kern w:val="1"/>
          <w:sz w:val="28"/>
          <w:szCs w:val="28"/>
          <w:lang w:eastAsia="hi-IN" w:bidi="hi-IN"/>
        </w:rPr>
        <w:t xml:space="preserve">міської ради </w:t>
      </w:r>
      <w:r>
        <w:rPr>
          <w:rFonts w:ascii="Times New Roman" w:eastAsia="Droid Sans" w:hAnsi="Times New Roman"/>
          <w:kern w:val="1"/>
          <w:sz w:val="28"/>
          <w:szCs w:val="28"/>
          <w:lang w:eastAsia="hi-IN" w:bidi="hi-IN"/>
        </w:rPr>
        <w:t>Гайдукевича</w:t>
      </w:r>
      <w:r w:rsidRPr="00EB05ED">
        <w:rPr>
          <w:rFonts w:ascii="Times New Roman" w:eastAsia="Droid Sans" w:hAnsi="Times New Roman"/>
          <w:kern w:val="1"/>
          <w:sz w:val="28"/>
          <w:szCs w:val="28"/>
          <w:lang w:eastAsia="hi-IN" w:bidi="hi-IN"/>
        </w:rPr>
        <w:t xml:space="preserve"> </w:t>
      </w:r>
      <w:r>
        <w:rPr>
          <w:rFonts w:ascii="Times New Roman" w:eastAsia="Droid Sans" w:hAnsi="Times New Roman"/>
          <w:kern w:val="1"/>
          <w:sz w:val="28"/>
          <w:szCs w:val="28"/>
          <w:lang w:eastAsia="hi-IN" w:bidi="hi-IN"/>
        </w:rPr>
        <w:t>М</w:t>
      </w:r>
      <w:r w:rsidRPr="00EB05ED">
        <w:rPr>
          <w:rFonts w:ascii="Times New Roman" w:eastAsia="Droid Sans" w:hAnsi="Times New Roman"/>
          <w:kern w:val="1"/>
          <w:sz w:val="28"/>
          <w:szCs w:val="28"/>
          <w:lang w:eastAsia="hi-IN" w:bidi="hi-IN"/>
        </w:rPr>
        <w:t>.</w:t>
      </w:r>
      <w:r>
        <w:rPr>
          <w:rFonts w:ascii="Times New Roman" w:eastAsia="Droid Sans" w:hAnsi="Times New Roman"/>
          <w:kern w:val="1"/>
          <w:sz w:val="28"/>
          <w:szCs w:val="28"/>
          <w:lang w:eastAsia="hi-IN" w:bidi="hi-IN"/>
        </w:rPr>
        <w:t>В</w:t>
      </w:r>
      <w:r w:rsidRPr="00EB05ED">
        <w:rPr>
          <w:rFonts w:ascii="Times New Roman" w:eastAsia="Droid Sans" w:hAnsi="Times New Roman"/>
          <w:kern w:val="1"/>
          <w:sz w:val="28"/>
          <w:szCs w:val="28"/>
          <w:lang w:eastAsia="hi-IN" w:bidi="hi-IN"/>
        </w:rPr>
        <w:t xml:space="preserve">. </w:t>
      </w:r>
    </w:p>
    <w:p w:rsidR="00F0719D" w:rsidRPr="00220F02" w:rsidRDefault="00F0719D" w:rsidP="00F0719D">
      <w:pPr>
        <w:suppressAutoHyphens/>
        <w:jc w:val="both"/>
        <w:rPr>
          <w:rFonts w:ascii="Times New Roman" w:eastAsia="Droid Sans" w:hAnsi="Times New Roman"/>
          <w:kern w:val="1"/>
          <w:sz w:val="28"/>
          <w:szCs w:val="28"/>
          <w:lang w:eastAsia="hi-IN" w:bidi="hi-IN"/>
        </w:rPr>
      </w:pPr>
    </w:p>
    <w:p w:rsidR="00F0719D" w:rsidRDefault="00F0719D" w:rsidP="00D21F1E">
      <w:pPr>
        <w:tabs>
          <w:tab w:val="left" w:pos="6946"/>
        </w:tabs>
        <w:suppressAutoHyphens/>
        <w:jc w:val="both"/>
        <w:rPr>
          <w:rFonts w:ascii="Times New Roman" w:eastAsia="Droid Sans" w:hAnsi="Times New Roman"/>
          <w:b/>
          <w:kern w:val="1"/>
          <w:sz w:val="28"/>
          <w:szCs w:val="28"/>
          <w:lang w:eastAsia="hi-IN" w:bidi="hi-IN"/>
        </w:rPr>
      </w:pPr>
      <w:r w:rsidRPr="00801F5D">
        <w:rPr>
          <w:rFonts w:ascii="Times New Roman" w:eastAsia="Droid Sans" w:hAnsi="Times New Roman"/>
          <w:b/>
          <w:kern w:val="1"/>
          <w:sz w:val="28"/>
          <w:szCs w:val="28"/>
          <w:lang w:eastAsia="hi-IN" w:bidi="hi-IN"/>
        </w:rPr>
        <w:t xml:space="preserve">Міський голова                                                       </w:t>
      </w:r>
      <w:r w:rsidR="00D21F1E">
        <w:rPr>
          <w:rFonts w:ascii="Times New Roman" w:eastAsia="Droid Sans" w:hAnsi="Times New Roman"/>
          <w:b/>
          <w:kern w:val="1"/>
          <w:sz w:val="28"/>
          <w:szCs w:val="28"/>
          <w:lang w:eastAsia="hi-IN" w:bidi="hi-IN"/>
        </w:rPr>
        <w:t xml:space="preserve">                </w:t>
      </w:r>
      <w:r w:rsidRPr="00801F5D">
        <w:rPr>
          <w:rFonts w:ascii="Times New Roman" w:eastAsia="Droid Sans" w:hAnsi="Times New Roman"/>
          <w:b/>
          <w:kern w:val="1"/>
          <w:sz w:val="28"/>
          <w:szCs w:val="28"/>
          <w:lang w:eastAsia="hi-IN" w:bidi="hi-IN"/>
        </w:rPr>
        <w:t>Г.А.</w:t>
      </w:r>
      <w:r>
        <w:rPr>
          <w:rFonts w:ascii="Times New Roman" w:eastAsia="Droid Sans" w:hAnsi="Times New Roman"/>
          <w:b/>
          <w:kern w:val="1"/>
          <w:sz w:val="28"/>
          <w:szCs w:val="28"/>
          <w:lang w:eastAsia="hi-IN" w:bidi="hi-IN"/>
        </w:rPr>
        <w:t xml:space="preserve"> </w:t>
      </w:r>
      <w:r w:rsidRPr="00801F5D">
        <w:rPr>
          <w:rFonts w:ascii="Times New Roman" w:eastAsia="Droid Sans" w:hAnsi="Times New Roman"/>
          <w:b/>
          <w:kern w:val="1"/>
          <w:sz w:val="28"/>
          <w:szCs w:val="28"/>
          <w:lang w:eastAsia="hi-IN" w:bidi="hi-IN"/>
        </w:rPr>
        <w:t>Примаков</w:t>
      </w:r>
    </w:p>
    <w:p w:rsidR="00D21F1E" w:rsidRDefault="00D21F1E" w:rsidP="00F0719D">
      <w:pPr>
        <w:suppressAutoHyphens/>
        <w:jc w:val="both"/>
        <w:rPr>
          <w:rFonts w:ascii="Times New Roman" w:eastAsia="Droid Sans" w:hAnsi="Times New Roman"/>
          <w:b/>
          <w:kern w:val="1"/>
          <w:sz w:val="28"/>
          <w:szCs w:val="28"/>
          <w:lang w:eastAsia="hi-IN" w:bidi="hi-IN"/>
        </w:rPr>
      </w:pPr>
    </w:p>
    <w:p w:rsidR="00D21F1E" w:rsidRDefault="00D21F1E" w:rsidP="00F0719D">
      <w:pPr>
        <w:suppressAutoHyphens/>
        <w:jc w:val="both"/>
        <w:rPr>
          <w:rFonts w:ascii="Times New Roman" w:eastAsia="Droid Sans" w:hAnsi="Times New Roman"/>
          <w:b/>
          <w:kern w:val="1"/>
          <w:sz w:val="28"/>
          <w:szCs w:val="28"/>
          <w:lang w:eastAsia="hi-IN" w:bidi="hi-IN"/>
        </w:rPr>
      </w:pPr>
    </w:p>
    <w:p w:rsidR="00D21F1E" w:rsidRPr="00801F5D" w:rsidRDefault="00D21F1E" w:rsidP="00F0719D">
      <w:pPr>
        <w:suppressAutoHyphens/>
        <w:jc w:val="both"/>
        <w:rPr>
          <w:rFonts w:ascii="Times New Roman" w:eastAsia="Droid Sans" w:hAnsi="Times New Roman"/>
          <w:b/>
          <w:kern w:val="1"/>
          <w:sz w:val="28"/>
          <w:szCs w:val="28"/>
          <w:lang w:eastAsia="hi-IN" w:bidi="hi-IN"/>
        </w:rPr>
      </w:pPr>
    </w:p>
    <w:p w:rsidR="0090566A" w:rsidRPr="007F28C8" w:rsidRDefault="0090566A" w:rsidP="0090566A">
      <w:pPr>
        <w:suppressAutoHyphens/>
        <w:spacing w:after="0" w:line="240" w:lineRule="auto"/>
        <w:rPr>
          <w:rFonts w:ascii="Times New Roman" w:eastAsia="Times New Roman" w:hAnsi="Times New Roman"/>
          <w:sz w:val="28"/>
          <w:szCs w:val="28"/>
          <w:lang w:eastAsia="ar-SA"/>
        </w:rPr>
      </w:pPr>
    </w:p>
    <w:p w:rsidR="00F0719D" w:rsidRDefault="00F0719D" w:rsidP="0090566A">
      <w:pPr>
        <w:suppressAutoHyphens/>
        <w:spacing w:after="0" w:line="240" w:lineRule="auto"/>
        <w:rPr>
          <w:rFonts w:ascii="Times New Roman" w:eastAsia="Times New Roman" w:hAnsi="Times New Roman"/>
          <w:b/>
          <w:sz w:val="28"/>
          <w:szCs w:val="28"/>
          <w:lang w:eastAsia="ar-SA"/>
        </w:rPr>
      </w:pPr>
    </w:p>
    <w:p w:rsidR="00F0719D" w:rsidRPr="007F28C8" w:rsidRDefault="00F0719D" w:rsidP="0090566A">
      <w:pPr>
        <w:suppressAutoHyphens/>
        <w:spacing w:after="0" w:line="240" w:lineRule="auto"/>
        <w:rPr>
          <w:rFonts w:ascii="Times New Roman" w:eastAsia="Times New Roman" w:hAnsi="Times New Roman"/>
          <w:b/>
          <w:sz w:val="28"/>
          <w:szCs w:val="28"/>
          <w:lang w:eastAsia="ar-SA"/>
        </w:rPr>
      </w:pPr>
    </w:p>
    <w:p w:rsidR="0090566A" w:rsidRPr="00561CB1" w:rsidRDefault="00E1530E" w:rsidP="004D1492">
      <w:pPr>
        <w:tabs>
          <w:tab w:val="left" w:pos="284"/>
        </w:tabs>
        <w:spacing w:line="240" w:lineRule="auto"/>
        <w:ind w:left="5954"/>
        <w:jc w:val="both"/>
        <w:rPr>
          <w:rFonts w:ascii="Times New Roman" w:eastAsia="Times New Roman" w:hAnsi="Times New Roman"/>
          <w:b/>
          <w:sz w:val="28"/>
          <w:szCs w:val="28"/>
          <w:lang w:eastAsia="uk-UA"/>
        </w:rPr>
      </w:pPr>
      <w:r w:rsidRPr="0036643D">
        <w:rPr>
          <w:rFonts w:ascii="Times New Roman" w:hAnsi="Times New Roman"/>
          <w:sz w:val="20"/>
          <w:szCs w:val="20"/>
        </w:rPr>
        <w:t xml:space="preserve">Додаток до </w:t>
      </w:r>
      <w:r>
        <w:rPr>
          <w:rFonts w:ascii="Times New Roman" w:hAnsi="Times New Roman"/>
          <w:sz w:val="20"/>
          <w:szCs w:val="20"/>
        </w:rPr>
        <w:t>рішення 36 сесії</w:t>
      </w:r>
      <w:r w:rsidRPr="0036643D">
        <w:rPr>
          <w:rFonts w:ascii="Times New Roman" w:hAnsi="Times New Roman"/>
          <w:sz w:val="20"/>
          <w:szCs w:val="20"/>
        </w:rPr>
        <w:t xml:space="preserve"> </w:t>
      </w:r>
      <w:r>
        <w:rPr>
          <w:rFonts w:ascii="Times New Roman" w:hAnsi="Times New Roman"/>
          <w:sz w:val="20"/>
          <w:szCs w:val="20"/>
        </w:rPr>
        <w:t xml:space="preserve">Менської міської ради 7 скликання </w:t>
      </w:r>
      <w:r w:rsidRPr="0036643D">
        <w:rPr>
          <w:rFonts w:ascii="Times New Roman" w:hAnsi="Times New Roman"/>
          <w:sz w:val="20"/>
          <w:szCs w:val="20"/>
        </w:rPr>
        <w:t xml:space="preserve">від </w:t>
      </w:r>
      <w:r>
        <w:rPr>
          <w:rFonts w:ascii="Times New Roman" w:hAnsi="Times New Roman"/>
          <w:sz w:val="20"/>
          <w:szCs w:val="20"/>
        </w:rPr>
        <w:t>25.12.2019 р.</w:t>
      </w:r>
      <w:r w:rsidR="00B43D32">
        <w:rPr>
          <w:rFonts w:ascii="Times New Roman" w:hAnsi="Times New Roman"/>
          <w:sz w:val="20"/>
          <w:szCs w:val="20"/>
        </w:rPr>
        <w:t>.</w:t>
      </w:r>
      <w:r w:rsidR="00D21F1E" w:rsidRPr="00561CB1">
        <w:rPr>
          <w:rFonts w:ascii="Times New Roman" w:hAnsi="Times New Roman"/>
          <w:sz w:val="20"/>
          <w:szCs w:val="20"/>
        </w:rPr>
        <w:t xml:space="preserve"> </w:t>
      </w:r>
      <w:r w:rsidR="00664D80" w:rsidRPr="00561CB1">
        <w:rPr>
          <w:rFonts w:ascii="Times New Roman" w:hAnsi="Times New Roman"/>
          <w:sz w:val="20"/>
          <w:szCs w:val="20"/>
        </w:rPr>
        <w:t xml:space="preserve"> «Про погодження</w:t>
      </w:r>
      <w:r w:rsidR="007F28C8" w:rsidRPr="00561CB1">
        <w:rPr>
          <w:rFonts w:ascii="Times New Roman" w:hAnsi="Times New Roman"/>
          <w:sz w:val="20"/>
          <w:szCs w:val="20"/>
        </w:rPr>
        <w:t xml:space="preserve"> Програми </w:t>
      </w:r>
      <w:r w:rsidR="004D1492" w:rsidRPr="00561CB1">
        <w:rPr>
          <w:rFonts w:ascii="Times New Roman" w:hAnsi="Times New Roman"/>
          <w:sz w:val="20"/>
          <w:szCs w:val="20"/>
        </w:rPr>
        <w:t xml:space="preserve">відшкодування різниці в тарифах за послуги з перевезення та захоронення твердих побутових відходів для населення міста </w:t>
      </w:r>
      <w:proofErr w:type="spellStart"/>
      <w:r w:rsidR="004D1492" w:rsidRPr="00561CB1">
        <w:rPr>
          <w:rFonts w:ascii="Times New Roman" w:hAnsi="Times New Roman"/>
          <w:sz w:val="20"/>
          <w:szCs w:val="20"/>
        </w:rPr>
        <w:t>Мена</w:t>
      </w:r>
      <w:proofErr w:type="spellEnd"/>
      <w:r w:rsidR="004D1492" w:rsidRPr="00561CB1">
        <w:rPr>
          <w:rFonts w:ascii="Times New Roman" w:hAnsi="Times New Roman"/>
          <w:sz w:val="20"/>
          <w:szCs w:val="20"/>
        </w:rPr>
        <w:t xml:space="preserve"> на 2020</w:t>
      </w:r>
      <w:r w:rsidR="00BC6AD3" w:rsidRPr="00561CB1">
        <w:rPr>
          <w:rFonts w:ascii="Times New Roman" w:hAnsi="Times New Roman"/>
          <w:sz w:val="20"/>
          <w:szCs w:val="20"/>
        </w:rPr>
        <w:t>-2022</w:t>
      </w:r>
      <w:r w:rsidR="004D1492" w:rsidRPr="00561CB1">
        <w:rPr>
          <w:rFonts w:ascii="Times New Roman" w:hAnsi="Times New Roman"/>
          <w:sz w:val="20"/>
          <w:szCs w:val="20"/>
        </w:rPr>
        <w:t xml:space="preserve"> р</w:t>
      </w:r>
      <w:r w:rsidR="00BC6AD3" w:rsidRPr="00561CB1">
        <w:rPr>
          <w:rFonts w:ascii="Times New Roman" w:hAnsi="Times New Roman"/>
          <w:sz w:val="20"/>
          <w:szCs w:val="20"/>
        </w:rPr>
        <w:t>оки</w:t>
      </w:r>
      <w:r w:rsidR="007F28C8" w:rsidRPr="00561CB1">
        <w:rPr>
          <w:rFonts w:ascii="Times New Roman" w:hAnsi="Times New Roman"/>
          <w:sz w:val="20"/>
          <w:szCs w:val="20"/>
        </w:rPr>
        <w:t xml:space="preserve">» </w:t>
      </w:r>
      <w:r>
        <w:rPr>
          <w:rFonts w:ascii="Times New Roman" w:hAnsi="Times New Roman"/>
          <w:sz w:val="20"/>
          <w:szCs w:val="20"/>
        </w:rPr>
        <w:t>№</w:t>
      </w: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0566A"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
          <w:color w:val="000000"/>
          <w:sz w:val="28"/>
          <w:szCs w:val="28"/>
          <w:lang w:eastAsia="uk-UA"/>
        </w:rPr>
      </w:pPr>
    </w:p>
    <w:p w:rsidR="0090566A" w:rsidRPr="007F28C8" w:rsidRDefault="0095337B" w:rsidP="0090566A">
      <w:pPr>
        <w:keepNext/>
        <w:numPr>
          <w:ilvl w:val="3"/>
          <w:numId w:val="0"/>
        </w:numPr>
        <w:tabs>
          <w:tab w:val="left" w:pos="3544"/>
          <w:tab w:val="left" w:pos="3686"/>
        </w:tabs>
        <w:suppressAutoHyphens/>
        <w:spacing w:after="0" w:line="240" w:lineRule="auto"/>
        <w:ind w:right="-1"/>
        <w:jc w:val="center"/>
        <w:outlineLvl w:val="3"/>
        <w:rPr>
          <w:rFonts w:ascii="Times New Roman" w:eastAsia="Times New Roman" w:hAnsi="Times New Roman"/>
          <w:bCs/>
          <w:sz w:val="38"/>
          <w:szCs w:val="28"/>
          <w:lang w:eastAsia="ru-RU"/>
        </w:rPr>
      </w:pPr>
      <w:r w:rsidRPr="007F28C8">
        <w:rPr>
          <w:rFonts w:ascii="Times New Roman" w:eastAsia="Times New Roman" w:hAnsi="Times New Roman"/>
          <w:bCs/>
          <w:sz w:val="38"/>
          <w:szCs w:val="28"/>
          <w:lang w:eastAsia="ru-RU"/>
        </w:rPr>
        <w:t>ПРОГРАМА</w:t>
      </w:r>
    </w:p>
    <w:p w:rsidR="0090566A" w:rsidRPr="007F28C8" w:rsidRDefault="0095337B" w:rsidP="001232A0">
      <w:pPr>
        <w:tabs>
          <w:tab w:val="left" w:pos="993"/>
        </w:tabs>
        <w:spacing w:after="0" w:line="240" w:lineRule="auto"/>
        <w:jc w:val="center"/>
        <w:rPr>
          <w:rFonts w:ascii="Times New Roman" w:eastAsia="Times New Roman" w:hAnsi="Times New Roman"/>
          <w:sz w:val="38"/>
          <w:szCs w:val="28"/>
          <w:lang w:eastAsia="ru-RU"/>
        </w:rPr>
      </w:pPr>
      <w:r w:rsidRPr="007F28C8">
        <w:rPr>
          <w:rFonts w:ascii="Times New Roman" w:eastAsia="Times New Roman" w:hAnsi="Times New Roman"/>
          <w:sz w:val="38"/>
          <w:szCs w:val="28"/>
          <w:lang w:eastAsia="ru-RU"/>
        </w:rPr>
        <w:t>відшкодування різниці в тарифах за послуги з перевезення та захоронення твердих поб</w:t>
      </w:r>
      <w:r w:rsidR="00A670E3">
        <w:rPr>
          <w:rFonts w:ascii="Times New Roman" w:eastAsia="Times New Roman" w:hAnsi="Times New Roman"/>
          <w:sz w:val="38"/>
          <w:szCs w:val="28"/>
          <w:lang w:eastAsia="ru-RU"/>
        </w:rPr>
        <w:t>утових відходів для населення міста</w:t>
      </w:r>
      <w:r w:rsidRPr="007F28C8">
        <w:rPr>
          <w:rFonts w:ascii="Times New Roman" w:eastAsia="Times New Roman" w:hAnsi="Times New Roman"/>
          <w:sz w:val="38"/>
          <w:szCs w:val="28"/>
          <w:lang w:eastAsia="ru-RU"/>
        </w:rPr>
        <w:t xml:space="preserve"> </w:t>
      </w:r>
      <w:proofErr w:type="spellStart"/>
      <w:r w:rsidRPr="007F28C8">
        <w:rPr>
          <w:rFonts w:ascii="Times New Roman" w:eastAsia="Times New Roman" w:hAnsi="Times New Roman"/>
          <w:sz w:val="38"/>
          <w:szCs w:val="28"/>
          <w:lang w:eastAsia="ru-RU"/>
        </w:rPr>
        <w:t>Мена</w:t>
      </w:r>
      <w:proofErr w:type="spellEnd"/>
      <w:r w:rsidR="004D1492">
        <w:rPr>
          <w:rFonts w:ascii="Times New Roman" w:eastAsia="Times New Roman" w:hAnsi="Times New Roman"/>
          <w:sz w:val="38"/>
          <w:szCs w:val="28"/>
          <w:lang w:eastAsia="ru-RU"/>
        </w:rPr>
        <w:t xml:space="preserve"> на 2020</w:t>
      </w:r>
      <w:r w:rsidR="00BC6AD3">
        <w:rPr>
          <w:rFonts w:ascii="Times New Roman" w:eastAsia="Times New Roman" w:hAnsi="Times New Roman"/>
          <w:sz w:val="38"/>
          <w:szCs w:val="28"/>
          <w:lang w:eastAsia="ru-RU"/>
        </w:rPr>
        <w:t>-2022</w:t>
      </w:r>
      <w:r w:rsidR="004D1492">
        <w:rPr>
          <w:rFonts w:ascii="Times New Roman" w:eastAsia="Times New Roman" w:hAnsi="Times New Roman"/>
          <w:sz w:val="38"/>
          <w:szCs w:val="28"/>
          <w:lang w:eastAsia="ru-RU"/>
        </w:rPr>
        <w:t xml:space="preserve"> р</w:t>
      </w:r>
      <w:r w:rsidR="00BC6AD3">
        <w:rPr>
          <w:rFonts w:ascii="Times New Roman" w:eastAsia="Times New Roman" w:hAnsi="Times New Roman"/>
          <w:sz w:val="38"/>
          <w:szCs w:val="28"/>
          <w:lang w:eastAsia="ru-RU"/>
        </w:rPr>
        <w:t>оки</w:t>
      </w:r>
      <w:r w:rsidR="001232A0" w:rsidRPr="007F28C8">
        <w:rPr>
          <w:rFonts w:ascii="Times New Roman" w:eastAsia="Times New Roman" w:hAnsi="Times New Roman"/>
          <w:sz w:val="38"/>
          <w:szCs w:val="28"/>
          <w:lang w:eastAsia="ru-RU"/>
        </w:rPr>
        <w:t>.</w:t>
      </w:r>
    </w:p>
    <w:p w:rsidR="0090566A" w:rsidRPr="007F28C8" w:rsidRDefault="0090566A" w:rsidP="0090566A">
      <w:pPr>
        <w:keepNext/>
        <w:spacing w:after="0" w:line="240" w:lineRule="auto"/>
        <w:jc w:val="center"/>
        <w:outlineLvl w:val="3"/>
        <w:rPr>
          <w:rFonts w:ascii="Times New Roman" w:eastAsia="Times New Roman" w:hAnsi="Times New Roman"/>
          <w:bCs/>
          <w:sz w:val="28"/>
          <w:szCs w:val="28"/>
          <w:lang w:eastAsia="ru-RU"/>
        </w:rPr>
      </w:pPr>
    </w:p>
    <w:p w:rsidR="0090566A" w:rsidRPr="007F28C8" w:rsidRDefault="0090566A" w:rsidP="0090566A">
      <w:pPr>
        <w:spacing w:after="0" w:line="240" w:lineRule="auto"/>
        <w:rPr>
          <w:rFonts w:ascii="Times New Roman" w:eastAsia="Times New Roman" w:hAnsi="Times New Roman"/>
          <w:sz w:val="28"/>
          <w:szCs w:val="28"/>
          <w:lang w:eastAsia="ru-RU"/>
        </w:rPr>
      </w:pPr>
    </w:p>
    <w:p w:rsidR="0090566A" w:rsidRPr="007F28C8" w:rsidRDefault="0090566A" w:rsidP="0090566A">
      <w:pPr>
        <w:spacing w:after="0" w:line="240" w:lineRule="auto"/>
        <w:rPr>
          <w:rFonts w:ascii="Times New Roman" w:eastAsia="Times New Roman" w:hAnsi="Times New Roman"/>
          <w:sz w:val="28"/>
          <w:szCs w:val="28"/>
          <w:lang w:eastAsia="ru-RU"/>
        </w:rPr>
      </w:pPr>
    </w:p>
    <w:p w:rsidR="0090566A" w:rsidRPr="007F28C8" w:rsidRDefault="0090566A" w:rsidP="0090566A">
      <w:pPr>
        <w:spacing w:after="0" w:line="240" w:lineRule="auto"/>
        <w:rPr>
          <w:rFonts w:ascii="Times New Roman" w:eastAsia="Times New Roman" w:hAnsi="Times New Roman"/>
          <w:sz w:val="28"/>
          <w:szCs w:val="28"/>
          <w:lang w:eastAsia="ru-RU"/>
        </w:rPr>
      </w:pPr>
    </w:p>
    <w:p w:rsidR="0090566A" w:rsidRPr="007F28C8" w:rsidRDefault="0090566A" w:rsidP="0090566A">
      <w:pPr>
        <w:spacing w:after="0" w:line="240" w:lineRule="auto"/>
        <w:rPr>
          <w:rFonts w:ascii="Times New Roman" w:eastAsia="Times New Roman" w:hAnsi="Times New Roman"/>
          <w:sz w:val="28"/>
          <w:szCs w:val="28"/>
          <w:lang w:eastAsia="ru-RU"/>
        </w:rPr>
      </w:pPr>
    </w:p>
    <w:p w:rsidR="0090566A" w:rsidRPr="007F28C8" w:rsidRDefault="0090566A" w:rsidP="0090566A">
      <w:pPr>
        <w:spacing w:after="0" w:line="240" w:lineRule="auto"/>
        <w:rPr>
          <w:rFonts w:ascii="Times New Roman" w:eastAsia="Times New Roman" w:hAnsi="Times New Roman"/>
          <w:sz w:val="28"/>
          <w:szCs w:val="28"/>
          <w:lang w:eastAsia="ru-RU"/>
        </w:rPr>
      </w:pPr>
    </w:p>
    <w:p w:rsidR="0090566A" w:rsidRPr="007F28C8" w:rsidRDefault="0090566A" w:rsidP="0090566A">
      <w:pPr>
        <w:spacing w:after="0" w:line="240" w:lineRule="auto"/>
        <w:rPr>
          <w:rFonts w:ascii="Times New Roman" w:eastAsia="Times New Roman" w:hAnsi="Times New Roman"/>
          <w:sz w:val="28"/>
          <w:szCs w:val="28"/>
          <w:lang w:eastAsia="ru-RU"/>
        </w:rPr>
      </w:pPr>
    </w:p>
    <w:p w:rsidR="0090566A" w:rsidRPr="007F28C8" w:rsidRDefault="0090566A" w:rsidP="0090566A">
      <w:pPr>
        <w:spacing w:after="0" w:line="240" w:lineRule="auto"/>
        <w:rPr>
          <w:rFonts w:ascii="Times New Roman" w:eastAsia="Times New Roman" w:hAnsi="Times New Roman"/>
          <w:sz w:val="28"/>
          <w:szCs w:val="28"/>
          <w:lang w:eastAsia="ru-RU"/>
        </w:rPr>
      </w:pPr>
    </w:p>
    <w:p w:rsidR="0090566A" w:rsidRPr="007F28C8" w:rsidRDefault="0090566A" w:rsidP="0090566A">
      <w:pPr>
        <w:keepNext/>
        <w:spacing w:after="0" w:line="240" w:lineRule="auto"/>
        <w:jc w:val="center"/>
        <w:outlineLvl w:val="3"/>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spacing w:after="0" w:line="240" w:lineRule="auto"/>
        <w:jc w:val="center"/>
        <w:rPr>
          <w:rFonts w:ascii="Times New Roman" w:eastAsia="Times New Roman" w:hAnsi="Times New Roman"/>
          <w:sz w:val="28"/>
          <w:szCs w:val="28"/>
          <w:lang w:eastAsia="ru-RU"/>
        </w:rPr>
      </w:pPr>
    </w:p>
    <w:p w:rsidR="0090566A" w:rsidRPr="007F28C8" w:rsidRDefault="0090566A" w:rsidP="0090566A">
      <w:pPr>
        <w:keepNext/>
        <w:spacing w:after="0" w:line="240" w:lineRule="auto"/>
        <w:jc w:val="center"/>
        <w:outlineLvl w:val="3"/>
        <w:rPr>
          <w:rFonts w:ascii="Times New Roman" w:eastAsia="Times New Roman" w:hAnsi="Times New Roman"/>
          <w:bCs/>
          <w:sz w:val="28"/>
          <w:szCs w:val="28"/>
          <w:lang w:eastAsia="ru-RU"/>
        </w:rPr>
      </w:pPr>
    </w:p>
    <w:p w:rsidR="0090566A" w:rsidRPr="007F28C8" w:rsidRDefault="0090566A" w:rsidP="0090566A">
      <w:pPr>
        <w:spacing w:after="0" w:line="240" w:lineRule="auto"/>
        <w:rPr>
          <w:rFonts w:ascii="Times New Roman" w:eastAsia="Times New Roman" w:hAnsi="Times New Roman"/>
          <w:sz w:val="24"/>
          <w:szCs w:val="24"/>
          <w:lang w:eastAsia="ru-RU"/>
        </w:rPr>
      </w:pPr>
    </w:p>
    <w:p w:rsidR="0090566A" w:rsidRPr="007F28C8" w:rsidRDefault="0090566A" w:rsidP="0090566A">
      <w:pPr>
        <w:spacing w:after="0" w:line="240" w:lineRule="auto"/>
        <w:rPr>
          <w:rFonts w:ascii="Times New Roman" w:eastAsia="Times New Roman" w:hAnsi="Times New Roman"/>
          <w:sz w:val="24"/>
          <w:szCs w:val="24"/>
          <w:lang w:eastAsia="ru-RU"/>
        </w:rPr>
      </w:pPr>
    </w:p>
    <w:p w:rsidR="0090566A" w:rsidRDefault="0090566A" w:rsidP="0090566A">
      <w:pPr>
        <w:spacing w:after="0" w:line="240" w:lineRule="auto"/>
        <w:rPr>
          <w:rFonts w:ascii="Times New Roman" w:eastAsia="Times New Roman" w:hAnsi="Times New Roman"/>
          <w:sz w:val="24"/>
          <w:szCs w:val="24"/>
          <w:lang w:eastAsia="ru-RU"/>
        </w:rPr>
      </w:pPr>
    </w:p>
    <w:p w:rsidR="00F0719D" w:rsidRPr="007F28C8" w:rsidRDefault="00F0719D" w:rsidP="0090566A">
      <w:pPr>
        <w:spacing w:after="0" w:line="240" w:lineRule="auto"/>
        <w:rPr>
          <w:rFonts w:ascii="Times New Roman" w:eastAsia="Times New Roman" w:hAnsi="Times New Roman"/>
          <w:sz w:val="24"/>
          <w:szCs w:val="24"/>
          <w:lang w:eastAsia="ru-RU"/>
        </w:rPr>
      </w:pPr>
    </w:p>
    <w:p w:rsidR="0090566A" w:rsidRPr="007F28C8" w:rsidRDefault="0090566A" w:rsidP="0090566A">
      <w:pPr>
        <w:keepNext/>
        <w:spacing w:after="0" w:line="240" w:lineRule="auto"/>
        <w:jc w:val="center"/>
        <w:outlineLvl w:val="3"/>
        <w:rPr>
          <w:rFonts w:ascii="Times New Roman" w:eastAsia="Times New Roman" w:hAnsi="Times New Roman"/>
          <w:bCs/>
          <w:sz w:val="28"/>
          <w:szCs w:val="28"/>
          <w:lang w:eastAsia="ru-RU"/>
        </w:rPr>
      </w:pPr>
      <w:r w:rsidRPr="007F28C8">
        <w:rPr>
          <w:rFonts w:ascii="Times New Roman" w:eastAsia="Times New Roman" w:hAnsi="Times New Roman"/>
          <w:bCs/>
          <w:sz w:val="28"/>
          <w:szCs w:val="28"/>
          <w:lang w:eastAsia="ru-RU"/>
        </w:rPr>
        <w:t>ЗМІСТ</w:t>
      </w:r>
    </w:p>
    <w:p w:rsidR="0090566A" w:rsidRPr="007F28C8" w:rsidRDefault="0090566A" w:rsidP="0090566A">
      <w:pPr>
        <w:spacing w:after="0" w:line="240" w:lineRule="auto"/>
        <w:rPr>
          <w:rFonts w:ascii="Times New Roman" w:eastAsia="Times New Roman" w:hAnsi="Times New Roman"/>
          <w:sz w:val="28"/>
          <w:szCs w:val="28"/>
          <w:lang w:eastAsia="ru-RU"/>
        </w:rPr>
      </w:pPr>
    </w:p>
    <w:p w:rsidR="0090566A" w:rsidRPr="007F28C8" w:rsidRDefault="0090566A" w:rsidP="0090566A">
      <w:pPr>
        <w:spacing w:after="0" w:line="240" w:lineRule="auto"/>
        <w:ind w:left="360" w:right="278"/>
        <w:jc w:val="right"/>
        <w:rPr>
          <w:rFonts w:ascii="Times New Roman" w:eastAsia="Times New Roman" w:hAnsi="Times New Roman"/>
          <w:sz w:val="28"/>
          <w:szCs w:val="28"/>
          <w:lang w:eastAsia="ru-RU"/>
        </w:rPr>
      </w:pPr>
    </w:p>
    <w:p w:rsidR="0090566A" w:rsidRPr="007F28C8" w:rsidRDefault="0090566A" w:rsidP="0090566A">
      <w:pPr>
        <w:numPr>
          <w:ilvl w:val="0"/>
          <w:numId w:val="2"/>
        </w:num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Паспорт Програми                                                                                 </w:t>
      </w:r>
    </w:p>
    <w:p w:rsidR="0090566A" w:rsidRPr="007F28C8" w:rsidRDefault="0090566A" w:rsidP="0090566A">
      <w:pPr>
        <w:numPr>
          <w:ilvl w:val="0"/>
          <w:numId w:val="2"/>
        </w:num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Визначення проблеми, на розв’язання якої спрямована Програма  </w:t>
      </w:r>
    </w:p>
    <w:p w:rsidR="0090566A" w:rsidRPr="007F28C8" w:rsidRDefault="0090566A" w:rsidP="0090566A">
      <w:pPr>
        <w:numPr>
          <w:ilvl w:val="0"/>
          <w:numId w:val="2"/>
        </w:num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Мета Програми                                                                                       </w:t>
      </w:r>
    </w:p>
    <w:p w:rsidR="0090566A" w:rsidRPr="007F28C8" w:rsidRDefault="0090566A" w:rsidP="0090566A">
      <w:pPr>
        <w:numPr>
          <w:ilvl w:val="0"/>
          <w:numId w:val="2"/>
        </w:num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Завдання та напрями виконання  Програми                                        </w:t>
      </w:r>
    </w:p>
    <w:p w:rsidR="0090566A" w:rsidRPr="007F28C8" w:rsidRDefault="0090566A" w:rsidP="0090566A">
      <w:pPr>
        <w:numPr>
          <w:ilvl w:val="0"/>
          <w:numId w:val="2"/>
        </w:num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Джерела та обсяги фінансування Програми                                        </w:t>
      </w:r>
    </w:p>
    <w:p w:rsidR="0090566A" w:rsidRPr="007F28C8" w:rsidRDefault="0090566A" w:rsidP="00932ED9">
      <w:pPr>
        <w:numPr>
          <w:ilvl w:val="0"/>
          <w:numId w:val="2"/>
        </w:num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Порядок використання коштів, передбачених на реалізацію Програми                                                                         </w:t>
      </w:r>
    </w:p>
    <w:p w:rsidR="0090566A" w:rsidRPr="007F28C8" w:rsidRDefault="0090566A" w:rsidP="0090566A">
      <w:pPr>
        <w:numPr>
          <w:ilvl w:val="0"/>
          <w:numId w:val="2"/>
        </w:num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Очікувані результати від реалізації Програми                                    </w:t>
      </w:r>
    </w:p>
    <w:p w:rsidR="0090566A" w:rsidRPr="007F28C8" w:rsidRDefault="0090566A" w:rsidP="0090566A">
      <w:pPr>
        <w:numPr>
          <w:ilvl w:val="0"/>
          <w:numId w:val="2"/>
        </w:num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Контроль за виконанням Програми                           </w:t>
      </w:r>
    </w:p>
    <w:p w:rsidR="0090566A" w:rsidRPr="007F28C8" w:rsidRDefault="0090566A" w:rsidP="0090566A">
      <w:pPr>
        <w:keepNext/>
        <w:spacing w:after="0" w:line="240" w:lineRule="auto"/>
        <w:jc w:val="center"/>
        <w:outlineLvl w:val="3"/>
        <w:rPr>
          <w:rFonts w:ascii="Times New Roman" w:eastAsia="Times New Roman" w:hAnsi="Times New Roman"/>
          <w:bCs/>
          <w:sz w:val="28"/>
          <w:szCs w:val="28"/>
          <w:lang w:eastAsia="ru-RU"/>
        </w:rPr>
      </w:pPr>
    </w:p>
    <w:p w:rsidR="0090566A" w:rsidRPr="007F28C8" w:rsidRDefault="0090566A" w:rsidP="0090566A">
      <w:pPr>
        <w:keepNext/>
        <w:spacing w:after="0" w:line="240" w:lineRule="auto"/>
        <w:jc w:val="center"/>
        <w:outlineLvl w:val="3"/>
        <w:rPr>
          <w:rFonts w:ascii="Times New Roman" w:eastAsia="Times New Roman" w:hAnsi="Times New Roman"/>
          <w:b/>
          <w:bCs/>
          <w:sz w:val="28"/>
          <w:szCs w:val="28"/>
          <w:lang w:eastAsia="ru-RU"/>
        </w:rPr>
      </w:pPr>
      <w:r w:rsidRPr="007F28C8">
        <w:rPr>
          <w:rFonts w:ascii="Times New Roman" w:eastAsia="Times New Roman" w:hAnsi="Times New Roman"/>
          <w:bCs/>
          <w:sz w:val="28"/>
          <w:szCs w:val="28"/>
          <w:lang w:eastAsia="ru-RU"/>
        </w:rPr>
        <w:br w:type="page"/>
      </w:r>
      <w:r w:rsidRPr="007F28C8">
        <w:rPr>
          <w:rFonts w:ascii="Times New Roman" w:eastAsia="Times New Roman" w:hAnsi="Times New Roman"/>
          <w:b/>
          <w:bCs/>
          <w:sz w:val="28"/>
          <w:szCs w:val="28"/>
          <w:lang w:eastAsia="ru-RU"/>
        </w:rPr>
        <w:lastRenderedPageBreak/>
        <w:t>1. Паспорт</w:t>
      </w:r>
    </w:p>
    <w:p w:rsidR="00BA2C42" w:rsidRDefault="0090566A" w:rsidP="004D1492">
      <w:pPr>
        <w:keepNext/>
        <w:spacing w:after="0" w:line="240" w:lineRule="auto"/>
        <w:jc w:val="center"/>
        <w:outlineLvl w:val="3"/>
        <w:rPr>
          <w:rFonts w:ascii="Times New Roman" w:eastAsia="Times New Roman" w:hAnsi="Times New Roman"/>
          <w:b/>
          <w:bCs/>
          <w:sz w:val="28"/>
          <w:szCs w:val="24"/>
          <w:lang w:eastAsia="ru-RU"/>
        </w:rPr>
      </w:pPr>
      <w:r w:rsidRPr="007F28C8">
        <w:rPr>
          <w:rFonts w:ascii="Times New Roman" w:eastAsia="Times New Roman" w:hAnsi="Times New Roman"/>
          <w:b/>
          <w:bCs/>
          <w:sz w:val="28"/>
          <w:szCs w:val="28"/>
          <w:lang w:eastAsia="ru-RU"/>
        </w:rPr>
        <w:t xml:space="preserve">Програми  </w:t>
      </w:r>
      <w:r w:rsidR="004D1492">
        <w:rPr>
          <w:rFonts w:ascii="Times New Roman" w:eastAsia="Times New Roman" w:hAnsi="Times New Roman"/>
          <w:b/>
          <w:bCs/>
          <w:sz w:val="28"/>
          <w:szCs w:val="24"/>
          <w:lang w:eastAsia="ru-RU"/>
        </w:rPr>
        <w:t xml:space="preserve">відшкодування різниці в тарифах за послуги з перевезення та захоронення твердих побутових відходів для населення міста </w:t>
      </w:r>
      <w:proofErr w:type="spellStart"/>
      <w:r w:rsidR="004D1492">
        <w:rPr>
          <w:rFonts w:ascii="Times New Roman" w:eastAsia="Times New Roman" w:hAnsi="Times New Roman"/>
          <w:b/>
          <w:bCs/>
          <w:sz w:val="28"/>
          <w:szCs w:val="24"/>
          <w:lang w:eastAsia="ru-RU"/>
        </w:rPr>
        <w:t>Мена</w:t>
      </w:r>
      <w:proofErr w:type="spellEnd"/>
      <w:r w:rsidR="004D1492">
        <w:rPr>
          <w:rFonts w:ascii="Times New Roman" w:eastAsia="Times New Roman" w:hAnsi="Times New Roman"/>
          <w:b/>
          <w:bCs/>
          <w:sz w:val="28"/>
          <w:szCs w:val="24"/>
          <w:lang w:eastAsia="ru-RU"/>
        </w:rPr>
        <w:t xml:space="preserve"> </w:t>
      </w:r>
    </w:p>
    <w:p w:rsidR="0090566A" w:rsidRPr="007F28C8" w:rsidRDefault="0090566A" w:rsidP="004D1492">
      <w:pPr>
        <w:keepNext/>
        <w:spacing w:after="0" w:line="240" w:lineRule="auto"/>
        <w:jc w:val="center"/>
        <w:outlineLvl w:val="3"/>
        <w:rPr>
          <w:rFonts w:ascii="Times New Roman" w:eastAsia="Times New Roman" w:hAnsi="Times New Roman"/>
          <w:b/>
          <w:sz w:val="28"/>
          <w:szCs w:val="28"/>
          <w:lang w:eastAsia="ru-RU"/>
        </w:rPr>
      </w:pPr>
      <w:r w:rsidRPr="007F28C8">
        <w:rPr>
          <w:rFonts w:ascii="Times New Roman" w:eastAsia="Times New Roman" w:hAnsi="Times New Roman"/>
          <w:b/>
          <w:sz w:val="28"/>
          <w:szCs w:val="28"/>
          <w:lang w:eastAsia="ru-RU"/>
        </w:rPr>
        <w:t>на 20</w:t>
      </w:r>
      <w:r w:rsidR="004D1492">
        <w:rPr>
          <w:rFonts w:ascii="Times New Roman" w:eastAsia="Times New Roman" w:hAnsi="Times New Roman"/>
          <w:b/>
          <w:sz w:val="28"/>
          <w:szCs w:val="28"/>
          <w:lang w:eastAsia="ru-RU"/>
        </w:rPr>
        <w:t>20</w:t>
      </w:r>
      <w:r w:rsidR="00BC6AD3">
        <w:rPr>
          <w:rFonts w:ascii="Times New Roman" w:eastAsia="Times New Roman" w:hAnsi="Times New Roman"/>
          <w:b/>
          <w:sz w:val="28"/>
          <w:szCs w:val="28"/>
          <w:lang w:eastAsia="ru-RU"/>
        </w:rPr>
        <w:t>-2022</w:t>
      </w:r>
      <w:r w:rsidRPr="007F28C8">
        <w:rPr>
          <w:rFonts w:ascii="Times New Roman" w:eastAsia="Times New Roman" w:hAnsi="Times New Roman"/>
          <w:b/>
          <w:sz w:val="28"/>
          <w:szCs w:val="28"/>
          <w:lang w:eastAsia="ru-RU"/>
        </w:rPr>
        <w:t xml:space="preserve"> р</w:t>
      </w:r>
      <w:r w:rsidR="00BC6AD3">
        <w:rPr>
          <w:rFonts w:ascii="Times New Roman" w:eastAsia="Times New Roman" w:hAnsi="Times New Roman"/>
          <w:b/>
          <w:sz w:val="28"/>
          <w:szCs w:val="28"/>
          <w:lang w:eastAsia="ru-RU"/>
        </w:rPr>
        <w:t>оки</w:t>
      </w:r>
    </w:p>
    <w:p w:rsidR="0090566A" w:rsidRPr="007F28C8" w:rsidRDefault="0090566A" w:rsidP="0090566A">
      <w:pPr>
        <w:spacing w:after="0" w:line="240" w:lineRule="auto"/>
        <w:jc w:val="center"/>
        <w:rPr>
          <w:rFonts w:ascii="Times New Roman" w:eastAsia="Times New Roman" w:hAnsi="Times New Roman"/>
          <w:b/>
          <w:sz w:val="28"/>
          <w:szCs w:val="28"/>
          <w:lang w:eastAsia="ru-RU"/>
        </w:rPr>
      </w:pPr>
    </w:p>
    <w:tbl>
      <w:tblPr>
        <w:tblW w:w="485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000" w:firstRow="0" w:lastRow="0" w:firstColumn="0" w:lastColumn="0" w:noHBand="0" w:noVBand="0"/>
      </w:tblPr>
      <w:tblGrid>
        <w:gridCol w:w="740"/>
        <w:gridCol w:w="4296"/>
        <w:gridCol w:w="4307"/>
      </w:tblGrid>
      <w:tr w:rsidR="0090566A" w:rsidRPr="007F28C8" w:rsidTr="003C000B">
        <w:trPr>
          <w:trHeight w:val="315"/>
        </w:trPr>
        <w:tc>
          <w:tcPr>
            <w:tcW w:w="396" w:type="pct"/>
            <w:noWrap/>
            <w:tcMar>
              <w:top w:w="20" w:type="dxa"/>
              <w:left w:w="20" w:type="dxa"/>
              <w:bottom w:w="0" w:type="dxa"/>
              <w:right w:w="20" w:type="dxa"/>
            </w:tcMar>
          </w:tcPr>
          <w:p w:rsidR="0090566A" w:rsidRPr="007F28C8" w:rsidRDefault="0090566A" w:rsidP="0090566A">
            <w:pPr>
              <w:numPr>
                <w:ilvl w:val="0"/>
                <w:numId w:val="1"/>
              </w:numPr>
              <w:spacing w:after="0" w:line="240" w:lineRule="auto"/>
              <w:jc w:val="center"/>
              <w:rPr>
                <w:rFonts w:ascii="Times New Roman" w:eastAsia="Times New Roman" w:hAnsi="Times New Roman"/>
                <w:sz w:val="28"/>
                <w:szCs w:val="28"/>
                <w:lang w:eastAsia="ru-RU"/>
              </w:rPr>
            </w:pPr>
          </w:p>
        </w:tc>
        <w:tc>
          <w:tcPr>
            <w:tcW w:w="2299" w:type="pct"/>
            <w:noWrap/>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Ініціатор розроблення Програми</w:t>
            </w:r>
          </w:p>
        </w:tc>
        <w:tc>
          <w:tcPr>
            <w:tcW w:w="2305" w:type="pct"/>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Менська міська рада </w:t>
            </w:r>
          </w:p>
        </w:tc>
      </w:tr>
      <w:tr w:rsidR="0090566A" w:rsidRPr="007F28C8" w:rsidTr="003C000B">
        <w:trPr>
          <w:cantSplit/>
          <w:trHeight w:val="322"/>
        </w:trPr>
        <w:tc>
          <w:tcPr>
            <w:tcW w:w="396" w:type="pct"/>
            <w:vMerge w:val="restart"/>
            <w:noWrap/>
            <w:tcMar>
              <w:top w:w="20" w:type="dxa"/>
              <w:left w:w="20" w:type="dxa"/>
              <w:bottom w:w="0" w:type="dxa"/>
              <w:right w:w="20" w:type="dxa"/>
            </w:tcMar>
          </w:tcPr>
          <w:p w:rsidR="0090566A" w:rsidRPr="007F28C8" w:rsidRDefault="0090566A" w:rsidP="0090566A">
            <w:pPr>
              <w:numPr>
                <w:ilvl w:val="0"/>
                <w:numId w:val="1"/>
              </w:numPr>
              <w:spacing w:after="0" w:line="240" w:lineRule="auto"/>
              <w:jc w:val="center"/>
              <w:rPr>
                <w:rFonts w:ascii="Times New Roman" w:eastAsia="Times New Roman" w:hAnsi="Times New Roman"/>
                <w:sz w:val="28"/>
                <w:szCs w:val="28"/>
                <w:lang w:eastAsia="ru-RU"/>
              </w:rPr>
            </w:pPr>
          </w:p>
        </w:tc>
        <w:tc>
          <w:tcPr>
            <w:tcW w:w="2299" w:type="pct"/>
            <w:vMerge w:val="restart"/>
            <w:noWrap/>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Розробник Програми</w:t>
            </w:r>
          </w:p>
        </w:tc>
        <w:tc>
          <w:tcPr>
            <w:tcW w:w="2305" w:type="pct"/>
            <w:vMerge w:val="restart"/>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Менська міська рада</w:t>
            </w:r>
          </w:p>
        </w:tc>
      </w:tr>
      <w:tr w:rsidR="0090566A" w:rsidRPr="007F28C8" w:rsidTr="003C000B">
        <w:trPr>
          <w:cantSplit/>
          <w:trHeight w:val="322"/>
        </w:trPr>
        <w:tc>
          <w:tcPr>
            <w:tcW w:w="396" w:type="pct"/>
            <w:vMerge/>
          </w:tcPr>
          <w:p w:rsidR="0090566A" w:rsidRPr="007F28C8" w:rsidRDefault="0090566A" w:rsidP="0090566A">
            <w:pPr>
              <w:numPr>
                <w:ilvl w:val="0"/>
                <w:numId w:val="1"/>
              </w:numPr>
              <w:spacing w:after="0" w:line="240" w:lineRule="auto"/>
              <w:rPr>
                <w:rFonts w:ascii="Times New Roman" w:eastAsia="Times New Roman" w:hAnsi="Times New Roman"/>
                <w:sz w:val="28"/>
                <w:szCs w:val="28"/>
                <w:lang w:eastAsia="ru-RU"/>
              </w:rPr>
            </w:pPr>
          </w:p>
        </w:tc>
        <w:tc>
          <w:tcPr>
            <w:tcW w:w="2299" w:type="pct"/>
            <w:vMerge/>
          </w:tcPr>
          <w:p w:rsidR="0090566A" w:rsidRPr="007F28C8" w:rsidRDefault="0090566A" w:rsidP="0090566A">
            <w:pPr>
              <w:spacing w:after="0" w:line="240" w:lineRule="auto"/>
              <w:rPr>
                <w:rFonts w:ascii="Times New Roman" w:eastAsia="Times New Roman" w:hAnsi="Times New Roman"/>
                <w:sz w:val="28"/>
                <w:szCs w:val="28"/>
                <w:lang w:eastAsia="ru-RU"/>
              </w:rPr>
            </w:pPr>
          </w:p>
        </w:tc>
        <w:tc>
          <w:tcPr>
            <w:tcW w:w="2305" w:type="pct"/>
            <w:vMerge/>
          </w:tcPr>
          <w:p w:rsidR="0090566A" w:rsidRPr="007F28C8" w:rsidRDefault="0090566A" w:rsidP="0090566A">
            <w:pPr>
              <w:spacing w:after="0" w:line="240" w:lineRule="auto"/>
              <w:rPr>
                <w:rFonts w:ascii="Times New Roman" w:eastAsia="Times New Roman" w:hAnsi="Times New Roman"/>
                <w:sz w:val="28"/>
                <w:szCs w:val="28"/>
                <w:lang w:eastAsia="ru-RU"/>
              </w:rPr>
            </w:pPr>
          </w:p>
        </w:tc>
      </w:tr>
      <w:tr w:rsidR="0090566A" w:rsidRPr="007F28C8" w:rsidTr="003C000B">
        <w:trPr>
          <w:cantSplit/>
          <w:trHeight w:val="276"/>
        </w:trPr>
        <w:tc>
          <w:tcPr>
            <w:tcW w:w="396" w:type="pct"/>
            <w:noWrap/>
            <w:tcMar>
              <w:top w:w="20" w:type="dxa"/>
              <w:left w:w="20" w:type="dxa"/>
              <w:bottom w:w="0" w:type="dxa"/>
              <w:right w:w="20" w:type="dxa"/>
            </w:tcMar>
          </w:tcPr>
          <w:p w:rsidR="0090566A" w:rsidRPr="007F28C8" w:rsidRDefault="0090566A" w:rsidP="0090566A">
            <w:pPr>
              <w:numPr>
                <w:ilvl w:val="0"/>
                <w:numId w:val="1"/>
              </w:numPr>
              <w:spacing w:after="0" w:line="240" w:lineRule="auto"/>
              <w:jc w:val="center"/>
              <w:rPr>
                <w:rFonts w:ascii="Times New Roman" w:eastAsia="Times New Roman" w:hAnsi="Times New Roman"/>
                <w:sz w:val="28"/>
                <w:szCs w:val="28"/>
                <w:lang w:eastAsia="ru-RU"/>
              </w:rPr>
            </w:pPr>
          </w:p>
        </w:tc>
        <w:tc>
          <w:tcPr>
            <w:tcW w:w="2299" w:type="pct"/>
            <w:noWrap/>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proofErr w:type="spellStart"/>
            <w:r w:rsidRPr="007F28C8">
              <w:rPr>
                <w:rFonts w:ascii="Times New Roman" w:eastAsia="Times New Roman" w:hAnsi="Times New Roman"/>
                <w:sz w:val="28"/>
                <w:szCs w:val="28"/>
                <w:lang w:eastAsia="ru-RU"/>
              </w:rPr>
              <w:t>Співрозробник</w:t>
            </w:r>
            <w:proofErr w:type="spellEnd"/>
            <w:r w:rsidRPr="007F28C8">
              <w:rPr>
                <w:rFonts w:ascii="Times New Roman" w:eastAsia="Times New Roman" w:hAnsi="Times New Roman"/>
                <w:sz w:val="28"/>
                <w:szCs w:val="28"/>
                <w:lang w:eastAsia="ru-RU"/>
              </w:rPr>
              <w:t xml:space="preserve"> Програми</w:t>
            </w:r>
          </w:p>
        </w:tc>
        <w:tc>
          <w:tcPr>
            <w:tcW w:w="2305" w:type="pct"/>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КП «</w:t>
            </w:r>
            <w:proofErr w:type="spellStart"/>
            <w:r w:rsidRPr="007F28C8">
              <w:rPr>
                <w:rFonts w:ascii="Times New Roman" w:eastAsia="Times New Roman" w:hAnsi="Times New Roman"/>
                <w:sz w:val="28"/>
                <w:szCs w:val="28"/>
                <w:lang w:eastAsia="ru-RU"/>
              </w:rPr>
              <w:t>Менакомунпослуга</w:t>
            </w:r>
            <w:proofErr w:type="spellEnd"/>
            <w:r w:rsidRPr="007F28C8">
              <w:rPr>
                <w:rFonts w:ascii="Times New Roman" w:eastAsia="Times New Roman" w:hAnsi="Times New Roman"/>
                <w:sz w:val="28"/>
                <w:szCs w:val="28"/>
                <w:lang w:eastAsia="ru-RU"/>
              </w:rPr>
              <w:t>» Менської міської ради</w:t>
            </w:r>
          </w:p>
        </w:tc>
      </w:tr>
      <w:tr w:rsidR="0090566A" w:rsidRPr="007F28C8" w:rsidTr="003C000B">
        <w:trPr>
          <w:cantSplit/>
          <w:trHeight w:val="322"/>
        </w:trPr>
        <w:tc>
          <w:tcPr>
            <w:tcW w:w="396" w:type="pct"/>
            <w:vMerge w:val="restart"/>
            <w:noWrap/>
            <w:tcMar>
              <w:top w:w="20" w:type="dxa"/>
              <w:left w:w="20" w:type="dxa"/>
              <w:bottom w:w="0" w:type="dxa"/>
              <w:right w:w="20" w:type="dxa"/>
            </w:tcMar>
          </w:tcPr>
          <w:p w:rsidR="0090566A" w:rsidRPr="007F28C8" w:rsidRDefault="0090566A" w:rsidP="0090566A">
            <w:pPr>
              <w:numPr>
                <w:ilvl w:val="0"/>
                <w:numId w:val="1"/>
              </w:numPr>
              <w:spacing w:after="0" w:line="240" w:lineRule="auto"/>
              <w:jc w:val="center"/>
              <w:rPr>
                <w:rFonts w:ascii="Times New Roman" w:eastAsia="Times New Roman" w:hAnsi="Times New Roman"/>
                <w:sz w:val="28"/>
                <w:szCs w:val="28"/>
                <w:lang w:eastAsia="ru-RU"/>
              </w:rPr>
            </w:pPr>
          </w:p>
        </w:tc>
        <w:tc>
          <w:tcPr>
            <w:tcW w:w="2299" w:type="pct"/>
            <w:vMerge w:val="restart"/>
            <w:noWrap/>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Відповідальний виконавець Програми</w:t>
            </w:r>
          </w:p>
        </w:tc>
        <w:tc>
          <w:tcPr>
            <w:tcW w:w="2305" w:type="pct"/>
            <w:vMerge w:val="restart"/>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КП «</w:t>
            </w:r>
            <w:proofErr w:type="spellStart"/>
            <w:r w:rsidRPr="007F28C8">
              <w:rPr>
                <w:rFonts w:ascii="Times New Roman" w:eastAsia="Times New Roman" w:hAnsi="Times New Roman"/>
                <w:sz w:val="28"/>
                <w:szCs w:val="28"/>
                <w:lang w:eastAsia="ru-RU"/>
              </w:rPr>
              <w:t>Менакомунпослуга</w:t>
            </w:r>
            <w:proofErr w:type="spellEnd"/>
            <w:r w:rsidRPr="007F28C8">
              <w:rPr>
                <w:rFonts w:ascii="Times New Roman" w:eastAsia="Times New Roman" w:hAnsi="Times New Roman"/>
                <w:sz w:val="28"/>
                <w:szCs w:val="28"/>
                <w:lang w:eastAsia="ru-RU"/>
              </w:rPr>
              <w:t>» Менської міської ради</w:t>
            </w:r>
          </w:p>
        </w:tc>
      </w:tr>
      <w:tr w:rsidR="0090566A" w:rsidRPr="007F28C8" w:rsidTr="003C000B">
        <w:trPr>
          <w:cantSplit/>
          <w:trHeight w:val="322"/>
        </w:trPr>
        <w:tc>
          <w:tcPr>
            <w:tcW w:w="396" w:type="pct"/>
            <w:vMerge/>
            <w:noWrap/>
            <w:tcMar>
              <w:top w:w="20" w:type="dxa"/>
              <w:left w:w="20" w:type="dxa"/>
              <w:bottom w:w="0" w:type="dxa"/>
              <w:right w:w="20" w:type="dxa"/>
            </w:tcMar>
          </w:tcPr>
          <w:p w:rsidR="0090566A" w:rsidRPr="007F28C8" w:rsidRDefault="0090566A" w:rsidP="0090566A">
            <w:pPr>
              <w:numPr>
                <w:ilvl w:val="0"/>
                <w:numId w:val="1"/>
              </w:numPr>
              <w:spacing w:after="0" w:line="240" w:lineRule="auto"/>
              <w:jc w:val="center"/>
              <w:rPr>
                <w:rFonts w:ascii="Times New Roman" w:eastAsia="Times New Roman" w:hAnsi="Times New Roman"/>
                <w:sz w:val="28"/>
                <w:szCs w:val="28"/>
                <w:lang w:eastAsia="ru-RU"/>
              </w:rPr>
            </w:pPr>
          </w:p>
        </w:tc>
        <w:tc>
          <w:tcPr>
            <w:tcW w:w="2299" w:type="pct"/>
            <w:vMerge/>
            <w:noWrap/>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p>
        </w:tc>
        <w:tc>
          <w:tcPr>
            <w:tcW w:w="2305" w:type="pct"/>
            <w:vMerge/>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p>
        </w:tc>
      </w:tr>
      <w:tr w:rsidR="0090566A" w:rsidRPr="007F28C8" w:rsidTr="003C000B">
        <w:trPr>
          <w:cantSplit/>
          <w:trHeight w:val="322"/>
        </w:trPr>
        <w:tc>
          <w:tcPr>
            <w:tcW w:w="396" w:type="pct"/>
            <w:vMerge/>
          </w:tcPr>
          <w:p w:rsidR="0090566A" w:rsidRPr="007F28C8" w:rsidRDefault="0090566A" w:rsidP="0090566A">
            <w:pPr>
              <w:numPr>
                <w:ilvl w:val="0"/>
                <w:numId w:val="1"/>
              </w:numPr>
              <w:spacing w:after="0" w:line="240" w:lineRule="auto"/>
              <w:rPr>
                <w:rFonts w:ascii="Times New Roman" w:eastAsia="Times New Roman" w:hAnsi="Times New Roman"/>
                <w:sz w:val="28"/>
                <w:szCs w:val="28"/>
                <w:lang w:eastAsia="ru-RU"/>
              </w:rPr>
            </w:pPr>
          </w:p>
        </w:tc>
        <w:tc>
          <w:tcPr>
            <w:tcW w:w="2299" w:type="pct"/>
            <w:vMerge/>
          </w:tcPr>
          <w:p w:rsidR="0090566A" w:rsidRPr="007F28C8" w:rsidRDefault="0090566A" w:rsidP="0090566A">
            <w:pPr>
              <w:spacing w:after="0" w:line="240" w:lineRule="auto"/>
              <w:rPr>
                <w:rFonts w:ascii="Times New Roman" w:eastAsia="Times New Roman" w:hAnsi="Times New Roman"/>
                <w:sz w:val="28"/>
                <w:szCs w:val="28"/>
                <w:lang w:eastAsia="ru-RU"/>
              </w:rPr>
            </w:pPr>
          </w:p>
        </w:tc>
        <w:tc>
          <w:tcPr>
            <w:tcW w:w="2305" w:type="pct"/>
            <w:vMerge/>
          </w:tcPr>
          <w:p w:rsidR="0090566A" w:rsidRPr="007F28C8" w:rsidRDefault="0090566A" w:rsidP="0090566A">
            <w:pPr>
              <w:spacing w:after="0" w:line="240" w:lineRule="auto"/>
              <w:rPr>
                <w:rFonts w:ascii="Times New Roman" w:eastAsia="Times New Roman" w:hAnsi="Times New Roman"/>
                <w:sz w:val="28"/>
                <w:szCs w:val="28"/>
                <w:lang w:eastAsia="ru-RU"/>
              </w:rPr>
            </w:pPr>
          </w:p>
        </w:tc>
      </w:tr>
      <w:tr w:rsidR="0090566A" w:rsidRPr="007F28C8" w:rsidTr="003C000B">
        <w:trPr>
          <w:trHeight w:val="315"/>
        </w:trPr>
        <w:tc>
          <w:tcPr>
            <w:tcW w:w="396" w:type="pct"/>
            <w:noWrap/>
            <w:tcMar>
              <w:top w:w="20" w:type="dxa"/>
              <w:left w:w="20" w:type="dxa"/>
              <w:bottom w:w="0" w:type="dxa"/>
              <w:right w:w="20" w:type="dxa"/>
            </w:tcMar>
          </w:tcPr>
          <w:p w:rsidR="0090566A" w:rsidRPr="007F28C8" w:rsidRDefault="0090566A" w:rsidP="0090566A">
            <w:pPr>
              <w:numPr>
                <w:ilvl w:val="0"/>
                <w:numId w:val="1"/>
              </w:numPr>
              <w:spacing w:after="0" w:line="240" w:lineRule="auto"/>
              <w:jc w:val="center"/>
              <w:rPr>
                <w:rFonts w:ascii="Times New Roman" w:eastAsia="Times New Roman" w:hAnsi="Times New Roman"/>
                <w:sz w:val="28"/>
                <w:szCs w:val="28"/>
                <w:lang w:eastAsia="ru-RU"/>
              </w:rPr>
            </w:pPr>
          </w:p>
        </w:tc>
        <w:tc>
          <w:tcPr>
            <w:tcW w:w="2299" w:type="pct"/>
            <w:noWrap/>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Термін реалізації Програми</w:t>
            </w:r>
          </w:p>
        </w:tc>
        <w:tc>
          <w:tcPr>
            <w:tcW w:w="2305" w:type="pct"/>
            <w:tcMar>
              <w:top w:w="20" w:type="dxa"/>
              <w:left w:w="20" w:type="dxa"/>
              <w:bottom w:w="0" w:type="dxa"/>
              <w:right w:w="20" w:type="dxa"/>
            </w:tcMar>
          </w:tcPr>
          <w:p w:rsidR="0090566A" w:rsidRPr="007F28C8" w:rsidRDefault="002C7085" w:rsidP="00BC6AD3">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20</w:t>
            </w:r>
            <w:r w:rsidR="004D1492">
              <w:rPr>
                <w:rFonts w:ascii="Times New Roman" w:eastAsia="Times New Roman" w:hAnsi="Times New Roman"/>
                <w:sz w:val="28"/>
                <w:szCs w:val="28"/>
                <w:lang w:eastAsia="ru-RU"/>
              </w:rPr>
              <w:t>20</w:t>
            </w:r>
            <w:r w:rsidR="00BC6AD3">
              <w:rPr>
                <w:rFonts w:ascii="Times New Roman" w:eastAsia="Times New Roman" w:hAnsi="Times New Roman"/>
                <w:sz w:val="28"/>
                <w:szCs w:val="28"/>
                <w:lang w:eastAsia="ru-RU"/>
              </w:rPr>
              <w:t>-2022</w:t>
            </w:r>
            <w:r w:rsidR="0090566A" w:rsidRPr="007F28C8">
              <w:rPr>
                <w:rFonts w:ascii="Times New Roman" w:eastAsia="Times New Roman" w:hAnsi="Times New Roman"/>
                <w:sz w:val="28"/>
                <w:szCs w:val="28"/>
                <w:lang w:eastAsia="ru-RU"/>
              </w:rPr>
              <w:t xml:space="preserve"> р</w:t>
            </w:r>
            <w:r w:rsidR="00BC6AD3">
              <w:rPr>
                <w:rFonts w:ascii="Times New Roman" w:eastAsia="Times New Roman" w:hAnsi="Times New Roman"/>
                <w:sz w:val="28"/>
                <w:szCs w:val="28"/>
                <w:lang w:eastAsia="ru-RU"/>
              </w:rPr>
              <w:t>оки</w:t>
            </w:r>
          </w:p>
        </w:tc>
      </w:tr>
      <w:tr w:rsidR="0090566A" w:rsidRPr="007F28C8" w:rsidTr="003C000B">
        <w:trPr>
          <w:cantSplit/>
          <w:trHeight w:val="322"/>
        </w:trPr>
        <w:tc>
          <w:tcPr>
            <w:tcW w:w="396" w:type="pct"/>
            <w:vMerge w:val="restart"/>
            <w:noWrap/>
            <w:tcMar>
              <w:top w:w="20" w:type="dxa"/>
              <w:left w:w="20" w:type="dxa"/>
              <w:bottom w:w="0" w:type="dxa"/>
              <w:right w:w="20" w:type="dxa"/>
            </w:tcMar>
          </w:tcPr>
          <w:p w:rsidR="0090566A" w:rsidRPr="007F28C8" w:rsidRDefault="0090566A" w:rsidP="0090566A">
            <w:pPr>
              <w:numPr>
                <w:ilvl w:val="0"/>
                <w:numId w:val="1"/>
              </w:numPr>
              <w:spacing w:after="0" w:line="240" w:lineRule="auto"/>
              <w:jc w:val="center"/>
              <w:rPr>
                <w:rFonts w:ascii="Times New Roman" w:eastAsia="Times New Roman" w:hAnsi="Times New Roman"/>
                <w:sz w:val="28"/>
                <w:szCs w:val="28"/>
                <w:lang w:eastAsia="ru-RU"/>
              </w:rPr>
            </w:pPr>
          </w:p>
        </w:tc>
        <w:tc>
          <w:tcPr>
            <w:tcW w:w="2299" w:type="pct"/>
            <w:vMerge w:val="restart"/>
            <w:noWrap/>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Перелік джерел фінансування, які беруть участь у виконанні Програми </w:t>
            </w:r>
          </w:p>
        </w:tc>
        <w:tc>
          <w:tcPr>
            <w:tcW w:w="2305" w:type="pct"/>
            <w:vMerge w:val="restart"/>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Бюджет Менської міської об’єднаної територіальної громади</w:t>
            </w:r>
          </w:p>
        </w:tc>
      </w:tr>
      <w:tr w:rsidR="0090566A" w:rsidRPr="007F28C8" w:rsidTr="003C000B">
        <w:trPr>
          <w:cantSplit/>
          <w:trHeight w:val="322"/>
        </w:trPr>
        <w:tc>
          <w:tcPr>
            <w:tcW w:w="396" w:type="pct"/>
            <w:vMerge/>
          </w:tcPr>
          <w:p w:rsidR="0090566A" w:rsidRPr="007F28C8" w:rsidRDefault="0090566A" w:rsidP="0090566A">
            <w:pPr>
              <w:numPr>
                <w:ilvl w:val="0"/>
                <w:numId w:val="1"/>
              </w:numPr>
              <w:spacing w:after="0" w:line="240" w:lineRule="auto"/>
              <w:rPr>
                <w:rFonts w:ascii="Times New Roman" w:eastAsia="Times New Roman" w:hAnsi="Times New Roman"/>
                <w:sz w:val="28"/>
                <w:szCs w:val="28"/>
                <w:lang w:eastAsia="ru-RU"/>
              </w:rPr>
            </w:pPr>
          </w:p>
        </w:tc>
        <w:tc>
          <w:tcPr>
            <w:tcW w:w="2299" w:type="pct"/>
            <w:vMerge/>
          </w:tcPr>
          <w:p w:rsidR="0090566A" w:rsidRPr="007F28C8" w:rsidRDefault="0090566A" w:rsidP="0090566A">
            <w:pPr>
              <w:spacing w:after="0" w:line="240" w:lineRule="auto"/>
              <w:rPr>
                <w:rFonts w:ascii="Times New Roman" w:eastAsia="Times New Roman" w:hAnsi="Times New Roman"/>
                <w:sz w:val="28"/>
                <w:szCs w:val="28"/>
                <w:lang w:eastAsia="ru-RU"/>
              </w:rPr>
            </w:pPr>
          </w:p>
        </w:tc>
        <w:tc>
          <w:tcPr>
            <w:tcW w:w="2305" w:type="pct"/>
            <w:vMerge/>
          </w:tcPr>
          <w:p w:rsidR="0090566A" w:rsidRPr="007F28C8" w:rsidRDefault="0090566A" w:rsidP="0090566A">
            <w:pPr>
              <w:spacing w:after="0" w:line="240" w:lineRule="auto"/>
              <w:rPr>
                <w:rFonts w:ascii="Times New Roman" w:eastAsia="Times New Roman" w:hAnsi="Times New Roman"/>
                <w:sz w:val="28"/>
                <w:szCs w:val="28"/>
                <w:lang w:eastAsia="ru-RU"/>
              </w:rPr>
            </w:pPr>
          </w:p>
        </w:tc>
      </w:tr>
      <w:tr w:rsidR="0090566A" w:rsidRPr="007F28C8" w:rsidTr="003C000B">
        <w:trPr>
          <w:cantSplit/>
          <w:trHeight w:val="322"/>
        </w:trPr>
        <w:tc>
          <w:tcPr>
            <w:tcW w:w="396" w:type="pct"/>
            <w:vMerge/>
          </w:tcPr>
          <w:p w:rsidR="0090566A" w:rsidRPr="007F28C8" w:rsidRDefault="0090566A" w:rsidP="0090566A">
            <w:pPr>
              <w:numPr>
                <w:ilvl w:val="0"/>
                <w:numId w:val="1"/>
              </w:numPr>
              <w:spacing w:after="0" w:line="240" w:lineRule="auto"/>
              <w:rPr>
                <w:rFonts w:ascii="Times New Roman" w:eastAsia="Times New Roman" w:hAnsi="Times New Roman"/>
                <w:sz w:val="28"/>
                <w:szCs w:val="28"/>
                <w:lang w:eastAsia="ru-RU"/>
              </w:rPr>
            </w:pPr>
          </w:p>
        </w:tc>
        <w:tc>
          <w:tcPr>
            <w:tcW w:w="2299" w:type="pct"/>
            <w:vMerge/>
          </w:tcPr>
          <w:p w:rsidR="0090566A" w:rsidRPr="007F28C8" w:rsidRDefault="0090566A" w:rsidP="0090566A">
            <w:pPr>
              <w:spacing w:after="0" w:line="240" w:lineRule="auto"/>
              <w:rPr>
                <w:rFonts w:ascii="Times New Roman" w:eastAsia="Times New Roman" w:hAnsi="Times New Roman"/>
                <w:sz w:val="28"/>
                <w:szCs w:val="28"/>
                <w:lang w:eastAsia="ru-RU"/>
              </w:rPr>
            </w:pPr>
          </w:p>
        </w:tc>
        <w:tc>
          <w:tcPr>
            <w:tcW w:w="2305" w:type="pct"/>
            <w:vMerge/>
          </w:tcPr>
          <w:p w:rsidR="0090566A" w:rsidRPr="007F28C8" w:rsidRDefault="0090566A" w:rsidP="0090566A">
            <w:pPr>
              <w:spacing w:after="0" w:line="240" w:lineRule="auto"/>
              <w:rPr>
                <w:rFonts w:ascii="Times New Roman" w:eastAsia="Times New Roman" w:hAnsi="Times New Roman"/>
                <w:sz w:val="28"/>
                <w:szCs w:val="28"/>
                <w:lang w:eastAsia="ru-RU"/>
              </w:rPr>
            </w:pPr>
          </w:p>
        </w:tc>
      </w:tr>
      <w:tr w:rsidR="0090566A" w:rsidRPr="007F28C8" w:rsidTr="003C000B">
        <w:trPr>
          <w:trHeight w:val="315"/>
        </w:trPr>
        <w:tc>
          <w:tcPr>
            <w:tcW w:w="396" w:type="pct"/>
            <w:noWrap/>
            <w:tcMar>
              <w:top w:w="20" w:type="dxa"/>
              <w:left w:w="20" w:type="dxa"/>
              <w:bottom w:w="0" w:type="dxa"/>
              <w:right w:w="20" w:type="dxa"/>
            </w:tcMar>
          </w:tcPr>
          <w:p w:rsidR="0090566A" w:rsidRPr="007F28C8" w:rsidRDefault="0090566A" w:rsidP="0090566A">
            <w:pPr>
              <w:numPr>
                <w:ilvl w:val="0"/>
                <w:numId w:val="1"/>
              </w:numPr>
              <w:spacing w:after="0" w:line="240" w:lineRule="auto"/>
              <w:jc w:val="center"/>
              <w:rPr>
                <w:rFonts w:ascii="Times New Roman" w:eastAsia="Times New Roman" w:hAnsi="Times New Roman"/>
                <w:sz w:val="28"/>
                <w:szCs w:val="28"/>
                <w:lang w:eastAsia="ru-RU"/>
              </w:rPr>
            </w:pPr>
          </w:p>
        </w:tc>
        <w:tc>
          <w:tcPr>
            <w:tcW w:w="2299" w:type="pct"/>
            <w:noWrap/>
            <w:tcMar>
              <w:top w:w="20" w:type="dxa"/>
              <w:left w:w="20" w:type="dxa"/>
              <w:bottom w:w="0" w:type="dxa"/>
              <w:right w:w="20" w:type="dxa"/>
            </w:tcMar>
          </w:tcPr>
          <w:p w:rsidR="0090566A" w:rsidRPr="007F28C8" w:rsidRDefault="0090566A" w:rsidP="0090566A">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Загальний обсяг фінансових ресурсів, необхідних для виконання Програми за кошти  бюджету Менської міської об’єднаної територіальної громади</w:t>
            </w:r>
          </w:p>
        </w:tc>
        <w:tc>
          <w:tcPr>
            <w:tcW w:w="2305" w:type="pct"/>
            <w:noWrap/>
            <w:tcMar>
              <w:top w:w="20" w:type="dxa"/>
              <w:left w:w="20" w:type="dxa"/>
              <w:bottom w:w="0" w:type="dxa"/>
              <w:right w:w="20" w:type="dxa"/>
            </w:tcMar>
          </w:tcPr>
          <w:p w:rsidR="0090566A" w:rsidRPr="007F28C8" w:rsidRDefault="00BC6AD3" w:rsidP="0090566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2 340</w:t>
            </w:r>
            <w:r w:rsidR="0090566A" w:rsidRPr="007F28C8">
              <w:rPr>
                <w:rFonts w:ascii="Times New Roman" w:eastAsia="Times New Roman" w:hAnsi="Times New Roman"/>
                <w:sz w:val="28"/>
                <w:szCs w:val="28"/>
                <w:lang w:eastAsia="ru-RU"/>
              </w:rPr>
              <w:t xml:space="preserve"> 000 грн. </w:t>
            </w:r>
          </w:p>
        </w:tc>
      </w:tr>
    </w:tbl>
    <w:p w:rsidR="004D1492" w:rsidRDefault="004D1492" w:rsidP="0090566A">
      <w:pPr>
        <w:spacing w:after="0" w:line="240" w:lineRule="auto"/>
        <w:ind w:firstLine="708"/>
        <w:rPr>
          <w:rFonts w:ascii="Times New Roman" w:eastAsia="Times New Roman" w:hAnsi="Times New Roman"/>
          <w:b/>
          <w:sz w:val="28"/>
          <w:szCs w:val="28"/>
          <w:lang w:eastAsia="ru-RU"/>
        </w:rPr>
      </w:pPr>
    </w:p>
    <w:p w:rsidR="0090566A" w:rsidRDefault="0090566A" w:rsidP="0090566A">
      <w:pPr>
        <w:spacing w:after="0" w:line="240" w:lineRule="auto"/>
        <w:ind w:firstLine="708"/>
        <w:rPr>
          <w:rFonts w:ascii="Times New Roman" w:eastAsia="Times New Roman" w:hAnsi="Times New Roman"/>
          <w:b/>
          <w:sz w:val="28"/>
          <w:szCs w:val="28"/>
          <w:lang w:eastAsia="ru-RU"/>
        </w:rPr>
      </w:pPr>
      <w:r w:rsidRPr="004D1492">
        <w:rPr>
          <w:rFonts w:ascii="Times New Roman" w:eastAsia="Times New Roman" w:hAnsi="Times New Roman"/>
          <w:b/>
          <w:sz w:val="28"/>
          <w:szCs w:val="28"/>
          <w:lang w:eastAsia="ru-RU"/>
        </w:rPr>
        <w:t>2. Визначення проблеми, на розв’язання якої спрямована Програма</w:t>
      </w:r>
    </w:p>
    <w:p w:rsidR="004D1492" w:rsidRPr="004D1492" w:rsidRDefault="004D1492" w:rsidP="0090566A">
      <w:pPr>
        <w:spacing w:after="0" w:line="240" w:lineRule="auto"/>
        <w:ind w:firstLine="708"/>
        <w:rPr>
          <w:rFonts w:ascii="Times New Roman" w:eastAsia="Times New Roman" w:hAnsi="Times New Roman"/>
          <w:b/>
          <w:sz w:val="28"/>
          <w:szCs w:val="28"/>
          <w:lang w:eastAsia="ru-RU"/>
        </w:rPr>
      </w:pPr>
    </w:p>
    <w:p w:rsidR="0090566A" w:rsidRPr="007F28C8" w:rsidRDefault="0090566A" w:rsidP="004D1492">
      <w:pPr>
        <w:spacing w:after="0" w:line="240" w:lineRule="auto"/>
        <w:ind w:firstLine="708"/>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Комунальне господарство є однією з найважливіших сфер діяльності від ефективності роботи якої залежить життєдіяльність</w:t>
      </w:r>
      <w:r w:rsidR="004D1492">
        <w:rPr>
          <w:rFonts w:ascii="Times New Roman" w:eastAsia="Times New Roman" w:hAnsi="Times New Roman"/>
          <w:sz w:val="28"/>
          <w:szCs w:val="28"/>
          <w:lang w:eastAsia="ru-RU"/>
        </w:rPr>
        <w:t xml:space="preserve"> населення</w:t>
      </w:r>
      <w:r w:rsidRPr="007F28C8">
        <w:rPr>
          <w:rFonts w:ascii="Times New Roman" w:eastAsia="Times New Roman" w:hAnsi="Times New Roman"/>
          <w:sz w:val="28"/>
          <w:szCs w:val="28"/>
          <w:lang w:eastAsia="ru-RU"/>
        </w:rPr>
        <w:t xml:space="preserve"> Менської ОТГ. </w:t>
      </w:r>
    </w:p>
    <w:p w:rsidR="0090566A" w:rsidRPr="007F28C8" w:rsidRDefault="0090566A" w:rsidP="004D1492">
      <w:pPr>
        <w:spacing w:after="0" w:line="240" w:lineRule="auto"/>
        <w:ind w:firstLine="708"/>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Якщо розглянути сферу надання послуг з перевезення та захоронення ТПВ, то ситуація, яка склалася, має такий вигляд: </w:t>
      </w:r>
    </w:p>
    <w:p w:rsidR="002F4B61" w:rsidRPr="007F28C8" w:rsidRDefault="004D1492" w:rsidP="004D1492">
      <w:pPr>
        <w:spacing w:after="0" w:line="240" w:lineRule="auto"/>
        <w:ind w:left="142"/>
        <w:jc w:val="both"/>
        <w:rPr>
          <w:rFonts w:ascii="Times New Roman" w:eastAsia="Times New Roman" w:hAnsi="Times New Roman"/>
          <w:sz w:val="28"/>
          <w:szCs w:val="20"/>
          <w:lang w:eastAsia="ru-RU"/>
        </w:rPr>
      </w:pPr>
      <w:r>
        <w:rPr>
          <w:rFonts w:ascii="Times New Roman" w:eastAsia="Times New Roman" w:hAnsi="Times New Roman"/>
          <w:sz w:val="28"/>
          <w:szCs w:val="28"/>
          <w:lang w:eastAsia="ru-RU"/>
        </w:rPr>
        <w:t xml:space="preserve">- </w:t>
      </w:r>
      <w:r w:rsidR="0090566A" w:rsidRPr="007F28C8">
        <w:rPr>
          <w:rFonts w:ascii="Times New Roman" w:eastAsia="Times New Roman" w:hAnsi="Times New Roman"/>
          <w:sz w:val="28"/>
          <w:szCs w:val="28"/>
          <w:lang w:eastAsia="ru-RU"/>
        </w:rPr>
        <w:t xml:space="preserve">тарифи на послуги з перевезення та захоронення ТПВ на території міста </w:t>
      </w:r>
      <w:proofErr w:type="spellStart"/>
      <w:r w:rsidR="0090566A" w:rsidRPr="007F28C8">
        <w:rPr>
          <w:rFonts w:ascii="Times New Roman" w:eastAsia="Times New Roman" w:hAnsi="Times New Roman"/>
          <w:sz w:val="28"/>
          <w:szCs w:val="28"/>
          <w:lang w:eastAsia="ru-RU"/>
        </w:rPr>
        <w:t>Мена</w:t>
      </w:r>
      <w:proofErr w:type="spellEnd"/>
      <w:r w:rsidR="00F0719D">
        <w:rPr>
          <w:rFonts w:ascii="Times New Roman" w:eastAsia="Times New Roman" w:hAnsi="Times New Roman"/>
          <w:sz w:val="28"/>
          <w:szCs w:val="28"/>
          <w:lang w:eastAsia="ru-RU"/>
        </w:rPr>
        <w:t>, що встановлені</w:t>
      </w:r>
      <w:r w:rsidR="0090566A" w:rsidRPr="007F28C8">
        <w:rPr>
          <w:rFonts w:ascii="Times New Roman" w:eastAsia="Times New Roman" w:hAnsi="Times New Roman"/>
          <w:sz w:val="28"/>
          <w:szCs w:val="28"/>
          <w:lang w:eastAsia="ru-RU"/>
        </w:rPr>
        <w:t xml:space="preserve"> рішення виконавчого комітету Менської міської р</w:t>
      </w:r>
      <w:r w:rsidR="002C7085" w:rsidRPr="007F28C8">
        <w:rPr>
          <w:rFonts w:ascii="Times New Roman" w:eastAsia="Times New Roman" w:hAnsi="Times New Roman"/>
          <w:sz w:val="28"/>
          <w:szCs w:val="28"/>
          <w:lang w:eastAsia="ru-RU"/>
        </w:rPr>
        <w:t xml:space="preserve">ади від </w:t>
      </w:r>
      <w:r w:rsidR="002C7085" w:rsidRPr="00F0719D">
        <w:rPr>
          <w:rFonts w:ascii="Times New Roman" w:eastAsia="Times New Roman" w:hAnsi="Times New Roman"/>
          <w:sz w:val="28"/>
          <w:szCs w:val="28"/>
          <w:lang w:eastAsia="ru-RU"/>
        </w:rPr>
        <w:t>15.12.2017 року №</w:t>
      </w:r>
      <w:r w:rsidR="00BA4A20" w:rsidRPr="00F0719D">
        <w:rPr>
          <w:rFonts w:ascii="Times New Roman" w:eastAsia="Times New Roman" w:hAnsi="Times New Roman"/>
          <w:sz w:val="28"/>
          <w:szCs w:val="28"/>
          <w:lang w:eastAsia="ru-RU"/>
        </w:rPr>
        <w:t xml:space="preserve"> </w:t>
      </w:r>
      <w:r w:rsidR="002C7085" w:rsidRPr="00F0719D">
        <w:rPr>
          <w:rFonts w:ascii="Times New Roman" w:eastAsia="Times New Roman" w:hAnsi="Times New Roman"/>
          <w:sz w:val="28"/>
          <w:szCs w:val="28"/>
          <w:lang w:eastAsia="ru-RU"/>
        </w:rPr>
        <w:t>231</w:t>
      </w:r>
      <w:r w:rsidR="0090566A" w:rsidRPr="007F28C8">
        <w:rPr>
          <w:rFonts w:ascii="Times New Roman" w:eastAsia="Times New Roman" w:hAnsi="Times New Roman"/>
          <w:sz w:val="28"/>
          <w:szCs w:val="28"/>
          <w:lang w:eastAsia="ru-RU"/>
        </w:rPr>
        <w:t>, не покривають фактичних витрат комунального підприємства «</w:t>
      </w:r>
      <w:proofErr w:type="spellStart"/>
      <w:r w:rsidR="0090566A" w:rsidRPr="007F28C8">
        <w:rPr>
          <w:rFonts w:ascii="Times New Roman" w:eastAsia="Times New Roman" w:hAnsi="Times New Roman"/>
          <w:sz w:val="28"/>
          <w:szCs w:val="28"/>
          <w:lang w:eastAsia="ru-RU"/>
        </w:rPr>
        <w:t>Менакомунпослуга</w:t>
      </w:r>
      <w:proofErr w:type="spellEnd"/>
      <w:r w:rsidR="0090566A" w:rsidRPr="007F28C8">
        <w:rPr>
          <w:rFonts w:ascii="Times New Roman" w:eastAsia="Times New Roman" w:hAnsi="Times New Roman"/>
          <w:sz w:val="28"/>
          <w:szCs w:val="28"/>
          <w:lang w:eastAsia="ru-RU"/>
        </w:rPr>
        <w:t xml:space="preserve">»  Менської міської ради на їх надання. </w:t>
      </w:r>
      <w:r w:rsidR="002F4B61" w:rsidRPr="007F28C8">
        <w:rPr>
          <w:rFonts w:ascii="Times New Roman" w:eastAsia="Times New Roman" w:hAnsi="Times New Roman"/>
          <w:sz w:val="28"/>
          <w:szCs w:val="28"/>
          <w:lang w:eastAsia="ru-RU"/>
        </w:rPr>
        <w:t xml:space="preserve">              </w:t>
      </w:r>
      <w:r w:rsidR="0090566A" w:rsidRPr="007F28C8">
        <w:rPr>
          <w:rFonts w:ascii="Times New Roman" w:eastAsia="Times New Roman" w:hAnsi="Times New Roman"/>
          <w:sz w:val="28"/>
          <w:szCs w:val="28"/>
          <w:lang w:eastAsia="ru-RU"/>
        </w:rPr>
        <w:t xml:space="preserve">Економічно обґрунтована собівартість послуги з перевезення та захоронення твердих побутових відходів для населення  на території міста </w:t>
      </w:r>
      <w:proofErr w:type="spellStart"/>
      <w:r w:rsidR="0090566A" w:rsidRPr="007F28C8">
        <w:rPr>
          <w:rFonts w:ascii="Times New Roman" w:eastAsia="Times New Roman" w:hAnsi="Times New Roman"/>
          <w:sz w:val="28"/>
          <w:szCs w:val="28"/>
          <w:lang w:eastAsia="ru-RU"/>
        </w:rPr>
        <w:t>Мена</w:t>
      </w:r>
      <w:proofErr w:type="spellEnd"/>
      <w:r w:rsidR="0090566A" w:rsidRPr="007F28C8">
        <w:rPr>
          <w:rFonts w:ascii="Times New Roman" w:eastAsia="Times New Roman" w:hAnsi="Times New Roman"/>
          <w:sz w:val="28"/>
          <w:szCs w:val="28"/>
          <w:lang w:eastAsia="ru-RU"/>
        </w:rPr>
        <w:t xml:space="preserve"> складає:   </w:t>
      </w:r>
      <w:r w:rsidR="0090566A" w:rsidRPr="007F28C8">
        <w:rPr>
          <w:rFonts w:ascii="Times New Roman" w:eastAsia="Times New Roman" w:hAnsi="Times New Roman"/>
          <w:sz w:val="28"/>
          <w:szCs w:val="28"/>
          <w:u w:val="single"/>
          <w:lang w:eastAsia="ru-RU"/>
        </w:rPr>
        <w:t>111,80 грн за 1 м3</w:t>
      </w:r>
      <w:r w:rsidR="002C7085" w:rsidRPr="007F28C8">
        <w:rPr>
          <w:rFonts w:ascii="Times New Roman" w:eastAsia="Times New Roman" w:hAnsi="Times New Roman"/>
          <w:sz w:val="28"/>
          <w:szCs w:val="28"/>
          <w:u w:val="single"/>
          <w:lang w:eastAsia="ru-RU"/>
        </w:rPr>
        <w:t>.</w:t>
      </w:r>
      <w:r w:rsidR="0090566A" w:rsidRPr="007F28C8">
        <w:rPr>
          <w:rFonts w:ascii="Times New Roman" w:eastAsia="Times New Roman" w:hAnsi="Times New Roman"/>
          <w:sz w:val="28"/>
          <w:szCs w:val="28"/>
          <w:lang w:eastAsia="ru-RU"/>
        </w:rPr>
        <w:t xml:space="preserve"> </w:t>
      </w:r>
      <w:r w:rsidR="002F4B61" w:rsidRPr="007F28C8">
        <w:rPr>
          <w:rFonts w:ascii="Times New Roman" w:eastAsia="Times New Roman" w:hAnsi="Times New Roman"/>
          <w:sz w:val="28"/>
          <w:szCs w:val="28"/>
          <w:lang w:eastAsia="ru-RU"/>
        </w:rPr>
        <w:t xml:space="preserve">, відповідно вартість  </w:t>
      </w:r>
      <w:r w:rsidR="002F4B61" w:rsidRPr="007F28C8">
        <w:rPr>
          <w:rFonts w:ascii="Times New Roman" w:eastAsia="Times New Roman" w:hAnsi="Times New Roman"/>
          <w:sz w:val="28"/>
          <w:szCs w:val="20"/>
          <w:lang w:eastAsia="ru-RU"/>
        </w:rPr>
        <w:t>перевезення та захоронення твердих побутових відходів на 1 мешканця за один місяць (при нормі 0,15м3) складає:</w:t>
      </w:r>
    </w:p>
    <w:p w:rsidR="002F4B61" w:rsidRPr="007F28C8" w:rsidRDefault="002F4B61" w:rsidP="00963FFD">
      <w:pPr>
        <w:spacing w:after="0" w:line="240" w:lineRule="auto"/>
        <w:ind w:firstLine="708"/>
        <w:jc w:val="both"/>
        <w:rPr>
          <w:rFonts w:ascii="Times New Roman" w:eastAsia="Times New Roman" w:hAnsi="Times New Roman"/>
          <w:sz w:val="28"/>
          <w:szCs w:val="20"/>
          <w:lang w:eastAsia="ru-RU"/>
        </w:rPr>
      </w:pPr>
      <w:r w:rsidRPr="007F28C8">
        <w:rPr>
          <w:rFonts w:ascii="Times New Roman" w:eastAsia="Times New Roman" w:hAnsi="Times New Roman"/>
          <w:sz w:val="28"/>
          <w:szCs w:val="20"/>
          <w:lang w:eastAsia="ru-RU"/>
        </w:rPr>
        <w:t>- для упорядкованих будинків                           16 грн. 77 коп. з ПДВ;</w:t>
      </w:r>
    </w:p>
    <w:p w:rsidR="002F4B61" w:rsidRPr="007F28C8" w:rsidRDefault="002F4B61" w:rsidP="00963FFD">
      <w:pPr>
        <w:spacing w:after="0" w:line="240" w:lineRule="auto"/>
        <w:ind w:firstLine="708"/>
        <w:jc w:val="both"/>
        <w:rPr>
          <w:rFonts w:ascii="Times New Roman" w:eastAsia="Times New Roman" w:hAnsi="Times New Roman"/>
          <w:sz w:val="28"/>
          <w:szCs w:val="20"/>
          <w:lang w:eastAsia="ru-RU"/>
        </w:rPr>
      </w:pPr>
      <w:r w:rsidRPr="007F28C8">
        <w:rPr>
          <w:rFonts w:ascii="Times New Roman" w:eastAsia="Times New Roman" w:hAnsi="Times New Roman"/>
          <w:sz w:val="28"/>
          <w:szCs w:val="20"/>
          <w:lang w:eastAsia="ru-RU"/>
        </w:rPr>
        <w:t>- для приватних будинків                                   16 грн. 77коп. з ПДВ.</w:t>
      </w:r>
    </w:p>
    <w:p w:rsidR="0090566A" w:rsidRPr="007F28C8" w:rsidRDefault="002F4B61" w:rsidP="004D1492">
      <w:pPr>
        <w:spacing w:after="0" w:line="240" w:lineRule="auto"/>
        <w:jc w:val="both"/>
        <w:rPr>
          <w:rFonts w:ascii="Times New Roman" w:eastAsia="Times New Roman" w:hAnsi="Times New Roman"/>
          <w:sz w:val="28"/>
          <w:szCs w:val="20"/>
          <w:lang w:eastAsia="ru-RU"/>
        </w:rPr>
      </w:pPr>
      <w:r w:rsidRPr="007F28C8">
        <w:rPr>
          <w:rFonts w:ascii="Times New Roman" w:eastAsia="Times New Roman" w:hAnsi="Times New Roman"/>
          <w:sz w:val="28"/>
          <w:szCs w:val="28"/>
          <w:lang w:eastAsia="ru-RU"/>
        </w:rPr>
        <w:t xml:space="preserve">         </w:t>
      </w:r>
      <w:r w:rsidR="0090566A" w:rsidRPr="007F28C8">
        <w:rPr>
          <w:rFonts w:ascii="Times New Roman" w:eastAsia="Times New Roman" w:hAnsi="Times New Roman"/>
          <w:sz w:val="28"/>
          <w:szCs w:val="28"/>
          <w:lang w:eastAsia="ru-RU"/>
        </w:rPr>
        <w:t xml:space="preserve">Рішенням виконкому Менської міської ради </w:t>
      </w:r>
      <w:r w:rsidR="0090566A" w:rsidRPr="007F28C8">
        <w:rPr>
          <w:rFonts w:ascii="Times New Roman" w:eastAsia="Times New Roman" w:hAnsi="Times New Roman"/>
          <w:sz w:val="28"/>
          <w:szCs w:val="20"/>
          <w:lang w:eastAsia="ru-RU"/>
        </w:rPr>
        <w:t>встановлено наступні тарифи на послуги, які надає комунальне підприємство «</w:t>
      </w:r>
      <w:proofErr w:type="spellStart"/>
      <w:r w:rsidR="0090566A" w:rsidRPr="007F28C8">
        <w:rPr>
          <w:rFonts w:ascii="Times New Roman" w:eastAsia="Times New Roman" w:hAnsi="Times New Roman"/>
          <w:sz w:val="28"/>
          <w:szCs w:val="28"/>
          <w:lang w:eastAsia="ru-RU"/>
        </w:rPr>
        <w:t>Менакомунпослуга</w:t>
      </w:r>
      <w:proofErr w:type="spellEnd"/>
      <w:r w:rsidR="0090566A" w:rsidRPr="007F28C8">
        <w:rPr>
          <w:rFonts w:ascii="Times New Roman" w:eastAsia="Times New Roman" w:hAnsi="Times New Roman"/>
          <w:sz w:val="28"/>
          <w:szCs w:val="28"/>
          <w:lang w:eastAsia="ru-RU"/>
        </w:rPr>
        <w:t xml:space="preserve">» Менської міської ради Менського району Чернігівської області на території міста </w:t>
      </w:r>
      <w:proofErr w:type="spellStart"/>
      <w:r w:rsidR="0090566A" w:rsidRPr="007F28C8">
        <w:rPr>
          <w:rFonts w:ascii="Times New Roman" w:eastAsia="Times New Roman" w:hAnsi="Times New Roman"/>
          <w:sz w:val="28"/>
          <w:szCs w:val="28"/>
          <w:lang w:eastAsia="ru-RU"/>
        </w:rPr>
        <w:t>Мена</w:t>
      </w:r>
      <w:proofErr w:type="spellEnd"/>
      <w:r w:rsidR="0090566A" w:rsidRPr="007F28C8">
        <w:rPr>
          <w:rFonts w:ascii="Times New Roman" w:eastAsia="Times New Roman" w:hAnsi="Times New Roman"/>
          <w:sz w:val="28"/>
          <w:szCs w:val="28"/>
          <w:lang w:eastAsia="ru-RU"/>
        </w:rPr>
        <w:t>:</w:t>
      </w:r>
      <w:r w:rsidR="0090566A" w:rsidRPr="007F28C8">
        <w:rPr>
          <w:rFonts w:ascii="Times New Roman" w:eastAsia="Times New Roman" w:hAnsi="Times New Roman"/>
          <w:sz w:val="28"/>
          <w:szCs w:val="20"/>
          <w:lang w:eastAsia="ru-RU"/>
        </w:rPr>
        <w:t xml:space="preserve"> </w:t>
      </w:r>
    </w:p>
    <w:p w:rsidR="0090566A" w:rsidRPr="00963FFD" w:rsidRDefault="00384DBA" w:rsidP="004D1492">
      <w:pPr>
        <w:spacing w:after="0" w:line="240" w:lineRule="auto"/>
        <w:ind w:left="1065"/>
        <w:jc w:val="both"/>
        <w:rPr>
          <w:rFonts w:ascii="Times New Roman" w:eastAsia="Times New Roman" w:hAnsi="Times New Roman"/>
          <w:b/>
          <w:sz w:val="28"/>
          <w:szCs w:val="20"/>
          <w:lang w:eastAsia="ru-RU"/>
        </w:rPr>
      </w:pPr>
      <w:r w:rsidRPr="00963FFD">
        <w:rPr>
          <w:rFonts w:ascii="Times New Roman" w:eastAsia="Times New Roman" w:hAnsi="Times New Roman"/>
          <w:b/>
          <w:sz w:val="28"/>
          <w:szCs w:val="20"/>
          <w:lang w:eastAsia="ru-RU"/>
        </w:rPr>
        <w:t xml:space="preserve">            </w:t>
      </w:r>
      <w:r w:rsidR="0090566A" w:rsidRPr="00963FFD">
        <w:rPr>
          <w:rFonts w:ascii="Times New Roman" w:eastAsia="Times New Roman" w:hAnsi="Times New Roman"/>
          <w:b/>
          <w:sz w:val="28"/>
          <w:szCs w:val="20"/>
          <w:lang w:eastAsia="ru-RU"/>
        </w:rPr>
        <w:t xml:space="preserve">Перевезення твердих побутових відходів: </w:t>
      </w:r>
    </w:p>
    <w:p w:rsidR="0090566A" w:rsidRPr="007F28C8" w:rsidRDefault="00550F56" w:rsidP="004D1492">
      <w:pPr>
        <w:tabs>
          <w:tab w:val="left" w:pos="426"/>
          <w:tab w:val="left" w:pos="5245"/>
        </w:tabs>
        <w:spacing w:after="0" w:line="240" w:lineRule="auto"/>
        <w:jc w:val="both"/>
        <w:rPr>
          <w:rFonts w:ascii="Times New Roman" w:eastAsia="Times New Roman" w:hAnsi="Times New Roman"/>
          <w:sz w:val="28"/>
          <w:szCs w:val="20"/>
          <w:lang w:eastAsia="ru-RU"/>
        </w:rPr>
      </w:pPr>
      <w:r w:rsidRPr="007F28C8">
        <w:rPr>
          <w:rFonts w:ascii="Times New Roman" w:eastAsia="Times New Roman" w:hAnsi="Times New Roman"/>
          <w:sz w:val="28"/>
          <w:szCs w:val="20"/>
          <w:lang w:eastAsia="ru-RU"/>
        </w:rPr>
        <w:t xml:space="preserve">     </w:t>
      </w:r>
      <w:r w:rsidR="00963FFD">
        <w:rPr>
          <w:rFonts w:ascii="Times New Roman" w:eastAsia="Times New Roman" w:hAnsi="Times New Roman"/>
          <w:sz w:val="28"/>
          <w:szCs w:val="20"/>
          <w:lang w:eastAsia="ru-RU"/>
        </w:rPr>
        <w:tab/>
        <w:t xml:space="preserve">    </w:t>
      </w:r>
      <w:r w:rsidR="0092134F" w:rsidRPr="007F28C8">
        <w:rPr>
          <w:rFonts w:ascii="Times New Roman" w:eastAsia="Times New Roman" w:hAnsi="Times New Roman"/>
          <w:sz w:val="28"/>
          <w:szCs w:val="20"/>
          <w:lang w:eastAsia="ru-RU"/>
        </w:rPr>
        <w:t xml:space="preserve">- </w:t>
      </w:r>
      <w:r w:rsidR="0090566A" w:rsidRPr="007F28C8">
        <w:rPr>
          <w:rFonts w:ascii="Times New Roman" w:eastAsia="Times New Roman" w:hAnsi="Times New Roman"/>
          <w:sz w:val="28"/>
          <w:szCs w:val="20"/>
          <w:lang w:eastAsia="ru-RU"/>
        </w:rPr>
        <w:t xml:space="preserve">для населення </w:t>
      </w:r>
      <w:r w:rsidR="0090566A" w:rsidRPr="007F28C8">
        <w:rPr>
          <w:rFonts w:ascii="Times New Roman" w:eastAsia="Times New Roman" w:hAnsi="Times New Roman"/>
          <w:sz w:val="28"/>
          <w:szCs w:val="20"/>
          <w:lang w:eastAsia="ru-RU"/>
        </w:rPr>
        <w:tab/>
        <w:t>46 грн. 41 коп. за 1 м куб. з ПДВ ;</w:t>
      </w:r>
    </w:p>
    <w:p w:rsidR="0090566A" w:rsidRPr="007F28C8" w:rsidRDefault="00550F56" w:rsidP="004D1492">
      <w:pPr>
        <w:tabs>
          <w:tab w:val="left" w:pos="426"/>
          <w:tab w:val="left" w:pos="5245"/>
        </w:tabs>
        <w:spacing w:after="0" w:line="240" w:lineRule="auto"/>
        <w:jc w:val="both"/>
        <w:rPr>
          <w:rFonts w:ascii="Times New Roman" w:eastAsia="Times New Roman" w:hAnsi="Times New Roman"/>
          <w:sz w:val="28"/>
          <w:szCs w:val="20"/>
          <w:lang w:eastAsia="ru-RU"/>
        </w:rPr>
      </w:pPr>
      <w:r w:rsidRPr="007F28C8">
        <w:rPr>
          <w:rFonts w:ascii="Times New Roman" w:eastAsia="Times New Roman" w:hAnsi="Times New Roman"/>
          <w:sz w:val="28"/>
          <w:szCs w:val="20"/>
          <w:lang w:eastAsia="ru-RU"/>
        </w:rPr>
        <w:lastRenderedPageBreak/>
        <w:t xml:space="preserve">   </w:t>
      </w:r>
      <w:r w:rsidR="006A6486" w:rsidRPr="007F28C8">
        <w:rPr>
          <w:rFonts w:ascii="Times New Roman" w:eastAsia="Times New Roman" w:hAnsi="Times New Roman"/>
          <w:sz w:val="28"/>
          <w:szCs w:val="20"/>
          <w:lang w:eastAsia="ru-RU"/>
        </w:rPr>
        <w:t xml:space="preserve"> </w:t>
      </w:r>
      <w:r w:rsidR="00963FFD">
        <w:rPr>
          <w:rFonts w:ascii="Times New Roman" w:eastAsia="Times New Roman" w:hAnsi="Times New Roman"/>
          <w:sz w:val="28"/>
          <w:szCs w:val="20"/>
          <w:lang w:eastAsia="ru-RU"/>
        </w:rPr>
        <w:tab/>
        <w:t xml:space="preserve">    </w:t>
      </w:r>
      <w:r w:rsidR="0092134F" w:rsidRPr="007F28C8">
        <w:rPr>
          <w:rFonts w:ascii="Times New Roman" w:eastAsia="Times New Roman" w:hAnsi="Times New Roman"/>
          <w:sz w:val="28"/>
          <w:szCs w:val="20"/>
          <w:lang w:eastAsia="ru-RU"/>
        </w:rPr>
        <w:t xml:space="preserve">- </w:t>
      </w:r>
      <w:r w:rsidR="0090566A" w:rsidRPr="007F28C8">
        <w:rPr>
          <w:rFonts w:ascii="Times New Roman" w:eastAsia="Times New Roman" w:hAnsi="Times New Roman"/>
          <w:sz w:val="28"/>
          <w:szCs w:val="20"/>
          <w:lang w:eastAsia="ru-RU"/>
        </w:rPr>
        <w:t>для бюджетних організацій та установ</w:t>
      </w:r>
      <w:r w:rsidR="00384DBA" w:rsidRPr="007F28C8">
        <w:rPr>
          <w:rFonts w:ascii="Times New Roman" w:eastAsia="Times New Roman" w:hAnsi="Times New Roman"/>
          <w:sz w:val="28"/>
          <w:szCs w:val="20"/>
          <w:lang w:eastAsia="ru-RU"/>
        </w:rPr>
        <w:t xml:space="preserve"> </w:t>
      </w:r>
      <w:r w:rsidR="0090566A" w:rsidRPr="007F28C8">
        <w:rPr>
          <w:rFonts w:ascii="Times New Roman" w:eastAsia="Times New Roman" w:hAnsi="Times New Roman"/>
          <w:sz w:val="28"/>
          <w:szCs w:val="20"/>
          <w:lang w:eastAsia="ru-RU"/>
        </w:rPr>
        <w:t>102 грн. 09</w:t>
      </w:r>
      <w:r w:rsidR="00963FFD">
        <w:rPr>
          <w:rFonts w:ascii="Times New Roman" w:eastAsia="Times New Roman" w:hAnsi="Times New Roman"/>
          <w:sz w:val="28"/>
          <w:szCs w:val="20"/>
          <w:lang w:eastAsia="ru-RU"/>
        </w:rPr>
        <w:t xml:space="preserve"> </w:t>
      </w:r>
      <w:r w:rsidR="0090566A" w:rsidRPr="007F28C8">
        <w:rPr>
          <w:rFonts w:ascii="Times New Roman" w:eastAsia="Times New Roman" w:hAnsi="Times New Roman"/>
          <w:sz w:val="28"/>
          <w:szCs w:val="20"/>
          <w:lang w:eastAsia="ru-RU"/>
        </w:rPr>
        <w:t xml:space="preserve">коп. за 1 </w:t>
      </w:r>
      <w:proofErr w:type="spellStart"/>
      <w:r w:rsidR="0090566A" w:rsidRPr="007F28C8">
        <w:rPr>
          <w:rFonts w:ascii="Times New Roman" w:eastAsia="Times New Roman" w:hAnsi="Times New Roman"/>
          <w:sz w:val="28"/>
          <w:szCs w:val="20"/>
          <w:lang w:eastAsia="ru-RU"/>
        </w:rPr>
        <w:t>м.куб</w:t>
      </w:r>
      <w:proofErr w:type="spellEnd"/>
      <w:r w:rsidR="0090566A" w:rsidRPr="007F28C8">
        <w:rPr>
          <w:rFonts w:ascii="Times New Roman" w:eastAsia="Times New Roman" w:hAnsi="Times New Roman"/>
          <w:sz w:val="28"/>
          <w:szCs w:val="20"/>
          <w:lang w:eastAsia="ru-RU"/>
        </w:rPr>
        <w:t>. з ПДВ;</w:t>
      </w:r>
    </w:p>
    <w:p w:rsidR="0090566A" w:rsidRPr="007F28C8" w:rsidRDefault="006A6486" w:rsidP="004D1492">
      <w:pPr>
        <w:tabs>
          <w:tab w:val="left" w:pos="426"/>
          <w:tab w:val="left" w:pos="4962"/>
          <w:tab w:val="left" w:pos="5245"/>
        </w:tabs>
        <w:spacing w:after="0" w:line="240" w:lineRule="auto"/>
        <w:jc w:val="both"/>
        <w:rPr>
          <w:rFonts w:ascii="Times New Roman" w:eastAsia="Times New Roman" w:hAnsi="Times New Roman"/>
          <w:sz w:val="28"/>
          <w:szCs w:val="20"/>
          <w:lang w:eastAsia="ru-RU"/>
        </w:rPr>
      </w:pPr>
      <w:r w:rsidRPr="007F28C8">
        <w:rPr>
          <w:rFonts w:ascii="Times New Roman" w:eastAsia="Times New Roman" w:hAnsi="Times New Roman"/>
          <w:sz w:val="28"/>
          <w:szCs w:val="20"/>
          <w:lang w:eastAsia="ru-RU"/>
        </w:rPr>
        <w:t xml:space="preserve">     </w:t>
      </w:r>
      <w:r w:rsidR="00963FFD">
        <w:rPr>
          <w:rFonts w:ascii="Times New Roman" w:eastAsia="Times New Roman" w:hAnsi="Times New Roman"/>
          <w:sz w:val="28"/>
          <w:szCs w:val="20"/>
          <w:lang w:eastAsia="ru-RU"/>
        </w:rPr>
        <w:t xml:space="preserve">     </w:t>
      </w:r>
      <w:r w:rsidR="0092134F" w:rsidRPr="007F28C8">
        <w:rPr>
          <w:rFonts w:ascii="Times New Roman" w:eastAsia="Times New Roman" w:hAnsi="Times New Roman"/>
          <w:sz w:val="28"/>
          <w:szCs w:val="20"/>
          <w:lang w:eastAsia="ru-RU"/>
        </w:rPr>
        <w:t xml:space="preserve">- </w:t>
      </w:r>
      <w:r w:rsidR="0090566A" w:rsidRPr="007F28C8">
        <w:rPr>
          <w:rFonts w:ascii="Times New Roman" w:eastAsia="Times New Roman" w:hAnsi="Times New Roman"/>
          <w:sz w:val="28"/>
          <w:szCs w:val="20"/>
          <w:lang w:eastAsia="ru-RU"/>
        </w:rPr>
        <w:t xml:space="preserve">для інших споживачів </w:t>
      </w:r>
      <w:r w:rsidR="0090566A" w:rsidRPr="007F28C8">
        <w:rPr>
          <w:rFonts w:ascii="Times New Roman" w:eastAsia="Times New Roman" w:hAnsi="Times New Roman"/>
          <w:sz w:val="28"/>
          <w:szCs w:val="20"/>
          <w:lang w:eastAsia="ru-RU"/>
        </w:rPr>
        <w:tab/>
      </w:r>
      <w:r w:rsidR="00384DBA" w:rsidRPr="007F28C8">
        <w:rPr>
          <w:rFonts w:ascii="Times New Roman" w:eastAsia="Times New Roman" w:hAnsi="Times New Roman"/>
          <w:sz w:val="28"/>
          <w:szCs w:val="20"/>
          <w:lang w:eastAsia="ru-RU"/>
        </w:rPr>
        <w:t xml:space="preserve">   </w:t>
      </w:r>
      <w:r w:rsidR="0090566A" w:rsidRPr="007F28C8">
        <w:rPr>
          <w:rFonts w:ascii="Times New Roman" w:eastAsia="Times New Roman" w:hAnsi="Times New Roman"/>
          <w:sz w:val="28"/>
          <w:szCs w:val="20"/>
          <w:lang w:eastAsia="ru-RU"/>
        </w:rPr>
        <w:t>102 грн. 09 коп. за 1 м. куб. з ПДВ;</w:t>
      </w:r>
      <w:r w:rsidR="00183468" w:rsidRPr="007F28C8">
        <w:rPr>
          <w:rFonts w:ascii="Times New Roman" w:eastAsia="Times New Roman" w:hAnsi="Times New Roman"/>
          <w:sz w:val="28"/>
          <w:szCs w:val="20"/>
          <w:lang w:eastAsia="ru-RU"/>
        </w:rPr>
        <w:br/>
      </w:r>
    </w:p>
    <w:p w:rsidR="002F4B61" w:rsidRPr="007F28C8" w:rsidRDefault="002F4B61" w:rsidP="004D1492">
      <w:pPr>
        <w:spacing w:after="0" w:line="240" w:lineRule="auto"/>
        <w:jc w:val="both"/>
        <w:rPr>
          <w:rFonts w:ascii="Times New Roman" w:eastAsia="Times New Roman" w:hAnsi="Times New Roman"/>
          <w:sz w:val="28"/>
          <w:szCs w:val="20"/>
          <w:lang w:eastAsia="ru-RU"/>
        </w:rPr>
      </w:pPr>
    </w:p>
    <w:p w:rsidR="0090566A" w:rsidRPr="00963FFD" w:rsidRDefault="0090566A" w:rsidP="00963FFD">
      <w:pPr>
        <w:spacing w:after="0" w:line="240" w:lineRule="auto"/>
        <w:jc w:val="center"/>
        <w:rPr>
          <w:rFonts w:ascii="Times New Roman" w:eastAsia="Times New Roman" w:hAnsi="Times New Roman"/>
          <w:b/>
          <w:sz w:val="28"/>
          <w:szCs w:val="20"/>
          <w:lang w:eastAsia="ru-RU"/>
        </w:rPr>
      </w:pPr>
      <w:r w:rsidRPr="00963FFD">
        <w:rPr>
          <w:rFonts w:ascii="Times New Roman" w:eastAsia="Times New Roman" w:hAnsi="Times New Roman"/>
          <w:b/>
          <w:sz w:val="28"/>
          <w:szCs w:val="20"/>
          <w:lang w:eastAsia="ru-RU"/>
        </w:rPr>
        <w:t>Захоронення твердих побутових відходів:</w:t>
      </w:r>
    </w:p>
    <w:p w:rsidR="0090566A" w:rsidRPr="007F28C8" w:rsidRDefault="0090566A" w:rsidP="004D1492">
      <w:pPr>
        <w:numPr>
          <w:ilvl w:val="0"/>
          <w:numId w:val="5"/>
        </w:numPr>
        <w:tabs>
          <w:tab w:val="left" w:pos="284"/>
        </w:tabs>
        <w:spacing w:after="0" w:line="240" w:lineRule="auto"/>
        <w:jc w:val="both"/>
        <w:rPr>
          <w:rFonts w:ascii="Times New Roman" w:eastAsia="Times New Roman" w:hAnsi="Times New Roman"/>
          <w:sz w:val="28"/>
          <w:szCs w:val="20"/>
          <w:lang w:eastAsia="ru-RU"/>
        </w:rPr>
      </w:pPr>
      <w:r w:rsidRPr="007F28C8">
        <w:rPr>
          <w:rFonts w:ascii="Times New Roman" w:eastAsia="Times New Roman" w:hAnsi="Times New Roman"/>
          <w:sz w:val="28"/>
          <w:szCs w:val="20"/>
          <w:lang w:eastAsia="ru-RU"/>
        </w:rPr>
        <w:t xml:space="preserve">для населення </w:t>
      </w:r>
      <w:r w:rsidRPr="007F28C8">
        <w:rPr>
          <w:rFonts w:ascii="Times New Roman" w:eastAsia="Times New Roman" w:hAnsi="Times New Roman"/>
          <w:sz w:val="28"/>
          <w:szCs w:val="20"/>
          <w:lang w:eastAsia="ru-RU"/>
        </w:rPr>
        <w:tab/>
      </w:r>
      <w:r w:rsidRPr="007F28C8">
        <w:rPr>
          <w:rFonts w:ascii="Times New Roman" w:eastAsia="Times New Roman" w:hAnsi="Times New Roman"/>
          <w:sz w:val="28"/>
          <w:szCs w:val="20"/>
          <w:lang w:eastAsia="ru-RU"/>
        </w:rPr>
        <w:tab/>
      </w:r>
      <w:r w:rsidRPr="007F28C8">
        <w:rPr>
          <w:rFonts w:ascii="Times New Roman" w:eastAsia="Times New Roman" w:hAnsi="Times New Roman"/>
          <w:sz w:val="28"/>
          <w:szCs w:val="20"/>
          <w:lang w:eastAsia="ru-RU"/>
        </w:rPr>
        <w:tab/>
      </w:r>
      <w:r w:rsidRPr="007F28C8">
        <w:rPr>
          <w:rFonts w:ascii="Times New Roman" w:eastAsia="Times New Roman" w:hAnsi="Times New Roman"/>
          <w:sz w:val="28"/>
          <w:szCs w:val="20"/>
          <w:lang w:eastAsia="ru-RU"/>
        </w:rPr>
        <w:tab/>
        <w:t xml:space="preserve">          9 грн. 50 коп. за 1 куб. м. з ПДВ;</w:t>
      </w:r>
    </w:p>
    <w:p w:rsidR="0090566A" w:rsidRPr="007F28C8" w:rsidRDefault="002C7085" w:rsidP="004D1492">
      <w:pPr>
        <w:numPr>
          <w:ilvl w:val="0"/>
          <w:numId w:val="5"/>
        </w:numPr>
        <w:tabs>
          <w:tab w:val="left" w:pos="284"/>
        </w:tabs>
        <w:spacing w:after="0" w:line="240" w:lineRule="auto"/>
        <w:jc w:val="both"/>
        <w:rPr>
          <w:rFonts w:ascii="Times New Roman" w:eastAsia="Times New Roman" w:hAnsi="Times New Roman"/>
          <w:sz w:val="28"/>
          <w:szCs w:val="20"/>
          <w:lang w:eastAsia="ru-RU"/>
        </w:rPr>
      </w:pPr>
      <w:r w:rsidRPr="007F28C8">
        <w:rPr>
          <w:rFonts w:ascii="Times New Roman" w:eastAsia="Times New Roman" w:hAnsi="Times New Roman"/>
          <w:sz w:val="28"/>
          <w:szCs w:val="20"/>
          <w:lang w:eastAsia="ru-RU"/>
        </w:rPr>
        <w:t>для</w:t>
      </w:r>
      <w:r w:rsidR="0090566A" w:rsidRPr="007F28C8">
        <w:rPr>
          <w:rFonts w:ascii="Times New Roman" w:eastAsia="Times New Roman" w:hAnsi="Times New Roman"/>
          <w:sz w:val="28"/>
          <w:szCs w:val="20"/>
          <w:lang w:eastAsia="ru-RU"/>
        </w:rPr>
        <w:t xml:space="preserve"> б</w:t>
      </w:r>
      <w:r w:rsidRPr="007F28C8">
        <w:rPr>
          <w:rFonts w:ascii="Times New Roman" w:eastAsia="Times New Roman" w:hAnsi="Times New Roman"/>
          <w:sz w:val="28"/>
          <w:szCs w:val="20"/>
          <w:lang w:eastAsia="ru-RU"/>
        </w:rPr>
        <w:t xml:space="preserve">юджетних організацій та установ </w:t>
      </w:r>
      <w:r w:rsidR="0090566A" w:rsidRPr="007F28C8">
        <w:rPr>
          <w:rFonts w:ascii="Times New Roman" w:eastAsia="Times New Roman" w:hAnsi="Times New Roman"/>
          <w:sz w:val="28"/>
          <w:szCs w:val="20"/>
          <w:lang w:eastAsia="ru-RU"/>
        </w:rPr>
        <w:t>20 грн. 89 коп. за 1 куб. м. з ПДВ;</w:t>
      </w:r>
    </w:p>
    <w:p w:rsidR="0090566A" w:rsidRPr="007F28C8" w:rsidRDefault="002C7085" w:rsidP="004D1492">
      <w:pPr>
        <w:numPr>
          <w:ilvl w:val="0"/>
          <w:numId w:val="5"/>
        </w:numPr>
        <w:tabs>
          <w:tab w:val="left" w:pos="284"/>
        </w:tabs>
        <w:spacing w:after="0" w:line="240" w:lineRule="auto"/>
        <w:jc w:val="both"/>
        <w:rPr>
          <w:rFonts w:ascii="Times New Roman" w:eastAsia="Times New Roman" w:hAnsi="Times New Roman"/>
          <w:sz w:val="28"/>
          <w:szCs w:val="20"/>
          <w:lang w:eastAsia="ru-RU"/>
        </w:rPr>
      </w:pPr>
      <w:r w:rsidRPr="007F28C8">
        <w:rPr>
          <w:rFonts w:ascii="Times New Roman" w:eastAsia="Times New Roman" w:hAnsi="Times New Roman"/>
          <w:sz w:val="28"/>
          <w:szCs w:val="20"/>
          <w:lang w:eastAsia="ru-RU"/>
        </w:rPr>
        <w:t>для</w:t>
      </w:r>
      <w:r w:rsidR="0090566A" w:rsidRPr="007F28C8">
        <w:rPr>
          <w:rFonts w:ascii="Times New Roman" w:eastAsia="Times New Roman" w:hAnsi="Times New Roman"/>
          <w:sz w:val="28"/>
          <w:szCs w:val="20"/>
          <w:lang w:eastAsia="ru-RU"/>
        </w:rPr>
        <w:t xml:space="preserve"> інших споживачів</w:t>
      </w:r>
      <w:r w:rsidR="0090566A" w:rsidRPr="007F28C8">
        <w:rPr>
          <w:rFonts w:ascii="Times New Roman" w:eastAsia="Times New Roman" w:hAnsi="Times New Roman"/>
          <w:sz w:val="28"/>
          <w:szCs w:val="20"/>
          <w:lang w:eastAsia="ru-RU"/>
        </w:rPr>
        <w:tab/>
      </w:r>
      <w:r w:rsidR="0090566A" w:rsidRPr="007F28C8">
        <w:rPr>
          <w:rFonts w:ascii="Times New Roman" w:eastAsia="Times New Roman" w:hAnsi="Times New Roman"/>
          <w:sz w:val="28"/>
          <w:szCs w:val="20"/>
          <w:lang w:eastAsia="ru-RU"/>
        </w:rPr>
        <w:tab/>
      </w:r>
      <w:r w:rsidR="0090566A" w:rsidRPr="007F28C8">
        <w:rPr>
          <w:rFonts w:ascii="Times New Roman" w:eastAsia="Times New Roman" w:hAnsi="Times New Roman"/>
          <w:sz w:val="28"/>
          <w:szCs w:val="20"/>
          <w:lang w:eastAsia="ru-RU"/>
        </w:rPr>
        <w:tab/>
      </w:r>
      <w:r w:rsidRPr="007F28C8">
        <w:rPr>
          <w:rFonts w:ascii="Times New Roman" w:eastAsia="Times New Roman" w:hAnsi="Times New Roman"/>
          <w:sz w:val="28"/>
          <w:szCs w:val="20"/>
          <w:lang w:eastAsia="ru-RU"/>
        </w:rPr>
        <w:t xml:space="preserve">      </w:t>
      </w:r>
      <w:r w:rsidR="0090566A" w:rsidRPr="007F28C8">
        <w:rPr>
          <w:rFonts w:ascii="Times New Roman" w:eastAsia="Times New Roman" w:hAnsi="Times New Roman"/>
          <w:sz w:val="28"/>
          <w:szCs w:val="20"/>
          <w:lang w:eastAsia="ru-RU"/>
        </w:rPr>
        <w:t>20 грн. 89 коп. за 1 куб. м. з ПДВ;</w:t>
      </w:r>
    </w:p>
    <w:p w:rsidR="0090566A" w:rsidRPr="007F28C8" w:rsidRDefault="00963FFD" w:rsidP="004D1492">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F4B61" w:rsidRPr="007F28C8">
        <w:rPr>
          <w:rFonts w:ascii="Times New Roman" w:eastAsia="Times New Roman" w:hAnsi="Times New Roman"/>
          <w:sz w:val="28"/>
          <w:szCs w:val="28"/>
          <w:lang w:eastAsia="ru-RU"/>
        </w:rPr>
        <w:t xml:space="preserve">   </w:t>
      </w:r>
      <w:r w:rsidR="0090566A" w:rsidRPr="007F28C8">
        <w:rPr>
          <w:rFonts w:ascii="Times New Roman" w:eastAsia="Times New Roman" w:hAnsi="Times New Roman"/>
          <w:sz w:val="28"/>
          <w:szCs w:val="28"/>
          <w:lang w:eastAsia="ru-RU"/>
        </w:rPr>
        <w:t xml:space="preserve">Без належної фінансової підтримки неможливе ефективне </w:t>
      </w:r>
      <w:r w:rsidR="002F4B61" w:rsidRPr="007F28C8">
        <w:rPr>
          <w:rFonts w:ascii="Times New Roman" w:eastAsia="Times New Roman" w:hAnsi="Times New Roman"/>
          <w:sz w:val="28"/>
          <w:szCs w:val="28"/>
          <w:lang w:eastAsia="ru-RU"/>
        </w:rPr>
        <w:t>ф</w:t>
      </w:r>
      <w:r w:rsidR="0090566A" w:rsidRPr="007F28C8">
        <w:rPr>
          <w:rFonts w:ascii="Times New Roman" w:eastAsia="Times New Roman" w:hAnsi="Times New Roman"/>
          <w:sz w:val="28"/>
          <w:szCs w:val="28"/>
          <w:lang w:eastAsia="ru-RU"/>
        </w:rPr>
        <w:t>ункціонування КП «</w:t>
      </w:r>
      <w:proofErr w:type="spellStart"/>
      <w:r w:rsidR="0090566A" w:rsidRPr="007F28C8">
        <w:rPr>
          <w:rFonts w:ascii="Times New Roman" w:eastAsia="Times New Roman" w:hAnsi="Times New Roman"/>
          <w:sz w:val="28"/>
          <w:szCs w:val="28"/>
          <w:lang w:eastAsia="ru-RU"/>
        </w:rPr>
        <w:t>Менакомунпослуга</w:t>
      </w:r>
      <w:proofErr w:type="spellEnd"/>
      <w:r w:rsidR="0090566A" w:rsidRPr="007F28C8">
        <w:rPr>
          <w:rFonts w:ascii="Times New Roman" w:eastAsia="Times New Roman" w:hAnsi="Times New Roman"/>
          <w:sz w:val="28"/>
          <w:szCs w:val="28"/>
          <w:lang w:eastAsia="ru-RU"/>
        </w:rPr>
        <w:t>» Менської міської ради.</w:t>
      </w:r>
    </w:p>
    <w:p w:rsidR="0090566A" w:rsidRPr="007F28C8" w:rsidRDefault="002F4B61" w:rsidP="004D1492">
      <w:pPr>
        <w:spacing w:after="0" w:line="240" w:lineRule="auto"/>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       </w:t>
      </w:r>
      <w:r w:rsidR="0090566A" w:rsidRPr="007F28C8">
        <w:rPr>
          <w:rFonts w:ascii="Times New Roman" w:eastAsia="Times New Roman" w:hAnsi="Times New Roman"/>
          <w:sz w:val="28"/>
          <w:szCs w:val="28"/>
          <w:lang w:eastAsia="ru-RU"/>
        </w:rPr>
        <w:t xml:space="preserve">Збитковість тарифів на послуги з перевезення та захоронення ТПВ призведе до неспроможності підприємства якісно та своєчасно надавати послуги споживачам на території міста </w:t>
      </w:r>
      <w:proofErr w:type="spellStart"/>
      <w:r w:rsidR="0090566A" w:rsidRPr="007F28C8">
        <w:rPr>
          <w:rFonts w:ascii="Times New Roman" w:eastAsia="Times New Roman" w:hAnsi="Times New Roman"/>
          <w:sz w:val="28"/>
          <w:szCs w:val="28"/>
          <w:lang w:eastAsia="ru-RU"/>
        </w:rPr>
        <w:t>Мена</w:t>
      </w:r>
      <w:proofErr w:type="spellEnd"/>
      <w:r w:rsidR="0090566A" w:rsidRPr="007F28C8">
        <w:rPr>
          <w:rFonts w:ascii="Times New Roman" w:eastAsia="Times New Roman" w:hAnsi="Times New Roman"/>
          <w:sz w:val="28"/>
          <w:szCs w:val="28"/>
          <w:lang w:eastAsia="ru-RU"/>
        </w:rPr>
        <w:t>, налагодити економічну стабільність підприємства, своєчасно сплачувати податки, збори та здійснювати платежі за енергоресурси які використовуються для надання послуг.</w:t>
      </w:r>
    </w:p>
    <w:p w:rsidR="0090566A" w:rsidRPr="007F28C8" w:rsidRDefault="0090566A" w:rsidP="004D1492">
      <w:pPr>
        <w:spacing w:after="0" w:line="240" w:lineRule="auto"/>
        <w:ind w:firstLine="708"/>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Підприємство буде вимушене скорочувати витрати на придбання інструменту, запчастин, засобів індивідуального захисту тощо.</w:t>
      </w:r>
    </w:p>
    <w:p w:rsidR="0090566A" w:rsidRPr="007F28C8" w:rsidRDefault="0090566A" w:rsidP="004D1492">
      <w:pPr>
        <w:spacing w:after="0" w:line="240" w:lineRule="auto"/>
        <w:ind w:firstLine="708"/>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Вирішення вище викладених проблем комунального підприємства можливе в разі перегляду  діючих тарифів на їх послуги. Але, зважаючи на те, що суттєве підвищення тарифів на комунальні послуги вкрай негативно вплине на соціальний стан споживачів, та враховуючи необхідність подальшого надання послуг на території міста </w:t>
      </w:r>
      <w:proofErr w:type="spellStart"/>
      <w:r w:rsidRPr="007F28C8">
        <w:rPr>
          <w:rFonts w:ascii="Times New Roman" w:eastAsia="Times New Roman" w:hAnsi="Times New Roman"/>
          <w:sz w:val="28"/>
          <w:szCs w:val="28"/>
          <w:lang w:eastAsia="ru-RU"/>
        </w:rPr>
        <w:t>Мена</w:t>
      </w:r>
      <w:proofErr w:type="spellEnd"/>
      <w:r w:rsidRPr="007F28C8">
        <w:rPr>
          <w:rFonts w:ascii="Times New Roman" w:eastAsia="Times New Roman" w:hAnsi="Times New Roman"/>
          <w:sz w:val="28"/>
          <w:szCs w:val="28"/>
          <w:lang w:eastAsia="ru-RU"/>
        </w:rPr>
        <w:t xml:space="preserve">, виникає гостра потреба у наданні комунальному підприємству фінансової підтримки з бюджету Менської міської об’єднаної територіальної громади. </w:t>
      </w:r>
    </w:p>
    <w:p w:rsidR="0090566A" w:rsidRPr="007F28C8" w:rsidRDefault="0090566A" w:rsidP="0090566A">
      <w:pPr>
        <w:tabs>
          <w:tab w:val="left" w:pos="851"/>
        </w:tabs>
        <w:autoSpaceDE w:val="0"/>
        <w:autoSpaceDN w:val="0"/>
        <w:adjustRightInd w:val="0"/>
        <w:spacing w:after="0" w:line="240" w:lineRule="auto"/>
        <w:jc w:val="center"/>
        <w:rPr>
          <w:rFonts w:ascii="Times New Roman" w:eastAsia="Times New Roman" w:hAnsi="Times New Roman"/>
          <w:b/>
          <w:sz w:val="28"/>
          <w:szCs w:val="28"/>
          <w:lang w:eastAsia="ru-RU"/>
        </w:rPr>
      </w:pPr>
      <w:r w:rsidRPr="007F28C8">
        <w:rPr>
          <w:rFonts w:ascii="Times New Roman" w:eastAsia="Times New Roman" w:hAnsi="Times New Roman"/>
          <w:b/>
          <w:sz w:val="28"/>
          <w:szCs w:val="28"/>
          <w:lang w:eastAsia="ru-RU"/>
        </w:rPr>
        <w:t>3.Мета Програми</w:t>
      </w:r>
    </w:p>
    <w:p w:rsidR="001232A0" w:rsidRPr="007F28C8" w:rsidRDefault="001232A0" w:rsidP="0090566A">
      <w:pPr>
        <w:tabs>
          <w:tab w:val="left" w:pos="851"/>
        </w:tabs>
        <w:autoSpaceDE w:val="0"/>
        <w:autoSpaceDN w:val="0"/>
        <w:adjustRightInd w:val="0"/>
        <w:spacing w:after="0" w:line="240" w:lineRule="auto"/>
        <w:jc w:val="center"/>
        <w:rPr>
          <w:rFonts w:ascii="Times New Roman" w:eastAsia="Times New Roman" w:hAnsi="Times New Roman"/>
          <w:sz w:val="28"/>
          <w:szCs w:val="28"/>
          <w:lang w:eastAsia="ru-RU"/>
        </w:rPr>
      </w:pPr>
    </w:p>
    <w:p w:rsidR="0090566A" w:rsidRDefault="0090566A" w:rsidP="0090566A">
      <w:pPr>
        <w:spacing w:after="0" w:line="240" w:lineRule="auto"/>
        <w:ind w:firstLine="708"/>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Метою Програми є забезпечення належного та своєчасного  надання населенню міста </w:t>
      </w:r>
      <w:proofErr w:type="spellStart"/>
      <w:r w:rsidRPr="007F28C8">
        <w:rPr>
          <w:rFonts w:ascii="Times New Roman" w:eastAsia="Times New Roman" w:hAnsi="Times New Roman"/>
          <w:sz w:val="28"/>
          <w:szCs w:val="28"/>
          <w:lang w:eastAsia="ru-RU"/>
        </w:rPr>
        <w:t>Мена</w:t>
      </w:r>
      <w:proofErr w:type="spellEnd"/>
      <w:r w:rsidRPr="007F28C8">
        <w:rPr>
          <w:rFonts w:ascii="Times New Roman" w:eastAsia="Times New Roman" w:hAnsi="Times New Roman"/>
          <w:sz w:val="28"/>
          <w:szCs w:val="28"/>
          <w:lang w:eastAsia="ru-RU"/>
        </w:rPr>
        <w:t xml:space="preserve"> послуг з перевезення та захоронення твердих побутових відходів, забезпечення стабільності роботи комунального підприємства.</w:t>
      </w:r>
    </w:p>
    <w:p w:rsidR="009B7AF7" w:rsidRPr="007F28C8" w:rsidRDefault="009B7AF7" w:rsidP="0090566A">
      <w:pPr>
        <w:spacing w:after="0" w:line="240" w:lineRule="auto"/>
        <w:ind w:firstLine="708"/>
        <w:jc w:val="both"/>
        <w:rPr>
          <w:rFonts w:ascii="Times New Roman" w:eastAsia="Times New Roman" w:hAnsi="Times New Roman"/>
          <w:sz w:val="28"/>
          <w:szCs w:val="28"/>
          <w:lang w:eastAsia="ru-RU"/>
        </w:rPr>
      </w:pPr>
    </w:p>
    <w:p w:rsidR="0090566A" w:rsidRPr="009B7AF7" w:rsidRDefault="0090566A" w:rsidP="009B7AF7">
      <w:pPr>
        <w:pStyle w:val="a5"/>
        <w:numPr>
          <w:ilvl w:val="0"/>
          <w:numId w:val="7"/>
        </w:numPr>
        <w:spacing w:after="0" w:line="240" w:lineRule="auto"/>
        <w:jc w:val="center"/>
        <w:rPr>
          <w:rFonts w:ascii="Times New Roman" w:eastAsia="Times New Roman" w:hAnsi="Times New Roman"/>
          <w:b/>
          <w:sz w:val="28"/>
          <w:szCs w:val="28"/>
          <w:lang w:eastAsia="ru-RU"/>
        </w:rPr>
      </w:pPr>
      <w:r w:rsidRPr="009B7AF7">
        <w:rPr>
          <w:rFonts w:ascii="Times New Roman" w:eastAsia="Times New Roman" w:hAnsi="Times New Roman"/>
          <w:b/>
          <w:sz w:val="28"/>
          <w:szCs w:val="28"/>
          <w:lang w:eastAsia="ru-RU"/>
        </w:rPr>
        <w:t>Завдання та напрями виконання Програми</w:t>
      </w:r>
    </w:p>
    <w:p w:rsidR="009B7AF7" w:rsidRPr="009B7AF7" w:rsidRDefault="009B7AF7" w:rsidP="009B7AF7">
      <w:pPr>
        <w:pStyle w:val="a5"/>
        <w:spacing w:after="0" w:line="240" w:lineRule="auto"/>
        <w:rPr>
          <w:rFonts w:ascii="Times New Roman" w:eastAsia="Times New Roman" w:hAnsi="Times New Roman"/>
          <w:b/>
          <w:sz w:val="28"/>
          <w:szCs w:val="28"/>
          <w:lang w:eastAsia="ru-RU"/>
        </w:rPr>
      </w:pPr>
    </w:p>
    <w:p w:rsidR="0090566A" w:rsidRPr="007F28C8" w:rsidRDefault="0090566A" w:rsidP="0090566A">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Виконання завдань Програми здійснюється за такими основними напрямками:</w:t>
      </w:r>
    </w:p>
    <w:p w:rsidR="0090566A" w:rsidRPr="007F28C8" w:rsidRDefault="0090566A" w:rsidP="0090566A">
      <w:pPr>
        <w:numPr>
          <w:ilvl w:val="0"/>
          <w:numId w:val="3"/>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Своєчасна виплата заробітної плати;</w:t>
      </w:r>
    </w:p>
    <w:p w:rsidR="0090566A" w:rsidRPr="007F28C8" w:rsidRDefault="0090566A" w:rsidP="0090566A">
      <w:pPr>
        <w:numPr>
          <w:ilvl w:val="0"/>
          <w:numId w:val="3"/>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Сплата податків та зборів;</w:t>
      </w:r>
    </w:p>
    <w:p w:rsidR="0090566A" w:rsidRPr="007F28C8" w:rsidRDefault="0090566A" w:rsidP="0090566A">
      <w:pPr>
        <w:numPr>
          <w:ilvl w:val="0"/>
          <w:numId w:val="3"/>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Своєчасні розрахунки за спожиті енергоносії;</w:t>
      </w:r>
    </w:p>
    <w:p w:rsidR="0090566A" w:rsidRPr="007F28C8" w:rsidRDefault="0090566A" w:rsidP="0090566A">
      <w:pPr>
        <w:numPr>
          <w:ilvl w:val="0"/>
          <w:numId w:val="3"/>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Організація надання якісних та своєчасних послуг;</w:t>
      </w:r>
    </w:p>
    <w:p w:rsidR="0090566A" w:rsidRPr="007F28C8" w:rsidRDefault="0090566A" w:rsidP="0090566A">
      <w:pPr>
        <w:numPr>
          <w:ilvl w:val="0"/>
          <w:numId w:val="3"/>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Забезпечення беззбиткового, безперебійного функціонування комунального підприємства;</w:t>
      </w:r>
    </w:p>
    <w:p w:rsidR="0090566A" w:rsidRPr="007F28C8" w:rsidRDefault="0090566A" w:rsidP="00CE5061">
      <w:pPr>
        <w:numPr>
          <w:ilvl w:val="0"/>
          <w:numId w:val="3"/>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Поліпшення умов благоустрою міста, дотримання санітарних правил облаштування та утримання полігону твердих побутових відходів його поточно-технологічного та технічного утримання;</w:t>
      </w:r>
    </w:p>
    <w:p w:rsidR="0090566A" w:rsidRDefault="0090566A" w:rsidP="0090566A">
      <w:pPr>
        <w:numPr>
          <w:ilvl w:val="0"/>
          <w:numId w:val="3"/>
        </w:numPr>
        <w:tabs>
          <w:tab w:val="left" w:pos="0"/>
          <w:tab w:val="left" w:pos="567"/>
          <w:tab w:val="left" w:pos="1276"/>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Утримання діючих контейнерних майданчиків.</w:t>
      </w:r>
    </w:p>
    <w:p w:rsidR="009B7AF7" w:rsidRPr="007F28C8" w:rsidRDefault="009B7AF7" w:rsidP="009B7AF7">
      <w:pPr>
        <w:tabs>
          <w:tab w:val="left" w:pos="0"/>
          <w:tab w:val="left" w:pos="567"/>
          <w:tab w:val="left" w:pos="1276"/>
        </w:tabs>
        <w:autoSpaceDE w:val="0"/>
        <w:autoSpaceDN w:val="0"/>
        <w:adjustRightInd w:val="0"/>
        <w:spacing w:after="0" w:line="240" w:lineRule="auto"/>
        <w:jc w:val="both"/>
        <w:rPr>
          <w:rFonts w:ascii="Times New Roman" w:eastAsia="Times New Roman" w:hAnsi="Times New Roman"/>
          <w:sz w:val="28"/>
          <w:szCs w:val="28"/>
          <w:lang w:eastAsia="ru-RU"/>
        </w:rPr>
      </w:pPr>
    </w:p>
    <w:p w:rsidR="0090566A" w:rsidRPr="009B7AF7" w:rsidRDefault="0090566A" w:rsidP="009B7AF7">
      <w:pPr>
        <w:pStyle w:val="a5"/>
        <w:numPr>
          <w:ilvl w:val="0"/>
          <w:numId w:val="7"/>
        </w:numPr>
        <w:spacing w:after="0" w:line="240" w:lineRule="auto"/>
        <w:jc w:val="center"/>
        <w:rPr>
          <w:rFonts w:ascii="Times New Roman" w:eastAsia="Times New Roman" w:hAnsi="Times New Roman"/>
          <w:b/>
          <w:sz w:val="28"/>
          <w:szCs w:val="28"/>
          <w:lang w:eastAsia="ru-RU"/>
        </w:rPr>
      </w:pPr>
      <w:r w:rsidRPr="009B7AF7">
        <w:rPr>
          <w:rFonts w:ascii="Times New Roman" w:eastAsia="Times New Roman" w:hAnsi="Times New Roman"/>
          <w:b/>
          <w:sz w:val="28"/>
          <w:szCs w:val="28"/>
          <w:lang w:eastAsia="ru-RU"/>
        </w:rPr>
        <w:lastRenderedPageBreak/>
        <w:t>Джерела та обсяги фінансування Програми</w:t>
      </w:r>
    </w:p>
    <w:p w:rsidR="009B7AF7" w:rsidRPr="009B7AF7" w:rsidRDefault="009B7AF7" w:rsidP="009B7AF7">
      <w:pPr>
        <w:pStyle w:val="a5"/>
        <w:spacing w:after="0" w:line="240" w:lineRule="auto"/>
        <w:rPr>
          <w:rFonts w:ascii="Times New Roman" w:eastAsia="Times New Roman" w:hAnsi="Times New Roman"/>
          <w:sz w:val="28"/>
          <w:szCs w:val="28"/>
          <w:lang w:eastAsia="ru-RU"/>
        </w:rPr>
      </w:pP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5.1. Ресурсне забезпечення Програми </w:t>
      </w:r>
      <w:r w:rsidR="007D6B3E">
        <w:rPr>
          <w:rFonts w:ascii="Times New Roman" w:eastAsia="Times New Roman" w:hAnsi="Times New Roman"/>
          <w:sz w:val="28"/>
          <w:szCs w:val="28"/>
          <w:lang w:eastAsia="ru-RU"/>
        </w:rPr>
        <w:t xml:space="preserve">щодо </w:t>
      </w:r>
      <w:r w:rsidR="007D6B3E">
        <w:rPr>
          <w:rFonts w:ascii="Times New Roman" w:eastAsia="Times New Roman" w:hAnsi="Times New Roman"/>
          <w:sz w:val="28"/>
          <w:szCs w:val="28"/>
          <w:lang w:eastAsia="ar-SA"/>
        </w:rPr>
        <w:t xml:space="preserve">відшкодування різниці в тарифах за послуги з перевезення та захоронення твердих побутових відходів для населення міста </w:t>
      </w:r>
      <w:proofErr w:type="spellStart"/>
      <w:r w:rsidR="007D6B3E">
        <w:rPr>
          <w:rFonts w:ascii="Times New Roman" w:eastAsia="Times New Roman" w:hAnsi="Times New Roman"/>
          <w:sz w:val="28"/>
          <w:szCs w:val="28"/>
          <w:lang w:eastAsia="ar-SA"/>
        </w:rPr>
        <w:t>Мена</w:t>
      </w:r>
      <w:proofErr w:type="spellEnd"/>
      <w:r w:rsidRPr="007F28C8">
        <w:rPr>
          <w:rFonts w:ascii="Times New Roman" w:eastAsia="Times New Roman" w:hAnsi="Times New Roman"/>
          <w:sz w:val="28"/>
          <w:szCs w:val="28"/>
          <w:lang w:eastAsia="ru-RU"/>
        </w:rPr>
        <w:t xml:space="preserve"> на 20</w:t>
      </w:r>
      <w:r w:rsidR="009B7AF7">
        <w:rPr>
          <w:rFonts w:ascii="Times New Roman" w:eastAsia="Times New Roman" w:hAnsi="Times New Roman"/>
          <w:sz w:val="28"/>
          <w:szCs w:val="28"/>
          <w:lang w:eastAsia="ru-RU"/>
        </w:rPr>
        <w:t>20</w:t>
      </w:r>
      <w:r w:rsidR="00BC6AD3">
        <w:rPr>
          <w:rFonts w:ascii="Times New Roman" w:eastAsia="Times New Roman" w:hAnsi="Times New Roman"/>
          <w:sz w:val="28"/>
          <w:szCs w:val="28"/>
          <w:lang w:eastAsia="ru-RU"/>
        </w:rPr>
        <w:t>-2022</w:t>
      </w:r>
      <w:r w:rsidR="009B7AF7">
        <w:rPr>
          <w:rFonts w:ascii="Times New Roman" w:eastAsia="Times New Roman" w:hAnsi="Times New Roman"/>
          <w:sz w:val="28"/>
          <w:szCs w:val="28"/>
          <w:lang w:eastAsia="ru-RU"/>
        </w:rPr>
        <w:t xml:space="preserve"> </w:t>
      </w:r>
      <w:r w:rsidR="007D6B3E">
        <w:rPr>
          <w:rFonts w:ascii="Times New Roman" w:eastAsia="Times New Roman" w:hAnsi="Times New Roman"/>
          <w:sz w:val="28"/>
          <w:szCs w:val="28"/>
          <w:lang w:eastAsia="ru-RU"/>
        </w:rPr>
        <w:t>рік.</w:t>
      </w:r>
    </w:p>
    <w:p w:rsidR="0090566A" w:rsidRPr="007F28C8" w:rsidRDefault="0090566A" w:rsidP="0090566A">
      <w:pPr>
        <w:spacing w:after="0" w:line="240" w:lineRule="auto"/>
        <w:ind w:left="7080" w:firstLine="708"/>
        <w:rPr>
          <w:rFonts w:ascii="Times New Roman" w:eastAsia="Times New Roman" w:hAnsi="Times New Roman"/>
          <w:b/>
          <w:sz w:val="28"/>
          <w:szCs w:val="28"/>
          <w:lang w:eastAsia="ru-RU"/>
        </w:rPr>
      </w:pPr>
    </w:p>
    <w:tbl>
      <w:tblPr>
        <w:tblW w:w="10080" w:type="dxa"/>
        <w:tblInd w:w="-446" w:type="dxa"/>
        <w:tblLayout w:type="fixed"/>
        <w:tblLook w:val="01E0" w:firstRow="1" w:lastRow="1" w:firstColumn="1" w:lastColumn="1" w:noHBand="0" w:noVBand="0"/>
      </w:tblPr>
      <w:tblGrid>
        <w:gridCol w:w="734"/>
        <w:gridCol w:w="3393"/>
        <w:gridCol w:w="1984"/>
        <w:gridCol w:w="1984"/>
        <w:gridCol w:w="1985"/>
      </w:tblGrid>
      <w:tr w:rsidR="00BC6AD3" w:rsidRPr="007F28C8" w:rsidTr="00BC6AD3">
        <w:trPr>
          <w:trHeight w:val="894"/>
        </w:trPr>
        <w:tc>
          <w:tcPr>
            <w:tcW w:w="734" w:type="dxa"/>
            <w:tcBorders>
              <w:top w:val="single" w:sz="4" w:space="0" w:color="auto"/>
              <w:left w:val="single" w:sz="4" w:space="0" w:color="auto"/>
              <w:right w:val="single" w:sz="4" w:space="0" w:color="auto"/>
            </w:tcBorders>
          </w:tcPr>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w:t>
            </w:r>
          </w:p>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п/п</w:t>
            </w:r>
          </w:p>
        </w:tc>
        <w:tc>
          <w:tcPr>
            <w:tcW w:w="3393" w:type="dxa"/>
            <w:tcBorders>
              <w:top w:val="single" w:sz="4" w:space="0" w:color="auto"/>
              <w:left w:val="single" w:sz="4" w:space="0" w:color="auto"/>
              <w:right w:val="single" w:sz="4" w:space="0" w:color="auto"/>
            </w:tcBorders>
          </w:tcPr>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Назва підприємства</w:t>
            </w:r>
          </w:p>
        </w:tc>
        <w:tc>
          <w:tcPr>
            <w:tcW w:w="1984" w:type="dxa"/>
            <w:tcBorders>
              <w:top w:val="single" w:sz="4" w:space="0" w:color="auto"/>
              <w:left w:val="single" w:sz="4" w:space="0" w:color="auto"/>
              <w:right w:val="single" w:sz="4" w:space="0" w:color="auto"/>
            </w:tcBorders>
          </w:tcPr>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 xml:space="preserve">Обсяг коштів на виконання Програми на </w:t>
            </w:r>
          </w:p>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20</w:t>
            </w:r>
            <w:r>
              <w:rPr>
                <w:rFonts w:ascii="Times New Roman" w:eastAsia="Times New Roman" w:hAnsi="Times New Roman"/>
                <w:sz w:val="20"/>
                <w:szCs w:val="28"/>
                <w:lang w:eastAsia="ru-RU"/>
              </w:rPr>
              <w:t>20</w:t>
            </w:r>
            <w:r w:rsidRPr="007F28C8">
              <w:rPr>
                <w:rFonts w:ascii="Times New Roman" w:eastAsia="Times New Roman" w:hAnsi="Times New Roman"/>
                <w:sz w:val="20"/>
                <w:szCs w:val="28"/>
                <w:lang w:eastAsia="ru-RU"/>
              </w:rPr>
              <w:t xml:space="preserve"> року  (грн)</w:t>
            </w:r>
          </w:p>
        </w:tc>
        <w:tc>
          <w:tcPr>
            <w:tcW w:w="1984" w:type="dxa"/>
            <w:tcBorders>
              <w:top w:val="single" w:sz="4" w:space="0" w:color="auto"/>
              <w:left w:val="single" w:sz="4" w:space="0" w:color="auto"/>
              <w:right w:val="single" w:sz="4" w:space="0" w:color="auto"/>
            </w:tcBorders>
          </w:tcPr>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 xml:space="preserve">Обсяг коштів на виконання Програми на </w:t>
            </w:r>
          </w:p>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20</w:t>
            </w:r>
            <w:r>
              <w:rPr>
                <w:rFonts w:ascii="Times New Roman" w:eastAsia="Times New Roman" w:hAnsi="Times New Roman"/>
                <w:sz w:val="20"/>
                <w:szCs w:val="28"/>
                <w:lang w:eastAsia="ru-RU"/>
              </w:rPr>
              <w:t>21</w:t>
            </w:r>
            <w:r w:rsidRPr="007F28C8">
              <w:rPr>
                <w:rFonts w:ascii="Times New Roman" w:eastAsia="Times New Roman" w:hAnsi="Times New Roman"/>
                <w:sz w:val="20"/>
                <w:szCs w:val="28"/>
                <w:lang w:eastAsia="ru-RU"/>
              </w:rPr>
              <w:t xml:space="preserve"> року  (грн)</w:t>
            </w:r>
          </w:p>
        </w:tc>
        <w:tc>
          <w:tcPr>
            <w:tcW w:w="1985" w:type="dxa"/>
            <w:tcBorders>
              <w:top w:val="single" w:sz="4" w:space="0" w:color="auto"/>
              <w:left w:val="single" w:sz="4" w:space="0" w:color="auto"/>
              <w:right w:val="single" w:sz="4" w:space="0" w:color="auto"/>
            </w:tcBorders>
          </w:tcPr>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 xml:space="preserve">Обсяг коштів на виконання Програми на </w:t>
            </w:r>
          </w:p>
          <w:p w:rsidR="00BC6AD3" w:rsidRPr="007F28C8" w:rsidRDefault="00BC6AD3" w:rsidP="00BC6AD3">
            <w:pPr>
              <w:spacing w:after="0" w:line="240" w:lineRule="auto"/>
              <w:rPr>
                <w:rFonts w:ascii="Times New Roman" w:eastAsia="Times New Roman" w:hAnsi="Times New Roman"/>
                <w:sz w:val="20"/>
                <w:szCs w:val="28"/>
                <w:lang w:eastAsia="ru-RU"/>
              </w:rPr>
            </w:pPr>
            <w:r w:rsidRPr="007F28C8">
              <w:rPr>
                <w:rFonts w:ascii="Times New Roman" w:eastAsia="Times New Roman" w:hAnsi="Times New Roman"/>
                <w:sz w:val="20"/>
                <w:szCs w:val="28"/>
                <w:lang w:eastAsia="ru-RU"/>
              </w:rPr>
              <w:t>20</w:t>
            </w:r>
            <w:r>
              <w:rPr>
                <w:rFonts w:ascii="Times New Roman" w:eastAsia="Times New Roman" w:hAnsi="Times New Roman"/>
                <w:sz w:val="20"/>
                <w:szCs w:val="28"/>
                <w:lang w:eastAsia="ru-RU"/>
              </w:rPr>
              <w:t>22</w:t>
            </w:r>
            <w:r w:rsidRPr="007F28C8">
              <w:rPr>
                <w:rFonts w:ascii="Times New Roman" w:eastAsia="Times New Roman" w:hAnsi="Times New Roman"/>
                <w:sz w:val="20"/>
                <w:szCs w:val="28"/>
                <w:lang w:eastAsia="ru-RU"/>
              </w:rPr>
              <w:t xml:space="preserve"> року  (грн)</w:t>
            </w:r>
          </w:p>
        </w:tc>
      </w:tr>
      <w:tr w:rsidR="00BC6AD3" w:rsidRPr="007F28C8" w:rsidTr="00BC6AD3">
        <w:tc>
          <w:tcPr>
            <w:tcW w:w="734" w:type="dxa"/>
            <w:tcBorders>
              <w:top w:val="single" w:sz="4" w:space="0" w:color="auto"/>
              <w:left w:val="single" w:sz="4" w:space="0" w:color="auto"/>
              <w:bottom w:val="single" w:sz="4" w:space="0" w:color="auto"/>
              <w:right w:val="single" w:sz="4" w:space="0" w:color="auto"/>
            </w:tcBorders>
          </w:tcPr>
          <w:p w:rsidR="00BC6AD3" w:rsidRPr="007F28C8" w:rsidRDefault="00BC6AD3" w:rsidP="00BC6AD3">
            <w:pPr>
              <w:spacing w:after="0" w:line="240" w:lineRule="auto"/>
              <w:jc w:val="center"/>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1</w:t>
            </w:r>
          </w:p>
        </w:tc>
        <w:tc>
          <w:tcPr>
            <w:tcW w:w="3393" w:type="dxa"/>
            <w:tcBorders>
              <w:top w:val="single" w:sz="4" w:space="0" w:color="auto"/>
              <w:left w:val="single" w:sz="4" w:space="0" w:color="auto"/>
              <w:bottom w:val="single" w:sz="4" w:space="0" w:color="auto"/>
              <w:right w:val="single" w:sz="4" w:space="0" w:color="auto"/>
            </w:tcBorders>
            <w:vAlign w:val="center"/>
          </w:tcPr>
          <w:p w:rsidR="00BC6AD3" w:rsidRPr="007F28C8" w:rsidRDefault="00BC6AD3" w:rsidP="00BC6AD3">
            <w:pPr>
              <w:spacing w:after="0" w:line="240" w:lineRule="auto"/>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КП «</w:t>
            </w:r>
            <w:proofErr w:type="spellStart"/>
            <w:r w:rsidRPr="007F28C8">
              <w:rPr>
                <w:rFonts w:ascii="Times New Roman" w:eastAsia="Times New Roman" w:hAnsi="Times New Roman"/>
                <w:sz w:val="28"/>
                <w:szCs w:val="28"/>
                <w:lang w:eastAsia="ru-RU"/>
              </w:rPr>
              <w:t>Менакомунпослуга</w:t>
            </w:r>
            <w:proofErr w:type="spellEnd"/>
            <w:r w:rsidRPr="007F28C8">
              <w:rPr>
                <w:rFonts w:ascii="Times New Roman" w:eastAsia="Times New Roman" w:hAnsi="Times New Roman"/>
                <w:sz w:val="28"/>
                <w:szCs w:val="28"/>
                <w:lang w:eastAsia="ru-RU"/>
              </w:rPr>
              <w:t>»</w:t>
            </w:r>
          </w:p>
        </w:tc>
        <w:tc>
          <w:tcPr>
            <w:tcW w:w="1984" w:type="dxa"/>
            <w:tcBorders>
              <w:top w:val="single" w:sz="4" w:space="0" w:color="auto"/>
              <w:left w:val="single" w:sz="4" w:space="0" w:color="auto"/>
              <w:bottom w:val="single" w:sz="4" w:space="0" w:color="auto"/>
              <w:right w:val="single" w:sz="4" w:space="0" w:color="auto"/>
            </w:tcBorders>
            <w:vAlign w:val="center"/>
          </w:tcPr>
          <w:p w:rsidR="00BC6AD3" w:rsidRPr="007F28C8" w:rsidRDefault="00BC6AD3" w:rsidP="00BC6A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780</w:t>
            </w:r>
            <w:r w:rsidRPr="007F28C8">
              <w:rPr>
                <w:rFonts w:ascii="Times New Roman" w:eastAsia="Times New Roman" w:hAnsi="Times New Roman"/>
                <w:sz w:val="28"/>
                <w:szCs w:val="28"/>
                <w:lang w:eastAsia="ru-RU"/>
              </w:rPr>
              <w:t xml:space="preserve"> 000</w:t>
            </w:r>
          </w:p>
        </w:tc>
        <w:tc>
          <w:tcPr>
            <w:tcW w:w="1984" w:type="dxa"/>
            <w:tcBorders>
              <w:top w:val="single" w:sz="4" w:space="0" w:color="auto"/>
              <w:left w:val="single" w:sz="4" w:space="0" w:color="auto"/>
              <w:bottom w:val="single" w:sz="4" w:space="0" w:color="auto"/>
              <w:right w:val="single" w:sz="4" w:space="0" w:color="auto"/>
            </w:tcBorders>
            <w:vAlign w:val="center"/>
          </w:tcPr>
          <w:p w:rsidR="00BC6AD3" w:rsidRPr="007F28C8" w:rsidRDefault="00BC6AD3" w:rsidP="00BC6A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w:t>
            </w:r>
            <w:r w:rsidRPr="007F28C8">
              <w:rPr>
                <w:rFonts w:ascii="Times New Roman" w:eastAsia="Times New Roman" w:hAnsi="Times New Roman"/>
                <w:sz w:val="28"/>
                <w:szCs w:val="28"/>
                <w:lang w:eastAsia="ru-RU"/>
              </w:rPr>
              <w:t>0 000</w:t>
            </w:r>
          </w:p>
        </w:tc>
        <w:tc>
          <w:tcPr>
            <w:tcW w:w="1985" w:type="dxa"/>
            <w:tcBorders>
              <w:top w:val="single" w:sz="4" w:space="0" w:color="auto"/>
              <w:left w:val="single" w:sz="4" w:space="0" w:color="auto"/>
              <w:bottom w:val="single" w:sz="4" w:space="0" w:color="auto"/>
              <w:right w:val="single" w:sz="4" w:space="0" w:color="auto"/>
            </w:tcBorders>
            <w:vAlign w:val="center"/>
          </w:tcPr>
          <w:p w:rsidR="00BC6AD3" w:rsidRPr="007F28C8" w:rsidRDefault="00BC6AD3" w:rsidP="00BC6A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w:t>
            </w:r>
            <w:r w:rsidRPr="007F28C8">
              <w:rPr>
                <w:rFonts w:ascii="Times New Roman" w:eastAsia="Times New Roman" w:hAnsi="Times New Roman"/>
                <w:sz w:val="28"/>
                <w:szCs w:val="28"/>
                <w:lang w:eastAsia="ru-RU"/>
              </w:rPr>
              <w:t>0 000</w:t>
            </w:r>
          </w:p>
        </w:tc>
      </w:tr>
    </w:tbl>
    <w:p w:rsidR="009B7AF7" w:rsidRDefault="009B7AF7" w:rsidP="0090566A">
      <w:pPr>
        <w:spacing w:after="0" w:line="240" w:lineRule="auto"/>
        <w:ind w:firstLine="720"/>
        <w:jc w:val="both"/>
        <w:rPr>
          <w:rFonts w:ascii="Times New Roman" w:eastAsia="Times New Roman" w:hAnsi="Times New Roman"/>
          <w:sz w:val="28"/>
          <w:szCs w:val="28"/>
          <w:lang w:eastAsia="ru-RU"/>
        </w:rPr>
      </w:pP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5.2. Протягом року обсяг фінансування Програми за рахунок коштів бюджету Менської міської об’єднаної територіальної громади може змінюватись відповідно до рішення міської ради про внесення змін до бюджету на відповідний рік, виходячи з наявного фінансування ресурсу бюджету Менської міської об’єднаної територіальної громади. </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5.3. Головним розпорядником коштів за Програмою виступає Менська міська рада.</w:t>
      </w:r>
    </w:p>
    <w:p w:rsidR="0090566A" w:rsidRDefault="0090566A" w:rsidP="0090566A">
      <w:pPr>
        <w:spacing w:after="0" w:line="240" w:lineRule="auto"/>
        <w:ind w:firstLine="720"/>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5.4. Одержувачем коштів є КП «</w:t>
      </w:r>
      <w:proofErr w:type="spellStart"/>
      <w:r w:rsidRPr="007F28C8">
        <w:rPr>
          <w:rFonts w:ascii="Times New Roman" w:eastAsia="Times New Roman" w:hAnsi="Times New Roman"/>
          <w:sz w:val="28"/>
          <w:szCs w:val="28"/>
          <w:lang w:eastAsia="ru-RU"/>
        </w:rPr>
        <w:t>Менакомунпослуга</w:t>
      </w:r>
      <w:proofErr w:type="spellEnd"/>
      <w:r w:rsidRPr="007F28C8">
        <w:rPr>
          <w:rFonts w:ascii="Times New Roman" w:eastAsia="Times New Roman" w:hAnsi="Times New Roman"/>
          <w:sz w:val="28"/>
          <w:szCs w:val="28"/>
          <w:lang w:eastAsia="ru-RU"/>
        </w:rPr>
        <w:t>».</w:t>
      </w:r>
    </w:p>
    <w:p w:rsidR="009B7AF7" w:rsidRPr="007F28C8" w:rsidRDefault="009B7AF7" w:rsidP="0090566A">
      <w:pPr>
        <w:spacing w:after="0" w:line="240" w:lineRule="auto"/>
        <w:ind w:firstLine="720"/>
        <w:rPr>
          <w:rFonts w:ascii="Times New Roman" w:eastAsia="Times New Roman" w:hAnsi="Times New Roman"/>
          <w:lang w:eastAsia="ru-RU"/>
        </w:rPr>
      </w:pPr>
    </w:p>
    <w:p w:rsidR="0090566A" w:rsidRPr="009B7AF7" w:rsidRDefault="0090566A" w:rsidP="009B7AF7">
      <w:pPr>
        <w:spacing w:after="0" w:line="240" w:lineRule="auto"/>
        <w:ind w:firstLine="720"/>
        <w:jc w:val="center"/>
        <w:rPr>
          <w:rFonts w:ascii="Times New Roman" w:eastAsia="Times New Roman" w:hAnsi="Times New Roman"/>
          <w:b/>
          <w:sz w:val="28"/>
          <w:szCs w:val="28"/>
          <w:lang w:eastAsia="ru-RU"/>
        </w:rPr>
      </w:pPr>
      <w:r w:rsidRPr="009B7AF7">
        <w:rPr>
          <w:rFonts w:ascii="Times New Roman" w:eastAsia="Times New Roman" w:hAnsi="Times New Roman"/>
          <w:b/>
          <w:sz w:val="28"/>
          <w:szCs w:val="28"/>
          <w:lang w:eastAsia="ru-RU"/>
        </w:rPr>
        <w:t>6.Порядок використання коштів бюджету, передбачених на реалізацію Програми</w:t>
      </w:r>
    </w:p>
    <w:p w:rsidR="009B7AF7" w:rsidRPr="007F28C8" w:rsidRDefault="009B7AF7" w:rsidP="0090566A">
      <w:pPr>
        <w:spacing w:after="0" w:line="240" w:lineRule="auto"/>
        <w:ind w:firstLine="720"/>
        <w:jc w:val="both"/>
        <w:rPr>
          <w:rFonts w:ascii="Times New Roman" w:eastAsia="Times New Roman" w:hAnsi="Times New Roman"/>
          <w:sz w:val="28"/>
          <w:szCs w:val="28"/>
          <w:highlight w:val="lightGray"/>
          <w:lang w:eastAsia="ru-RU"/>
        </w:rPr>
      </w:pP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6.1. Фінансова підтримка може виділятися виключно на покриття (відшкодування) поточних витрат комунального підприємства, які виникають в процесі господарської діяльності, напрямок якої відповідає меті і завданням цієї Програми, у разі якщо такі витрати не покриваються доходами підприємства.</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6.2. Не підлягають забезпеченню за рахунок коштів міського бюджету витрати комунального підприємства: </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на премії та інші стимулюючі виплати, передбачені колективними договорами;</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 на відрахування профспілковим організаціям для проведення культурно-масової і фізкультурної роботи; </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 на утримання об’єктів соціально-культурної інфраструктури підприємств; </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 на надання спонсорської і благодійної допомоги; </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6.3. Критеріями визначення одержувача для надання фінансової підтримки є наявність:</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lastRenderedPageBreak/>
        <w:t>- обґрунтування доцільності надання та розміру фінансової підтримки, у тому числі із фінансово-економічним розрахунком, поданого отримувачем фінансової підтримки;</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 фінансового плану комунального підприємства на поточний рік; </w:t>
      </w:r>
    </w:p>
    <w:p w:rsidR="0090566A"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затверджених для відповідного комунального підприємства виконавчим комітетом цін/ тарифів на надання послуг.</w:t>
      </w:r>
    </w:p>
    <w:p w:rsidR="009B7AF7" w:rsidRPr="007F28C8" w:rsidRDefault="009B7AF7" w:rsidP="0090566A">
      <w:pPr>
        <w:spacing w:after="0" w:line="240" w:lineRule="auto"/>
        <w:ind w:firstLine="720"/>
        <w:jc w:val="both"/>
        <w:rPr>
          <w:rFonts w:ascii="Times New Roman" w:eastAsia="Times New Roman" w:hAnsi="Times New Roman"/>
          <w:sz w:val="28"/>
          <w:szCs w:val="28"/>
          <w:lang w:eastAsia="ru-RU"/>
        </w:rPr>
      </w:pPr>
    </w:p>
    <w:p w:rsidR="0090566A" w:rsidRPr="009B7AF7" w:rsidRDefault="009B7AF7" w:rsidP="009B7AF7">
      <w:pPr>
        <w:pStyle w:val="a5"/>
        <w:spacing w:after="0" w:line="240" w:lineRule="auto"/>
        <w:ind w:left="1211"/>
        <w:rPr>
          <w:rFonts w:ascii="Times New Roman" w:eastAsia="Times New Roman" w:hAnsi="Times New Roman"/>
          <w:b/>
          <w:sz w:val="28"/>
          <w:szCs w:val="28"/>
          <w:lang w:eastAsia="ru-RU"/>
        </w:rPr>
      </w:pPr>
      <w:r w:rsidRPr="009B7AF7">
        <w:rPr>
          <w:rFonts w:ascii="Times New Roman" w:eastAsia="Times New Roman" w:hAnsi="Times New Roman"/>
          <w:b/>
          <w:sz w:val="28"/>
          <w:szCs w:val="28"/>
          <w:lang w:eastAsia="ru-RU"/>
        </w:rPr>
        <w:t>7.</w:t>
      </w:r>
      <w:r w:rsidR="0090566A" w:rsidRPr="009B7AF7">
        <w:rPr>
          <w:rFonts w:ascii="Times New Roman" w:eastAsia="Times New Roman" w:hAnsi="Times New Roman"/>
          <w:b/>
          <w:sz w:val="28"/>
          <w:szCs w:val="28"/>
          <w:lang w:eastAsia="ru-RU"/>
        </w:rPr>
        <w:t>Очікувані результати від реалізації  Програми</w:t>
      </w:r>
    </w:p>
    <w:p w:rsidR="009B7AF7" w:rsidRPr="009B7AF7" w:rsidRDefault="009B7AF7" w:rsidP="009B7AF7">
      <w:pPr>
        <w:pStyle w:val="a5"/>
        <w:spacing w:after="0" w:line="240" w:lineRule="auto"/>
        <w:rPr>
          <w:rFonts w:ascii="Times New Roman" w:eastAsia="Times New Roman" w:hAnsi="Times New Roman"/>
          <w:sz w:val="28"/>
          <w:szCs w:val="28"/>
          <w:highlight w:val="lightGray"/>
          <w:lang w:eastAsia="ru-RU"/>
        </w:rPr>
      </w:pPr>
    </w:p>
    <w:p w:rsidR="0090566A" w:rsidRPr="007F28C8" w:rsidRDefault="0090566A" w:rsidP="0090566A">
      <w:pPr>
        <w:autoSpaceDE w:val="0"/>
        <w:autoSpaceDN w:val="0"/>
        <w:adjustRightInd w:val="0"/>
        <w:spacing w:after="0" w:line="240" w:lineRule="auto"/>
        <w:ind w:firstLine="851"/>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Виконання Програми дозволить: </w:t>
      </w:r>
    </w:p>
    <w:p w:rsidR="0090566A" w:rsidRPr="007F28C8" w:rsidRDefault="0090566A" w:rsidP="0090566A">
      <w:pPr>
        <w:numPr>
          <w:ilvl w:val="0"/>
          <w:numId w:val="4"/>
        </w:numPr>
        <w:tabs>
          <w:tab w:val="left" w:pos="567"/>
          <w:tab w:val="left" w:pos="1134"/>
          <w:tab w:val="left" w:pos="1418"/>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Створити умови для стабільної і беззбиткової роботи комунального підприємства при здійсненні своєї господарської діяльності. </w:t>
      </w:r>
    </w:p>
    <w:p w:rsidR="0090566A" w:rsidRPr="007F28C8" w:rsidRDefault="0090566A" w:rsidP="0090566A">
      <w:pPr>
        <w:numPr>
          <w:ilvl w:val="0"/>
          <w:numId w:val="4"/>
        </w:numPr>
        <w:tabs>
          <w:tab w:val="left" w:pos="567"/>
          <w:tab w:val="left" w:pos="1134"/>
          <w:tab w:val="left" w:pos="1418"/>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Забезпечити своєчасні розрахунки комунальному підприємству з бюджетами всіх рівнів.</w:t>
      </w:r>
    </w:p>
    <w:p w:rsidR="0090566A" w:rsidRPr="007F28C8" w:rsidRDefault="0090566A" w:rsidP="0090566A">
      <w:pPr>
        <w:numPr>
          <w:ilvl w:val="0"/>
          <w:numId w:val="4"/>
        </w:numPr>
        <w:tabs>
          <w:tab w:val="left" w:pos="567"/>
          <w:tab w:val="left" w:pos="1134"/>
          <w:tab w:val="left" w:pos="1418"/>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 xml:space="preserve">Підвищити якісні і кількісні показники наданих підприємством  послуг з перевезення та захоронення ТПВ на території міста </w:t>
      </w:r>
      <w:proofErr w:type="spellStart"/>
      <w:r w:rsidRPr="007F28C8">
        <w:rPr>
          <w:rFonts w:ascii="Times New Roman" w:eastAsia="Times New Roman" w:hAnsi="Times New Roman"/>
          <w:sz w:val="28"/>
          <w:szCs w:val="28"/>
          <w:lang w:eastAsia="ru-RU"/>
        </w:rPr>
        <w:t>Мена</w:t>
      </w:r>
      <w:proofErr w:type="spellEnd"/>
      <w:r w:rsidRPr="007F28C8">
        <w:rPr>
          <w:rFonts w:ascii="Times New Roman" w:eastAsia="Times New Roman" w:hAnsi="Times New Roman"/>
          <w:sz w:val="28"/>
          <w:szCs w:val="28"/>
          <w:lang w:eastAsia="ru-RU"/>
        </w:rPr>
        <w:t>.</w:t>
      </w:r>
    </w:p>
    <w:p w:rsidR="0090566A" w:rsidRPr="007F28C8" w:rsidRDefault="0090566A" w:rsidP="0090566A">
      <w:pPr>
        <w:numPr>
          <w:ilvl w:val="0"/>
          <w:numId w:val="4"/>
        </w:numPr>
        <w:tabs>
          <w:tab w:val="left" w:pos="567"/>
          <w:tab w:val="left" w:pos="1134"/>
          <w:tab w:val="left" w:pos="1418"/>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Забезпечити своєчасну та в повному обсязі виплату заробітної плати та нарахувань на неї.</w:t>
      </w:r>
    </w:p>
    <w:p w:rsidR="0090566A" w:rsidRPr="007F28C8" w:rsidRDefault="0090566A" w:rsidP="0090566A">
      <w:pPr>
        <w:numPr>
          <w:ilvl w:val="0"/>
          <w:numId w:val="4"/>
        </w:numPr>
        <w:tabs>
          <w:tab w:val="left" w:pos="540"/>
          <w:tab w:val="left" w:pos="567"/>
          <w:tab w:val="left" w:pos="1276"/>
          <w:tab w:val="left" w:pos="1418"/>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Забезпечити своєчасність розрахунків за енергоносії.</w:t>
      </w:r>
    </w:p>
    <w:p w:rsidR="0090566A" w:rsidRPr="007F28C8" w:rsidRDefault="0090566A" w:rsidP="0090566A">
      <w:pPr>
        <w:numPr>
          <w:ilvl w:val="0"/>
          <w:numId w:val="4"/>
        </w:numPr>
        <w:tabs>
          <w:tab w:val="left" w:pos="540"/>
          <w:tab w:val="left" w:pos="567"/>
          <w:tab w:val="left" w:pos="1276"/>
          <w:tab w:val="left" w:pos="1418"/>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Дотримуватись нормативів, норм, стандартів, порядків і правил при наданні послуг.</w:t>
      </w:r>
    </w:p>
    <w:p w:rsidR="0090566A" w:rsidRPr="007F28C8" w:rsidRDefault="0090566A" w:rsidP="0090566A">
      <w:pPr>
        <w:numPr>
          <w:ilvl w:val="0"/>
          <w:numId w:val="4"/>
        </w:numPr>
        <w:tabs>
          <w:tab w:val="left" w:pos="540"/>
          <w:tab w:val="left" w:pos="567"/>
          <w:tab w:val="left" w:pos="1276"/>
          <w:tab w:val="left" w:pos="1418"/>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Зменшити шкідливий вплив побутових відходів на навколишнє природне середовище та здоров'я людини.</w:t>
      </w:r>
    </w:p>
    <w:p w:rsidR="0090566A" w:rsidRPr="007F28C8" w:rsidRDefault="0090566A" w:rsidP="0090566A">
      <w:pPr>
        <w:numPr>
          <w:ilvl w:val="0"/>
          <w:numId w:val="4"/>
        </w:numPr>
        <w:tabs>
          <w:tab w:val="left" w:pos="540"/>
          <w:tab w:val="left" w:pos="567"/>
          <w:tab w:val="left" w:pos="1276"/>
          <w:tab w:val="left" w:pos="1418"/>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Створити умови для очищення міста від забруднення побутовими відходами.</w:t>
      </w:r>
    </w:p>
    <w:p w:rsidR="0090566A" w:rsidRPr="00BA2C42" w:rsidRDefault="0090566A" w:rsidP="0090566A">
      <w:pPr>
        <w:spacing w:after="0" w:line="240" w:lineRule="auto"/>
        <w:jc w:val="center"/>
        <w:rPr>
          <w:rFonts w:ascii="Times New Roman" w:eastAsia="Times New Roman" w:hAnsi="Times New Roman"/>
          <w:b/>
          <w:sz w:val="28"/>
          <w:szCs w:val="28"/>
          <w:lang w:eastAsia="ru-RU"/>
        </w:rPr>
      </w:pPr>
      <w:r w:rsidRPr="00BA2C42">
        <w:rPr>
          <w:rFonts w:ascii="Times New Roman" w:eastAsia="Times New Roman" w:hAnsi="Times New Roman"/>
          <w:b/>
          <w:sz w:val="28"/>
          <w:szCs w:val="28"/>
          <w:lang w:eastAsia="ru-RU"/>
        </w:rPr>
        <w:t>8. Контроль за виконанням Програми</w:t>
      </w:r>
    </w:p>
    <w:p w:rsidR="00BA2C42" w:rsidRDefault="00BA2C42" w:rsidP="0090566A">
      <w:pPr>
        <w:spacing w:after="0" w:line="240" w:lineRule="auto"/>
        <w:ind w:firstLine="720"/>
        <w:jc w:val="both"/>
        <w:rPr>
          <w:rFonts w:ascii="Times New Roman" w:eastAsia="Times New Roman" w:hAnsi="Times New Roman"/>
          <w:sz w:val="28"/>
          <w:szCs w:val="28"/>
          <w:lang w:eastAsia="ru-RU"/>
        </w:rPr>
      </w:pP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Відповідальний виконавець Програми один раз на квартал, до 15 числа місяця наступного за звітним періодом, надає до міської ради звіт про хід виконання Програми відповідно до фактичних обсягів фінансування (наростаючим підсумком).</w:t>
      </w:r>
    </w:p>
    <w:p w:rsidR="0090566A" w:rsidRPr="007F28C8" w:rsidRDefault="0090566A" w:rsidP="0090566A">
      <w:pPr>
        <w:spacing w:after="0" w:line="240" w:lineRule="auto"/>
        <w:ind w:firstLine="720"/>
        <w:jc w:val="both"/>
        <w:rPr>
          <w:rFonts w:ascii="Times New Roman" w:eastAsia="Times New Roman" w:hAnsi="Times New Roman"/>
          <w:sz w:val="28"/>
          <w:szCs w:val="28"/>
          <w:lang w:eastAsia="ru-RU"/>
        </w:rPr>
      </w:pPr>
      <w:r w:rsidRPr="007F28C8">
        <w:rPr>
          <w:rFonts w:ascii="Times New Roman" w:eastAsia="Times New Roman" w:hAnsi="Times New Roman"/>
          <w:sz w:val="28"/>
          <w:szCs w:val="28"/>
          <w:lang w:eastAsia="ru-RU"/>
        </w:rPr>
        <w:t>Головний розпорядник коштів бюджету щоквартально проводить аналіз результатів фінансово-господарської діяльності отримувача фінансової підтримки, стану та ефективності використання бюджетних коштів на надання фінансової підтримки та не пізніше 20 числа місяця, наступного за звітним кварталом, надає Фінансовому управлінню Менської міської ради пропозиції щодо коригування суми фінансової підтримки.</w:t>
      </w:r>
    </w:p>
    <w:p w:rsidR="0090566A" w:rsidRPr="007F28C8" w:rsidRDefault="0090566A" w:rsidP="0090566A">
      <w:pPr>
        <w:spacing w:after="0" w:line="240" w:lineRule="auto"/>
        <w:rPr>
          <w:rFonts w:ascii="Times New Roman" w:eastAsia="Times New Roman" w:hAnsi="Times New Roman"/>
          <w:sz w:val="28"/>
          <w:szCs w:val="28"/>
          <w:lang w:eastAsia="ru-RU"/>
        </w:rPr>
      </w:pPr>
    </w:p>
    <w:p w:rsidR="00950661" w:rsidRPr="007F28C8" w:rsidRDefault="00950661" w:rsidP="0090566A">
      <w:pPr>
        <w:spacing w:after="0" w:line="240" w:lineRule="auto"/>
        <w:rPr>
          <w:rFonts w:ascii="Times New Roman" w:hAnsi="Times New Roman"/>
        </w:rPr>
      </w:pPr>
    </w:p>
    <w:sectPr w:rsidR="00950661" w:rsidRPr="007F28C8" w:rsidSect="00433D6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Droid Sans">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4165C"/>
    <w:multiLevelType w:val="hybridMultilevel"/>
    <w:tmpl w:val="1682EED4"/>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1E8C1A27"/>
    <w:multiLevelType w:val="hybridMultilevel"/>
    <w:tmpl w:val="7EF063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A540C1"/>
    <w:multiLevelType w:val="hybridMultilevel"/>
    <w:tmpl w:val="BE7AD1DE"/>
    <w:lvl w:ilvl="0" w:tplc="719832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E93B8D"/>
    <w:multiLevelType w:val="hybridMultilevel"/>
    <w:tmpl w:val="AB28D052"/>
    <w:lvl w:ilvl="0" w:tplc="787C89BA">
      <w:start w:val="1"/>
      <w:numFmt w:val="decimal"/>
      <w:lvlText w:val="%1."/>
      <w:lvlJc w:val="left"/>
      <w:pPr>
        <w:ind w:left="2205" w:hanging="1125"/>
      </w:pPr>
      <w:rPr>
        <w:rFonts w:cs="Times New Roman" w:hint="default"/>
      </w:rPr>
    </w:lvl>
    <w:lvl w:ilvl="1" w:tplc="04190019" w:tentative="1">
      <w:start w:val="1"/>
      <w:numFmt w:val="lowerLetter"/>
      <w:lvlText w:val="%2."/>
      <w:lvlJc w:val="left"/>
      <w:pPr>
        <w:ind w:left="1299" w:hanging="360"/>
      </w:pPr>
      <w:rPr>
        <w:rFonts w:cs="Times New Roman"/>
      </w:rPr>
    </w:lvl>
    <w:lvl w:ilvl="2" w:tplc="0419001B" w:tentative="1">
      <w:start w:val="1"/>
      <w:numFmt w:val="lowerRoman"/>
      <w:lvlText w:val="%3."/>
      <w:lvlJc w:val="right"/>
      <w:pPr>
        <w:ind w:left="2019" w:hanging="180"/>
      </w:pPr>
      <w:rPr>
        <w:rFonts w:cs="Times New Roman"/>
      </w:rPr>
    </w:lvl>
    <w:lvl w:ilvl="3" w:tplc="0419000F" w:tentative="1">
      <w:start w:val="1"/>
      <w:numFmt w:val="decimal"/>
      <w:lvlText w:val="%4."/>
      <w:lvlJc w:val="left"/>
      <w:pPr>
        <w:ind w:left="2739" w:hanging="360"/>
      </w:pPr>
      <w:rPr>
        <w:rFonts w:cs="Times New Roman"/>
      </w:rPr>
    </w:lvl>
    <w:lvl w:ilvl="4" w:tplc="04190019" w:tentative="1">
      <w:start w:val="1"/>
      <w:numFmt w:val="lowerLetter"/>
      <w:lvlText w:val="%5."/>
      <w:lvlJc w:val="left"/>
      <w:pPr>
        <w:ind w:left="3459" w:hanging="360"/>
      </w:pPr>
      <w:rPr>
        <w:rFonts w:cs="Times New Roman"/>
      </w:rPr>
    </w:lvl>
    <w:lvl w:ilvl="5" w:tplc="0419001B" w:tentative="1">
      <w:start w:val="1"/>
      <w:numFmt w:val="lowerRoman"/>
      <w:lvlText w:val="%6."/>
      <w:lvlJc w:val="right"/>
      <w:pPr>
        <w:ind w:left="4179" w:hanging="180"/>
      </w:pPr>
      <w:rPr>
        <w:rFonts w:cs="Times New Roman"/>
      </w:rPr>
    </w:lvl>
    <w:lvl w:ilvl="6" w:tplc="0419000F" w:tentative="1">
      <w:start w:val="1"/>
      <w:numFmt w:val="decimal"/>
      <w:lvlText w:val="%7."/>
      <w:lvlJc w:val="left"/>
      <w:pPr>
        <w:ind w:left="4899" w:hanging="360"/>
      </w:pPr>
      <w:rPr>
        <w:rFonts w:cs="Times New Roman"/>
      </w:rPr>
    </w:lvl>
    <w:lvl w:ilvl="7" w:tplc="04190019" w:tentative="1">
      <w:start w:val="1"/>
      <w:numFmt w:val="lowerLetter"/>
      <w:lvlText w:val="%8."/>
      <w:lvlJc w:val="left"/>
      <w:pPr>
        <w:ind w:left="5619" w:hanging="360"/>
      </w:pPr>
      <w:rPr>
        <w:rFonts w:cs="Times New Roman"/>
      </w:rPr>
    </w:lvl>
    <w:lvl w:ilvl="8" w:tplc="0419001B" w:tentative="1">
      <w:start w:val="1"/>
      <w:numFmt w:val="lowerRoman"/>
      <w:lvlText w:val="%9."/>
      <w:lvlJc w:val="right"/>
      <w:pPr>
        <w:ind w:left="6339" w:hanging="180"/>
      </w:pPr>
      <w:rPr>
        <w:rFonts w:cs="Times New Roman"/>
      </w:rPr>
    </w:lvl>
  </w:abstractNum>
  <w:abstractNum w:abstractNumId="4">
    <w:nsid w:val="3B9F14F7"/>
    <w:multiLevelType w:val="hybridMultilevel"/>
    <w:tmpl w:val="415E0B4C"/>
    <w:lvl w:ilvl="0" w:tplc="C2D6370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16E676A"/>
    <w:multiLevelType w:val="hybridMultilevel"/>
    <w:tmpl w:val="18060F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4A45CF6"/>
    <w:multiLevelType w:val="hybridMultilevel"/>
    <w:tmpl w:val="1DD6ED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6A"/>
    <w:rsid w:val="000304FB"/>
    <w:rsid w:val="00085753"/>
    <w:rsid w:val="001232A0"/>
    <w:rsid w:val="0013571F"/>
    <w:rsid w:val="00183468"/>
    <w:rsid w:val="00204327"/>
    <w:rsid w:val="002C7085"/>
    <w:rsid w:val="002F4B61"/>
    <w:rsid w:val="00336F00"/>
    <w:rsid w:val="00384DBA"/>
    <w:rsid w:val="003C000B"/>
    <w:rsid w:val="00433D6F"/>
    <w:rsid w:val="004C14FB"/>
    <w:rsid w:val="004D1492"/>
    <w:rsid w:val="00550F56"/>
    <w:rsid w:val="00561CB1"/>
    <w:rsid w:val="00664D80"/>
    <w:rsid w:val="00667056"/>
    <w:rsid w:val="006A6486"/>
    <w:rsid w:val="006D6C07"/>
    <w:rsid w:val="00722A2F"/>
    <w:rsid w:val="007D6B3E"/>
    <w:rsid w:val="007F28C8"/>
    <w:rsid w:val="008A4021"/>
    <w:rsid w:val="0090566A"/>
    <w:rsid w:val="0092134F"/>
    <w:rsid w:val="00950661"/>
    <w:rsid w:val="0095337B"/>
    <w:rsid w:val="00963FFD"/>
    <w:rsid w:val="009A67B7"/>
    <w:rsid w:val="009B7AF7"/>
    <w:rsid w:val="009F5663"/>
    <w:rsid w:val="00A670E3"/>
    <w:rsid w:val="00AE5DB2"/>
    <w:rsid w:val="00B43D32"/>
    <w:rsid w:val="00B6505B"/>
    <w:rsid w:val="00BA2C42"/>
    <w:rsid w:val="00BA4A20"/>
    <w:rsid w:val="00BC6AD3"/>
    <w:rsid w:val="00C167F3"/>
    <w:rsid w:val="00CE5061"/>
    <w:rsid w:val="00D21F1E"/>
    <w:rsid w:val="00D2253C"/>
    <w:rsid w:val="00DE4D49"/>
    <w:rsid w:val="00E02D2D"/>
    <w:rsid w:val="00E1530E"/>
    <w:rsid w:val="00F0719D"/>
    <w:rsid w:val="00F85CFC"/>
    <w:rsid w:val="00FA30F5"/>
    <w:rsid w:val="00FF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FEE3A-BAC1-45C8-A920-9C32172C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C07"/>
    <w:pPr>
      <w:spacing w:after="160" w:line="259" w:lineRule="auto"/>
    </w:pPr>
    <w:rPr>
      <w:sz w:val="22"/>
      <w:szCs w:val="22"/>
      <w:lang w:eastAsia="en-US"/>
    </w:rPr>
  </w:style>
  <w:style w:type="paragraph" w:styleId="2">
    <w:name w:val="heading 2"/>
    <w:basedOn w:val="a"/>
    <w:next w:val="a"/>
    <w:link w:val="20"/>
    <w:qFormat/>
    <w:rsid w:val="00F0719D"/>
    <w:pPr>
      <w:keepNext/>
      <w:numPr>
        <w:ilvl w:val="3"/>
      </w:numPr>
      <w:tabs>
        <w:tab w:val="left" w:pos="0"/>
        <w:tab w:val="left" w:pos="3544"/>
      </w:tabs>
      <w:suppressAutoHyphens/>
      <w:spacing w:after="0" w:line="240" w:lineRule="auto"/>
      <w:ind w:right="4820"/>
      <w:jc w:val="both"/>
      <w:outlineLvl w:val="1"/>
    </w:pPr>
    <w:rPr>
      <w:rFonts w:ascii="Times New Roman" w:eastAsia="Times New Roman" w:hAnsi="Times New Roman"/>
      <w:b/>
      <w:color w:val="00000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B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B61"/>
    <w:rPr>
      <w:rFonts w:ascii="Tahoma" w:hAnsi="Tahoma" w:cs="Tahoma"/>
      <w:sz w:val="16"/>
      <w:szCs w:val="16"/>
      <w:lang w:eastAsia="en-US"/>
    </w:rPr>
  </w:style>
  <w:style w:type="paragraph" w:styleId="a5">
    <w:name w:val="List Paragraph"/>
    <w:basedOn w:val="a"/>
    <w:uiPriority w:val="34"/>
    <w:qFormat/>
    <w:rsid w:val="004D1492"/>
    <w:pPr>
      <w:ind w:left="720"/>
      <w:contextualSpacing/>
    </w:pPr>
  </w:style>
  <w:style w:type="character" w:customStyle="1" w:styleId="20">
    <w:name w:val="Заголовок 2 Знак"/>
    <w:basedOn w:val="a0"/>
    <w:link w:val="2"/>
    <w:rsid w:val="00F0719D"/>
    <w:rPr>
      <w:rFonts w:ascii="Times New Roman" w:eastAsia="Times New Roman" w:hAnsi="Times New Roman"/>
      <w:b/>
      <w:color w:val="000000"/>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BDC9-5E14-4201-8868-3DF0284B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6964</Words>
  <Characters>3970</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 ради</dc:creator>
  <cp:lastModifiedBy>arhradamena@gmail.com</cp:lastModifiedBy>
  <cp:revision>3</cp:revision>
  <cp:lastPrinted>2019-10-28T07:36:00Z</cp:lastPrinted>
  <dcterms:created xsi:type="dcterms:W3CDTF">2019-12-03T10:43:00Z</dcterms:created>
  <dcterms:modified xsi:type="dcterms:W3CDTF">2019-12-03T12:28:00Z</dcterms:modified>
</cp:coreProperties>
</file>