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91" w:rsidRPr="005B4C91" w:rsidRDefault="005B4C91" w:rsidP="005B4C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</w:pPr>
      <w:r w:rsidRPr="005B4C91">
        <w:rPr>
          <w:rFonts w:ascii="Times New Roman" w:eastAsia="Lucida Sans Unicode" w:hAnsi="Times New Roman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57772EB" wp14:editId="42806615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C91" w:rsidRPr="005B4C91" w:rsidRDefault="005B4C91" w:rsidP="005B4C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32"/>
          <w:szCs w:val="32"/>
          <w:lang w:val="uk-UA" w:eastAsia="hi-IN" w:bidi="hi-IN"/>
        </w:rPr>
      </w:pPr>
      <w:r w:rsidRPr="005B4C91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Україна</w:t>
      </w:r>
    </w:p>
    <w:p w:rsidR="005B4C91" w:rsidRPr="005B4C91" w:rsidRDefault="005B4C91" w:rsidP="005B4C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  <w:r w:rsidRPr="005B4C91"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  <w:t>МЕНСЬКА МІСЬКА РАДА</w:t>
      </w:r>
    </w:p>
    <w:p w:rsidR="005B4C91" w:rsidRPr="005B4C91" w:rsidRDefault="005B4C91" w:rsidP="005B4C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5B4C91"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  <w:t>Менського району Чернігівської області</w:t>
      </w:r>
    </w:p>
    <w:p w:rsidR="005B4C91" w:rsidRPr="005B4C91" w:rsidRDefault="005B4C91" w:rsidP="005B4C91">
      <w:pPr>
        <w:suppressAutoHyphens/>
        <w:spacing w:after="0"/>
        <w:jc w:val="center"/>
        <w:rPr>
          <w:rFonts w:ascii="Times New Roman" w:eastAsia="Droid Sans" w:hAnsi="Times New Roman"/>
          <w:kern w:val="1"/>
          <w:sz w:val="28"/>
          <w:szCs w:val="28"/>
          <w:lang w:val="uk-UA" w:eastAsia="hi-IN" w:bidi="hi-IN"/>
        </w:rPr>
      </w:pPr>
      <w:r w:rsidRPr="005B4C91">
        <w:rPr>
          <w:rFonts w:ascii="Times New Roman" w:eastAsia="Droid Sans" w:hAnsi="Times New Roman"/>
          <w:b/>
          <w:kern w:val="1"/>
          <w:sz w:val="28"/>
          <w:szCs w:val="28"/>
          <w:lang w:val="uk-UA" w:eastAsia="hi-IN" w:bidi="hi-IN"/>
        </w:rPr>
        <w:t>(тридцять шоста сесія сьомого скликання)</w:t>
      </w:r>
    </w:p>
    <w:p w:rsidR="005B4C91" w:rsidRPr="005B4C91" w:rsidRDefault="005B4C91" w:rsidP="005B4C9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  <w:r w:rsidRPr="005B4C91"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                                                ПРОЄКТ РІШЕННЯ</w:t>
      </w:r>
    </w:p>
    <w:p w:rsidR="005B4C91" w:rsidRPr="005B4C91" w:rsidRDefault="005B4C91" w:rsidP="005B4C9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5B4C91" w:rsidRPr="005B4C91" w:rsidRDefault="005B4C91" w:rsidP="005B4C9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5B4C91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25 грудня  2019 року                       м. </w:t>
      </w:r>
      <w:proofErr w:type="spellStart"/>
      <w:r w:rsidRPr="005B4C91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Мена</w:t>
      </w:r>
      <w:proofErr w:type="spellEnd"/>
      <w:r w:rsidRPr="005B4C91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                       № </w:t>
      </w:r>
    </w:p>
    <w:p w:rsidR="00B716D8" w:rsidRPr="003E7878" w:rsidRDefault="003E7878" w:rsidP="00B716D8">
      <w:pPr>
        <w:pStyle w:val="2"/>
        <w:ind w:right="5385"/>
        <w:rPr>
          <w:rFonts w:ascii="Times New Roman" w:eastAsia="Droid Sans" w:hAnsi="Times New Roman" w:cs="Times New Roman"/>
          <w:color w:val="auto"/>
          <w:lang w:val="uk-UA"/>
        </w:rPr>
      </w:pPr>
      <w:r>
        <w:rPr>
          <w:rFonts w:ascii="Times New Roman" w:eastAsia="Droid Sans" w:hAnsi="Times New Roman" w:cs="Times New Roman"/>
          <w:color w:val="auto"/>
          <w:lang w:val="uk-UA"/>
        </w:rPr>
        <w:t xml:space="preserve"> </w:t>
      </w:r>
    </w:p>
    <w:p w:rsidR="00B716D8" w:rsidRPr="00750C25" w:rsidRDefault="005B4C91" w:rsidP="005B4C91">
      <w:pPr>
        <w:tabs>
          <w:tab w:val="left" w:pos="567"/>
        </w:tabs>
        <w:suppressAutoHyphens/>
        <w:ind w:right="5102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>Про затвердження</w:t>
      </w:r>
      <w:r w:rsidR="00B716D8" w:rsidRPr="00750C25"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 xml:space="preserve"> Програми </w:t>
      </w:r>
      <w:r w:rsidR="00325DE0" w:rsidRPr="00750C2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розвитку комунального підприємства </w:t>
      </w:r>
      <w:r w:rsidR="00B716D8" w:rsidRPr="00750C2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proofErr w:type="spellStart"/>
      <w:r w:rsidR="00B716D8" w:rsidRPr="00750C2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Менакомунпослуга</w:t>
      </w:r>
      <w:proofErr w:type="spellEnd"/>
      <w:r w:rsidR="00B716D8" w:rsidRPr="00750C2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 Менської міської ради на 2020-2022 роки</w:t>
      </w:r>
    </w:p>
    <w:p w:rsidR="00B716D8" w:rsidRPr="00B716D8" w:rsidRDefault="00B716D8" w:rsidP="00B716D8">
      <w:pPr>
        <w:tabs>
          <w:tab w:val="left" w:pos="567"/>
        </w:tabs>
        <w:suppressAutoHyphens/>
        <w:ind w:right="6093"/>
        <w:jc w:val="both"/>
        <w:rPr>
          <w:rFonts w:ascii="Times New Roman" w:eastAsia="Droid Sans" w:hAnsi="Times New Roman"/>
          <w:kern w:val="1"/>
          <w:sz w:val="24"/>
          <w:szCs w:val="24"/>
          <w:lang w:eastAsia="hi-IN" w:bidi="hi-IN"/>
        </w:rPr>
      </w:pPr>
    </w:p>
    <w:p w:rsidR="00B716D8" w:rsidRPr="00220F02" w:rsidRDefault="00B716D8" w:rsidP="00B716D8">
      <w:pPr>
        <w:tabs>
          <w:tab w:val="left" w:pos="567"/>
        </w:tabs>
        <w:suppressAutoHyphens/>
        <w:spacing w:after="0"/>
        <w:jc w:val="both"/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      </w:t>
      </w:r>
      <w:proofErr w:type="spellStart"/>
      <w:r w:rsidRPr="00220F02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Керуючись</w:t>
      </w:r>
      <w:proofErr w:type="spellEnd"/>
      <w:r w:rsidRPr="00220F02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</w:t>
      </w:r>
      <w:r w:rsidR="005B4C91">
        <w:rPr>
          <w:rFonts w:ascii="Times New Roman" w:eastAsia="Droid Sans" w:hAnsi="Times New Roman"/>
          <w:kern w:val="1"/>
          <w:sz w:val="28"/>
          <w:szCs w:val="28"/>
          <w:lang w:val="uk-UA" w:eastAsia="hi-IN" w:bidi="hi-IN"/>
        </w:rPr>
        <w:t xml:space="preserve">пунктом 22 </w:t>
      </w:r>
      <w:proofErr w:type="spellStart"/>
      <w:r w:rsidR="005B4C91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статті</w:t>
      </w:r>
      <w:proofErr w:type="spellEnd"/>
      <w:r w:rsidR="005B4C91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26</w:t>
      </w:r>
      <w:r w:rsidRPr="00220F02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Закону </w:t>
      </w:r>
      <w:proofErr w:type="spellStart"/>
      <w:r w:rsidRPr="00220F02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України</w:t>
      </w:r>
      <w:proofErr w:type="spellEnd"/>
      <w:r w:rsidRPr="00220F02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«Про </w:t>
      </w:r>
      <w:proofErr w:type="spellStart"/>
      <w:r w:rsidRPr="00220F02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міс</w:t>
      </w:r>
      <w:r w:rsidR="005B4C91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цеве</w:t>
      </w:r>
      <w:proofErr w:type="spellEnd"/>
      <w:r w:rsidR="005B4C91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B4C91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самоврядування</w:t>
      </w:r>
      <w:proofErr w:type="spellEnd"/>
      <w:r w:rsidR="005B4C91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в </w:t>
      </w:r>
      <w:proofErr w:type="spellStart"/>
      <w:r w:rsidR="005B4C91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Україні</w:t>
      </w:r>
      <w:proofErr w:type="spellEnd"/>
      <w:r w:rsidR="005B4C91">
        <w:rPr>
          <w:rFonts w:ascii="Times New Roman" w:eastAsia="Droid Sans" w:hAnsi="Times New Roman"/>
          <w:kern w:val="1"/>
          <w:sz w:val="28"/>
          <w:szCs w:val="28"/>
          <w:lang w:val="uk-UA" w:eastAsia="hi-IN" w:bidi="hi-IN"/>
        </w:rPr>
        <w:t xml:space="preserve">, </w:t>
      </w:r>
      <w:proofErr w:type="spellStart"/>
      <w:r w:rsidR="005B4C91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Менська</w:t>
      </w:r>
      <w:proofErr w:type="spellEnd"/>
      <w:r w:rsidR="005B4C91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B4C91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міська</w:t>
      </w:r>
      <w:proofErr w:type="spellEnd"/>
      <w:r w:rsidR="005B4C91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рада</w:t>
      </w:r>
    </w:p>
    <w:p w:rsidR="00B716D8" w:rsidRDefault="005B4C91" w:rsidP="00B716D8">
      <w:pPr>
        <w:suppressAutoHyphens/>
        <w:spacing w:after="0"/>
        <w:jc w:val="both"/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ВИРІШИ</w:t>
      </w:r>
      <w:r>
        <w:rPr>
          <w:rFonts w:ascii="Times New Roman" w:eastAsia="Droid Sans" w:hAnsi="Times New Roman"/>
          <w:kern w:val="1"/>
          <w:sz w:val="28"/>
          <w:szCs w:val="28"/>
          <w:lang w:val="uk-UA" w:eastAsia="hi-IN" w:bidi="hi-IN"/>
        </w:rPr>
        <w:t>ЛА</w:t>
      </w:r>
      <w:r w:rsidR="00B716D8" w:rsidRPr="00FD674C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:</w:t>
      </w:r>
    </w:p>
    <w:p w:rsidR="00325DE0" w:rsidRDefault="00B716D8" w:rsidP="00325DE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1.</w:t>
      </w:r>
      <w:r w:rsidR="005B4C91">
        <w:rPr>
          <w:rFonts w:ascii="Times New Roman" w:eastAsia="Droid Sans" w:hAnsi="Times New Roman"/>
          <w:kern w:val="1"/>
          <w:sz w:val="28"/>
          <w:szCs w:val="28"/>
          <w:lang w:val="uk-UA" w:eastAsia="hi-IN" w:bidi="hi-IN"/>
        </w:rPr>
        <w:t xml:space="preserve">Затвердити </w:t>
      </w:r>
      <w:r w:rsidR="005B4C91">
        <w:rPr>
          <w:rFonts w:ascii="Times New Roman" w:hAnsi="Times New Roman" w:cs="Times New Roman"/>
          <w:kern w:val="1"/>
          <w:sz w:val="28"/>
          <w:szCs w:val="28"/>
          <w:lang w:val="uk-UA" w:eastAsia="ar-SA"/>
        </w:rPr>
        <w:t>Програму</w:t>
      </w:r>
      <w:r w:rsidRPr="00B716D8">
        <w:rPr>
          <w:rFonts w:ascii="Times New Roman" w:hAnsi="Times New Roman" w:cs="Times New Roman"/>
          <w:kern w:val="1"/>
          <w:sz w:val="28"/>
          <w:szCs w:val="28"/>
          <w:lang w:val="uk-UA" w:eastAsia="ar-SA"/>
        </w:rPr>
        <w:t xml:space="preserve"> </w:t>
      </w:r>
      <w:r w:rsidRPr="00B716D8">
        <w:rPr>
          <w:rFonts w:ascii="Times New Roman" w:eastAsia="Calibri" w:hAnsi="Times New Roman" w:cs="Times New Roman"/>
          <w:sz w:val="28"/>
          <w:szCs w:val="28"/>
          <w:lang w:val="uk-UA"/>
        </w:rPr>
        <w:t>розвитку комунального підприємства «</w:t>
      </w:r>
      <w:proofErr w:type="spellStart"/>
      <w:r w:rsidRPr="00B716D8">
        <w:rPr>
          <w:rFonts w:ascii="Times New Roman" w:eastAsia="Calibri" w:hAnsi="Times New Roman" w:cs="Times New Roman"/>
          <w:sz w:val="28"/>
          <w:szCs w:val="28"/>
          <w:lang w:val="uk-UA"/>
        </w:rPr>
        <w:t>Менакомунпослуга</w:t>
      </w:r>
      <w:proofErr w:type="spellEnd"/>
      <w:r w:rsidRPr="00B716D8">
        <w:rPr>
          <w:rFonts w:ascii="Times New Roman" w:eastAsia="Calibri" w:hAnsi="Times New Roman" w:cs="Times New Roman"/>
          <w:sz w:val="28"/>
          <w:szCs w:val="28"/>
          <w:lang w:val="uk-UA"/>
        </w:rPr>
        <w:t>» Менської міської ради на 2020-2022 роки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EB0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05ED">
        <w:rPr>
          <w:rFonts w:ascii="Times New Roman" w:hAnsi="Times New Roman"/>
          <w:sz w:val="28"/>
          <w:szCs w:val="28"/>
        </w:rPr>
        <w:t>згідно</w:t>
      </w:r>
      <w:proofErr w:type="spellEnd"/>
      <w:r w:rsidRPr="00EB0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05ED">
        <w:rPr>
          <w:rFonts w:ascii="Times New Roman" w:hAnsi="Times New Roman"/>
          <w:sz w:val="28"/>
          <w:szCs w:val="28"/>
        </w:rPr>
        <w:t>додатку</w:t>
      </w:r>
      <w:proofErr w:type="spellEnd"/>
      <w:r w:rsidRPr="00EB05E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B05ED">
        <w:rPr>
          <w:rFonts w:ascii="Times New Roman" w:hAnsi="Times New Roman"/>
          <w:sz w:val="28"/>
          <w:szCs w:val="28"/>
        </w:rPr>
        <w:t>даного</w:t>
      </w:r>
      <w:proofErr w:type="spellEnd"/>
      <w:r w:rsidRPr="00EB0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05ED">
        <w:rPr>
          <w:rFonts w:ascii="Times New Roman" w:hAnsi="Times New Roman"/>
          <w:sz w:val="28"/>
          <w:szCs w:val="28"/>
        </w:rPr>
        <w:t>рішення</w:t>
      </w:r>
      <w:proofErr w:type="spellEnd"/>
      <w:r w:rsidRPr="00EB05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додається</w:t>
      </w:r>
      <w:proofErr w:type="spellEnd"/>
      <w:r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)</w:t>
      </w:r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.</w:t>
      </w:r>
    </w:p>
    <w:p w:rsidR="005B4C91" w:rsidRPr="005B4C91" w:rsidRDefault="005B4C91" w:rsidP="005B4C91">
      <w:pPr>
        <w:tabs>
          <w:tab w:val="left" w:pos="6946"/>
        </w:tabs>
        <w:suppressAutoHyphens/>
        <w:spacing w:after="0" w:line="259" w:lineRule="auto"/>
        <w:jc w:val="both"/>
        <w:rPr>
          <w:rFonts w:ascii="Times New Roman" w:eastAsia="Droid Sans" w:hAnsi="Times New Roman" w:cs="Times New Roman"/>
          <w:kern w:val="1"/>
          <w:sz w:val="28"/>
          <w:szCs w:val="28"/>
          <w:lang w:val="uk-UA" w:eastAsia="hi-IN" w:bidi="hi-IN"/>
        </w:rPr>
      </w:pPr>
      <w:r w:rsidRPr="005B4C91">
        <w:rPr>
          <w:rFonts w:ascii="Times New Roman" w:eastAsia="Droid Sans" w:hAnsi="Times New Roman" w:cs="Times New Roman"/>
          <w:kern w:val="1"/>
          <w:sz w:val="28"/>
          <w:szCs w:val="28"/>
          <w:lang w:val="uk-UA" w:eastAsia="hi-IN" w:bidi="hi-IN"/>
        </w:rPr>
        <w:t>2.Фінансовому управлінню Менської міської ради під час формування проекту бюджету Менської міської об’єднаної територіальної громади передбачити асигнування на фінансування Програми.</w:t>
      </w:r>
    </w:p>
    <w:p w:rsidR="00B716D8" w:rsidRPr="00EB05ED" w:rsidRDefault="00B716D8" w:rsidP="00B716D8">
      <w:pPr>
        <w:suppressAutoHyphens/>
        <w:jc w:val="both"/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3.</w:t>
      </w:r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Контроль за </w:t>
      </w:r>
      <w:proofErr w:type="spellStart"/>
      <w:proofErr w:type="gramStart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виконанням</w:t>
      </w:r>
      <w:proofErr w:type="spellEnd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 </w:t>
      </w:r>
      <w:proofErr w:type="spellStart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цього</w:t>
      </w:r>
      <w:proofErr w:type="spellEnd"/>
      <w:proofErr w:type="gramEnd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рішення</w:t>
      </w:r>
      <w:proofErr w:type="spellEnd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покласти</w:t>
      </w:r>
      <w:proofErr w:type="spellEnd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на заступника </w:t>
      </w:r>
      <w:proofErr w:type="spellStart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міського</w:t>
      </w:r>
      <w:proofErr w:type="spellEnd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голови</w:t>
      </w:r>
      <w:proofErr w:type="spellEnd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з </w:t>
      </w:r>
      <w:proofErr w:type="spellStart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питань</w:t>
      </w:r>
      <w:proofErr w:type="spellEnd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діяльності</w:t>
      </w:r>
      <w:proofErr w:type="spellEnd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виконкому</w:t>
      </w:r>
      <w:proofErr w:type="spellEnd"/>
      <w:r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міської</w:t>
      </w:r>
      <w:proofErr w:type="spellEnd"/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ради </w:t>
      </w:r>
      <w:r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Гайдукевича</w:t>
      </w:r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М</w:t>
      </w:r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>В</w:t>
      </w:r>
      <w:r w:rsidRPr="00EB05ED"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  <w:t xml:space="preserve">. </w:t>
      </w:r>
    </w:p>
    <w:p w:rsidR="00B716D8" w:rsidRPr="00220F02" w:rsidRDefault="00B716D8" w:rsidP="00B716D8">
      <w:pPr>
        <w:suppressAutoHyphens/>
        <w:jc w:val="both"/>
        <w:rPr>
          <w:rFonts w:ascii="Times New Roman" w:eastAsia="Droid Sans" w:hAnsi="Times New Roman"/>
          <w:kern w:val="1"/>
          <w:sz w:val="28"/>
          <w:szCs w:val="28"/>
          <w:lang w:eastAsia="hi-IN" w:bidi="hi-IN"/>
        </w:rPr>
      </w:pPr>
    </w:p>
    <w:p w:rsidR="00B716D8" w:rsidRPr="00801F5D" w:rsidRDefault="00B716D8" w:rsidP="00C76DB5">
      <w:pPr>
        <w:tabs>
          <w:tab w:val="left" w:pos="6946"/>
        </w:tabs>
        <w:suppressAutoHyphens/>
        <w:rPr>
          <w:rFonts w:ascii="Times New Roman" w:eastAsia="Droid Sans" w:hAnsi="Times New Roman"/>
          <w:b/>
          <w:kern w:val="1"/>
          <w:sz w:val="28"/>
          <w:szCs w:val="28"/>
          <w:lang w:eastAsia="hi-IN" w:bidi="hi-IN"/>
        </w:rPr>
      </w:pPr>
      <w:proofErr w:type="spellStart"/>
      <w:r w:rsidRPr="00801F5D">
        <w:rPr>
          <w:rFonts w:ascii="Times New Roman" w:eastAsia="Droid Sans" w:hAnsi="Times New Roman"/>
          <w:b/>
          <w:kern w:val="1"/>
          <w:sz w:val="28"/>
          <w:szCs w:val="28"/>
          <w:lang w:eastAsia="hi-IN" w:bidi="hi-IN"/>
        </w:rPr>
        <w:t>Міський</w:t>
      </w:r>
      <w:proofErr w:type="spellEnd"/>
      <w:r w:rsidRPr="00801F5D">
        <w:rPr>
          <w:rFonts w:ascii="Times New Roman" w:eastAsia="Droid Sans" w:hAnsi="Times New Roman"/>
          <w:b/>
          <w:kern w:val="1"/>
          <w:sz w:val="28"/>
          <w:szCs w:val="28"/>
          <w:lang w:eastAsia="hi-IN" w:bidi="hi-IN"/>
        </w:rPr>
        <w:t xml:space="preserve"> голова                                            </w:t>
      </w:r>
      <w:r w:rsidR="00325DE0">
        <w:rPr>
          <w:rFonts w:ascii="Times New Roman" w:eastAsia="Droid Sans" w:hAnsi="Times New Roman"/>
          <w:b/>
          <w:kern w:val="1"/>
          <w:sz w:val="28"/>
          <w:szCs w:val="28"/>
          <w:lang w:val="uk-UA" w:eastAsia="hi-IN" w:bidi="hi-IN"/>
        </w:rPr>
        <w:t xml:space="preserve">     </w:t>
      </w:r>
      <w:r w:rsidRPr="00801F5D">
        <w:rPr>
          <w:rFonts w:ascii="Times New Roman" w:eastAsia="Droid Sans" w:hAnsi="Times New Roman"/>
          <w:b/>
          <w:kern w:val="1"/>
          <w:sz w:val="28"/>
          <w:szCs w:val="28"/>
          <w:lang w:eastAsia="hi-IN" w:bidi="hi-IN"/>
        </w:rPr>
        <w:t xml:space="preserve">           </w:t>
      </w:r>
      <w:r w:rsidR="00C76DB5">
        <w:rPr>
          <w:rFonts w:ascii="Times New Roman" w:eastAsia="Droid Sans" w:hAnsi="Times New Roman"/>
          <w:b/>
          <w:kern w:val="1"/>
          <w:sz w:val="28"/>
          <w:szCs w:val="28"/>
          <w:lang w:val="uk-UA" w:eastAsia="hi-IN" w:bidi="hi-IN"/>
        </w:rPr>
        <w:t xml:space="preserve">           </w:t>
      </w:r>
      <w:r w:rsidRPr="00801F5D">
        <w:rPr>
          <w:rFonts w:ascii="Times New Roman" w:eastAsia="Droid Sans" w:hAnsi="Times New Roman"/>
          <w:b/>
          <w:kern w:val="1"/>
          <w:sz w:val="28"/>
          <w:szCs w:val="28"/>
          <w:lang w:eastAsia="hi-IN" w:bidi="hi-IN"/>
        </w:rPr>
        <w:t>Г.А.</w:t>
      </w:r>
      <w:r>
        <w:rPr>
          <w:rFonts w:ascii="Times New Roman" w:eastAsia="Droid Sans" w:hAnsi="Times New Roman"/>
          <w:b/>
          <w:kern w:val="1"/>
          <w:sz w:val="28"/>
          <w:szCs w:val="28"/>
          <w:lang w:eastAsia="hi-IN" w:bidi="hi-IN"/>
        </w:rPr>
        <w:t xml:space="preserve"> </w:t>
      </w:r>
      <w:r w:rsidRPr="00801F5D">
        <w:rPr>
          <w:rFonts w:ascii="Times New Roman" w:eastAsia="Droid Sans" w:hAnsi="Times New Roman"/>
          <w:b/>
          <w:kern w:val="1"/>
          <w:sz w:val="28"/>
          <w:szCs w:val="28"/>
          <w:lang w:eastAsia="hi-IN" w:bidi="hi-IN"/>
        </w:rPr>
        <w:t>Примаков</w:t>
      </w:r>
    </w:p>
    <w:p w:rsidR="00850FEE" w:rsidRPr="007560CC" w:rsidRDefault="00B716D8" w:rsidP="00B716D8">
      <w:pPr>
        <w:suppressAutoHyphens/>
        <w:spacing w:after="0"/>
        <w:rPr>
          <w:rFonts w:ascii="Times New Roman" w:eastAsia="Droid San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50FEE" w:rsidRPr="00D039AE" w:rsidRDefault="005B4C91" w:rsidP="00850FEE">
      <w:pPr>
        <w:tabs>
          <w:tab w:val="left" w:pos="284"/>
        </w:tabs>
        <w:spacing w:line="240" w:lineRule="auto"/>
        <w:ind w:left="5954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36643D">
        <w:rPr>
          <w:rFonts w:ascii="Times New Roman" w:hAnsi="Times New Roman"/>
          <w:sz w:val="20"/>
          <w:szCs w:val="20"/>
        </w:rPr>
        <w:lastRenderedPageBreak/>
        <w:t>Додаток</w:t>
      </w:r>
      <w:proofErr w:type="spellEnd"/>
      <w:r w:rsidRPr="0036643D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>
        <w:rPr>
          <w:rFonts w:ascii="Times New Roman" w:hAnsi="Times New Roman"/>
          <w:sz w:val="20"/>
          <w:szCs w:val="20"/>
        </w:rPr>
        <w:t>рішення</w:t>
      </w:r>
      <w:proofErr w:type="spellEnd"/>
      <w:r>
        <w:rPr>
          <w:rFonts w:ascii="Times New Roman" w:hAnsi="Times New Roman"/>
          <w:sz w:val="20"/>
          <w:szCs w:val="20"/>
        </w:rPr>
        <w:t xml:space="preserve"> 36 </w:t>
      </w:r>
      <w:proofErr w:type="spellStart"/>
      <w:r>
        <w:rPr>
          <w:rFonts w:ascii="Times New Roman" w:hAnsi="Times New Roman"/>
          <w:sz w:val="20"/>
          <w:szCs w:val="20"/>
        </w:rPr>
        <w:t>сесії</w:t>
      </w:r>
      <w:proofErr w:type="spellEnd"/>
      <w:r w:rsidRPr="0036643D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Менської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міської</w:t>
      </w:r>
      <w:proofErr w:type="spellEnd"/>
      <w:r>
        <w:rPr>
          <w:rFonts w:ascii="Times New Roman" w:hAnsi="Times New Roman"/>
          <w:sz w:val="20"/>
          <w:szCs w:val="20"/>
        </w:rPr>
        <w:t xml:space="preserve"> ради 7 </w:t>
      </w:r>
      <w:proofErr w:type="spellStart"/>
      <w:r>
        <w:rPr>
          <w:rFonts w:ascii="Times New Roman" w:hAnsi="Times New Roman"/>
          <w:sz w:val="20"/>
          <w:szCs w:val="20"/>
        </w:rPr>
        <w:t>скликання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6643D">
        <w:rPr>
          <w:rFonts w:ascii="Times New Roman" w:hAnsi="Times New Roman"/>
          <w:sz w:val="20"/>
          <w:szCs w:val="20"/>
        </w:rPr>
        <w:t>від</w:t>
      </w:r>
      <w:proofErr w:type="spellEnd"/>
      <w:r w:rsidRPr="0036643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25.12.2019 р. </w:t>
      </w:r>
      <w:r>
        <w:rPr>
          <w:rFonts w:ascii="Times New Roman" w:hAnsi="Times New Roman"/>
          <w:sz w:val="20"/>
          <w:szCs w:val="20"/>
          <w:lang w:val="uk-UA"/>
        </w:rPr>
        <w:t xml:space="preserve"> «Про затвердження</w:t>
      </w:r>
      <w:r w:rsidR="00B716D8" w:rsidRPr="00D039A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10380" w:rsidRPr="00D039AE">
        <w:rPr>
          <w:rFonts w:ascii="Times New Roman" w:hAnsi="Times New Roman"/>
          <w:sz w:val="20"/>
          <w:szCs w:val="20"/>
          <w:lang w:val="uk-UA"/>
        </w:rPr>
        <w:t xml:space="preserve">Програми розвитку комунального </w:t>
      </w:r>
      <w:r w:rsidR="00850FEE" w:rsidRPr="00D039AE">
        <w:rPr>
          <w:rFonts w:ascii="Times New Roman" w:hAnsi="Times New Roman"/>
          <w:sz w:val="20"/>
          <w:szCs w:val="20"/>
          <w:lang w:val="uk-UA"/>
        </w:rPr>
        <w:t>підприємства «</w:t>
      </w:r>
      <w:proofErr w:type="spellStart"/>
      <w:r w:rsidR="00850FEE" w:rsidRPr="00D039AE">
        <w:rPr>
          <w:rFonts w:ascii="Times New Roman" w:hAnsi="Times New Roman"/>
          <w:sz w:val="20"/>
          <w:szCs w:val="20"/>
          <w:lang w:val="uk-UA"/>
        </w:rPr>
        <w:t>Менакомунпослуга</w:t>
      </w:r>
      <w:proofErr w:type="spellEnd"/>
      <w:r w:rsidR="00850FEE" w:rsidRPr="00D039AE">
        <w:rPr>
          <w:rFonts w:ascii="Times New Roman" w:hAnsi="Times New Roman"/>
          <w:sz w:val="20"/>
          <w:szCs w:val="20"/>
          <w:lang w:val="uk-UA"/>
        </w:rPr>
        <w:t>» Менської міської ради</w:t>
      </w:r>
      <w:r w:rsidR="002E0A6B" w:rsidRPr="00D039AE">
        <w:rPr>
          <w:rFonts w:ascii="Times New Roman" w:hAnsi="Times New Roman"/>
          <w:sz w:val="20"/>
          <w:szCs w:val="20"/>
          <w:lang w:val="uk-UA"/>
        </w:rPr>
        <w:t xml:space="preserve"> на 2020-2022 роки</w:t>
      </w:r>
      <w:r w:rsidR="00B716D8" w:rsidRPr="00D039AE">
        <w:rPr>
          <w:rFonts w:ascii="Times New Roman" w:hAnsi="Times New Roman"/>
          <w:sz w:val="20"/>
          <w:szCs w:val="20"/>
          <w:lang w:val="uk-UA"/>
        </w:rPr>
        <w:t>»</w:t>
      </w:r>
      <w:r w:rsidR="00181EB5">
        <w:rPr>
          <w:rFonts w:ascii="Times New Roman" w:hAnsi="Times New Roman"/>
          <w:sz w:val="20"/>
          <w:szCs w:val="20"/>
          <w:lang w:val="uk-UA"/>
        </w:rPr>
        <w:t xml:space="preserve"> №</w:t>
      </w:r>
      <w:bookmarkStart w:id="0" w:name="_GoBack"/>
      <w:bookmarkEnd w:id="0"/>
    </w:p>
    <w:p w:rsidR="00850FEE" w:rsidRPr="007560CC" w:rsidRDefault="00850FEE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45A79" w:rsidRPr="007560CC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45A79" w:rsidRPr="007560CC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45A79" w:rsidRPr="007560CC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45A79" w:rsidRPr="007560CC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77BB0" w:rsidRPr="006A1453" w:rsidRDefault="00850FEE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ПРОГРАМА</w:t>
      </w:r>
    </w:p>
    <w:p w:rsidR="00850FEE" w:rsidRPr="006A1453" w:rsidRDefault="00877BB0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«Розвит</w:t>
      </w:r>
      <w:r w:rsidR="00EA5234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="00EA5234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комунального підприємства</w:t>
      </w:r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proofErr w:type="spellStart"/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Менакомунпослуга</w:t>
      </w:r>
      <w:proofErr w:type="spellEnd"/>
      <w:r w:rsidR="00EA5234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850FEE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EA5234" w:rsidRPr="006A1453" w:rsidRDefault="00877BB0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Менської міської ради</w:t>
      </w:r>
      <w:r w:rsidR="00850FEE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5203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2020</w:t>
      </w:r>
      <w:r w:rsidR="008C2DA6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-2022</w:t>
      </w:r>
      <w:r w:rsidR="00EA5234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</w:t>
      </w:r>
      <w:r w:rsidR="008C2DA6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оки</w:t>
      </w:r>
      <w:r w:rsidR="00EA5234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F45A7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A1453">
        <w:rPr>
          <w:rFonts w:ascii="Times New Roman" w:eastAsia="Times New Roman" w:hAnsi="Times New Roman"/>
          <w:bCs/>
          <w:sz w:val="28"/>
          <w:szCs w:val="28"/>
          <w:lang w:eastAsia="ru-RU"/>
        </w:rPr>
        <w:t>ЗМІСТ</w:t>
      </w:r>
    </w:p>
    <w:p w:rsidR="00F45A79" w:rsidRPr="006A1453" w:rsidRDefault="00F45A79" w:rsidP="00F45A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A79" w:rsidRPr="006A1453" w:rsidRDefault="00F45A79" w:rsidP="00F45A79">
      <w:pPr>
        <w:spacing w:after="0" w:line="240" w:lineRule="auto"/>
        <w:ind w:left="360" w:right="2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A79" w:rsidRPr="006A1453" w:rsidRDefault="00F45A79" w:rsidP="00F45A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proofErr w:type="spellStart"/>
      <w:r w:rsidRPr="006A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6A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7560CC" w:rsidRPr="006A1453" w:rsidRDefault="007560CC" w:rsidP="00F45A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45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Загальні положення</w:t>
      </w:r>
      <w:r w:rsidRPr="006A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0CC" w:rsidRPr="006A1453" w:rsidRDefault="007560CC" w:rsidP="00F45A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45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Сучасний стан комунального підприємства</w:t>
      </w:r>
      <w:r w:rsidRPr="006A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0CC" w:rsidRPr="006A1453" w:rsidRDefault="007560CC" w:rsidP="00F45A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45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Мета програми</w:t>
      </w:r>
      <w:r w:rsidRPr="006A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0CC" w:rsidRPr="006A1453" w:rsidRDefault="007560CC" w:rsidP="00F45A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45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Обґрунтування шляхів і засобів розв’язання проблеми, обсяг та джерела фінансування, строки та етапи виконання</w:t>
      </w:r>
      <w:r w:rsidRPr="006A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0CC" w:rsidRPr="006A1453" w:rsidRDefault="007560CC" w:rsidP="00F45A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45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Основні завдання</w:t>
      </w: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6A145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заходи програми</w:t>
      </w:r>
      <w:r w:rsidRPr="006A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0CC" w:rsidRPr="006A1453" w:rsidRDefault="007560CC" w:rsidP="00F45A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453">
        <w:rPr>
          <w:rFonts w:ascii="Times New Roman" w:hAnsi="Times New Roman" w:cs="Times New Roman"/>
          <w:sz w:val="28"/>
          <w:szCs w:val="28"/>
          <w:lang w:val="uk-UA"/>
        </w:rPr>
        <w:t>Очікувані результати реалізації Програми</w:t>
      </w:r>
      <w:r w:rsidRPr="006A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A79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6DA" w:rsidRPr="006A1453" w:rsidRDefault="001106DA" w:rsidP="001106DA">
      <w:pPr>
        <w:rPr>
          <w:sz w:val="28"/>
          <w:szCs w:val="28"/>
          <w:lang w:val="uk-UA" w:eastAsia="ru-RU"/>
        </w:rPr>
      </w:pPr>
    </w:p>
    <w:p w:rsidR="00F45A79" w:rsidRPr="006A1453" w:rsidRDefault="00F45A79" w:rsidP="00F45A79">
      <w:pPr>
        <w:pStyle w:val="4"/>
        <w:numPr>
          <w:ilvl w:val="0"/>
          <w:numId w:val="3"/>
        </w:numPr>
        <w:jc w:val="center"/>
        <w:rPr>
          <w:rFonts w:ascii="Times New Roman" w:hAnsi="Times New Roman"/>
          <w:lang w:eastAsia="ru-RU"/>
        </w:rPr>
      </w:pPr>
      <w:r w:rsidRPr="006A1453">
        <w:rPr>
          <w:rFonts w:ascii="Times New Roman" w:hAnsi="Times New Roman"/>
          <w:bCs w:val="0"/>
          <w:lang w:eastAsia="ru-RU"/>
        </w:rPr>
        <w:lastRenderedPageBreak/>
        <w:t>Паспорт програми розвитку комунального підприємства «</w:t>
      </w:r>
      <w:proofErr w:type="spellStart"/>
      <w:r w:rsidRPr="006A1453">
        <w:rPr>
          <w:rFonts w:ascii="Times New Roman" w:hAnsi="Times New Roman"/>
          <w:bCs w:val="0"/>
          <w:lang w:eastAsia="ru-RU"/>
        </w:rPr>
        <w:t>Менакомунпослуга</w:t>
      </w:r>
      <w:proofErr w:type="spellEnd"/>
      <w:r w:rsidRPr="006A1453">
        <w:rPr>
          <w:rFonts w:ascii="Times New Roman" w:hAnsi="Times New Roman"/>
          <w:bCs w:val="0"/>
          <w:lang w:eastAsia="ru-RU"/>
        </w:rPr>
        <w:t xml:space="preserve">» Менської міської ради </w:t>
      </w:r>
      <w:r w:rsidRPr="006A1453">
        <w:rPr>
          <w:rFonts w:ascii="Times New Roman" w:hAnsi="Times New Roman"/>
          <w:lang w:eastAsia="ru-RU"/>
        </w:rPr>
        <w:t>на 2020</w:t>
      </w:r>
      <w:r w:rsidR="008C2DA6" w:rsidRPr="006A1453">
        <w:rPr>
          <w:rFonts w:ascii="Times New Roman" w:hAnsi="Times New Roman"/>
          <w:lang w:eastAsia="ru-RU"/>
        </w:rPr>
        <w:t>-2022</w:t>
      </w:r>
      <w:r w:rsidRPr="006A1453">
        <w:rPr>
          <w:rFonts w:ascii="Times New Roman" w:hAnsi="Times New Roman"/>
          <w:lang w:eastAsia="ru-RU"/>
        </w:rPr>
        <w:t xml:space="preserve"> р</w:t>
      </w:r>
      <w:r w:rsidR="008C2DA6" w:rsidRPr="006A1453">
        <w:rPr>
          <w:rFonts w:ascii="Times New Roman" w:hAnsi="Times New Roman"/>
          <w:lang w:eastAsia="ru-RU"/>
        </w:rPr>
        <w:t>оки</w:t>
      </w:r>
    </w:p>
    <w:tbl>
      <w:tblPr>
        <w:tblW w:w="4852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4296"/>
        <w:gridCol w:w="4307"/>
      </w:tblGrid>
      <w:tr w:rsidR="007560CC" w:rsidRPr="006A1453" w:rsidTr="006948CC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23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Менська міська рада</w:t>
            </w:r>
          </w:p>
        </w:tc>
      </w:tr>
      <w:tr w:rsidR="007560CC" w:rsidRPr="006A1453" w:rsidTr="006948CC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2305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Менська міська рада</w:t>
            </w:r>
          </w:p>
        </w:tc>
      </w:tr>
      <w:tr w:rsidR="007560CC" w:rsidRPr="006A1453" w:rsidTr="006948CC">
        <w:trPr>
          <w:cantSplit/>
          <w:trHeight w:val="322"/>
        </w:trPr>
        <w:tc>
          <w:tcPr>
            <w:tcW w:w="396" w:type="pct"/>
            <w:vMerge/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vMerge/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05" w:type="pct"/>
            <w:vMerge/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60CC" w:rsidRPr="006A1453" w:rsidTr="006948CC">
        <w:trPr>
          <w:cantSplit/>
          <w:trHeight w:val="276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Співрозробник</w:t>
            </w:r>
            <w:proofErr w:type="spellEnd"/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Програми</w:t>
            </w:r>
          </w:p>
        </w:tc>
        <w:tc>
          <w:tcPr>
            <w:tcW w:w="23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</w:t>
            </w:r>
            <w:proofErr w:type="spellStart"/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Менакомунпослуга</w:t>
            </w:r>
            <w:proofErr w:type="spellEnd"/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 Менської міської ради</w:t>
            </w:r>
          </w:p>
        </w:tc>
      </w:tr>
      <w:tr w:rsidR="007560CC" w:rsidRPr="006A1453" w:rsidTr="006948CC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2305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Менська міська рада</w:t>
            </w:r>
          </w:p>
        </w:tc>
      </w:tr>
      <w:tr w:rsidR="007560CC" w:rsidRPr="006A1453" w:rsidTr="006948CC">
        <w:trPr>
          <w:cantSplit/>
          <w:trHeight w:val="322"/>
        </w:trPr>
        <w:tc>
          <w:tcPr>
            <w:tcW w:w="396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05" w:type="pct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60CC" w:rsidRPr="006A1453" w:rsidTr="006948CC">
        <w:trPr>
          <w:cantSplit/>
          <w:trHeight w:val="322"/>
        </w:trPr>
        <w:tc>
          <w:tcPr>
            <w:tcW w:w="396" w:type="pct"/>
            <w:vMerge/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vMerge/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05" w:type="pct"/>
            <w:vMerge/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60CC" w:rsidRPr="006A1453" w:rsidTr="006948CC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23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8C2D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</w:t>
            </w:r>
            <w:r w:rsidR="008C2DA6"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-2022</w:t>
            </w: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8C2DA6"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оки</w:t>
            </w:r>
          </w:p>
        </w:tc>
      </w:tr>
      <w:tr w:rsidR="007560CC" w:rsidRPr="006A1453" w:rsidTr="006948CC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Перелік джерел фінансування, які беруть участь у виконанні Програми </w:t>
            </w:r>
          </w:p>
        </w:tc>
        <w:tc>
          <w:tcPr>
            <w:tcW w:w="2305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Бюджет Менської міської об’єднаної територіальної громади</w:t>
            </w:r>
          </w:p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Державний бюджет України</w:t>
            </w:r>
          </w:p>
        </w:tc>
      </w:tr>
      <w:tr w:rsidR="007560CC" w:rsidRPr="006A1453" w:rsidTr="006948CC">
        <w:trPr>
          <w:cantSplit/>
          <w:trHeight w:val="322"/>
        </w:trPr>
        <w:tc>
          <w:tcPr>
            <w:tcW w:w="396" w:type="pct"/>
            <w:vMerge/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vMerge/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05" w:type="pct"/>
            <w:vMerge/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60CC" w:rsidRPr="006A1453" w:rsidTr="006948CC">
        <w:trPr>
          <w:cantSplit/>
          <w:trHeight w:val="322"/>
        </w:trPr>
        <w:tc>
          <w:tcPr>
            <w:tcW w:w="396" w:type="pct"/>
            <w:vMerge/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vMerge/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05" w:type="pct"/>
            <w:vMerge/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60CC" w:rsidRPr="006A1453" w:rsidTr="006948CC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Загальний обсяг фінансових ресурсів, необхідних для виконання Програми </w:t>
            </w:r>
          </w:p>
        </w:tc>
        <w:tc>
          <w:tcPr>
            <w:tcW w:w="230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5A79" w:rsidRPr="006A1453" w:rsidRDefault="004566DC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6A0AF0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255</w:t>
            </w:r>
            <w:r w:rsidR="00F45A79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000</w:t>
            </w:r>
            <w:r w:rsidR="00F45A79" w:rsidRPr="006A145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45A79" w:rsidRPr="006A14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грн. </w:t>
            </w:r>
          </w:p>
          <w:p w:rsidR="00F45A79" w:rsidRPr="006A1453" w:rsidRDefault="00F45A79" w:rsidP="0069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50A2B" w:rsidRPr="006A1453" w:rsidRDefault="00150A2B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106DA" w:rsidRPr="006A1453" w:rsidRDefault="001106DA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106DA" w:rsidRDefault="001106DA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1453" w:rsidRDefault="006A1453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1453" w:rsidRDefault="006A1453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1453" w:rsidRDefault="006A1453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1453" w:rsidRDefault="006A1453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1453" w:rsidRDefault="006A1453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1453" w:rsidRDefault="006A1453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1453" w:rsidRDefault="006A1453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1453" w:rsidRDefault="006A1453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1453" w:rsidRDefault="006A1453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1453" w:rsidRDefault="006A1453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1453" w:rsidRPr="006A1453" w:rsidRDefault="006A1453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106DA" w:rsidRPr="006A1453" w:rsidRDefault="001106DA" w:rsidP="006A14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A5234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2</w:t>
      </w:r>
      <w:r w:rsidR="00EA5234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.Загальні положення</w:t>
      </w:r>
    </w:p>
    <w:p w:rsidR="00EA5234" w:rsidRPr="006A1453" w:rsidRDefault="00877BB0" w:rsidP="00656A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Менська міська рада</w:t>
      </w:r>
      <w:r w:rsidR="00EA5234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засновником та власником комунального </w:t>
      </w: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 «</w:t>
      </w:r>
      <w:proofErr w:type="spellStart"/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Менакомунпослуга</w:t>
      </w:r>
      <w:proofErr w:type="spellEnd"/>
      <w:r w:rsidR="00EA5234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і відповідно до Конституції України, Господарського та Цивільного Кодексів України, Закону України «Про місцеве самоврядування в Україні» уповноважена здійснювати функції володіння, користування, розпорядження комунальним майном в інтересах територіальної громади. Реалізація заходів, передбачених Програмою здійснюється відповідно до Конституції України, Закону України «Про місцеве самоврядування в Україні», Бюджетного кодексу України, наказу МФУ від 14.02.2011 року №96 «Про затвердження типової відомчої класифікації видатків та кредитування місцевих бюджетів» та інших</w:t>
      </w: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нормативно-правових актів.</w:t>
      </w:r>
    </w:p>
    <w:p w:rsidR="00EA5234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EA5234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.Сучасний стан комунального підприємства</w:t>
      </w:r>
    </w:p>
    <w:p w:rsidR="00EA5234" w:rsidRPr="006A1453" w:rsidRDefault="00877BB0" w:rsidP="00850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Менській</w:t>
      </w:r>
      <w:r w:rsidR="00EA5234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об’єднаній територіальній громаді зд</w:t>
      </w: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ійснює свою діяльність </w:t>
      </w:r>
      <w:r w:rsidR="00EA5234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</w:t>
      </w: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льне підприємство  «</w:t>
      </w:r>
      <w:proofErr w:type="spellStart"/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Менакомунпослуга</w:t>
      </w:r>
      <w:proofErr w:type="spellEnd"/>
      <w:r w:rsidR="00EA5234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  Для забезпечення виконання завдань, передбачених в у</w:t>
      </w:r>
      <w:r w:rsidR="005F7606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становчих документах, комунальне підприємство нерідко потребує</w:t>
      </w:r>
      <w:r w:rsidR="00EA5234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залучення додаткового фінансування, яке сприятиме більш ефективному використанню комунального майна, оновленню виробничих потужностей, зміцненню матеріально-технічної бази підприємств та забезпеченню повного і своєчасного проведення розрахунків з бюджетом.</w:t>
      </w:r>
    </w:p>
    <w:p w:rsidR="00EA5234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EA5234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.Мета програми</w:t>
      </w:r>
    </w:p>
    <w:p w:rsidR="00EA5234" w:rsidRPr="006A1453" w:rsidRDefault="00EA5234" w:rsidP="00850F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Програми є забезпечення розвитку та стабільної роботи комунального підприємства об’єднаної територіальної громади згідно їх функціональних призначень, збереження комунальног</w:t>
      </w:r>
      <w:r w:rsidR="00877BB0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майна громади та розвиток КП «</w:t>
      </w:r>
      <w:proofErr w:type="spellStart"/>
      <w:r w:rsidR="00877BB0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Менакомунпослуга</w:t>
      </w:r>
      <w:proofErr w:type="spellEnd"/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розширення переліку послуг</w:t>
      </w:r>
      <w:r w:rsidR="003D7EB4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надаються комунальним підприємством жителям громади.</w:t>
      </w:r>
    </w:p>
    <w:p w:rsidR="00EA5234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EA5234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Обґрунтування шляхів і засобів розв’язання проблеми, обсяг та джерела фінансування, строки та етапи виконання</w:t>
      </w:r>
    </w:p>
    <w:p w:rsidR="00EA5234" w:rsidRPr="006A1453" w:rsidRDefault="00CB709C" w:rsidP="00F45A79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Фінансування заходів з виконання Програми здійснюється за рахунок коштів </w:t>
      </w:r>
      <w:r w:rsidR="005F7606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Менської міської об’єднаної територіальної громади та Державного бюджету</w:t>
      </w: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A5234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43E5D" w:rsidRPr="006A1453" w:rsidRDefault="00D43E5D" w:rsidP="00CF7EB3">
      <w:pPr>
        <w:tabs>
          <w:tab w:val="left" w:pos="284"/>
          <w:tab w:val="left" w:pos="20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453">
        <w:rPr>
          <w:rFonts w:ascii="Times New Roman" w:hAnsi="Times New Roman" w:cs="Times New Roman"/>
          <w:sz w:val="28"/>
          <w:szCs w:val="28"/>
          <w:lang w:val="uk-UA"/>
        </w:rPr>
        <w:t>- Протягом року обсяг фінансування Програми за рахунок коштів бюджету Менської міської об’єднаної територіальної громади може змінюватись відповідно до рішення міської ради про внесення змін до бюджету на відповідний рік, виходячи з наявного фінансування ресурсу бюджету Менської міської об’єднаної територіальної громади.</w:t>
      </w:r>
    </w:p>
    <w:p w:rsidR="00D43E5D" w:rsidRPr="006A1453" w:rsidRDefault="00D43E5D" w:rsidP="00CF7EB3">
      <w:pPr>
        <w:tabs>
          <w:tab w:val="left" w:pos="284"/>
          <w:tab w:val="left" w:pos="20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453">
        <w:rPr>
          <w:rFonts w:ascii="Times New Roman" w:hAnsi="Times New Roman" w:cs="Times New Roman"/>
          <w:sz w:val="28"/>
          <w:szCs w:val="28"/>
          <w:lang w:val="uk-UA"/>
        </w:rPr>
        <w:t>- Головним розпорядником коштів за Програмою виступає Менська міська рада.</w:t>
      </w:r>
    </w:p>
    <w:p w:rsidR="00D43E5D" w:rsidRPr="006A1453" w:rsidRDefault="00D43E5D" w:rsidP="00CF7EB3">
      <w:pPr>
        <w:tabs>
          <w:tab w:val="left" w:pos="284"/>
          <w:tab w:val="left" w:pos="206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EA5234" w:rsidRPr="006A1453" w:rsidRDefault="00F45A79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EA5234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.Основні завдання</w:t>
      </w:r>
      <w:r w:rsidR="00EA5234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A5234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 заходи програми</w:t>
      </w:r>
    </w:p>
    <w:p w:rsidR="00EA5234" w:rsidRPr="006A1453" w:rsidRDefault="00EA5234" w:rsidP="00CF7E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Пріоритетними завданнями, на виконання яких спрямована Програма є:</w:t>
      </w:r>
    </w:p>
    <w:p w:rsidR="00EA5234" w:rsidRPr="006A1453" w:rsidRDefault="00EA5234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Заходи Програми «</w:t>
      </w:r>
      <w:r w:rsidR="00CB709C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«Розвитку комунального підприємства</w:t>
      </w:r>
      <w:r w:rsidR="00CB709C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709C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proofErr w:type="spellStart"/>
      <w:r w:rsidR="00CB709C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Менакомунпослуга</w:t>
      </w:r>
      <w:proofErr w:type="spellEnd"/>
      <w:r w:rsidR="00CB709C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 Менської міської ради</w:t>
      </w:r>
      <w:r w:rsidR="00CB709C" w:rsidRPr="006A1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709C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</w:t>
      </w:r>
      <w:r w:rsidR="00A55203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</w:t>
      </w:r>
      <w:r w:rsidR="008C2DA6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-2022</w:t>
      </w:r>
      <w:r w:rsidR="00CB709C" w:rsidRPr="006A1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рік»</w:t>
      </w:r>
    </w:p>
    <w:p w:rsidR="001106DA" w:rsidRPr="006A1453" w:rsidRDefault="001106DA" w:rsidP="00CF7E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1134"/>
        <w:gridCol w:w="1134"/>
        <w:gridCol w:w="1275"/>
        <w:gridCol w:w="1266"/>
      </w:tblGrid>
      <w:tr w:rsidR="007560CC" w:rsidRPr="006A1453" w:rsidTr="001106DA">
        <w:trPr>
          <w:trHeight w:val="1117"/>
        </w:trPr>
        <w:tc>
          <w:tcPr>
            <w:tcW w:w="562" w:type="dxa"/>
            <w:shd w:val="clear" w:color="auto" w:fill="auto"/>
          </w:tcPr>
          <w:p w:rsidR="00A55203" w:rsidRPr="006A1453" w:rsidRDefault="00A55203" w:rsidP="00F3358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9" w:type="dxa"/>
            <w:shd w:val="clear" w:color="auto" w:fill="auto"/>
          </w:tcPr>
          <w:p w:rsidR="00A55203" w:rsidRPr="006A1453" w:rsidRDefault="00A55203" w:rsidP="00A552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заходів (придбання)</w:t>
            </w:r>
          </w:p>
        </w:tc>
        <w:tc>
          <w:tcPr>
            <w:tcW w:w="1134" w:type="dxa"/>
            <w:shd w:val="clear" w:color="auto" w:fill="auto"/>
          </w:tcPr>
          <w:p w:rsidR="00A55203" w:rsidRPr="006A1453" w:rsidRDefault="00A55203" w:rsidP="00F335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134" w:type="dxa"/>
            <w:shd w:val="clear" w:color="auto" w:fill="auto"/>
          </w:tcPr>
          <w:p w:rsidR="00A55203" w:rsidRPr="006A1453" w:rsidRDefault="00150A2B" w:rsidP="00F3358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Орієнтовна ціна за 1 од.,</w:t>
            </w:r>
            <w:r w:rsidR="00CD1AC8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="00A55203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275" w:type="dxa"/>
            <w:shd w:val="clear" w:color="auto" w:fill="auto"/>
          </w:tcPr>
          <w:p w:rsidR="00A55203" w:rsidRPr="006A1453" w:rsidRDefault="00A55203" w:rsidP="00F335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Орієнтовна сума, </w:t>
            </w:r>
            <w:r w:rsidR="00CD1AC8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266" w:type="dxa"/>
            <w:shd w:val="clear" w:color="auto" w:fill="auto"/>
          </w:tcPr>
          <w:p w:rsidR="00A55203" w:rsidRPr="006A1453" w:rsidRDefault="00A55203" w:rsidP="007560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Рік виконання</w:t>
            </w:r>
          </w:p>
        </w:tc>
      </w:tr>
      <w:tr w:rsidR="007560CC" w:rsidRPr="006A1453" w:rsidTr="001106DA">
        <w:tc>
          <w:tcPr>
            <w:tcW w:w="10020" w:type="dxa"/>
            <w:gridSpan w:val="6"/>
            <w:shd w:val="clear" w:color="auto" w:fill="auto"/>
          </w:tcPr>
          <w:p w:rsidR="00A55203" w:rsidRPr="006A1453" w:rsidRDefault="00A55203" w:rsidP="00A5520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6A1453">
              <w:rPr>
                <w:b/>
                <w:sz w:val="28"/>
                <w:szCs w:val="28"/>
                <w:lang w:val="uk-UA"/>
              </w:rPr>
              <w:t>Техніка:</w:t>
            </w:r>
          </w:p>
        </w:tc>
      </w:tr>
      <w:tr w:rsidR="007560CC" w:rsidRPr="006A1453" w:rsidTr="001106DA">
        <w:trPr>
          <w:trHeight w:val="444"/>
        </w:trPr>
        <w:tc>
          <w:tcPr>
            <w:tcW w:w="562" w:type="dxa"/>
            <w:shd w:val="clear" w:color="auto" w:fill="auto"/>
          </w:tcPr>
          <w:p w:rsidR="00A55203" w:rsidRPr="006A1453" w:rsidRDefault="00A55203" w:rsidP="00F335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649" w:type="dxa"/>
            <w:shd w:val="clear" w:color="auto" w:fill="auto"/>
          </w:tcPr>
          <w:p w:rsidR="00A55203" w:rsidRPr="006A1453" w:rsidRDefault="00A55203" w:rsidP="00F3358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Сміттєвоз МАЗ</w:t>
            </w:r>
          </w:p>
        </w:tc>
        <w:tc>
          <w:tcPr>
            <w:tcW w:w="1134" w:type="dxa"/>
            <w:shd w:val="clear" w:color="auto" w:fill="auto"/>
          </w:tcPr>
          <w:p w:rsidR="00A55203" w:rsidRPr="006A1453" w:rsidRDefault="00CD1AC8" w:rsidP="00F335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55203" w:rsidRPr="006A1453" w:rsidRDefault="00A55203" w:rsidP="00F335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2 500 </w:t>
            </w:r>
          </w:p>
        </w:tc>
        <w:tc>
          <w:tcPr>
            <w:tcW w:w="1275" w:type="dxa"/>
            <w:shd w:val="clear" w:color="auto" w:fill="auto"/>
          </w:tcPr>
          <w:p w:rsidR="00A55203" w:rsidRPr="006A1453" w:rsidRDefault="00CD1AC8" w:rsidP="00F335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5 0</w:t>
            </w:r>
            <w:r w:rsidR="00A55203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00 </w:t>
            </w:r>
          </w:p>
        </w:tc>
        <w:tc>
          <w:tcPr>
            <w:tcW w:w="1266" w:type="dxa"/>
            <w:shd w:val="clear" w:color="auto" w:fill="auto"/>
          </w:tcPr>
          <w:p w:rsidR="00A55203" w:rsidRPr="006A1453" w:rsidRDefault="00A55203" w:rsidP="00F335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</w:t>
            </w:r>
            <w:r w:rsidR="008C2DA6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-2022</w:t>
            </w:r>
          </w:p>
        </w:tc>
      </w:tr>
      <w:tr w:rsidR="008C2DA6" w:rsidRPr="006A1453" w:rsidTr="001106DA">
        <w:trPr>
          <w:trHeight w:val="538"/>
        </w:trPr>
        <w:tc>
          <w:tcPr>
            <w:tcW w:w="562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649" w:type="dxa"/>
            <w:shd w:val="clear" w:color="auto" w:fill="auto"/>
          </w:tcPr>
          <w:p w:rsidR="001106DA" w:rsidRPr="006A1453" w:rsidRDefault="00CD1AC8" w:rsidP="008C2DA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Асенізаційна машина </w:t>
            </w:r>
            <w:proofErr w:type="spellStart"/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Напорно</w:t>
            </w:r>
            <w:r w:rsidR="008C2DA6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всас</w:t>
            </w:r>
            <w:proofErr w:type="spellEnd"/>
            <w:r w:rsidR="008C2DA6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КО-503В-9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2 000 </w:t>
            </w:r>
          </w:p>
        </w:tc>
        <w:tc>
          <w:tcPr>
            <w:tcW w:w="1275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2 000 </w:t>
            </w:r>
          </w:p>
        </w:tc>
        <w:tc>
          <w:tcPr>
            <w:tcW w:w="1266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8C2DA6" w:rsidRPr="006A1453" w:rsidTr="001106DA">
        <w:trPr>
          <w:trHeight w:val="332"/>
        </w:trPr>
        <w:tc>
          <w:tcPr>
            <w:tcW w:w="562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4649" w:type="dxa"/>
            <w:shd w:val="clear" w:color="auto" w:fill="auto"/>
          </w:tcPr>
          <w:p w:rsidR="008C2DA6" w:rsidRPr="006A1453" w:rsidRDefault="008C2DA6" w:rsidP="008C2DA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Автомобіль ГАЗ «Газель» б/у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100 </w:t>
            </w:r>
          </w:p>
        </w:tc>
        <w:tc>
          <w:tcPr>
            <w:tcW w:w="1275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100 </w:t>
            </w:r>
          </w:p>
        </w:tc>
        <w:tc>
          <w:tcPr>
            <w:tcW w:w="1266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8C2DA6" w:rsidRPr="006A1453" w:rsidTr="001106DA">
        <w:trPr>
          <w:trHeight w:val="273"/>
        </w:trPr>
        <w:tc>
          <w:tcPr>
            <w:tcW w:w="562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4649" w:type="dxa"/>
            <w:shd w:val="clear" w:color="auto" w:fill="auto"/>
          </w:tcPr>
          <w:p w:rsidR="008C2DA6" w:rsidRPr="006A1453" w:rsidRDefault="008C2DA6" w:rsidP="008C2DA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Бульдозер Т-170 б/у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300 </w:t>
            </w:r>
          </w:p>
        </w:tc>
        <w:tc>
          <w:tcPr>
            <w:tcW w:w="1266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CD1AC8" w:rsidRPr="006A1453" w:rsidTr="001106DA">
        <w:trPr>
          <w:trHeight w:val="273"/>
        </w:trPr>
        <w:tc>
          <w:tcPr>
            <w:tcW w:w="562" w:type="dxa"/>
            <w:shd w:val="clear" w:color="auto" w:fill="auto"/>
          </w:tcPr>
          <w:p w:rsidR="00CD1AC8" w:rsidRPr="006A1453" w:rsidRDefault="00CD1AC8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4649" w:type="dxa"/>
            <w:shd w:val="clear" w:color="auto" w:fill="auto"/>
          </w:tcPr>
          <w:p w:rsidR="00CD1AC8" w:rsidRPr="006A1453" w:rsidRDefault="00CD1AC8" w:rsidP="008C2DA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Комбінована машина КРАЗ</w:t>
            </w:r>
          </w:p>
        </w:tc>
        <w:tc>
          <w:tcPr>
            <w:tcW w:w="1134" w:type="dxa"/>
            <w:shd w:val="clear" w:color="auto" w:fill="auto"/>
          </w:tcPr>
          <w:p w:rsidR="00CD1AC8" w:rsidRPr="006A1453" w:rsidRDefault="00CD1AC8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D1AC8" w:rsidRPr="006A1453" w:rsidRDefault="00CD1AC8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2 800</w:t>
            </w:r>
          </w:p>
        </w:tc>
        <w:tc>
          <w:tcPr>
            <w:tcW w:w="1275" w:type="dxa"/>
            <w:shd w:val="clear" w:color="auto" w:fill="auto"/>
          </w:tcPr>
          <w:p w:rsidR="00CD1AC8" w:rsidRPr="006A1453" w:rsidRDefault="00CD1AC8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2 800</w:t>
            </w:r>
          </w:p>
        </w:tc>
        <w:tc>
          <w:tcPr>
            <w:tcW w:w="1266" w:type="dxa"/>
            <w:shd w:val="clear" w:color="auto" w:fill="auto"/>
          </w:tcPr>
          <w:p w:rsidR="00CD1AC8" w:rsidRPr="006A1453" w:rsidRDefault="00CD1AC8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1106DA" w:rsidRPr="006A1453" w:rsidTr="001106DA">
        <w:trPr>
          <w:trHeight w:val="656"/>
        </w:trPr>
        <w:tc>
          <w:tcPr>
            <w:tcW w:w="562" w:type="dxa"/>
            <w:shd w:val="clear" w:color="auto" w:fill="auto"/>
          </w:tcPr>
          <w:p w:rsidR="001106DA" w:rsidRPr="006A1453" w:rsidRDefault="001106DA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1.6</w:t>
            </w:r>
          </w:p>
        </w:tc>
        <w:tc>
          <w:tcPr>
            <w:tcW w:w="4649" w:type="dxa"/>
            <w:shd w:val="clear" w:color="auto" w:fill="auto"/>
          </w:tcPr>
          <w:p w:rsidR="001106DA" w:rsidRPr="006A1453" w:rsidRDefault="001106DA" w:rsidP="008C2DA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Пересувна ремонтна майстерня </w:t>
            </w:r>
            <w:r w:rsidR="00E94F21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водоканалу </w:t>
            </w: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 базі </w:t>
            </w:r>
            <w:r w:rsidR="00BF706E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МАЗ</w:t>
            </w:r>
          </w:p>
        </w:tc>
        <w:tc>
          <w:tcPr>
            <w:tcW w:w="1134" w:type="dxa"/>
            <w:shd w:val="clear" w:color="auto" w:fill="auto"/>
          </w:tcPr>
          <w:p w:rsidR="001106DA" w:rsidRPr="006A1453" w:rsidRDefault="00E94F21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06DA" w:rsidRPr="006A1453" w:rsidRDefault="006A0AF0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3 000</w:t>
            </w:r>
          </w:p>
        </w:tc>
        <w:tc>
          <w:tcPr>
            <w:tcW w:w="1275" w:type="dxa"/>
            <w:shd w:val="clear" w:color="auto" w:fill="auto"/>
          </w:tcPr>
          <w:p w:rsidR="001106DA" w:rsidRPr="006A1453" w:rsidRDefault="006A0AF0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3 000</w:t>
            </w:r>
          </w:p>
        </w:tc>
        <w:tc>
          <w:tcPr>
            <w:tcW w:w="1266" w:type="dxa"/>
            <w:shd w:val="clear" w:color="auto" w:fill="auto"/>
          </w:tcPr>
          <w:p w:rsidR="001106DA" w:rsidRPr="006A1453" w:rsidRDefault="00E94F21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7560CC" w:rsidRPr="006A1453" w:rsidTr="001106DA">
        <w:tc>
          <w:tcPr>
            <w:tcW w:w="10020" w:type="dxa"/>
            <w:gridSpan w:val="6"/>
            <w:shd w:val="clear" w:color="auto" w:fill="auto"/>
          </w:tcPr>
          <w:p w:rsidR="00A55203" w:rsidRPr="006A1453" w:rsidRDefault="00A55203" w:rsidP="00A5520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6A1453">
              <w:rPr>
                <w:b/>
                <w:sz w:val="28"/>
                <w:szCs w:val="28"/>
                <w:lang w:val="uk-UA"/>
              </w:rPr>
              <w:t>ПВ та благоустрій:</w:t>
            </w:r>
          </w:p>
        </w:tc>
      </w:tr>
      <w:tr w:rsidR="008C2DA6" w:rsidRPr="006A1453" w:rsidTr="001106DA">
        <w:tc>
          <w:tcPr>
            <w:tcW w:w="562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4649" w:type="dxa"/>
            <w:shd w:val="clear" w:color="auto" w:fill="auto"/>
          </w:tcPr>
          <w:p w:rsidR="008C2DA6" w:rsidRPr="006A1453" w:rsidRDefault="008C2DA6" w:rsidP="008C2DA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Контейнери для ТПВ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4566DC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8C2DA6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4566DC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8C2DA6" w:rsidRPr="006A1453" w:rsidRDefault="004566DC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1 050</w:t>
            </w:r>
          </w:p>
        </w:tc>
        <w:tc>
          <w:tcPr>
            <w:tcW w:w="1266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8C2DA6" w:rsidRPr="006A1453" w:rsidTr="001106DA">
        <w:trPr>
          <w:trHeight w:val="281"/>
        </w:trPr>
        <w:tc>
          <w:tcPr>
            <w:tcW w:w="562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4649" w:type="dxa"/>
            <w:shd w:val="clear" w:color="auto" w:fill="auto"/>
          </w:tcPr>
          <w:p w:rsidR="008C2DA6" w:rsidRPr="006A1453" w:rsidRDefault="008C2DA6" w:rsidP="008C2DA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Контейнерні майданчики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4566DC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6 </w:t>
            </w:r>
          </w:p>
        </w:tc>
        <w:tc>
          <w:tcPr>
            <w:tcW w:w="1275" w:type="dxa"/>
            <w:shd w:val="clear" w:color="auto" w:fill="auto"/>
          </w:tcPr>
          <w:p w:rsidR="008C2DA6" w:rsidRPr="006A1453" w:rsidRDefault="004566DC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600</w:t>
            </w:r>
            <w:r w:rsidR="008C2DA6"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7560CC" w:rsidRPr="006A1453" w:rsidTr="001106DA">
        <w:tc>
          <w:tcPr>
            <w:tcW w:w="10020" w:type="dxa"/>
            <w:gridSpan w:val="6"/>
            <w:shd w:val="clear" w:color="auto" w:fill="auto"/>
          </w:tcPr>
          <w:p w:rsidR="00A55203" w:rsidRPr="006A1453" w:rsidRDefault="00A55203" w:rsidP="00A55203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uk-UA"/>
              </w:rPr>
            </w:pPr>
            <w:r w:rsidRPr="006A1453">
              <w:rPr>
                <w:b/>
                <w:sz w:val="28"/>
                <w:szCs w:val="28"/>
                <w:lang w:val="uk-UA"/>
              </w:rPr>
              <w:t>Технічне приладдя:</w:t>
            </w:r>
          </w:p>
        </w:tc>
      </w:tr>
      <w:tr w:rsidR="008C2DA6" w:rsidRPr="006A1453" w:rsidTr="001106DA">
        <w:trPr>
          <w:trHeight w:val="582"/>
        </w:trPr>
        <w:tc>
          <w:tcPr>
            <w:tcW w:w="562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4649" w:type="dxa"/>
            <w:shd w:val="clear" w:color="auto" w:fill="auto"/>
          </w:tcPr>
          <w:p w:rsidR="008C2DA6" w:rsidRPr="006A1453" w:rsidRDefault="008C2DA6" w:rsidP="008C2DA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Корчувач пнів для </w:t>
            </w:r>
            <w:proofErr w:type="spellStart"/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Беларус</w:t>
            </w:r>
            <w:proofErr w:type="spellEnd"/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892.2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50 </w:t>
            </w:r>
          </w:p>
        </w:tc>
        <w:tc>
          <w:tcPr>
            <w:tcW w:w="1275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55 </w:t>
            </w:r>
          </w:p>
        </w:tc>
        <w:tc>
          <w:tcPr>
            <w:tcW w:w="1266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8C2DA6" w:rsidRPr="006A1453" w:rsidTr="001106DA">
        <w:trPr>
          <w:trHeight w:val="387"/>
        </w:trPr>
        <w:tc>
          <w:tcPr>
            <w:tcW w:w="562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4649" w:type="dxa"/>
            <w:shd w:val="clear" w:color="auto" w:fill="auto"/>
          </w:tcPr>
          <w:p w:rsidR="008C2DA6" w:rsidRPr="006A1453" w:rsidRDefault="008C2DA6" w:rsidP="008C2DA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Кусторіз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130 </w:t>
            </w:r>
          </w:p>
        </w:tc>
        <w:tc>
          <w:tcPr>
            <w:tcW w:w="1275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130 </w:t>
            </w:r>
          </w:p>
        </w:tc>
        <w:tc>
          <w:tcPr>
            <w:tcW w:w="1266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8C2DA6" w:rsidRPr="006A1453" w:rsidTr="001106DA">
        <w:trPr>
          <w:trHeight w:val="255"/>
        </w:trPr>
        <w:tc>
          <w:tcPr>
            <w:tcW w:w="562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4649" w:type="dxa"/>
            <w:shd w:val="clear" w:color="auto" w:fill="auto"/>
          </w:tcPr>
          <w:p w:rsidR="008C2DA6" w:rsidRPr="006A1453" w:rsidRDefault="008C2DA6" w:rsidP="008C2DA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Гідромолот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120 </w:t>
            </w:r>
          </w:p>
        </w:tc>
        <w:tc>
          <w:tcPr>
            <w:tcW w:w="1275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120 </w:t>
            </w:r>
          </w:p>
        </w:tc>
        <w:tc>
          <w:tcPr>
            <w:tcW w:w="1266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8C2DA6" w:rsidRPr="006A1453" w:rsidTr="001106DA">
        <w:tc>
          <w:tcPr>
            <w:tcW w:w="6345" w:type="dxa"/>
            <w:gridSpan w:val="3"/>
            <w:shd w:val="clear" w:color="auto" w:fill="auto"/>
          </w:tcPr>
          <w:p w:rsidR="008C2DA6" w:rsidRPr="006A1453" w:rsidRDefault="008C2DA6" w:rsidP="008C2DA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6A1453">
              <w:rPr>
                <w:b/>
                <w:sz w:val="28"/>
                <w:szCs w:val="28"/>
                <w:lang w:val="uk-UA"/>
              </w:rPr>
              <w:lastRenderedPageBreak/>
              <w:t>Придбання адміністративно-господарського комплексу для КП «</w:t>
            </w:r>
            <w:proofErr w:type="spellStart"/>
            <w:r w:rsidRPr="006A1453">
              <w:rPr>
                <w:b/>
                <w:sz w:val="28"/>
                <w:szCs w:val="28"/>
                <w:lang w:val="uk-UA"/>
              </w:rPr>
              <w:t>Менакомунпослуга</w:t>
            </w:r>
            <w:proofErr w:type="spellEnd"/>
            <w:r w:rsidRPr="006A1453">
              <w:rPr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1 500 </w:t>
            </w:r>
          </w:p>
        </w:tc>
        <w:tc>
          <w:tcPr>
            <w:tcW w:w="1266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8C2DA6" w:rsidRPr="006A1453" w:rsidTr="001106DA">
        <w:trPr>
          <w:trHeight w:val="279"/>
        </w:trPr>
        <w:tc>
          <w:tcPr>
            <w:tcW w:w="6345" w:type="dxa"/>
            <w:gridSpan w:val="3"/>
            <w:shd w:val="clear" w:color="auto" w:fill="auto"/>
          </w:tcPr>
          <w:p w:rsidR="008C2DA6" w:rsidRPr="006A1453" w:rsidRDefault="008C2DA6" w:rsidP="008C2DA6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uk-UA"/>
              </w:rPr>
            </w:pPr>
            <w:r w:rsidRPr="006A1453">
              <w:rPr>
                <w:b/>
                <w:sz w:val="28"/>
                <w:szCs w:val="28"/>
                <w:lang w:val="uk-UA"/>
              </w:rPr>
              <w:t>Реконструкція лазні</w:t>
            </w:r>
          </w:p>
        </w:tc>
        <w:tc>
          <w:tcPr>
            <w:tcW w:w="1134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8C2DA6" w:rsidRPr="006A1453" w:rsidRDefault="004566DC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1 600</w:t>
            </w:r>
          </w:p>
        </w:tc>
        <w:tc>
          <w:tcPr>
            <w:tcW w:w="1266" w:type="dxa"/>
            <w:shd w:val="clear" w:color="auto" w:fill="auto"/>
          </w:tcPr>
          <w:p w:rsidR="008C2DA6" w:rsidRPr="006A1453" w:rsidRDefault="008C2DA6" w:rsidP="008C2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2020-2022</w:t>
            </w:r>
          </w:p>
        </w:tc>
      </w:tr>
      <w:tr w:rsidR="007560CC" w:rsidRPr="006A1453" w:rsidTr="001106DA">
        <w:trPr>
          <w:trHeight w:val="239"/>
        </w:trPr>
        <w:tc>
          <w:tcPr>
            <w:tcW w:w="6345" w:type="dxa"/>
            <w:gridSpan w:val="3"/>
            <w:shd w:val="clear" w:color="auto" w:fill="auto"/>
          </w:tcPr>
          <w:p w:rsidR="00A55203" w:rsidRPr="006A1453" w:rsidRDefault="00A55203" w:rsidP="00F3358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A145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A55203" w:rsidRPr="006A1453" w:rsidRDefault="006A0AF0" w:rsidP="006A0AF0">
            <w:pPr>
              <w:ind w:left="360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6A1453">
              <w:rPr>
                <w:rFonts w:eastAsia="Calibri"/>
                <w:b/>
                <w:sz w:val="28"/>
                <w:szCs w:val="28"/>
                <w:lang w:val="uk-UA"/>
              </w:rPr>
              <w:t>18</w:t>
            </w:r>
            <w:r w:rsidR="004566DC" w:rsidRPr="006A1453">
              <w:rPr>
                <w:rFonts w:eastAsia="Calibri"/>
                <w:b/>
                <w:sz w:val="28"/>
                <w:szCs w:val="28"/>
                <w:lang w:val="uk-UA"/>
              </w:rPr>
              <w:t> 255 000,00 грн.</w:t>
            </w:r>
          </w:p>
        </w:tc>
      </w:tr>
    </w:tbl>
    <w:p w:rsidR="00833C83" w:rsidRPr="006A1453" w:rsidRDefault="00833C83" w:rsidP="007560CC">
      <w:pPr>
        <w:pStyle w:val="a4"/>
        <w:widowControl w:val="0"/>
        <w:tabs>
          <w:tab w:val="left" w:pos="284"/>
          <w:tab w:val="left" w:pos="1380"/>
        </w:tabs>
        <w:jc w:val="center"/>
        <w:rPr>
          <w:b/>
          <w:sz w:val="28"/>
          <w:szCs w:val="28"/>
          <w:lang w:val="uk-UA"/>
        </w:rPr>
      </w:pPr>
    </w:p>
    <w:p w:rsidR="00D43E5D" w:rsidRPr="006A1453" w:rsidRDefault="007560CC" w:rsidP="007560CC">
      <w:pPr>
        <w:pStyle w:val="a4"/>
        <w:widowControl w:val="0"/>
        <w:tabs>
          <w:tab w:val="left" w:pos="284"/>
          <w:tab w:val="left" w:pos="1380"/>
        </w:tabs>
        <w:jc w:val="center"/>
        <w:rPr>
          <w:b/>
          <w:sz w:val="28"/>
          <w:szCs w:val="28"/>
          <w:lang w:val="uk-UA"/>
        </w:rPr>
      </w:pPr>
      <w:r w:rsidRPr="006A1453">
        <w:rPr>
          <w:b/>
          <w:sz w:val="28"/>
          <w:szCs w:val="28"/>
          <w:lang w:val="uk-UA"/>
        </w:rPr>
        <w:t>7.</w:t>
      </w:r>
      <w:r w:rsidR="00D43E5D" w:rsidRPr="006A1453">
        <w:rPr>
          <w:b/>
          <w:sz w:val="28"/>
          <w:szCs w:val="28"/>
          <w:lang w:val="uk-UA"/>
        </w:rPr>
        <w:t>Очікувані результати реалізації Програми.</w:t>
      </w:r>
    </w:p>
    <w:p w:rsidR="001106DA" w:rsidRPr="006A1453" w:rsidRDefault="001106DA" w:rsidP="007560CC">
      <w:pPr>
        <w:pStyle w:val="a4"/>
        <w:widowControl w:val="0"/>
        <w:tabs>
          <w:tab w:val="left" w:pos="284"/>
          <w:tab w:val="left" w:pos="1380"/>
        </w:tabs>
        <w:jc w:val="center"/>
        <w:rPr>
          <w:b/>
          <w:sz w:val="28"/>
          <w:szCs w:val="28"/>
          <w:lang w:val="uk-UA"/>
        </w:rPr>
      </w:pPr>
    </w:p>
    <w:p w:rsidR="00D43E5D" w:rsidRPr="006A1453" w:rsidRDefault="00D43E5D" w:rsidP="00CF7E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453">
        <w:rPr>
          <w:rStyle w:val="21"/>
          <w:rFonts w:eastAsia="Calibri"/>
          <w:color w:val="auto"/>
          <w:sz w:val="28"/>
          <w:szCs w:val="28"/>
        </w:rPr>
        <w:t>Виконання Програми дасть можливість забезпечити:</w:t>
      </w:r>
    </w:p>
    <w:p w:rsidR="00D43E5D" w:rsidRPr="006A1453" w:rsidRDefault="00D43E5D" w:rsidP="00CF7EB3">
      <w:pPr>
        <w:widowControl w:val="0"/>
        <w:numPr>
          <w:ilvl w:val="0"/>
          <w:numId w:val="5"/>
        </w:numPr>
        <w:tabs>
          <w:tab w:val="left" w:pos="284"/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453">
        <w:rPr>
          <w:rStyle w:val="21"/>
          <w:rFonts w:eastAsia="Calibri"/>
          <w:color w:val="auto"/>
          <w:sz w:val="28"/>
          <w:szCs w:val="28"/>
        </w:rPr>
        <w:t>поліпшення санітарного стану населених пунктів об'єднаної громади та створення кращих умов для життєдіяльності їх мешканців;</w:t>
      </w:r>
    </w:p>
    <w:p w:rsidR="00D43E5D" w:rsidRPr="006A1453" w:rsidRDefault="00D43E5D" w:rsidP="00CF7EB3">
      <w:pPr>
        <w:widowControl w:val="0"/>
        <w:numPr>
          <w:ilvl w:val="0"/>
          <w:numId w:val="5"/>
        </w:numPr>
        <w:tabs>
          <w:tab w:val="left" w:pos="284"/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453">
        <w:rPr>
          <w:rStyle w:val="21"/>
          <w:rFonts w:eastAsia="Calibri"/>
          <w:color w:val="auto"/>
          <w:sz w:val="28"/>
          <w:szCs w:val="28"/>
        </w:rPr>
        <w:t>зменшення шкідливого впливу побутових відходів на навколишнє природне середовище та здоров’я людини;</w:t>
      </w:r>
    </w:p>
    <w:p w:rsidR="00D43E5D" w:rsidRPr="006A1453" w:rsidRDefault="00D43E5D" w:rsidP="00CF7EB3">
      <w:pPr>
        <w:widowControl w:val="0"/>
        <w:numPr>
          <w:ilvl w:val="0"/>
          <w:numId w:val="5"/>
        </w:numPr>
        <w:tabs>
          <w:tab w:val="left" w:pos="284"/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453">
        <w:rPr>
          <w:rStyle w:val="21"/>
          <w:rFonts w:eastAsia="Calibri"/>
          <w:color w:val="auto"/>
          <w:sz w:val="28"/>
          <w:szCs w:val="28"/>
        </w:rPr>
        <w:t>впровадження сучасних технологій, спеціалізованого обладнання, п</w:t>
      </w:r>
      <w:r w:rsidR="00042CA7" w:rsidRPr="006A1453">
        <w:rPr>
          <w:rStyle w:val="21"/>
          <w:rFonts w:eastAsia="Calibri"/>
          <w:color w:val="auto"/>
          <w:sz w:val="28"/>
          <w:szCs w:val="28"/>
        </w:rPr>
        <w:t>ридбання техніки для комунального</w:t>
      </w:r>
      <w:r w:rsidRPr="006A1453">
        <w:rPr>
          <w:rStyle w:val="21"/>
          <w:rFonts w:eastAsia="Calibri"/>
          <w:color w:val="auto"/>
          <w:sz w:val="28"/>
          <w:szCs w:val="28"/>
        </w:rPr>
        <w:t xml:space="preserve"> підприємств</w:t>
      </w:r>
      <w:r w:rsidR="00042CA7" w:rsidRPr="006A1453">
        <w:rPr>
          <w:rStyle w:val="21"/>
          <w:rFonts w:eastAsia="Calibri"/>
          <w:color w:val="auto"/>
          <w:sz w:val="28"/>
          <w:szCs w:val="28"/>
        </w:rPr>
        <w:t>а</w:t>
      </w:r>
      <w:r w:rsidRPr="006A1453">
        <w:rPr>
          <w:rStyle w:val="21"/>
          <w:rFonts w:eastAsia="Calibri"/>
          <w:color w:val="auto"/>
          <w:sz w:val="28"/>
          <w:szCs w:val="28"/>
        </w:rPr>
        <w:t>;</w:t>
      </w:r>
    </w:p>
    <w:p w:rsidR="00D43E5D" w:rsidRPr="006A1453" w:rsidRDefault="00D43E5D" w:rsidP="00CF7EB3">
      <w:pPr>
        <w:widowControl w:val="0"/>
        <w:numPr>
          <w:ilvl w:val="0"/>
          <w:numId w:val="5"/>
        </w:numPr>
        <w:tabs>
          <w:tab w:val="left" w:pos="284"/>
          <w:tab w:val="left" w:pos="1380"/>
        </w:tabs>
        <w:spacing w:after="0" w:line="240" w:lineRule="auto"/>
        <w:jc w:val="both"/>
        <w:rPr>
          <w:rStyle w:val="21"/>
          <w:rFonts w:eastAsia="Calibri"/>
          <w:color w:val="auto"/>
          <w:sz w:val="28"/>
          <w:szCs w:val="28"/>
        </w:rPr>
      </w:pPr>
      <w:r w:rsidRPr="006A1453">
        <w:rPr>
          <w:rStyle w:val="21"/>
          <w:rFonts w:eastAsia="Calibri"/>
          <w:color w:val="auto"/>
          <w:sz w:val="28"/>
          <w:szCs w:val="28"/>
        </w:rPr>
        <w:t>поліпшення естетичного вигляду міста.</w:t>
      </w:r>
    </w:p>
    <w:p w:rsidR="0011151B" w:rsidRPr="006A1453" w:rsidRDefault="00A8503F" w:rsidP="00D9156C">
      <w:pPr>
        <w:widowControl w:val="0"/>
        <w:numPr>
          <w:ilvl w:val="0"/>
          <w:numId w:val="5"/>
        </w:numPr>
        <w:tabs>
          <w:tab w:val="left" w:pos="284"/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453">
        <w:rPr>
          <w:rFonts w:ascii="Times New Roman" w:hAnsi="Times New Roman" w:cs="Times New Roman"/>
          <w:sz w:val="28"/>
          <w:szCs w:val="28"/>
          <w:lang w:val="uk-UA"/>
        </w:rPr>
        <w:t>стале функціонування комунального</w:t>
      </w:r>
      <w:r w:rsidR="00D43E5D" w:rsidRPr="006A1453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Pr="006A145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43E5D" w:rsidRPr="006A1453">
        <w:rPr>
          <w:rFonts w:ascii="Times New Roman" w:hAnsi="Times New Roman" w:cs="Times New Roman"/>
          <w:sz w:val="28"/>
          <w:szCs w:val="28"/>
          <w:lang w:val="uk-UA"/>
        </w:rPr>
        <w:t>, збереження майна комунальної власності, яке знаходиться в господарському віданн</w:t>
      </w:r>
      <w:r w:rsidR="003D7EB4" w:rsidRPr="006A1453">
        <w:rPr>
          <w:rFonts w:ascii="Times New Roman" w:hAnsi="Times New Roman" w:cs="Times New Roman"/>
          <w:sz w:val="28"/>
          <w:szCs w:val="28"/>
          <w:lang w:val="uk-UA"/>
        </w:rPr>
        <w:t>і комунального</w:t>
      </w:r>
      <w:r w:rsidR="00D43E5D" w:rsidRPr="006A1453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3D7EB4" w:rsidRPr="006A145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A14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11151B" w:rsidRPr="006A1453" w:rsidSect="00325D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0791B"/>
    <w:multiLevelType w:val="hybridMultilevel"/>
    <w:tmpl w:val="EF88DEBE"/>
    <w:lvl w:ilvl="0" w:tplc="06042C24">
      <w:start w:val="8"/>
      <w:numFmt w:val="decimal"/>
      <w:lvlText w:val="%1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1C1C1791"/>
    <w:multiLevelType w:val="multilevel"/>
    <w:tmpl w:val="7ED2D7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29240E"/>
    <w:multiLevelType w:val="multilevel"/>
    <w:tmpl w:val="98AC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27215"/>
    <w:multiLevelType w:val="hybridMultilevel"/>
    <w:tmpl w:val="7E74C2C0"/>
    <w:lvl w:ilvl="0" w:tplc="42B6C7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F14F7"/>
    <w:multiLevelType w:val="hybridMultilevel"/>
    <w:tmpl w:val="415E0B4C"/>
    <w:lvl w:ilvl="0" w:tplc="C2D6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32C39AA"/>
    <w:multiLevelType w:val="hybridMultilevel"/>
    <w:tmpl w:val="0CC67BFE"/>
    <w:lvl w:ilvl="0" w:tplc="7736D63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067C0A"/>
    <w:multiLevelType w:val="hybridMultilevel"/>
    <w:tmpl w:val="7C681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74F46"/>
    <w:multiLevelType w:val="hybridMultilevel"/>
    <w:tmpl w:val="039A6570"/>
    <w:lvl w:ilvl="0" w:tplc="26C83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C1765"/>
    <w:multiLevelType w:val="hybridMultilevel"/>
    <w:tmpl w:val="56CC62BE"/>
    <w:lvl w:ilvl="0" w:tplc="B0C27D6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33B42"/>
    <w:multiLevelType w:val="multilevel"/>
    <w:tmpl w:val="48A0A06E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1B"/>
    <w:rsid w:val="00013AD8"/>
    <w:rsid w:val="00042CA7"/>
    <w:rsid w:val="000A68A5"/>
    <w:rsid w:val="001106DA"/>
    <w:rsid w:val="0011151B"/>
    <w:rsid w:val="00150A2B"/>
    <w:rsid w:val="00181EB5"/>
    <w:rsid w:val="00193F09"/>
    <w:rsid w:val="001A5589"/>
    <w:rsid w:val="001A6515"/>
    <w:rsid w:val="00207029"/>
    <w:rsid w:val="002142AE"/>
    <w:rsid w:val="00236A0E"/>
    <w:rsid w:val="002E0A6B"/>
    <w:rsid w:val="00325DE0"/>
    <w:rsid w:val="003D7EB4"/>
    <w:rsid w:val="003E7878"/>
    <w:rsid w:val="004566DC"/>
    <w:rsid w:val="004B45C8"/>
    <w:rsid w:val="004E421D"/>
    <w:rsid w:val="005944C4"/>
    <w:rsid w:val="005B4C91"/>
    <w:rsid w:val="005C1A92"/>
    <w:rsid w:val="005F7606"/>
    <w:rsid w:val="00610380"/>
    <w:rsid w:val="006167B3"/>
    <w:rsid w:val="00656ADA"/>
    <w:rsid w:val="00675CE1"/>
    <w:rsid w:val="006A0AF0"/>
    <w:rsid w:val="006A1453"/>
    <w:rsid w:val="006E7E91"/>
    <w:rsid w:val="006F3C7A"/>
    <w:rsid w:val="007114F6"/>
    <w:rsid w:val="00750C25"/>
    <w:rsid w:val="007560CC"/>
    <w:rsid w:val="007E12CD"/>
    <w:rsid w:val="007E3AEC"/>
    <w:rsid w:val="00833C83"/>
    <w:rsid w:val="00840BED"/>
    <w:rsid w:val="00850FEE"/>
    <w:rsid w:val="008725E2"/>
    <w:rsid w:val="00877BB0"/>
    <w:rsid w:val="008C2DA6"/>
    <w:rsid w:val="00990D39"/>
    <w:rsid w:val="009A10A0"/>
    <w:rsid w:val="009B691A"/>
    <w:rsid w:val="009C159B"/>
    <w:rsid w:val="00A135F8"/>
    <w:rsid w:val="00A55203"/>
    <w:rsid w:val="00A652DF"/>
    <w:rsid w:val="00A8503F"/>
    <w:rsid w:val="00AD7A58"/>
    <w:rsid w:val="00B716D8"/>
    <w:rsid w:val="00B81B19"/>
    <w:rsid w:val="00BE56C7"/>
    <w:rsid w:val="00BF706E"/>
    <w:rsid w:val="00C163EC"/>
    <w:rsid w:val="00C76DB5"/>
    <w:rsid w:val="00CB709C"/>
    <w:rsid w:val="00CD1AC8"/>
    <w:rsid w:val="00CF7EB3"/>
    <w:rsid w:val="00D039AE"/>
    <w:rsid w:val="00D05C90"/>
    <w:rsid w:val="00D43E5D"/>
    <w:rsid w:val="00D74D7B"/>
    <w:rsid w:val="00E41810"/>
    <w:rsid w:val="00E94F21"/>
    <w:rsid w:val="00EA45CA"/>
    <w:rsid w:val="00EA5234"/>
    <w:rsid w:val="00EB0DC8"/>
    <w:rsid w:val="00EB2536"/>
    <w:rsid w:val="00F22FC5"/>
    <w:rsid w:val="00F24848"/>
    <w:rsid w:val="00F45634"/>
    <w:rsid w:val="00F45A79"/>
    <w:rsid w:val="00F76D30"/>
    <w:rsid w:val="00F8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58759-6C7E-4A3D-B40A-ABFC5E19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0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43E5D"/>
    <w:pPr>
      <w:keepNext/>
      <w:spacing w:before="240" w:after="60" w:line="259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70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3E5D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21">
    <w:name w:val="Основной текст (2)"/>
    <w:rsid w:val="00D43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Заголовок №2 + 12 pt;Полужирный"/>
    <w:rsid w:val="00D43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850F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4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4115</Words>
  <Characters>2346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arhradamena@gmail.com</cp:lastModifiedBy>
  <cp:revision>2</cp:revision>
  <cp:lastPrinted>2019-10-22T13:30:00Z</cp:lastPrinted>
  <dcterms:created xsi:type="dcterms:W3CDTF">2019-12-03T12:36:00Z</dcterms:created>
  <dcterms:modified xsi:type="dcterms:W3CDTF">2019-12-03T12:36:00Z</dcterms:modified>
</cp:coreProperties>
</file>