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D1" w:rsidRDefault="007C64A4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mc:AlternateContent>
          <mc:Choice Requires="wpg">
            <w:drawing>
              <wp:inline distT="0" distB="0" distL="0" distR="0">
                <wp:extent cx="541019" cy="74675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</w:p>
    <w:p w:rsidR="000531D1" w:rsidRDefault="007C64A4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531D1" w:rsidRDefault="007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0531D1" w:rsidRDefault="007C64A4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0531D1" w:rsidRDefault="007C64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(тридцять п’ята сесія сьомого скликання )</w:t>
      </w:r>
    </w:p>
    <w:p w:rsidR="000531D1" w:rsidRDefault="007C64A4">
      <w:pPr>
        <w:pStyle w:val="af4"/>
        <w:rPr>
          <w:szCs w:val="28"/>
        </w:rPr>
      </w:pPr>
      <w:r>
        <w:rPr>
          <w:szCs w:val="28"/>
        </w:rPr>
        <w:t>РІШЕННЯ</w:t>
      </w:r>
    </w:p>
    <w:p w:rsidR="000531D1" w:rsidRDefault="00834CDB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26</w:t>
      </w:r>
      <w:r w:rsidR="007C64A4">
        <w:rPr>
          <w:sz w:val="28"/>
          <w:szCs w:val="28"/>
        </w:rPr>
        <w:t xml:space="preserve"> листопада 2019 року</w:t>
      </w:r>
      <w:r w:rsidR="007C64A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531D1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531D1" w:rsidRDefault="007C64A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(відновленню) меж земельних часток (паїв) громадянам для передачі в оренду на території Менського району</w:t>
            </w:r>
          </w:p>
        </w:tc>
      </w:tr>
      <w:tr w:rsidR="000531D1">
        <w:trPr>
          <w:cantSplit/>
          <w:trHeight w:val="322"/>
        </w:trPr>
        <w:tc>
          <w:tcPr>
            <w:tcW w:w="464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531D1" w:rsidRDefault="000531D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531D1" w:rsidRDefault="000531D1">
      <w:pPr>
        <w:ind w:right="5384"/>
        <w:jc w:val="both"/>
        <w:rPr>
          <w:sz w:val="24"/>
          <w:szCs w:val="24"/>
        </w:rPr>
      </w:pPr>
    </w:p>
    <w:p w:rsidR="000531D1" w:rsidRDefault="007C64A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>Менська міська рада</w:t>
      </w:r>
      <w:r>
        <w:rPr>
          <w:sz w:val="28"/>
          <w:szCs w:val="28"/>
        </w:rPr>
        <w:t xml:space="preserve"> </w:t>
      </w:r>
    </w:p>
    <w:p w:rsidR="000531D1" w:rsidRDefault="007C6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0531D1" w:rsidRDefault="000531D1">
      <w:pPr>
        <w:rPr>
          <w:sz w:val="18"/>
          <w:szCs w:val="18"/>
        </w:rPr>
      </w:pPr>
    </w:p>
    <w:p w:rsidR="000531D1" w:rsidRDefault="007C64A4">
      <w:pPr>
        <w:pStyle w:val="af5"/>
        <w:numPr>
          <w:ilvl w:val="0"/>
          <w:numId w:val="2"/>
        </w:numPr>
        <w:tabs>
          <w:tab w:val="left" w:pos="99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 та виділити в натурі (на місцевості) </w:t>
      </w:r>
      <w:bookmarkStart w:id="0" w:name="_Hlk20393636"/>
      <w:r>
        <w:rPr>
          <w:sz w:val="28"/>
          <w:szCs w:val="28"/>
        </w:rPr>
        <w:t xml:space="preserve">земельні частки (паї) </w:t>
      </w:r>
      <w:bookmarkEnd w:id="0"/>
      <w:r>
        <w:rPr>
          <w:sz w:val="28"/>
          <w:szCs w:val="28"/>
        </w:rPr>
        <w:t>та передачі їх в оренду для ведення товарного сільськогосподарського виробництва на території Менського району:</w:t>
      </w:r>
    </w:p>
    <w:p w:rsidR="000531D1" w:rsidRDefault="007C64A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межами с. Блистова:</w:t>
      </w:r>
    </w:p>
    <w:p w:rsidR="000531D1" w:rsidRDefault="007C64A4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bookmarkStart w:id="1" w:name="_Hlk20388113"/>
      <w:r>
        <w:rPr>
          <w:sz w:val="28"/>
          <w:szCs w:val="28"/>
        </w:rPr>
        <w:t>Гусейнов Ельмаддін Ібрагим Огли</w:t>
      </w:r>
      <w:r>
        <w:rPr>
          <w:sz w:val="28"/>
          <w:szCs w:val="28"/>
        </w:rPr>
        <w:tab/>
        <w:t xml:space="preserve">3,3735 га </w:t>
      </w:r>
      <w:r>
        <w:rPr>
          <w:sz w:val="28"/>
          <w:szCs w:val="28"/>
        </w:rPr>
        <w:tab/>
      </w:r>
      <w:bookmarkStart w:id="2" w:name="_Hlk18940484"/>
      <w:r>
        <w:rPr>
          <w:sz w:val="28"/>
          <w:szCs w:val="28"/>
        </w:rPr>
        <w:t>7423081000:04:000:0</w:t>
      </w:r>
      <w:bookmarkEnd w:id="2"/>
      <w:r>
        <w:rPr>
          <w:sz w:val="28"/>
          <w:szCs w:val="28"/>
        </w:rPr>
        <w:t>451</w:t>
      </w:r>
      <w:bookmarkEnd w:id="1"/>
    </w:p>
    <w:p w:rsidR="000531D1" w:rsidRDefault="007C64A4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Гусейнов Ельмаддін Ібрагим Огли</w:t>
      </w:r>
      <w:r>
        <w:rPr>
          <w:sz w:val="28"/>
          <w:szCs w:val="28"/>
        </w:rPr>
        <w:tab/>
        <w:t xml:space="preserve">3,3735 га </w:t>
      </w:r>
      <w:r>
        <w:rPr>
          <w:sz w:val="28"/>
          <w:szCs w:val="28"/>
        </w:rPr>
        <w:tab/>
        <w:t>7423081000:04:000:0452</w:t>
      </w:r>
    </w:p>
    <w:p w:rsidR="000531D1" w:rsidRDefault="007C64A4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Гусейнов Ельмаддін Ібрагим Огли</w:t>
      </w:r>
      <w:r>
        <w:rPr>
          <w:sz w:val="28"/>
          <w:szCs w:val="28"/>
        </w:rPr>
        <w:tab/>
        <w:t xml:space="preserve">3,3735 га </w:t>
      </w:r>
      <w:r>
        <w:rPr>
          <w:sz w:val="28"/>
          <w:szCs w:val="28"/>
        </w:rPr>
        <w:tab/>
        <w:t>7423081000:04:000:0453</w:t>
      </w:r>
    </w:p>
    <w:p w:rsidR="000531D1" w:rsidRDefault="007C64A4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Картун Сергій Анатолійович </w:t>
      </w:r>
      <w:r>
        <w:rPr>
          <w:sz w:val="28"/>
          <w:szCs w:val="28"/>
        </w:rPr>
        <w:tab/>
        <w:t xml:space="preserve">3,4935 га </w:t>
      </w:r>
      <w:r>
        <w:rPr>
          <w:sz w:val="28"/>
          <w:szCs w:val="28"/>
        </w:rPr>
        <w:tab/>
        <w:t>7423081000:03:000:0013</w:t>
      </w:r>
    </w:p>
    <w:p w:rsidR="000531D1" w:rsidRDefault="007C64A4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Картун Сергій Анатолійович </w:t>
      </w:r>
      <w:r>
        <w:rPr>
          <w:sz w:val="28"/>
          <w:szCs w:val="28"/>
        </w:rPr>
        <w:tab/>
        <w:t xml:space="preserve">3,4890 га </w:t>
      </w:r>
      <w:r>
        <w:rPr>
          <w:sz w:val="28"/>
          <w:szCs w:val="28"/>
        </w:rPr>
        <w:tab/>
        <w:t>7423081000:03:000:0014</w:t>
      </w:r>
    </w:p>
    <w:p w:rsidR="000531D1" w:rsidRDefault="007C64A4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bookmarkStart w:id="3" w:name="_Hlk20388740"/>
      <w:r>
        <w:rPr>
          <w:sz w:val="28"/>
          <w:szCs w:val="28"/>
        </w:rPr>
        <w:t xml:space="preserve">Сироїд Михайло Іванович </w:t>
      </w:r>
      <w:r>
        <w:rPr>
          <w:sz w:val="28"/>
          <w:szCs w:val="28"/>
        </w:rPr>
        <w:tab/>
        <w:t xml:space="preserve">3,4308 га </w:t>
      </w:r>
      <w:r>
        <w:rPr>
          <w:sz w:val="28"/>
          <w:szCs w:val="28"/>
        </w:rPr>
        <w:tab/>
        <w:t>7423081000:03:000:1389</w:t>
      </w:r>
      <w:bookmarkEnd w:id="3"/>
    </w:p>
    <w:p w:rsidR="000531D1" w:rsidRDefault="007C64A4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Сироїд Михайло Іванович </w:t>
      </w:r>
      <w:r>
        <w:rPr>
          <w:sz w:val="28"/>
          <w:szCs w:val="28"/>
        </w:rPr>
        <w:tab/>
        <w:t xml:space="preserve">3,5464 га </w:t>
      </w:r>
      <w:r>
        <w:rPr>
          <w:sz w:val="28"/>
          <w:szCs w:val="28"/>
        </w:rPr>
        <w:tab/>
        <w:t>7423081000:03:000:0025</w:t>
      </w:r>
    </w:p>
    <w:p w:rsidR="000531D1" w:rsidRDefault="007C64A4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Сироїд Михайло Іванович </w:t>
      </w:r>
      <w:r>
        <w:rPr>
          <w:sz w:val="28"/>
          <w:szCs w:val="28"/>
        </w:rPr>
        <w:tab/>
        <w:t xml:space="preserve">3,5464 га </w:t>
      </w:r>
      <w:r>
        <w:rPr>
          <w:sz w:val="28"/>
          <w:szCs w:val="28"/>
        </w:rPr>
        <w:tab/>
        <w:t>7423081000:03:000:0024</w:t>
      </w:r>
    </w:p>
    <w:p w:rsidR="000531D1" w:rsidRDefault="007C64A4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Сироїд Михайло Іванович </w:t>
      </w:r>
      <w:r>
        <w:rPr>
          <w:sz w:val="28"/>
          <w:szCs w:val="28"/>
        </w:rPr>
        <w:tab/>
        <w:t xml:space="preserve">3,5169 га </w:t>
      </w:r>
      <w:r>
        <w:rPr>
          <w:sz w:val="28"/>
          <w:szCs w:val="28"/>
        </w:rPr>
        <w:tab/>
        <w:t>7423081000:03:000:0028</w:t>
      </w:r>
    </w:p>
    <w:p w:rsidR="000531D1" w:rsidRDefault="007C64A4">
      <w:pPr>
        <w:pStyle w:val="af5"/>
        <w:numPr>
          <w:ilvl w:val="0"/>
          <w:numId w:val="2"/>
        </w:numPr>
        <w:tabs>
          <w:tab w:val="left" w:pos="99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Передати земельні ділянки (невитребувані земельні частки паї) в оренду терміном на 7 (сім) років та установити орендну плату в розмірі 5 % від нормативної грошової оцінки в рік, по кожній земельній ділянці, яка повинна сплачуватись в строки передбачені чинним законодавством.</w:t>
      </w:r>
    </w:p>
    <w:p w:rsidR="000531D1" w:rsidRDefault="007C64A4">
      <w:pPr>
        <w:pStyle w:val="af5"/>
        <w:numPr>
          <w:ilvl w:val="0"/>
          <w:numId w:val="2"/>
        </w:numPr>
        <w:tabs>
          <w:tab w:val="left" w:pos="99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укласти договір оренди земельної ділянки.</w:t>
      </w:r>
    </w:p>
    <w:p w:rsidR="00834CDB" w:rsidRDefault="00834CDB" w:rsidP="00834CDB">
      <w:pPr>
        <w:tabs>
          <w:tab w:val="left" w:pos="992"/>
        </w:tabs>
        <w:jc w:val="both"/>
        <w:rPr>
          <w:sz w:val="28"/>
          <w:szCs w:val="28"/>
        </w:rPr>
      </w:pPr>
    </w:p>
    <w:p w:rsidR="00834CDB" w:rsidRDefault="00834CDB" w:rsidP="00834CDB">
      <w:pPr>
        <w:tabs>
          <w:tab w:val="left" w:pos="7371"/>
        </w:tabs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  <w:bookmarkStart w:id="4" w:name="_GoBack"/>
      <w:bookmarkEnd w:id="4"/>
    </w:p>
    <w:sectPr w:rsidR="00834CD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42" w:rsidRDefault="00EE2842">
      <w:r>
        <w:separator/>
      </w:r>
    </w:p>
  </w:endnote>
  <w:endnote w:type="continuationSeparator" w:id="0">
    <w:p w:rsidR="00EE2842" w:rsidRDefault="00EE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42" w:rsidRDefault="00EE2842">
      <w:r>
        <w:separator/>
      </w:r>
    </w:p>
  </w:footnote>
  <w:footnote w:type="continuationSeparator" w:id="0">
    <w:p w:rsidR="00EE2842" w:rsidRDefault="00EE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C67"/>
    <w:multiLevelType w:val="hybridMultilevel"/>
    <w:tmpl w:val="AE2E9622"/>
    <w:lvl w:ilvl="0" w:tplc="1A709562">
      <w:start w:val="1"/>
      <w:numFmt w:val="decimal"/>
      <w:lvlText w:val="%1."/>
      <w:lvlJc w:val="left"/>
      <w:pPr>
        <w:ind w:left="928" w:hanging="359"/>
      </w:pPr>
      <w:rPr>
        <w:rFonts w:hint="default"/>
      </w:rPr>
    </w:lvl>
    <w:lvl w:ilvl="1" w:tplc="7270A27E">
      <w:start w:val="1"/>
      <w:numFmt w:val="lowerLetter"/>
      <w:lvlText w:val="%2."/>
      <w:lvlJc w:val="left"/>
      <w:pPr>
        <w:ind w:left="1788" w:hanging="359"/>
      </w:pPr>
    </w:lvl>
    <w:lvl w:ilvl="2" w:tplc="45727BB2">
      <w:start w:val="1"/>
      <w:numFmt w:val="lowerRoman"/>
      <w:lvlText w:val="%3."/>
      <w:lvlJc w:val="right"/>
      <w:pPr>
        <w:ind w:left="2508" w:hanging="179"/>
      </w:pPr>
    </w:lvl>
    <w:lvl w:ilvl="3" w:tplc="D9D6768A">
      <w:start w:val="1"/>
      <w:numFmt w:val="decimal"/>
      <w:lvlText w:val="%4."/>
      <w:lvlJc w:val="left"/>
      <w:pPr>
        <w:ind w:left="3228" w:hanging="359"/>
      </w:pPr>
    </w:lvl>
    <w:lvl w:ilvl="4" w:tplc="11E29148">
      <w:start w:val="1"/>
      <w:numFmt w:val="lowerLetter"/>
      <w:lvlText w:val="%5."/>
      <w:lvlJc w:val="left"/>
      <w:pPr>
        <w:ind w:left="3948" w:hanging="359"/>
      </w:pPr>
    </w:lvl>
    <w:lvl w:ilvl="5" w:tplc="E9CCB416">
      <w:start w:val="1"/>
      <w:numFmt w:val="lowerRoman"/>
      <w:lvlText w:val="%6."/>
      <w:lvlJc w:val="right"/>
      <w:pPr>
        <w:ind w:left="4668" w:hanging="179"/>
      </w:pPr>
    </w:lvl>
    <w:lvl w:ilvl="6" w:tplc="5B868916">
      <w:start w:val="1"/>
      <w:numFmt w:val="decimal"/>
      <w:lvlText w:val="%7."/>
      <w:lvlJc w:val="left"/>
      <w:pPr>
        <w:ind w:left="5388" w:hanging="359"/>
      </w:pPr>
    </w:lvl>
    <w:lvl w:ilvl="7" w:tplc="9C7A9700">
      <w:start w:val="1"/>
      <w:numFmt w:val="lowerLetter"/>
      <w:lvlText w:val="%8."/>
      <w:lvlJc w:val="left"/>
      <w:pPr>
        <w:ind w:left="6108" w:hanging="359"/>
      </w:pPr>
    </w:lvl>
    <w:lvl w:ilvl="8" w:tplc="85827458">
      <w:start w:val="1"/>
      <w:numFmt w:val="lowerRoman"/>
      <w:lvlText w:val="%9."/>
      <w:lvlJc w:val="right"/>
      <w:pPr>
        <w:ind w:left="6828" w:hanging="179"/>
      </w:pPr>
    </w:lvl>
  </w:abstractNum>
  <w:abstractNum w:abstractNumId="1" w15:restartNumberingAfterBreak="0">
    <w:nsid w:val="73BE131B"/>
    <w:multiLevelType w:val="hybridMultilevel"/>
    <w:tmpl w:val="4AF87B96"/>
    <w:lvl w:ilvl="0" w:tplc="861C7314">
      <w:start w:val="1"/>
      <w:numFmt w:val="decimal"/>
      <w:lvlText w:val="%1."/>
      <w:lvlJc w:val="left"/>
      <w:pPr>
        <w:ind w:left="405" w:hanging="359"/>
      </w:pPr>
      <w:rPr>
        <w:rFonts w:cs="Times New Roman" w:hint="default"/>
      </w:rPr>
    </w:lvl>
    <w:lvl w:ilvl="1" w:tplc="5226FB88">
      <w:start w:val="1"/>
      <w:numFmt w:val="lowerLetter"/>
      <w:lvlText w:val="%2."/>
      <w:lvlJc w:val="left"/>
      <w:pPr>
        <w:ind w:left="1125" w:hanging="359"/>
      </w:pPr>
      <w:rPr>
        <w:rFonts w:cs="Times New Roman"/>
      </w:rPr>
    </w:lvl>
    <w:lvl w:ilvl="2" w:tplc="15604814">
      <w:start w:val="1"/>
      <w:numFmt w:val="lowerRoman"/>
      <w:lvlText w:val="%3."/>
      <w:lvlJc w:val="right"/>
      <w:pPr>
        <w:ind w:left="1845" w:hanging="179"/>
      </w:pPr>
      <w:rPr>
        <w:rFonts w:cs="Times New Roman"/>
      </w:rPr>
    </w:lvl>
    <w:lvl w:ilvl="3" w:tplc="8D2C4982">
      <w:start w:val="1"/>
      <w:numFmt w:val="decimal"/>
      <w:lvlText w:val="%4."/>
      <w:lvlJc w:val="left"/>
      <w:pPr>
        <w:ind w:left="2565" w:hanging="359"/>
      </w:pPr>
      <w:rPr>
        <w:rFonts w:cs="Times New Roman"/>
      </w:rPr>
    </w:lvl>
    <w:lvl w:ilvl="4" w:tplc="8CE22A02">
      <w:start w:val="1"/>
      <w:numFmt w:val="lowerLetter"/>
      <w:lvlText w:val="%5."/>
      <w:lvlJc w:val="left"/>
      <w:pPr>
        <w:ind w:left="3285" w:hanging="359"/>
      </w:pPr>
      <w:rPr>
        <w:rFonts w:cs="Times New Roman"/>
      </w:rPr>
    </w:lvl>
    <w:lvl w:ilvl="5" w:tplc="1BEEC3D2">
      <w:start w:val="1"/>
      <w:numFmt w:val="lowerRoman"/>
      <w:lvlText w:val="%6."/>
      <w:lvlJc w:val="right"/>
      <w:pPr>
        <w:ind w:left="4005" w:hanging="179"/>
      </w:pPr>
      <w:rPr>
        <w:rFonts w:cs="Times New Roman"/>
      </w:rPr>
    </w:lvl>
    <w:lvl w:ilvl="6" w:tplc="CB38CF48">
      <w:start w:val="1"/>
      <w:numFmt w:val="decimal"/>
      <w:lvlText w:val="%7."/>
      <w:lvlJc w:val="left"/>
      <w:pPr>
        <w:ind w:left="4725" w:hanging="359"/>
      </w:pPr>
      <w:rPr>
        <w:rFonts w:cs="Times New Roman"/>
      </w:rPr>
    </w:lvl>
    <w:lvl w:ilvl="7" w:tplc="B122028C">
      <w:start w:val="1"/>
      <w:numFmt w:val="lowerLetter"/>
      <w:lvlText w:val="%8."/>
      <w:lvlJc w:val="left"/>
      <w:pPr>
        <w:ind w:left="5445" w:hanging="359"/>
      </w:pPr>
      <w:rPr>
        <w:rFonts w:cs="Times New Roman"/>
      </w:rPr>
    </w:lvl>
    <w:lvl w:ilvl="8" w:tplc="0C1E1B30">
      <w:start w:val="1"/>
      <w:numFmt w:val="lowerRoman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D1"/>
    <w:rsid w:val="000531D1"/>
    <w:rsid w:val="0072143C"/>
    <w:rsid w:val="007C64A4"/>
    <w:rsid w:val="00834CDB"/>
    <w:rsid w:val="00AE31A7"/>
    <w:rsid w:val="00E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62F4"/>
  <w15:docId w15:val="{B3B4BF04-8E33-4C28-AF10-8C61488B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dcterms:created xsi:type="dcterms:W3CDTF">2019-11-27T07:01:00Z</dcterms:created>
  <dcterms:modified xsi:type="dcterms:W3CDTF">2019-11-27T13:40:00Z</dcterms:modified>
</cp:coreProperties>
</file>