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65"/>
        <w:ind w:left="5670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0"/>
          <w:lang w:val="ru-RU"/>
        </w:rPr>
        <w:t xml:space="preserve">Додаток </w:t>
      </w:r>
      <w:r>
        <w:rPr>
          <w:rFonts w:ascii="Times New Roman" w:hAnsi="Times New Roman"/>
          <w:b w:val="false"/>
          <w:sz w:val="20"/>
          <w:lang w:val="ru-RU"/>
        </w:rPr>
        <w:t xml:space="preserve">1 </w:t>
      </w:r>
      <w:r>
        <w:rPr>
          <w:rFonts w:ascii="Times New Roman" w:hAnsi="Times New Roman"/>
          <w:b w:val="false"/>
          <w:sz w:val="20"/>
          <w:lang w:val="ru-RU"/>
        </w:rPr>
        <w:t xml:space="preserve">до рішення </w:t>
      </w:r>
      <w:r>
        <w:rPr>
          <w:rFonts w:ascii="Times New Roman" w:hAnsi="Times New Roman"/>
          <w:b w:val="false"/>
          <w:sz w:val="20"/>
          <w:lang w:val="ru-RU"/>
        </w:rPr>
        <w:t xml:space="preserve">35</w:t>
      </w:r>
      <w:r>
        <w:rPr>
          <w:rFonts w:ascii="Times New Roman" w:hAnsi="Times New Roman"/>
          <w:b w:val="false"/>
          <w:sz w:val="20"/>
          <w:lang w:val="ru-RU"/>
        </w:rPr>
        <w:t xml:space="preserve"> </w:t>
      </w:r>
      <w:r>
        <w:rPr>
          <w:rFonts w:ascii="Times New Roman" w:hAnsi="Times New Roman"/>
          <w:b w:val="false"/>
          <w:sz w:val="20"/>
          <w:lang w:val="ru-RU"/>
        </w:rPr>
        <w:t xml:space="preserve">сесії Менської міської ради 7</w:t>
      </w:r>
      <w:r>
        <w:rPr>
          <w:rFonts w:ascii="Times New Roman" w:hAnsi="Times New Roman"/>
          <w:b w:val="false"/>
          <w:sz w:val="20"/>
          <w:lang w:val="ru-RU"/>
        </w:rPr>
        <w:t xml:space="preserve"> </w:t>
      </w:r>
      <w:r>
        <w:rPr>
          <w:rFonts w:ascii="Times New Roman" w:hAnsi="Times New Roman"/>
          <w:b w:val="false"/>
          <w:sz w:val="20"/>
          <w:lang w:val="ru-RU"/>
        </w:rPr>
        <w:t xml:space="preserve">скликання </w:t>
      </w:r>
      <w:r>
        <w:rPr>
          <w:rFonts w:ascii="Times New Roman" w:hAnsi="Times New Roman"/>
          <w:b w:val="false"/>
          <w:sz w:val="14"/>
          <w:lang w:val="ru-RU"/>
        </w:rPr>
        <w:t xml:space="preserve">«</w:t>
      </w:r>
      <w:r>
        <w:rPr>
          <w:rFonts w:ascii="Times New Roman" w:hAnsi="Times New Roman"/>
          <w:b w:val="false"/>
          <w:sz w:val="20"/>
          <w:szCs w:val="28"/>
        </w:rPr>
        <w:t xml:space="preserve">Про встановлення пільги по сплаті земельного податку  установам та підприємствам природно-заповідного фонду України, які являються неприбутковими організаціями на 20</w:t>
      </w:r>
      <w:r>
        <w:rPr>
          <w:rFonts w:ascii="Times New Roman" w:hAnsi="Times New Roman"/>
          <w:b w:val="false"/>
          <w:sz w:val="20"/>
          <w:szCs w:val="28"/>
        </w:rPr>
        <w:t xml:space="preserve">20</w:t>
      </w:r>
      <w:r>
        <w:rPr>
          <w:rFonts w:ascii="Times New Roman" w:hAnsi="Times New Roman"/>
          <w:b w:val="false"/>
          <w:sz w:val="20"/>
          <w:szCs w:val="28"/>
        </w:rPr>
        <w:t xml:space="preserve"> рік</w:t>
      </w:r>
      <w:r>
        <w:rPr>
          <w:rFonts w:ascii="Times New Roman" w:hAnsi="Times New Roman"/>
          <w:b w:val="false"/>
          <w:sz w:val="14"/>
        </w:rPr>
        <w:t xml:space="preserve">»</w:t>
      </w:r>
      <w:r>
        <w:rPr>
          <w:rFonts w:ascii="Times New Roman" w:hAnsi="Times New Roman"/>
          <w:sz w:val="1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sz w:val="20"/>
          <w:szCs w:val="24"/>
          <w:lang w:val="ru-RU"/>
        </w:rPr>
        <w:t xml:space="preserve">від</w:t>
      </w:r>
      <w:r>
        <w:rPr>
          <w:rFonts w:ascii="Times New Roman" w:hAnsi="Times New Roman"/>
          <w:b w:val="false"/>
          <w:sz w:val="20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sz w:val="20"/>
          <w:szCs w:val="24"/>
          <w:lang w:val="ru-RU"/>
        </w:rPr>
        <w:t xml:space="preserve">19.11.2019</w:t>
      </w:r>
      <w:r>
        <w:rPr>
          <w:rFonts w:ascii="Times New Roman" w:hAnsi="Times New Roman"/>
          <w:b w:val="false"/>
          <w:sz w:val="20"/>
          <w:szCs w:val="24"/>
          <w:lang w:val="ru-RU"/>
        </w:rPr>
        <w:t xml:space="preserve"> року №</w:t>
      </w:r>
      <w:r>
        <w:rPr>
          <w:rFonts w:ascii="Times New Roman" w:hAnsi="Times New Roman"/>
          <w:b w:val="false"/>
          <w:sz w:val="20"/>
          <w:szCs w:val="24"/>
          <w:lang w:val="ru-RU"/>
        </w:rPr>
        <w:t xml:space="preserve">554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/>
    </w:p>
    <w:p>
      <w:pPr>
        <w:pStyle w:val="1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ПЕРЕЛІК</w:t>
      </w:r>
      <w:r>
        <w:rPr>
          <w:rFonts w:ascii="Times New Roman" w:hAnsi="Times New Roman"/>
          <w:sz w:val="28"/>
          <w:szCs w:val="28"/>
        </w:rPr>
        <w:br/>
        <w:t xml:space="preserve">пільг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фізичних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юридичних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осіб,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наданих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284.1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284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Податкового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кодексу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сплати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податку</w:t>
      </w:r>
      <w:r>
        <w:rPr>
          <w:rFonts w:ascii="Times New Roman" w:hAnsi="Times New Roman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/>
          <w:sz w:val="28"/>
          <w:szCs w:val="28"/>
        </w:rPr>
        <w:br/>
      </w:r>
      <w:r/>
    </w:p>
    <w:p>
      <w:pPr>
        <w:pStyle w:val="1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Пільги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встановлюються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рік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вводяться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дію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</w:t>
      </w:r>
      <w:r>
        <w:rPr>
          <w:rFonts w:ascii="Times New Roman" w:hAnsi="Times New Roman"/>
          <w:sz w:val="24"/>
          <w:szCs w:val="24"/>
        </w:rPr>
        <w:t xml:space="preserve"> 1 січня </w:t>
      </w:r>
      <w:r>
        <w:rPr>
          <w:rFonts w:ascii="Times New Roman" w:hAnsi="Times New Roman"/>
          <w:sz w:val="24"/>
          <w:szCs w:val="24"/>
        </w:rPr>
        <w:t xml:space="preserve">20</w:t>
      </w:r>
      <w:r>
        <w:rPr>
          <w:rFonts w:ascii="Times New Roman" w:hAnsi="Times New Roman"/>
          <w:sz w:val="24"/>
          <w:szCs w:val="24"/>
        </w:rPr>
        <w:t xml:space="preserve">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року.</w:t>
      </w:r>
      <w:r/>
    </w:p>
    <w:p>
      <w:pPr>
        <w:pStyle w:val="164"/>
        <w:ind w:firstLine="1276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164"/>
        <w:jc w:val="both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Адміністративно-територіальні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одиниці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або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населені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пункти,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або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території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об’єднаних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територіальних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громад,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які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поширюється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дія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рішення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ради:</w:t>
      </w:r>
      <w:r/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1037"/>
        <w:gridCol w:w="1738"/>
        <w:gridCol w:w="5660"/>
      </w:tblGrid>
      <w:tr>
        <w:trPr/>
        <w:tc>
          <w:tcPr>
            <w:tcW w:w="593" w:type="pct"/>
            <w:vAlign w:val="center"/>
            <w:textDirection w:val="lrTb"/>
            <w:noWrap w:val="false"/>
          </w:tcPr>
          <w:p>
            <w:pPr>
              <w:pStyle w:val="164"/>
              <w:ind w:hanging="0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/>
                <w:sz w:val="18"/>
                <w:szCs w:val="24"/>
                <w:lang w:val="en-US"/>
              </w:rPr>
              <w:t xml:space="preserve">Код</w:t>
            </w:r>
            <w:r>
              <w:rPr>
                <w:rFonts w:ascii="Times New Roman" w:hAnsi="Times New Roman"/>
                <w:sz w:val="1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  <w:lang w:val="en-US"/>
              </w:rPr>
              <w:t xml:space="preserve">області</w:t>
            </w:r>
            <w:r>
              <w:rPr>
                <w:sz w:val="20"/>
              </w:rPr>
            </w:r>
          </w:p>
        </w:tc>
        <w:tc>
          <w:tcPr>
            <w:tcW w:w="542" w:type="pct"/>
            <w:vAlign w:val="center"/>
            <w:textDirection w:val="lrTb"/>
            <w:noWrap w:val="false"/>
          </w:tcPr>
          <w:p>
            <w:pPr>
              <w:pStyle w:val="164"/>
              <w:ind w:hanging="0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/>
                <w:sz w:val="18"/>
                <w:szCs w:val="24"/>
                <w:lang w:val="en-US"/>
              </w:rPr>
              <w:t xml:space="preserve">Код</w:t>
            </w:r>
            <w:r>
              <w:rPr>
                <w:rFonts w:ascii="Times New Roman" w:hAnsi="Times New Roman"/>
                <w:sz w:val="1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  <w:lang w:val="en-US"/>
              </w:rPr>
              <w:t xml:space="preserve">району</w:t>
            </w:r>
            <w:r>
              <w:rPr>
                <w:sz w:val="20"/>
              </w:rPr>
            </w:r>
          </w:p>
        </w:tc>
        <w:tc>
          <w:tcPr>
            <w:tcW w:w="908" w:type="pct"/>
            <w:vAlign w:val="center"/>
            <w:textDirection w:val="lrTb"/>
            <w:noWrap w:val="false"/>
          </w:tcPr>
          <w:p>
            <w:pPr>
              <w:pStyle w:val="164"/>
              <w:ind w:hanging="0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/>
                <w:sz w:val="18"/>
                <w:szCs w:val="24"/>
                <w:lang w:val="en-US"/>
              </w:rPr>
              <w:t xml:space="preserve">Код</w:t>
            </w:r>
            <w:r>
              <w:rPr>
                <w:rFonts w:ascii="Times New Roman" w:hAnsi="Times New Roman"/>
                <w:sz w:val="1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  <w:lang w:val="en-US"/>
              </w:rPr>
              <w:br/>
              <w:t xml:space="preserve">згідно</w:t>
            </w:r>
            <w:r>
              <w:rPr>
                <w:rFonts w:ascii="Times New Roman" w:hAnsi="Times New Roman"/>
                <w:sz w:val="1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  <w:lang w:val="en-US"/>
              </w:rPr>
              <w:t xml:space="preserve">з</w:t>
            </w:r>
            <w:r>
              <w:rPr>
                <w:rFonts w:ascii="Times New Roman" w:hAnsi="Times New Roman"/>
                <w:sz w:val="1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  <w:lang w:val="en-US"/>
              </w:rPr>
              <w:t xml:space="preserve">КОАТУУ</w:t>
            </w:r>
            <w:r>
              <w:rPr>
                <w:sz w:val="20"/>
              </w:rPr>
            </w:r>
          </w:p>
        </w:tc>
        <w:tc>
          <w:tcPr>
            <w:tcW w:w="2957" w:type="pct"/>
            <w:vAlign w:val="center"/>
            <w:textDirection w:val="lrTb"/>
            <w:noWrap w:val="false"/>
          </w:tcPr>
          <w:p>
            <w:pPr>
              <w:pStyle w:val="164"/>
              <w:ind w:hanging="0"/>
              <w:jc w:val="center"/>
              <w:rPr>
                <w:rFonts w:ascii="Times New Roman" w:hAnsi="Times New Roman"/>
                <w:sz w:val="18"/>
                <w:szCs w:val="24"/>
                <w:lang w:val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/>
              </w:rPr>
              <w:t xml:space="preserve">Найменування адміністративно-територіальної одиниці або населеного пункту, або території об’єднаної територіальної громади</w:t>
            </w:r>
            <w:r>
              <w:rPr>
                <w:sz w:val="20"/>
              </w:rPr>
            </w:r>
          </w:p>
        </w:tc>
      </w:tr>
    </w:tbl>
    <w:p>
      <w:pPr>
        <w:pStyle w:val="164"/>
        <w:ind w:left="4395" w:hanging="4394"/>
        <w:jc w:val="both"/>
        <w:spacing w:before="0" w:beforeAutospacing="0"/>
        <w:tabs>
          <w:tab w:val="left" w:pos="4365" w:leader="none"/>
          <w:tab w:val="left" w:pos="714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04644        </w:t>
      </w:r>
      <w:r>
        <w:rPr>
          <w:rFonts w:ascii="Times New Roman" w:hAnsi="Times New Roman"/>
          <w:sz w:val="24"/>
          <w:shd w:val="clear" w:color="auto" w:fill="FFFFFF"/>
        </w:rPr>
        <w:t xml:space="preserve">04061777</w:t>
      </w:r>
      <w:r>
        <w:rPr>
          <w:rFonts w:ascii="Times New Roman" w:hAnsi="Times New Roman"/>
          <w:sz w:val="24"/>
          <w:szCs w:val="24"/>
        </w:rPr>
        <w:t xml:space="preserve">    7423010100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місто </w:t>
      </w:r>
      <w:r>
        <w:rPr>
          <w:rFonts w:ascii="Times New Roman" w:hAnsi="Times New Roman"/>
          <w:sz w:val="24"/>
          <w:szCs w:val="24"/>
        </w:rPr>
        <w:t xml:space="preserve">Мена</w:t>
      </w:r>
      <w:r>
        <w:rPr>
          <w:rFonts w:ascii="Times New Roman" w:hAnsi="Times New Roman"/>
          <w:sz w:val="24"/>
          <w:szCs w:val="24"/>
        </w:rPr>
        <w:t xml:space="preserve"> Менської міської об’єднаної територіальної громади у Чернігівській області, центр об’єднаної територіальної громади </w:t>
      </w:r>
      <w:r/>
    </w:p>
    <w:p>
      <w:pPr>
        <w:pStyle w:val="164"/>
        <w:ind w:left="4395" w:hanging="2126"/>
        <w:jc w:val="both"/>
        <w:spacing w:before="0" w:beforeAutospacing="0"/>
        <w:tabs>
          <w:tab w:val="left" w:pos="4365" w:leader="none"/>
          <w:tab w:val="left" w:pos="714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7423081001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село </w:t>
      </w:r>
      <w:r>
        <w:rPr>
          <w:rFonts w:ascii="Times New Roman" w:hAnsi="Times New Roman"/>
          <w:sz w:val="24"/>
          <w:szCs w:val="24"/>
        </w:rPr>
        <w:t xml:space="preserve">Блистова</w:t>
      </w:r>
      <w:r>
        <w:rPr>
          <w:rFonts w:ascii="Times New Roman" w:hAnsi="Times New Roman"/>
          <w:sz w:val="24"/>
          <w:szCs w:val="24"/>
        </w:rPr>
        <w:t xml:space="preserve"> Менської міської об’єднаної територіальної громади у Чернігівській області</w:t>
      </w:r>
      <w:r/>
    </w:p>
    <w:p>
      <w:pPr>
        <w:pStyle w:val="164"/>
        <w:ind w:left="4395" w:hanging="2126"/>
        <w:jc w:val="both"/>
        <w:spacing w:before="0" w:beforeAutospacing="0"/>
        <w:tabs>
          <w:tab w:val="left" w:pos="436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7423081501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село </w:t>
      </w:r>
      <w:r>
        <w:rPr>
          <w:rFonts w:ascii="Times New Roman" w:hAnsi="Times New Roman"/>
          <w:sz w:val="24"/>
          <w:szCs w:val="24"/>
        </w:rPr>
        <w:t xml:space="preserve">Бірківка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Менської міської об’єднаної територіальної громади у Чернігівській області</w:t>
      </w:r>
      <w:r/>
    </w:p>
    <w:p>
      <w:pPr>
        <w:pStyle w:val="164"/>
        <w:ind w:left="4395" w:hanging="2126"/>
        <w:jc w:val="both"/>
        <w:spacing w:before="0" w:beforeAutospacing="0"/>
        <w:tabs>
          <w:tab w:val="left" w:pos="436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7423085002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село </w:t>
      </w:r>
      <w:r>
        <w:rPr>
          <w:rFonts w:ascii="Times New Roman" w:hAnsi="Times New Roman"/>
          <w:sz w:val="24"/>
          <w:szCs w:val="24"/>
        </w:rPr>
        <w:t xml:space="preserve">Куковицьке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Менської міської об’єднаної територіальної громади у Чернігівській області</w:t>
      </w:r>
      <w:r/>
    </w:p>
    <w:p>
      <w:pPr>
        <w:pStyle w:val="164"/>
        <w:ind w:left="4395" w:hanging="2126"/>
        <w:jc w:val="both"/>
        <w:spacing w:before="0" w:beforeAutospacing="0"/>
        <w:tabs>
          <w:tab w:val="left" w:pos="436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7423088502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село </w:t>
      </w:r>
      <w:r>
        <w:rPr>
          <w:rFonts w:ascii="Times New Roman" w:hAnsi="Times New Roman"/>
          <w:sz w:val="24"/>
          <w:szCs w:val="24"/>
        </w:rPr>
        <w:t xml:space="preserve">Дмитрівка</w:t>
      </w:r>
      <w:r>
        <w:rPr>
          <w:rFonts w:ascii="Times New Roman" w:hAnsi="Times New Roman"/>
          <w:sz w:val="24"/>
          <w:szCs w:val="24"/>
        </w:rPr>
        <w:t xml:space="preserve"> Менської міської об’єднаної територіальної громади у Чернігівській області</w:t>
      </w:r>
      <w:r/>
    </w:p>
    <w:p>
      <w:pPr>
        <w:pStyle w:val="164"/>
        <w:ind w:left="4395" w:hanging="2126"/>
        <w:jc w:val="both"/>
        <w:spacing w:before="0" w:beforeAutospacing="0"/>
        <w:tabs>
          <w:tab w:val="left" w:pos="436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7423081002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село </w:t>
      </w:r>
      <w:r>
        <w:rPr>
          <w:rFonts w:ascii="Times New Roman" w:hAnsi="Times New Roman"/>
          <w:sz w:val="24"/>
          <w:szCs w:val="24"/>
        </w:rPr>
        <w:t xml:space="preserve">Дерепівка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Менської міської об’єднаної територіальної громади у Чернігівській області</w:t>
      </w:r>
      <w:r/>
    </w:p>
    <w:p>
      <w:pPr>
        <w:pStyle w:val="164"/>
        <w:ind w:left="4395" w:hanging="2126"/>
        <w:jc w:val="both"/>
        <w:spacing w:before="0" w:beforeAutospacing="0"/>
        <w:tabs>
          <w:tab w:val="left" w:pos="4365" w:leader="none"/>
          <w:tab w:val="left" w:pos="714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7423081801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село </w:t>
      </w:r>
      <w:r>
        <w:rPr>
          <w:rFonts w:ascii="Times New Roman" w:hAnsi="Times New Roman"/>
          <w:sz w:val="24"/>
          <w:szCs w:val="24"/>
        </w:rPr>
        <w:t xml:space="preserve">Величківка</w:t>
      </w:r>
      <w:r>
        <w:rPr>
          <w:rFonts w:ascii="Times New Roman" w:hAnsi="Times New Roman"/>
          <w:sz w:val="24"/>
          <w:szCs w:val="24"/>
        </w:rPr>
        <w:t xml:space="preserve"> Менської міської об’єднаної територіальної громади у Чернігівській області</w:t>
      </w:r>
      <w:r/>
    </w:p>
    <w:p>
      <w:pPr>
        <w:pStyle w:val="164"/>
        <w:ind w:left="4395" w:hanging="2126"/>
        <w:jc w:val="both"/>
        <w:spacing w:before="0" w:beforeAutospacing="0"/>
        <w:tabs>
          <w:tab w:val="left" w:pos="436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7423081803</w:t>
      </w:r>
      <w:r>
        <w:rPr>
          <w:rFonts w:ascii="Times New Roman" w:hAnsi="Times New Roman"/>
          <w:sz w:val="24"/>
          <w:szCs w:val="24"/>
        </w:rPr>
        <w:tab/>
        <w:t xml:space="preserve">село Вільне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Менської міської об’єднаної територіальної громади у Чернігівській області</w:t>
      </w:r>
      <w:r/>
    </w:p>
    <w:p>
      <w:pPr>
        <w:pStyle w:val="164"/>
        <w:ind w:left="4395" w:hanging="2126"/>
        <w:jc w:val="both"/>
        <w:spacing w:before="0" w:beforeAutospacing="0"/>
        <w:tabs>
          <w:tab w:val="left" w:pos="4365" w:leader="none"/>
          <w:tab w:val="left" w:pos="714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7423083501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село </w:t>
      </w:r>
      <w:r>
        <w:rPr>
          <w:rFonts w:ascii="Times New Roman" w:hAnsi="Times New Roman"/>
          <w:sz w:val="24"/>
          <w:szCs w:val="24"/>
        </w:rPr>
        <w:t xml:space="preserve">Дягова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Менської міської об’єднаної територіальної громади у Чернігівській області</w:t>
      </w:r>
      <w:r/>
    </w:p>
    <w:p>
      <w:pPr>
        <w:pStyle w:val="164"/>
        <w:ind w:left="4395" w:hanging="2126"/>
        <w:jc w:val="both"/>
        <w:spacing w:before="0" w:beforeAutospacing="0"/>
        <w:tabs>
          <w:tab w:val="left" w:pos="4365" w:leader="none"/>
          <w:tab w:val="left" w:pos="714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7423084501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село </w:t>
      </w:r>
      <w:r>
        <w:rPr>
          <w:rFonts w:ascii="Times New Roman" w:hAnsi="Times New Roman"/>
          <w:sz w:val="24"/>
          <w:szCs w:val="24"/>
        </w:rPr>
        <w:t xml:space="preserve">Киселівка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Менської міської об’єднаної територіальної громади у Чернігівській області</w:t>
      </w:r>
      <w:r/>
    </w:p>
    <w:p>
      <w:pPr>
        <w:pStyle w:val="164"/>
        <w:ind w:left="4395" w:hanging="2126"/>
        <w:jc w:val="both"/>
        <w:spacing w:before="0" w:beforeAutospacing="0"/>
        <w:tabs>
          <w:tab w:val="left" w:pos="436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7423084504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село </w:t>
      </w:r>
      <w:r>
        <w:rPr>
          <w:rFonts w:ascii="Times New Roman" w:hAnsi="Times New Roman"/>
          <w:sz w:val="24"/>
          <w:szCs w:val="24"/>
        </w:rPr>
        <w:t xml:space="preserve">Комарівка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Менської міської об’єднаної територіальної громади у Чернігівській області</w:t>
      </w:r>
      <w:r/>
    </w:p>
    <w:p>
      <w:pPr>
        <w:pStyle w:val="164"/>
        <w:ind w:left="4395" w:hanging="2126"/>
        <w:jc w:val="both"/>
        <w:spacing w:before="0" w:beforeAutospacing="0"/>
        <w:tabs>
          <w:tab w:val="left" w:pos="436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7423084505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село </w:t>
      </w:r>
      <w:r>
        <w:rPr>
          <w:rFonts w:ascii="Times New Roman" w:hAnsi="Times New Roman"/>
          <w:sz w:val="24"/>
          <w:szCs w:val="24"/>
        </w:rPr>
        <w:t xml:space="preserve">Прогрес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Менської міської об’єднаної територіальної громади у Чернігівській області</w:t>
      </w:r>
      <w:r/>
    </w:p>
    <w:p>
      <w:pPr>
        <w:pStyle w:val="164"/>
        <w:ind w:left="4395" w:hanging="2126"/>
        <w:jc w:val="both"/>
        <w:spacing w:before="0" w:beforeAutospacing="0"/>
        <w:tabs>
          <w:tab w:val="left" w:pos="436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7423085003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село </w:t>
      </w:r>
      <w:r>
        <w:rPr>
          <w:rFonts w:ascii="Times New Roman" w:hAnsi="Times New Roman"/>
          <w:sz w:val="24"/>
          <w:szCs w:val="24"/>
        </w:rPr>
        <w:t xml:space="preserve">Загорівка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Менської міської об’єднаної територіальної громади у Чернігівській області</w:t>
      </w:r>
      <w:r/>
    </w:p>
    <w:p>
      <w:pPr>
        <w:pStyle w:val="164"/>
        <w:ind w:left="4395" w:hanging="2126"/>
        <w:jc w:val="both"/>
        <w:spacing w:before="0" w:beforeAutospacing="0"/>
        <w:tabs>
          <w:tab w:val="left" w:pos="4365" w:leader="none"/>
          <w:tab w:val="left" w:pos="714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7423085002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село </w:t>
      </w:r>
      <w:r>
        <w:rPr>
          <w:rFonts w:ascii="Times New Roman" w:hAnsi="Times New Roman"/>
          <w:sz w:val="24"/>
          <w:szCs w:val="24"/>
        </w:rPr>
        <w:t xml:space="preserve">Куковичі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Менської міської об’єднаної територіальної громади у Чернігівській області</w:t>
      </w:r>
      <w:r/>
    </w:p>
    <w:p>
      <w:pPr>
        <w:pStyle w:val="164"/>
        <w:ind w:left="4395" w:hanging="2126"/>
        <w:jc w:val="both"/>
        <w:spacing w:before="0" w:beforeAutospacing="0"/>
        <w:tabs>
          <w:tab w:val="left" w:pos="436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7423088503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село </w:t>
      </w:r>
      <w:r>
        <w:rPr>
          <w:rFonts w:ascii="Times New Roman" w:hAnsi="Times New Roman"/>
          <w:sz w:val="24"/>
          <w:szCs w:val="24"/>
        </w:rPr>
        <w:t xml:space="preserve">Лазарівка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Менської міської об’єднаної територіальної громади у Чернігівській області</w:t>
      </w:r>
      <w:r/>
    </w:p>
    <w:p>
      <w:pPr>
        <w:pStyle w:val="164"/>
        <w:ind w:left="4395" w:hanging="2126"/>
        <w:jc w:val="both"/>
        <w:spacing w:before="0" w:beforeAutospacing="0"/>
        <w:tabs>
          <w:tab w:val="left" w:pos="4365" w:leader="none"/>
          <w:tab w:val="left" w:pos="714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7423085901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село </w:t>
      </w:r>
      <w:r>
        <w:rPr>
          <w:rFonts w:ascii="Times New Roman" w:hAnsi="Times New Roman"/>
          <w:sz w:val="24"/>
          <w:szCs w:val="24"/>
        </w:rPr>
        <w:t xml:space="preserve">Ліски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Менської міської об’єднаної територіальної громади у Чернігівській області</w:t>
      </w:r>
      <w:r/>
    </w:p>
    <w:p>
      <w:pPr>
        <w:pStyle w:val="164"/>
        <w:ind w:left="4395" w:hanging="2126"/>
        <w:jc w:val="both"/>
        <w:spacing w:before="0" w:beforeAutospacing="0"/>
        <w:tabs>
          <w:tab w:val="left" w:pos="436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7423085905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село </w:t>
      </w:r>
      <w:r>
        <w:rPr>
          <w:rFonts w:ascii="Times New Roman" w:hAnsi="Times New Roman"/>
          <w:sz w:val="24"/>
          <w:szCs w:val="24"/>
        </w:rPr>
        <w:t xml:space="preserve">Луки </w:t>
      </w:r>
      <w:r>
        <w:rPr>
          <w:rFonts w:ascii="Times New Roman" w:hAnsi="Times New Roman"/>
          <w:sz w:val="24"/>
          <w:szCs w:val="24"/>
        </w:rPr>
        <w:t xml:space="preserve">Менської міської об’єднаної територіальної громади у Чернігівській області</w:t>
      </w:r>
      <w:r/>
    </w:p>
    <w:p>
      <w:pPr>
        <w:pStyle w:val="164"/>
        <w:ind w:left="4395" w:hanging="2126"/>
        <w:jc w:val="both"/>
        <w:spacing w:before="0" w:beforeAutospacing="0"/>
        <w:tabs>
          <w:tab w:val="left" w:pos="436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7423085902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село </w:t>
      </w:r>
      <w:r>
        <w:rPr>
          <w:rFonts w:ascii="Times New Roman" w:hAnsi="Times New Roman"/>
          <w:sz w:val="24"/>
          <w:szCs w:val="24"/>
        </w:rPr>
        <w:t xml:space="preserve">Майське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Менської міської об’єднаної територіальної громади у Чернігівській області</w:t>
      </w:r>
      <w:r/>
    </w:p>
    <w:p>
      <w:pPr>
        <w:pStyle w:val="164"/>
        <w:ind w:left="4395" w:hanging="2126"/>
        <w:jc w:val="both"/>
        <w:spacing w:before="0" w:beforeAutospacing="0"/>
        <w:tabs>
          <w:tab w:val="left" w:pos="436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7423085904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село </w:t>
      </w:r>
      <w:r>
        <w:rPr>
          <w:rFonts w:ascii="Times New Roman" w:hAnsi="Times New Roman"/>
          <w:sz w:val="24"/>
          <w:szCs w:val="24"/>
        </w:rPr>
        <w:t xml:space="preserve">Максаки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Менської міської об’єднаної територіальної громади у Чернігівській області</w:t>
      </w:r>
      <w:r/>
    </w:p>
    <w:p>
      <w:pPr>
        <w:pStyle w:val="164"/>
        <w:ind w:left="4395" w:hanging="2126"/>
        <w:jc w:val="both"/>
        <w:spacing w:before="0" w:beforeAutospacing="0"/>
        <w:tabs>
          <w:tab w:val="left" w:pos="4365" w:leader="none"/>
          <w:tab w:val="left" w:pos="714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7423055700</w:t>
      </w:r>
      <w:r>
        <w:rPr>
          <w:rFonts w:ascii="Times New Roman" w:hAnsi="Times New Roman"/>
          <w:sz w:val="24"/>
          <w:szCs w:val="24"/>
        </w:rPr>
        <w:tab/>
        <w:t xml:space="preserve">селище міського типу </w:t>
      </w:r>
      <w:r>
        <w:rPr>
          <w:rFonts w:ascii="Times New Roman" w:hAnsi="Times New Roman"/>
          <w:sz w:val="24"/>
          <w:szCs w:val="24"/>
        </w:rPr>
        <w:t xml:space="preserve">Макошине</w:t>
      </w:r>
      <w:r>
        <w:rPr>
          <w:rFonts w:ascii="Times New Roman" w:hAnsi="Times New Roman"/>
          <w:sz w:val="24"/>
          <w:szCs w:val="24"/>
        </w:rPr>
        <w:t xml:space="preserve"> Менської міської об’єднаної територіальної громади у Чернігівській області</w:t>
      </w:r>
      <w:r/>
    </w:p>
    <w:p>
      <w:pPr>
        <w:pStyle w:val="164"/>
        <w:ind w:left="4395" w:hanging="2126"/>
        <w:jc w:val="both"/>
        <w:spacing w:before="0" w:beforeAutospacing="0"/>
        <w:tabs>
          <w:tab w:val="left" w:pos="436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7423085004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Овчарівка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Менської міської об’єднаної територіальної громади у Чернігівській області</w:t>
      </w:r>
      <w:r/>
    </w:p>
    <w:p>
      <w:pPr>
        <w:pStyle w:val="164"/>
        <w:ind w:left="4395" w:hanging="2126"/>
        <w:jc w:val="both"/>
        <w:spacing w:before="0" w:beforeAutospacing="0"/>
        <w:tabs>
          <w:tab w:val="left" w:pos="4365" w:leader="none"/>
          <w:tab w:val="left" w:pos="714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7423087201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село</w:t>
      </w:r>
      <w:r>
        <w:rPr>
          <w:rFonts w:ascii="Times New Roman" w:hAnsi="Times New Roman"/>
          <w:sz w:val="24"/>
          <w:szCs w:val="24"/>
        </w:rPr>
        <w:t xml:space="preserve"> Осьмаки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Менської міської об’єднаної територіальної громади у Чернігівській області</w:t>
      </w:r>
      <w:r/>
    </w:p>
    <w:p>
      <w:pPr>
        <w:pStyle w:val="164"/>
        <w:ind w:left="4395" w:hanging="2126"/>
        <w:jc w:val="both"/>
        <w:spacing w:before="0" w:beforeAutospacing="0"/>
        <w:tabs>
          <w:tab w:val="left" w:pos="436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7423055701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Остапівка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Менської міської об’єднаної територіальної громади у Чернігівській області</w:t>
      </w:r>
      <w:r/>
    </w:p>
    <w:p>
      <w:pPr>
        <w:pStyle w:val="164"/>
        <w:ind w:left="4395" w:hanging="2126"/>
        <w:jc w:val="both"/>
        <w:spacing w:before="0" w:beforeAutospacing="0"/>
        <w:tabs>
          <w:tab w:val="left" w:pos="436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7423088703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село</w:t>
      </w:r>
      <w:r>
        <w:rPr>
          <w:rFonts w:ascii="Times New Roman" w:hAnsi="Times New Roman"/>
          <w:sz w:val="24"/>
          <w:szCs w:val="24"/>
        </w:rPr>
        <w:t xml:space="preserve"> Нові Броди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Менської міської об’єднаної територіальної громади у Чернігівській області</w:t>
      </w:r>
      <w:r/>
    </w:p>
    <w:p>
      <w:pPr>
        <w:pStyle w:val="164"/>
        <w:ind w:left="4395" w:hanging="2126"/>
        <w:jc w:val="both"/>
        <w:spacing w:before="0" w:beforeAutospacing="0"/>
        <w:tabs>
          <w:tab w:val="left" w:pos="4365" w:leader="none"/>
          <w:tab w:val="left" w:pos="714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7423088701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село</w:t>
      </w:r>
      <w:r>
        <w:rPr>
          <w:rFonts w:ascii="Times New Roman" w:hAnsi="Times New Roman"/>
          <w:sz w:val="24"/>
          <w:szCs w:val="24"/>
        </w:rPr>
        <w:t xml:space="preserve"> Садове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Менської міської об’єднаної територіальної громади у Чернігівській області</w:t>
      </w:r>
      <w:r/>
    </w:p>
    <w:p>
      <w:pPr>
        <w:pStyle w:val="164"/>
        <w:ind w:left="4395" w:hanging="2126"/>
        <w:jc w:val="both"/>
        <w:spacing w:before="0" w:beforeAutospacing="0"/>
        <w:tabs>
          <w:tab w:val="left" w:pos="4365" w:leader="none"/>
          <w:tab w:val="left" w:pos="714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7423087601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Семенівка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Менської міської об’єднаної територіальної громади у Чернігівській області</w:t>
      </w:r>
      <w:r/>
    </w:p>
    <w:p>
      <w:pPr>
        <w:pStyle w:val="164"/>
        <w:ind w:left="4395" w:hanging="2126"/>
        <w:jc w:val="both"/>
        <w:spacing w:before="0" w:beforeAutospacing="0"/>
        <w:tabs>
          <w:tab w:val="left" w:pos="4365" w:leader="none"/>
          <w:tab w:val="left" w:pos="714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7423088001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село</w:t>
      </w:r>
      <w:r>
        <w:rPr>
          <w:rFonts w:ascii="Times New Roman" w:hAnsi="Times New Roman"/>
          <w:sz w:val="24"/>
          <w:szCs w:val="24"/>
        </w:rPr>
        <w:t xml:space="preserve"> Синявка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Менської міської об’єднаної територіальної громади у Чернігівській області</w:t>
      </w:r>
      <w:r/>
    </w:p>
    <w:p>
      <w:pPr>
        <w:pStyle w:val="164"/>
        <w:ind w:left="4395" w:hanging="2126"/>
        <w:jc w:val="both"/>
        <w:spacing w:before="0" w:beforeAutospacing="0"/>
        <w:tabs>
          <w:tab w:val="left" w:pos="4365" w:leader="none"/>
          <w:tab w:val="left" w:pos="714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7423088201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село</w:t>
      </w:r>
      <w:r>
        <w:rPr>
          <w:rFonts w:ascii="Times New Roman" w:hAnsi="Times New Roman"/>
          <w:sz w:val="24"/>
          <w:szCs w:val="24"/>
        </w:rPr>
        <w:t xml:space="preserve"> Слобідка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Менської міської об’єднаної територіальної громади у Чернігівській області</w:t>
      </w:r>
      <w:r/>
    </w:p>
    <w:p>
      <w:pPr>
        <w:pStyle w:val="164"/>
        <w:ind w:left="4395" w:hanging="2126"/>
        <w:jc w:val="both"/>
        <w:spacing w:before="0" w:beforeAutospacing="0"/>
        <w:tabs>
          <w:tab w:val="left" w:pos="4365" w:leader="none"/>
          <w:tab w:val="left" w:pos="714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7423088501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село</w:t>
      </w:r>
      <w:r>
        <w:rPr>
          <w:rFonts w:ascii="Times New Roman" w:hAnsi="Times New Roman"/>
          <w:sz w:val="24"/>
          <w:szCs w:val="24"/>
        </w:rPr>
        <w:t xml:space="preserve"> Стольне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Менської міської об’єднаної територіальної громади у Чернігівській області</w:t>
      </w:r>
      <w:r/>
    </w:p>
    <w:p>
      <w:pPr>
        <w:pStyle w:val="164"/>
        <w:ind w:left="4395" w:hanging="2126"/>
        <w:jc w:val="both"/>
        <w:spacing w:before="0" w:beforeAutospacing="0"/>
        <w:tabs>
          <w:tab w:val="left" w:pos="4365" w:leader="none"/>
          <w:tab w:val="left" w:pos="714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7423089001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Ушня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Менської міської об’єднаної територіальної громади у Чернігівській області</w:t>
      </w:r>
      <w:r/>
    </w:p>
    <w:p>
      <w:pPr>
        <w:pStyle w:val="164"/>
        <w:ind w:left="4395" w:hanging="2126"/>
        <w:jc w:val="both"/>
        <w:spacing w:before="0" w:before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7423089501    село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Феськівка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Менської міської об’єднаної територіальної громади у Чернігівській області</w:t>
      </w:r>
      <w:r/>
    </w:p>
    <w:p>
      <w:pPr>
        <w:pStyle w:val="164"/>
        <w:ind w:left="4395" w:hanging="2126"/>
        <w:jc w:val="both"/>
        <w:spacing w:before="0" w:before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7423088504     село</w:t>
      </w:r>
      <w:r>
        <w:rPr>
          <w:rFonts w:ascii="Times New Roman" w:hAnsi="Times New Roman"/>
          <w:sz w:val="24"/>
          <w:szCs w:val="24"/>
        </w:rPr>
        <w:t xml:space="preserve"> Чорногорці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Менської міської об’єднаної територіальної громади у Чернігівській області</w:t>
      </w:r>
      <w:r/>
    </w:p>
    <w:p>
      <w:pPr>
        <w:pStyle w:val="164"/>
        <w:ind w:left="4395" w:hanging="2126"/>
        <w:jc w:val="both"/>
        <w:spacing w:before="0" w:before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7423089002    </w:t>
      </w:r>
      <w:r>
        <w:rPr>
          <w:rFonts w:ascii="Times New Roman" w:hAnsi="Times New Roman"/>
          <w:sz w:val="24"/>
          <w:szCs w:val="24"/>
        </w:rPr>
        <w:t xml:space="preserve">село</w:t>
      </w:r>
      <w:r>
        <w:rPr>
          <w:rFonts w:ascii="Times New Roman" w:hAnsi="Times New Roman"/>
          <w:sz w:val="24"/>
          <w:szCs w:val="24"/>
        </w:rPr>
        <w:t xml:space="preserve"> Дібровка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Менської міської об’єднаної територіальної громади у Чернігівській області</w:t>
      </w:r>
      <w:r/>
    </w:p>
    <w:p>
      <w:pPr>
        <w:pStyle w:val="164"/>
        <w:ind w:hanging="0"/>
        <w:jc w:val="both"/>
        <w:tabs>
          <w:tab w:val="left" w:pos="4365" w:leader="none"/>
          <w:tab w:val="left" w:pos="714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678"/>
        <w:gridCol w:w="1893"/>
      </w:tblGrid>
      <w:tr>
        <w:trPr>
          <w:trHeight w:val="1201"/>
        </w:trPr>
        <w:tc>
          <w:tcPr>
            <w:tcW w:w="4011" w:type="pct"/>
            <w:vAlign w:val="center"/>
            <w:textDirection w:val="lrTb"/>
            <w:noWrap w:val="false"/>
          </w:tcPr>
          <w:p>
            <w:pPr>
              <w:pStyle w:val="164"/>
              <w:ind w:hanging="0"/>
              <w:jc w:val="center"/>
              <w:spacing w:after="12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Група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платників,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категорія/цільове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призначення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земельних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ділянок</w:t>
            </w:r>
            <w:r>
              <w:rPr>
                <w:sz w:val="20"/>
              </w:rPr>
            </w:r>
          </w:p>
        </w:tc>
        <w:tc>
          <w:tcPr>
            <w:tcW w:w="989" w:type="pct"/>
            <w:vAlign w:val="center"/>
            <w:textDirection w:val="lrTb"/>
            <w:noWrap w:val="false"/>
          </w:tcPr>
          <w:p>
            <w:pPr>
              <w:pStyle w:val="164"/>
              <w:ind w:hanging="0"/>
              <w:jc w:val="center"/>
              <w:spacing w:after="12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Розмір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пільги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(відсотків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суми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податкового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зобов’язання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за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рік)</w:t>
            </w:r>
            <w:r>
              <w:rPr>
                <w:sz w:val="20"/>
              </w:rPr>
            </w:r>
          </w:p>
        </w:tc>
      </w:tr>
    </w:tbl>
    <w:p>
      <w:pPr>
        <w:pStyle w:val="164"/>
        <w:jc w:val="both"/>
        <w:tabs>
          <w:tab w:val="left" w:pos="838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станови</w:t>
      </w:r>
      <w:r>
        <w:rPr>
          <w:rFonts w:ascii="Times New Roman" w:hAnsi="Times New Roman"/>
          <w:sz w:val="28"/>
          <w:szCs w:val="28"/>
        </w:rPr>
        <w:t xml:space="preserve"> та підприємства </w:t>
      </w:r>
      <w:r>
        <w:rPr>
          <w:rFonts w:ascii="Times New Roman" w:hAnsi="Times New Roman"/>
          <w:sz w:val="28"/>
          <w:szCs w:val="28"/>
        </w:rPr>
        <w:t xml:space="preserve">природно-заповідного фонду </w:t>
      </w:r>
      <w:r>
        <w:rPr>
          <w:rFonts w:ascii="Times New Roman" w:hAnsi="Times New Roman"/>
          <w:sz w:val="28"/>
          <w:szCs w:val="28"/>
        </w:rPr>
        <w:tab/>
        <w:t xml:space="preserve">100%</w:t>
      </w:r>
      <w:r/>
    </w:p>
    <w:p>
      <w:pPr>
        <w:pStyle w:val="164"/>
        <w:jc w:val="both"/>
        <w:tabs>
          <w:tab w:val="left" w:pos="817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які</w:t>
      </w:r>
      <w:r>
        <w:rPr>
          <w:rFonts w:ascii="Times New Roman" w:hAnsi="Times New Roman"/>
          <w:sz w:val="28"/>
          <w:szCs w:val="28"/>
        </w:rPr>
        <w:t xml:space="preserve"> являються неприбутковими організаціями </w:t>
      </w:r>
      <w:r/>
    </w:p>
    <w:p>
      <w:pPr>
        <w:pStyle w:val="164"/>
        <w:ind w:left="0" w:right="0" w:hang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 xml:space="preserve">1</w:t>
      </w:r>
      <w:r>
        <w:rPr>
          <w:rFonts w:ascii="Times New Roman" w:hAnsi="Times New Roman"/>
          <w:sz w:val="20"/>
          <w:vertAlign w:val="superscript"/>
        </w:rPr>
        <w:t xml:space="preserve"> </w:t>
      </w:r>
      <w:r>
        <w:rPr>
          <w:rFonts w:ascii="Times New Roman" w:hAnsi="Times New Roman"/>
          <w:sz w:val="20"/>
        </w:rPr>
        <w:t xml:space="preserve">Пільги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визначаються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з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урахуванням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норм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підпункту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12.3.7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пункту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12.3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статті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12,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пункту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30.2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статті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30,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статей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281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і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282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Податкового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кодексу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України.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У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разі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встановлення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пільг,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відмінних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на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територіях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різних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населених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пунктів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адміністративно-територіальної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одиниці,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за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кожним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населеним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пунктом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пільги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затверджуються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окремо.</w:t>
      </w:r>
      <w:r/>
      <w:r>
        <w:rPr>
          <w:rFonts w:ascii="Times New Roman" w:hAnsi="Times New Roman"/>
        </w:rPr>
      </w:r>
      <w:r/>
      <w:r/>
      <w:r/>
    </w:p>
    <w:sectPr>
      <w:footnotePr/>
      <w:type w:val="nextPage"/>
      <w:pgSz w:w="11906" w:h="16838"/>
      <w:pgMar w:top="1134" w:right="850" w:bottom="1134" w:left="1701" w:gutter="0" w:header="720" w:footer="72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ntiqua">
    <w:panose1 w:val="02060803050605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60"/>
    <w:next w:val="16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6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60"/>
    <w:next w:val="16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6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60"/>
    <w:next w:val="16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0"/>
    <w:next w:val="16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0"/>
    <w:next w:val="16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0"/>
    <w:next w:val="16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0"/>
    <w:next w:val="16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0"/>
    <w:next w:val="16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0"/>
    <w:next w:val="16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6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0"/>
    <w:next w:val="16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61"/>
    <w:link w:val="32"/>
    <w:uiPriority w:val="10"/>
    <w:rPr>
      <w:sz w:val="48"/>
      <w:szCs w:val="48"/>
    </w:rPr>
  </w:style>
  <w:style w:type="paragraph" w:styleId="34">
    <w:name w:val="Subtitle"/>
    <w:basedOn w:val="160"/>
    <w:next w:val="16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61"/>
    <w:link w:val="34"/>
    <w:uiPriority w:val="11"/>
    <w:rPr>
      <w:sz w:val="24"/>
      <w:szCs w:val="24"/>
    </w:rPr>
  </w:style>
  <w:style w:type="paragraph" w:styleId="36">
    <w:name w:val="Quote"/>
    <w:basedOn w:val="160"/>
    <w:next w:val="16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0"/>
    <w:next w:val="16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61"/>
    <w:link w:val="40"/>
    <w:uiPriority w:val="99"/>
  </w:style>
  <w:style w:type="paragraph" w:styleId="42">
    <w:name w:val="Footer"/>
    <w:basedOn w:val="16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61"/>
    <w:link w:val="42"/>
    <w:uiPriority w:val="99"/>
  </w:style>
  <w:style w:type="table" w:styleId="44">
    <w:name w:val="Table Grid"/>
    <w:basedOn w:val="1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61"/>
    <w:uiPriority w:val="99"/>
    <w:unhideWhenUsed/>
    <w:rPr>
      <w:vertAlign w:val="superscript"/>
    </w:rPr>
  </w:style>
  <w:style w:type="paragraph" w:styleId="70">
    <w:name w:val="toc 1"/>
    <w:basedOn w:val="160"/>
    <w:next w:val="160"/>
    <w:uiPriority w:val="39"/>
    <w:unhideWhenUsed/>
    <w:pPr>
      <w:ind w:left="0" w:right="0" w:hanging="0"/>
      <w:spacing w:after="57"/>
    </w:pPr>
  </w:style>
  <w:style w:type="paragraph" w:styleId="71">
    <w:name w:val="toc 2"/>
    <w:basedOn w:val="160"/>
    <w:next w:val="160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60"/>
    <w:next w:val="160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60"/>
    <w:next w:val="160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60"/>
    <w:next w:val="160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60"/>
    <w:next w:val="160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60"/>
    <w:next w:val="160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60"/>
    <w:next w:val="160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60"/>
    <w:next w:val="160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60" w:default="1">
    <w:name w:val="Normal"/>
    <w:qFormat/>
    <w:rPr>
      <w:rFonts w:ascii="Calibri" w:hAnsi="Calibri" w:cs="Times New Roman" w:eastAsia="Calibri"/>
      <w:lang w:val="uk-UA"/>
    </w:rPr>
    <w:pPr>
      <w:spacing w:lineRule="auto" w:line="259" w:after="160"/>
    </w:pPr>
  </w:style>
  <w:style w:type="character" w:styleId="161" w:default="1">
    <w:name w:val="Default Paragraph Font"/>
    <w:uiPriority w:val="1"/>
    <w:semiHidden/>
    <w:unhideWhenUsed/>
  </w:style>
  <w:style w:type="table" w:styleId="1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3" w:default="1">
    <w:name w:val="No List"/>
    <w:uiPriority w:val="99"/>
    <w:semiHidden/>
    <w:unhideWhenUsed/>
  </w:style>
  <w:style w:type="paragraph" w:styleId="164" w:customStyle="1">
    <w:name w:val="Нормальний текст"/>
    <w:basedOn w:val="160"/>
    <w:rPr>
      <w:rFonts w:ascii="Antiqua" w:hAnsi="Antiqua" w:eastAsia="Times New Roman"/>
      <w:sz w:val="26"/>
      <w:szCs w:val="20"/>
      <w:lang w:eastAsia="ru-RU"/>
    </w:rPr>
    <w:pPr>
      <w:ind w:firstLine="567"/>
      <w:spacing w:lineRule="auto" w:line="240" w:after="0" w:before="120"/>
    </w:pPr>
  </w:style>
  <w:style w:type="paragraph" w:styleId="165" w:customStyle="1">
    <w:name w:val="Назва документа"/>
    <w:basedOn w:val="160"/>
    <w:next w:val="164"/>
    <w:rPr>
      <w:rFonts w:ascii="Antiqua" w:hAnsi="Antiqua" w:eastAsia="Times New Roman"/>
      <w:b/>
      <w:sz w:val="26"/>
      <w:szCs w:val="20"/>
      <w:lang w:eastAsia="ru-RU"/>
    </w:rPr>
    <w:pPr>
      <w:jc w:val="center"/>
      <w:keepLines/>
      <w:keepNext/>
      <w:spacing w:lineRule="auto" w:line="240" w:after="240" w:before="240"/>
    </w:pPr>
  </w:style>
  <w:style w:type="paragraph" w:styleId="166">
    <w:name w:val="caption"/>
    <w:basedOn w:val="160"/>
    <w:next w:val="160"/>
    <w:qFormat/>
    <w:rPr>
      <w:rFonts w:ascii="Times New Roman" w:hAnsi="Times New Roman" w:eastAsia="Times New Roman"/>
      <w:sz w:val="32"/>
      <w:szCs w:val="20"/>
      <w:lang w:eastAsia="ru-RU"/>
    </w:rPr>
    <w:pPr>
      <w:jc w:val="center"/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