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hanging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0" w:name="_GoBack"/>
      <w:r>
        <w:rPr>
          <w:rFonts w:ascii="Times New Roman" w:hAnsi="Times New Roman" w:cs="Times New Roman" w:eastAsia="Times New Roman"/>
          <w:sz w:val="28"/>
          <w:lang w:val="uk-UA"/>
        </w:rPr>
      </w:r>
      <w:bookmarkEnd w:id="0"/>
      <w:r>
        <w:rPr>
          <w:rFonts w:ascii="Times New Roman" w:hAnsi="Times New Roman" w:cs="Times New Roman" w:eastAsia="Times New Roman"/>
          <w:sz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9877" cy="79482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69878" cy="794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9pt;height:62.6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hanging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hanging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hanging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hanging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  <w:lang w:val="uk-UA"/>
        </w:rPr>
        <w:t xml:space="preserve">РОЗПОРЯДЖЕННЯ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hanging="0"/>
        <w:spacing w:after="0" w:before="170" w:beforeAutospacing="0"/>
        <w:tabs>
          <w:tab w:val="left" w:pos="836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 24 жовтня 2019 року</w:t>
        <w:tab/>
        <w:t xml:space="preserve">№ 294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5102" w:hanging="0"/>
        <w:spacing w:after="170" w:afterAutospacing="0" w:before="17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Про скликання 35 сесії Менської міської ради 7 скликання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підставі ст. 19, 20 Регламенту роботи Менської міської ради 7 скликання, враховуючи пп. 5, 6 ст. 46 Закону України «Про місцеве самоврядування в Україні»: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Скликати в період з 25 жовтня 2019 року по 15 листопада 2019 року – 35 сесію Менської міської ради 7 скликання.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708"/>
        <w:jc w:val="both"/>
        <w:spacing w:lineRule="auto" w:line="240" w:after="10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Пленарне засідання 35-ї сесії Менської міської ради 7 скликання провести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15 листопада 2019 року о 10:00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за адресою м. Мена, вул. Титаренка С., 7, зал засідань.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hanging="0"/>
        <w:jc w:val="both"/>
        <w:spacing w:lineRule="auto" w:line="240" w:after="100" w:before="10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Основні питання порядку денного: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 виконання бюджету Менської міської об'єднаної територіальної громади за 9 місяців 2019 року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4820" w:right="0" w:hanging="0"/>
        <w:jc w:val="both"/>
        <w:spacing w:lineRule="auto" w:line="240" w:after="16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val="uk-UA"/>
        </w:rPr>
        <w:t xml:space="preserve">Відповідальні за підготовку проектів рішень з даного питання є начальник фінансового управління Менської міської ради В.В.Костенко, заступник начальника фінансового управління Менської міської ради А.П.Нерослик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 стан виконання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Плану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соціально-економічного розвитку Менської міської об’єднаної територіальної громади  за 9 місяців 2019року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4820" w:right="0" w:hanging="0"/>
        <w:jc w:val="both"/>
        <w:spacing w:lineRule="auto" w:line="240" w:after="16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val="uk-UA"/>
        </w:rPr>
        <w:t xml:space="preserve">Відповідальні за підготовку проектів рішень з даного питання є начальник відділу економічного розвитку та інвестицій Менської міської ради С.В.Скороход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Земельні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питання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4820" w:right="0" w:hanging="0"/>
        <w:jc w:val="both"/>
        <w:spacing w:lineRule="auto" w:line="240" w:after="16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val="uk-UA"/>
        </w:rPr>
        <w:t xml:space="preserve">Відповідальні за підготовку проектів рішень з даного питання є начальник відділу земельних відносин Менської міської ради П.О.Терентієв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Інші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питання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винесені на розгляд сесії згідно регламенту ради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4820" w:right="0" w:hanging="0"/>
        <w:jc w:val="both"/>
        <w:spacing w:lineRule="auto" w:line="240" w:after="16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val="uk-UA"/>
        </w:rPr>
        <w:t xml:space="preserve">Відповідальні за підготовку проектів рішень заступники міського голови з питань діяльності виконкому, начальники відділів, управління, завідуючі секторів, керівники комунальних підприємств, установ Менської міської ради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Заступникам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міського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голови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питань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виконкому, в.о.старост, начальникам та спеціалістам відділів та управлінь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35-ї се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сії Менської міської ради 7 скликання підготувати та подати погоджені проекти рішень секретарю Менської міської ради в терміни визначені регламентом Менської міської ради 7 скликання.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Головам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постійних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депутатських комісій рекомендувати скликати засідання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постійних комісій у період з 05 по 12 листопада 2019 року. Про дату та час засідання постійних комісій повідомити секретаря 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Начальнику відділу організаційної роботи та інформаційного забезпечення Менської міської ради С.О.Крицькому забезпечити вчасне розміщення анонсів про пленарне засідання сесії, постійних депутатських комісій, а також проектів рішень та рішень 35 сесії Менсь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кої міської ради 7 скликання.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виконанням залишаю за собою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85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85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85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hanging="0"/>
        <w:jc w:val="both"/>
        <w:spacing w:after="0" w:before="0"/>
        <w:tabs>
          <w:tab w:val="left" w:pos="7228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7"/>
      </w:pPr>
    </w:lvl>
    <w:lvl w:ilvl="1">
      <w:start w:val="1"/>
      <w:numFmt w:val="lowerLetter"/>
      <w:suff w:val="tab"/>
      <w:lvlText w:val="%2."/>
      <w:lvlJc w:val="left"/>
      <w:pPr>
        <w:ind w:left="1440" w:hanging="357"/>
      </w:pPr>
    </w:lvl>
    <w:lvl w:ilvl="2">
      <w:start w:val="1"/>
      <w:numFmt w:val="lowerRoman"/>
      <w:suff w:val="tab"/>
      <w:lvlText w:val="%3."/>
      <w:lvlJc w:val="right"/>
      <w:pPr>
        <w:ind w:left="2160" w:hanging="177"/>
      </w:pPr>
    </w:lvl>
    <w:lvl w:ilvl="3">
      <w:start w:val="1"/>
      <w:numFmt w:val="decimal"/>
      <w:suff w:val="tab"/>
      <w:lvlText w:val="%4."/>
      <w:lvlJc w:val="left"/>
      <w:pPr>
        <w:ind w:left="2880" w:hanging="357"/>
      </w:pPr>
    </w:lvl>
    <w:lvl w:ilvl="4">
      <w:start w:val="1"/>
      <w:numFmt w:val="lowerLetter"/>
      <w:suff w:val="tab"/>
      <w:lvlText w:val="%5."/>
      <w:lvlJc w:val="left"/>
      <w:pPr>
        <w:ind w:left="3600" w:hanging="357"/>
      </w:pPr>
    </w:lvl>
    <w:lvl w:ilvl="5">
      <w:start w:val="1"/>
      <w:numFmt w:val="lowerRoman"/>
      <w:suff w:val="tab"/>
      <w:lvlText w:val="%6."/>
      <w:lvlJc w:val="right"/>
      <w:pPr>
        <w:ind w:left="4320" w:hanging="177"/>
      </w:pPr>
    </w:lvl>
    <w:lvl w:ilvl="6">
      <w:start w:val="1"/>
      <w:numFmt w:val="decimal"/>
      <w:suff w:val="tab"/>
      <w:lvlText w:val="%7."/>
      <w:lvlJc w:val="left"/>
      <w:pPr>
        <w:ind w:left="5040" w:hanging="357"/>
      </w:pPr>
    </w:lvl>
    <w:lvl w:ilvl="7">
      <w:start w:val="1"/>
      <w:numFmt w:val="lowerLetter"/>
      <w:suff w:val="tab"/>
      <w:lvlText w:val="%8."/>
      <w:lvlJc w:val="left"/>
      <w:pPr>
        <w:ind w:left="5760" w:hanging="357"/>
      </w:pPr>
    </w:lvl>
    <w:lvl w:ilvl="8">
      <w:start w:val="1"/>
      <w:numFmt w:val="lowerRoman"/>
      <w:suff w:val="tab"/>
      <w:lvlText w:val="%9."/>
      <w:lvlJc w:val="right"/>
      <w:pPr>
        <w:ind w:left="6480" w:hanging="177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0">
    <w:name w:val="Heading 1"/>
    <w:basedOn w:val="248"/>
    <w:next w:val="248"/>
    <w:link w:val="1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1">
    <w:name w:val="Heading 1 Char"/>
    <w:basedOn w:val="249"/>
    <w:link w:val="180"/>
    <w:uiPriority w:val="9"/>
    <w:rPr>
      <w:rFonts w:ascii="Arial" w:hAnsi="Arial" w:cs="Arial" w:eastAsia="Arial"/>
      <w:sz w:val="40"/>
      <w:szCs w:val="40"/>
    </w:rPr>
  </w:style>
  <w:style w:type="paragraph" w:styleId="182">
    <w:name w:val="Heading 2"/>
    <w:basedOn w:val="248"/>
    <w:next w:val="248"/>
    <w:link w:val="1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3">
    <w:name w:val="Heading 2 Char"/>
    <w:basedOn w:val="249"/>
    <w:link w:val="182"/>
    <w:uiPriority w:val="9"/>
    <w:rPr>
      <w:rFonts w:ascii="Arial" w:hAnsi="Arial" w:cs="Arial" w:eastAsia="Arial"/>
      <w:sz w:val="34"/>
    </w:rPr>
  </w:style>
  <w:style w:type="paragraph" w:styleId="184">
    <w:name w:val="Heading 3"/>
    <w:basedOn w:val="248"/>
    <w:next w:val="248"/>
    <w:link w:val="1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5">
    <w:name w:val="Heading 3 Char"/>
    <w:basedOn w:val="249"/>
    <w:link w:val="184"/>
    <w:uiPriority w:val="9"/>
    <w:rPr>
      <w:rFonts w:ascii="Arial" w:hAnsi="Arial" w:cs="Arial" w:eastAsia="Arial"/>
      <w:sz w:val="30"/>
      <w:szCs w:val="30"/>
    </w:rPr>
  </w:style>
  <w:style w:type="paragraph" w:styleId="186">
    <w:name w:val="Heading 4"/>
    <w:basedOn w:val="248"/>
    <w:next w:val="248"/>
    <w:link w:val="1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7">
    <w:name w:val="Heading 4 Char"/>
    <w:basedOn w:val="249"/>
    <w:link w:val="186"/>
    <w:uiPriority w:val="9"/>
    <w:rPr>
      <w:rFonts w:ascii="Arial" w:hAnsi="Arial" w:cs="Arial" w:eastAsia="Arial"/>
      <w:b/>
      <w:bCs/>
      <w:sz w:val="26"/>
      <w:szCs w:val="26"/>
    </w:rPr>
  </w:style>
  <w:style w:type="paragraph" w:styleId="188">
    <w:name w:val="Heading 5"/>
    <w:basedOn w:val="248"/>
    <w:next w:val="248"/>
    <w:link w:val="1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9">
    <w:name w:val="Heading 5 Char"/>
    <w:basedOn w:val="249"/>
    <w:link w:val="188"/>
    <w:uiPriority w:val="9"/>
    <w:rPr>
      <w:rFonts w:ascii="Arial" w:hAnsi="Arial" w:cs="Arial" w:eastAsia="Arial"/>
      <w:b/>
      <w:bCs/>
      <w:sz w:val="24"/>
      <w:szCs w:val="24"/>
    </w:rPr>
  </w:style>
  <w:style w:type="paragraph" w:styleId="190">
    <w:name w:val="Heading 6"/>
    <w:basedOn w:val="248"/>
    <w:next w:val="248"/>
    <w:link w:val="1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1">
    <w:name w:val="Heading 6 Char"/>
    <w:basedOn w:val="249"/>
    <w:link w:val="190"/>
    <w:uiPriority w:val="9"/>
    <w:rPr>
      <w:rFonts w:ascii="Arial" w:hAnsi="Arial" w:cs="Arial" w:eastAsia="Arial"/>
      <w:b/>
      <w:bCs/>
      <w:sz w:val="22"/>
      <w:szCs w:val="22"/>
    </w:rPr>
  </w:style>
  <w:style w:type="paragraph" w:styleId="192">
    <w:name w:val="Heading 7"/>
    <w:basedOn w:val="248"/>
    <w:next w:val="248"/>
    <w:link w:val="1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3">
    <w:name w:val="Heading 7 Char"/>
    <w:basedOn w:val="249"/>
    <w:link w:val="1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4">
    <w:name w:val="Heading 8"/>
    <w:basedOn w:val="248"/>
    <w:next w:val="248"/>
    <w:link w:val="1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5">
    <w:name w:val="Heading 8 Char"/>
    <w:basedOn w:val="249"/>
    <w:link w:val="194"/>
    <w:uiPriority w:val="9"/>
    <w:rPr>
      <w:rFonts w:ascii="Arial" w:hAnsi="Arial" w:cs="Arial" w:eastAsia="Arial"/>
      <w:i/>
      <w:iCs/>
      <w:sz w:val="22"/>
      <w:szCs w:val="22"/>
    </w:rPr>
  </w:style>
  <w:style w:type="paragraph" w:styleId="196">
    <w:name w:val="Heading 9"/>
    <w:basedOn w:val="248"/>
    <w:next w:val="248"/>
    <w:link w:val="1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7">
    <w:name w:val="Heading 9 Char"/>
    <w:basedOn w:val="249"/>
    <w:link w:val="196"/>
    <w:uiPriority w:val="9"/>
    <w:rPr>
      <w:rFonts w:ascii="Arial" w:hAnsi="Arial" w:cs="Arial" w:eastAsia="Arial"/>
      <w:i/>
      <w:iCs/>
      <w:sz w:val="21"/>
      <w:szCs w:val="21"/>
    </w:rPr>
  </w:style>
  <w:style w:type="paragraph" w:styleId="198">
    <w:name w:val="List Paragraph"/>
    <w:basedOn w:val="248"/>
    <w:qFormat/>
    <w:uiPriority w:val="34"/>
    <w:pPr>
      <w:contextualSpacing w:val="true"/>
      <w:ind w:left="720"/>
    </w:pPr>
  </w:style>
  <w:style w:type="paragraph" w:styleId="199">
    <w:name w:val="No Spacing"/>
    <w:qFormat/>
    <w:uiPriority w:val="1"/>
    <w:pPr>
      <w:spacing w:lineRule="auto" w:line="240" w:after="0" w:before="0"/>
    </w:pPr>
  </w:style>
  <w:style w:type="paragraph" w:styleId="200">
    <w:name w:val="Title"/>
    <w:basedOn w:val="248"/>
    <w:next w:val="248"/>
    <w:link w:val="2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1">
    <w:name w:val="Title Char"/>
    <w:basedOn w:val="249"/>
    <w:link w:val="200"/>
    <w:uiPriority w:val="10"/>
    <w:rPr>
      <w:sz w:val="48"/>
      <w:szCs w:val="48"/>
    </w:rPr>
  </w:style>
  <w:style w:type="paragraph" w:styleId="202">
    <w:name w:val="Subtitle"/>
    <w:basedOn w:val="248"/>
    <w:next w:val="248"/>
    <w:link w:val="203"/>
    <w:qFormat/>
    <w:uiPriority w:val="11"/>
    <w:rPr>
      <w:sz w:val="24"/>
      <w:szCs w:val="24"/>
    </w:rPr>
    <w:pPr>
      <w:spacing w:after="200" w:before="200"/>
    </w:pPr>
  </w:style>
  <w:style w:type="character" w:styleId="203">
    <w:name w:val="Subtitle Char"/>
    <w:basedOn w:val="249"/>
    <w:link w:val="202"/>
    <w:uiPriority w:val="11"/>
    <w:rPr>
      <w:sz w:val="24"/>
      <w:szCs w:val="24"/>
    </w:rPr>
  </w:style>
  <w:style w:type="paragraph" w:styleId="204">
    <w:name w:val="Quote"/>
    <w:basedOn w:val="248"/>
    <w:next w:val="248"/>
    <w:link w:val="205"/>
    <w:qFormat/>
    <w:uiPriority w:val="29"/>
    <w:rPr>
      <w:i/>
    </w:rPr>
    <w:pPr>
      <w:ind w:left="720" w:right="720"/>
    </w:pPr>
  </w:style>
  <w:style w:type="character" w:styleId="205">
    <w:name w:val="Quote Char"/>
    <w:link w:val="204"/>
    <w:uiPriority w:val="29"/>
    <w:rPr>
      <w:i/>
    </w:rPr>
  </w:style>
  <w:style w:type="paragraph" w:styleId="206">
    <w:name w:val="Intense Quote"/>
    <w:basedOn w:val="248"/>
    <w:next w:val="248"/>
    <w:link w:val="20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7">
    <w:name w:val="Intense Quote Char"/>
    <w:link w:val="206"/>
    <w:uiPriority w:val="30"/>
    <w:rPr>
      <w:i/>
    </w:rPr>
  </w:style>
  <w:style w:type="paragraph" w:styleId="208">
    <w:name w:val="Header"/>
    <w:basedOn w:val="248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Header Char"/>
    <w:basedOn w:val="249"/>
    <w:link w:val="208"/>
    <w:uiPriority w:val="99"/>
  </w:style>
  <w:style w:type="paragraph" w:styleId="210">
    <w:name w:val="Footer"/>
    <w:basedOn w:val="248"/>
    <w:link w:val="2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1">
    <w:name w:val="Footer Char"/>
    <w:basedOn w:val="249"/>
    <w:link w:val="210"/>
    <w:uiPriority w:val="99"/>
  </w:style>
  <w:style w:type="table" w:styleId="212">
    <w:name w:val="Table Grid"/>
    <w:basedOn w:val="2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3">
    <w:name w:val="Lined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4">
    <w:name w:val="Lined - Accent 1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5">
    <w:name w:val="Lined - Accent 2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6">
    <w:name w:val="Lined - Accent 3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7">
    <w:name w:val="Lined - Accent 4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8">
    <w:name w:val="Lined - Accent 5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9">
    <w:name w:val="Lined - Accent 6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0">
    <w:name w:val="Bordered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1">
    <w:name w:val="Bordered - Accent 1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2">
    <w:name w:val="Bordered - Accent 2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3">
    <w:name w:val="Bordered - Accent 3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4">
    <w:name w:val="Bordered - Accent 4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5">
    <w:name w:val="Bordered - Accent 5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6">
    <w:name w:val="Bordered - Accent 6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7">
    <w:name w:val="Bordered &amp; Lined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8">
    <w:name w:val="Bordered &amp; Lined - Accent 1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9">
    <w:name w:val="Bordered &amp; Lined - Accent 2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0">
    <w:name w:val="Bordered &amp; Lined - Accent 3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1">
    <w:name w:val="Bordered &amp; Lined - Accent 4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2">
    <w:name w:val="Bordered &amp; Lined - Accent 5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3">
    <w:name w:val="Bordered &amp; Lined - Accent 6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4">
    <w:name w:val="Hyperlink"/>
    <w:uiPriority w:val="99"/>
    <w:unhideWhenUsed/>
    <w:rPr>
      <w:color w:val="0000FF" w:themeColor="hyperlink"/>
      <w:u w:val="single"/>
    </w:rPr>
  </w:style>
  <w:style w:type="paragraph" w:styleId="235">
    <w:name w:val="footnote text"/>
    <w:basedOn w:val="248"/>
    <w:link w:val="236"/>
    <w:uiPriority w:val="99"/>
    <w:semiHidden/>
    <w:unhideWhenUsed/>
    <w:rPr>
      <w:sz w:val="18"/>
    </w:rPr>
    <w:pPr>
      <w:spacing w:lineRule="auto" w:line="240" w:after="40"/>
    </w:pPr>
  </w:style>
  <w:style w:type="character" w:styleId="236">
    <w:name w:val="Footnote Text Char"/>
    <w:link w:val="235"/>
    <w:uiPriority w:val="99"/>
    <w:rPr>
      <w:sz w:val="18"/>
    </w:rPr>
  </w:style>
  <w:style w:type="character" w:styleId="237">
    <w:name w:val="footnote reference"/>
    <w:basedOn w:val="249"/>
    <w:uiPriority w:val="99"/>
    <w:unhideWhenUsed/>
    <w:rPr>
      <w:vertAlign w:val="superscript"/>
    </w:rPr>
  </w:style>
  <w:style w:type="paragraph" w:styleId="238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239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240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241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242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243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244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45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46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47">
    <w:name w:val="TOC Heading"/>
    <w:uiPriority w:val="39"/>
    <w:unhideWhenUsed/>
  </w:style>
  <w:style w:type="paragraph" w:styleId="248" w:default="1">
    <w:name w:val="Normal"/>
    <w:qFormat/>
  </w:style>
  <w:style w:type="character" w:styleId="249" w:default="1">
    <w:name w:val="Default Paragraph Font"/>
    <w:uiPriority w:val="1"/>
    <w:semiHidden/>
    <w:unhideWhenUsed/>
  </w:style>
  <w:style w:type="table" w:styleId="2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