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174C5D" w:rsidRDefault="004A0E39" w:rsidP="00456D2E">
            <w:pPr>
              <w:spacing w:after="0"/>
            </w:pPr>
            <w:r>
              <w:rPr>
                <w:rFonts w:ascii="Times New Roman" w:hAnsi="Times New Roman"/>
                <w:sz w:val="24"/>
                <w:lang w:val="en-US"/>
              </w:rPr>
              <w:t>07</w:t>
            </w:r>
            <w:r w:rsidR="004507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жовтня</w:t>
            </w:r>
            <w:r w:rsidR="0045078B">
              <w:rPr>
                <w:rFonts w:ascii="Times New Roman" w:hAnsi="Times New Roman"/>
                <w:sz w:val="24"/>
              </w:rPr>
              <w:t xml:space="preserve">  2019</w:t>
            </w:r>
            <w:r w:rsidR="00DD66DF">
              <w:rPr>
                <w:rFonts w:ascii="Times New Roman" w:hAnsi="Times New Roman"/>
                <w:sz w:val="24"/>
              </w:rPr>
              <w:t xml:space="preserve"> року</w:t>
            </w:r>
            <w:r w:rsidR="0045078B" w:rsidRPr="00174C5D">
              <w:rPr>
                <w:rFonts w:ascii="Times New Roman" w:hAnsi="Times New Roman"/>
                <w:sz w:val="24"/>
              </w:rPr>
              <w:t xml:space="preserve"> № </w:t>
            </w:r>
            <w:r w:rsidR="00EA129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77</w:t>
            </w:r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A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66DF" w:rsidRPr="00DD6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Регулювання цін на послуги місцевого автотранспорту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4. Обсяг бюджетних призначень / бюджетних асигнувань </w:t>
            </w:r>
            <w:r w:rsidR="00DD66DF" w:rsidRPr="00DD66DF">
              <w:rPr>
                <w:rFonts w:ascii="Times New Roman" w:hAnsi="Times New Roman"/>
                <w:sz w:val="24"/>
                <w:szCs w:val="24"/>
                <w:lang w:val="ru-RU"/>
              </w:rPr>
              <w:t>284</w:t>
            </w:r>
            <w:r w:rsidR="00EA1293">
              <w:rPr>
                <w:rFonts w:ascii="Times New Roman" w:hAnsi="Times New Roman"/>
                <w:sz w:val="24"/>
                <w:szCs w:val="24"/>
              </w:rPr>
              <w:t>000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числі загального фонду </w:t>
            </w:r>
            <w:r w:rsidR="00DD66DF" w:rsidRPr="00DD66DF">
              <w:rPr>
                <w:rFonts w:ascii="Times New Roman" w:hAnsi="Times New Roman"/>
                <w:sz w:val="24"/>
                <w:szCs w:val="24"/>
                <w:lang w:val="ru-RU"/>
              </w:rPr>
              <w:t>284000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 та спеціального фонду</w:t>
            </w:r>
            <w:r w:rsidR="00DD66DF" w:rsidRPr="00DD66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6F2D4D" w:rsidRPr="006F2D4D" w:rsidRDefault="0045078B" w:rsidP="006F2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  <w:r w:rsidR="006F2D4D"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2D4D"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Бюджетний</w:t>
            </w:r>
            <w:proofErr w:type="spellEnd"/>
            <w:r w:rsidR="006F2D4D"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 </w:t>
            </w:r>
            <w:proofErr w:type="spellStart"/>
            <w:r w:rsidR="006F2D4D"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6F2D4D" w:rsidRPr="006F2D4D">
              <w:rPr>
                <w:rFonts w:ascii="Times New Roman" w:hAnsi="Times New Roman"/>
                <w:sz w:val="24"/>
                <w:szCs w:val="24"/>
                <w:lang w:val="ru-RU"/>
              </w:rPr>
              <w:cr/>
            </w:r>
          </w:p>
          <w:p w:rsidR="006F2D4D" w:rsidRPr="006F2D4D" w:rsidRDefault="006F2D4D" w:rsidP="006F2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Державний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 на 2019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cr/>
            </w:r>
          </w:p>
          <w:p w:rsidR="006F2D4D" w:rsidRPr="006F2D4D" w:rsidRDefault="006F2D4D" w:rsidP="006F2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Постанова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Кабінет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Укаїни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28.02.2002р. №228 "Про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основних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кошторисів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установ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cr/>
            </w:r>
          </w:p>
          <w:p w:rsidR="006F2D4D" w:rsidRPr="006F2D4D" w:rsidRDefault="006F2D4D" w:rsidP="006F2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Наказ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фінансів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26.08.2017р. №836 "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Продеякі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програмно-цільового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методу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місцевих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бюджетів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 </w:t>
            </w:r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cr/>
            </w:r>
          </w:p>
          <w:p w:rsidR="006F2D4D" w:rsidRPr="006F2D4D" w:rsidRDefault="006F2D4D" w:rsidP="006F2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Наказ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транспорту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зв'язку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№1175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17.11.2009р"Про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Методики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розрахунку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тарифів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пасажирського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автомобільного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транспорту"</w:t>
            </w:r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cr/>
            </w:r>
          </w:p>
          <w:p w:rsidR="0045078B" w:rsidRPr="006F2D4D" w:rsidRDefault="006F2D4D" w:rsidP="006F2D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ішення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сесії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скликання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17.12.2018р  "Про  бюджет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об'єднаної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на 2019 </w:t>
            </w:r>
            <w:proofErr w:type="spellStart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№271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2019року.</w:t>
            </w:r>
            <w:r w:rsidRPr="006F2D4D">
              <w:rPr>
                <w:rFonts w:ascii="Times New Roman" w:hAnsi="Times New Roman"/>
                <w:sz w:val="24"/>
                <w:szCs w:val="24"/>
                <w:lang w:val="ru-RU"/>
              </w:rPr>
              <w:cr/>
              <w:t xml:space="preserve">. 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AD" w:rsidRPr="006B55E4" w:rsidRDefault="00BE6DAD" w:rsidP="00BE6D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Регулювання цін на послуги місцевого автотранспорту</w:t>
            </w:r>
          </w:p>
          <w:p w:rsidR="0045078B" w:rsidRPr="00174C5D" w:rsidRDefault="00BE6DAD" w:rsidP="00BE6DAD">
            <w:pPr>
              <w:jc w:val="center"/>
              <w:rPr>
                <w:sz w:val="24"/>
                <w:szCs w:val="24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(найменування бюджетної програми</w:t>
            </w:r>
            <w:r w:rsidRPr="0086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BE6DAD" w:rsidP="00456D2E">
            <w:pPr>
              <w:jc w:val="center"/>
              <w:rPr>
                <w:sz w:val="24"/>
                <w:szCs w:val="24"/>
              </w:rPr>
            </w:pPr>
            <w:r w:rsidRPr="00BE6DA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5078B"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85" w:rsidRPr="006B55E4" w:rsidRDefault="00E32E85" w:rsidP="00E32E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Регулювання цін на послуги місцевого автотранспорту</w:t>
            </w:r>
          </w:p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E32E85" w:rsidRPr="006B55E4" w:rsidRDefault="0045078B" w:rsidP="00E32E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E85" w:rsidRPr="00DD6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Регулювання цін на послуги місцевого автотранспорту</w:t>
            </w:r>
          </w:p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85" w:rsidRPr="006B55E4" w:rsidRDefault="00E32E85" w:rsidP="00E32E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Регулювання цін на послуги місцевого автотранспорту</w:t>
            </w:r>
          </w:p>
          <w:p w:rsidR="0045078B" w:rsidRPr="00174C5D" w:rsidRDefault="00E32E85" w:rsidP="00E32E85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5247" w:type="pct"/>
        <w:tblLook w:val="0000"/>
      </w:tblPr>
      <w:tblGrid>
        <w:gridCol w:w="962"/>
        <w:gridCol w:w="6235"/>
        <w:gridCol w:w="2694"/>
        <w:gridCol w:w="2549"/>
        <w:gridCol w:w="2410"/>
        <w:gridCol w:w="1260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85" w:rsidRPr="006B55E4" w:rsidRDefault="00E32E85" w:rsidP="00E32E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Регулювання цін на послуги місцевого автотранспорту</w:t>
            </w:r>
          </w:p>
          <w:p w:rsidR="0045078B" w:rsidRPr="002E2731" w:rsidRDefault="00E32E85" w:rsidP="00E3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E32E85" w:rsidRDefault="00E32E85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45078B" w:rsidP="00456D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E32E85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284000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E32E85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45078B" w:rsidP="00456D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E32E85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284000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0D27EF" w:rsidP="00456D2E">
            <w:pPr>
              <w:jc w:val="center"/>
              <w:rPr>
                <w:sz w:val="24"/>
                <w:szCs w:val="24"/>
              </w:rPr>
            </w:pPr>
            <w:r w:rsidRPr="000D27EF">
              <w:rPr>
                <w:sz w:val="24"/>
                <w:szCs w:val="24"/>
              </w:rPr>
              <w:t xml:space="preserve">Програма "Міський автобус"перевезення пасажирів по місту </w:t>
            </w:r>
            <w:proofErr w:type="spellStart"/>
            <w:r w:rsidRPr="000D27EF">
              <w:rPr>
                <w:sz w:val="24"/>
                <w:szCs w:val="24"/>
              </w:rPr>
              <w:t>мена</w:t>
            </w:r>
            <w:proofErr w:type="spellEnd"/>
            <w:r w:rsidRPr="000D27EF">
              <w:rPr>
                <w:sz w:val="24"/>
                <w:szCs w:val="24"/>
              </w:rPr>
              <w:t xml:space="preserve"> на 2019-2020 роки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0D27EF" w:rsidRDefault="000D27EF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284000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0D27EF" w:rsidRDefault="000D27EF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284000</w:t>
            </w: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456D2E">
        <w:trPr>
          <w:gridAfter w:val="1"/>
          <w:wAfter w:w="60" w:type="dxa"/>
          <w:trHeight w:val="756"/>
        </w:trPr>
        <w:tc>
          <w:tcPr>
            <w:tcW w:w="14920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45078B" w:rsidRPr="00174C5D" w:rsidTr="00456D2E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14305E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4305E">
              <w:rPr>
                <w:sz w:val="24"/>
                <w:szCs w:val="24"/>
              </w:rPr>
              <w:t xml:space="preserve">Програма "Міський автобус"перевезення пасажирів по місту </w:t>
            </w:r>
            <w:proofErr w:type="spellStart"/>
            <w:r w:rsidRPr="0014305E">
              <w:rPr>
                <w:sz w:val="24"/>
                <w:szCs w:val="24"/>
              </w:rPr>
              <w:t>мена</w:t>
            </w:r>
            <w:proofErr w:type="spellEnd"/>
            <w:r w:rsidRPr="0014305E">
              <w:rPr>
                <w:sz w:val="24"/>
                <w:szCs w:val="24"/>
              </w:rPr>
              <w:t xml:space="preserve"> на 2019-2020 роки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BE3940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</w:t>
            </w:r>
            <w:r w:rsidR="0045078B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E60CB5" w:rsidRDefault="0014305E" w:rsidP="00456D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E60CB5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E60CB5" w:rsidRDefault="0014305E" w:rsidP="00456D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284000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sz w:val="24"/>
                <w:szCs w:val="24"/>
              </w:rPr>
              <w:br w:type="page"/>
            </w: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2D6385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385">
              <w:rPr>
                <w:rFonts w:ascii="Times New Roman" w:hAnsi="Times New Roman"/>
                <w:sz w:val="24"/>
                <w:szCs w:val="24"/>
              </w:rPr>
              <w:t>перевезення пасажирів на міських автобусних маршрутах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2D6385" w:rsidRDefault="002D638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2D638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2D638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2D638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56800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4977BF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40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CF3AE6" w:rsidRDefault="00BE3940" w:rsidP="00BE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CF3AE6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40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940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275646" w:rsidP="00BE3940">
            <w:pPr>
              <w:spacing w:after="0" w:line="240" w:lineRule="auto"/>
              <w:rPr>
                <w:sz w:val="24"/>
                <w:szCs w:val="24"/>
              </w:rPr>
            </w:pPr>
            <w:r w:rsidRPr="00275646">
              <w:rPr>
                <w:sz w:val="24"/>
                <w:szCs w:val="24"/>
              </w:rPr>
              <w:t>забезпечення пасажирам безпечної, зручної поїздки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275646" w:rsidRDefault="00275646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чол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CF3AE6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275646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991930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275646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56800</w:t>
            </w:r>
          </w:p>
        </w:tc>
      </w:tr>
      <w:tr w:rsidR="00BE3940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940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6802AE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Відсоток</w:t>
            </w:r>
            <w:r w:rsidR="00275646" w:rsidRPr="00275646">
              <w:rPr>
                <w:sz w:val="24"/>
                <w:szCs w:val="24"/>
              </w:rPr>
              <w:t xml:space="preserve"> забезпечення пасажирам безпечної, зручної поїздки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275646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991930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E3940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6802AE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991930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установи – головного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розпорядника бюджетних коштів / </w:t>
            </w:r>
          </w:p>
          <w:p w:rsidR="0045078B" w:rsidRPr="00174C5D" w:rsidRDefault="0045078B" w:rsidP="00456D2E">
            <w:pPr>
              <w:spacing w:after="0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керівника установи </w:t>
            </w: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Т.С.Вишняк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lastRenderedPageBreak/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3D7419"/>
    <w:sectPr w:rsidR="00DE0637" w:rsidSect="00540A6D">
      <w:headerReference w:type="default" r:id="rId6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19" w:rsidRDefault="003D7419">
      <w:pPr>
        <w:spacing w:after="0" w:line="240" w:lineRule="auto"/>
      </w:pPr>
      <w:r>
        <w:separator/>
      </w:r>
    </w:p>
  </w:endnote>
  <w:endnote w:type="continuationSeparator" w:id="0">
    <w:p w:rsidR="003D7419" w:rsidRDefault="003D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19" w:rsidRDefault="003D7419">
      <w:pPr>
        <w:spacing w:after="0" w:line="240" w:lineRule="auto"/>
      </w:pPr>
      <w:r>
        <w:separator/>
      </w:r>
    </w:p>
  </w:footnote>
  <w:footnote w:type="continuationSeparator" w:id="0">
    <w:p w:rsidR="003D7419" w:rsidRDefault="003D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C" w:rsidRDefault="00DA2341">
    <w:pPr>
      <w:pStyle w:val="a3"/>
      <w:jc w:val="center"/>
    </w:pPr>
    <w:r>
      <w:fldChar w:fldCharType="begin"/>
    </w:r>
    <w:r w:rsidR="0045078B">
      <w:instrText xml:space="preserve"> PAGE   \* MERGEFORMAT </w:instrText>
    </w:r>
    <w:r>
      <w:fldChar w:fldCharType="separate"/>
    </w:r>
    <w:r w:rsidR="00DB017D">
      <w:rPr>
        <w:noProof/>
      </w:rPr>
      <w:t>6</w:t>
    </w:r>
    <w:r>
      <w:rPr>
        <w:noProof/>
      </w:rPr>
      <w:fldChar w:fldCharType="end"/>
    </w:r>
  </w:p>
  <w:p w:rsidR="001E40FC" w:rsidRDefault="003D74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8B"/>
    <w:rsid w:val="000636BC"/>
    <w:rsid w:val="0008667E"/>
    <w:rsid w:val="000D27EF"/>
    <w:rsid w:val="00112FD8"/>
    <w:rsid w:val="0014305E"/>
    <w:rsid w:val="00143D7D"/>
    <w:rsid w:val="001C1128"/>
    <w:rsid w:val="00233604"/>
    <w:rsid w:val="00273D61"/>
    <w:rsid w:val="00275646"/>
    <w:rsid w:val="00282DC1"/>
    <w:rsid w:val="002D6385"/>
    <w:rsid w:val="002E156B"/>
    <w:rsid w:val="002E44B6"/>
    <w:rsid w:val="003D7419"/>
    <w:rsid w:val="0045078B"/>
    <w:rsid w:val="004977BF"/>
    <w:rsid w:val="004A00AA"/>
    <w:rsid w:val="004A0E39"/>
    <w:rsid w:val="004E294E"/>
    <w:rsid w:val="00573EB5"/>
    <w:rsid w:val="005F38DA"/>
    <w:rsid w:val="006129DA"/>
    <w:rsid w:val="00650E55"/>
    <w:rsid w:val="00661814"/>
    <w:rsid w:val="006B03EA"/>
    <w:rsid w:val="006F2D4D"/>
    <w:rsid w:val="00712373"/>
    <w:rsid w:val="007E1ED2"/>
    <w:rsid w:val="007E355E"/>
    <w:rsid w:val="007F5BD4"/>
    <w:rsid w:val="0086057D"/>
    <w:rsid w:val="0088694A"/>
    <w:rsid w:val="00991930"/>
    <w:rsid w:val="00A4119B"/>
    <w:rsid w:val="00A95F76"/>
    <w:rsid w:val="00AE7087"/>
    <w:rsid w:val="00AF3BAF"/>
    <w:rsid w:val="00B0411B"/>
    <w:rsid w:val="00BE3940"/>
    <w:rsid w:val="00BE6DAD"/>
    <w:rsid w:val="00C241FF"/>
    <w:rsid w:val="00C3364C"/>
    <w:rsid w:val="00D44596"/>
    <w:rsid w:val="00DA2341"/>
    <w:rsid w:val="00DB017D"/>
    <w:rsid w:val="00DB1758"/>
    <w:rsid w:val="00DB556D"/>
    <w:rsid w:val="00DC10E4"/>
    <w:rsid w:val="00DD66DF"/>
    <w:rsid w:val="00E12235"/>
    <w:rsid w:val="00E32E85"/>
    <w:rsid w:val="00E60CB5"/>
    <w:rsid w:val="00EA1293"/>
    <w:rsid w:val="00F07EF5"/>
    <w:rsid w:val="00F85655"/>
    <w:rsid w:val="00FA6A2A"/>
    <w:rsid w:val="00FC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9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Пользователь</cp:lastModifiedBy>
  <cp:revision>2</cp:revision>
  <cp:lastPrinted>2019-07-18T09:05:00Z</cp:lastPrinted>
  <dcterms:created xsi:type="dcterms:W3CDTF">2019-10-23T13:47:00Z</dcterms:created>
  <dcterms:modified xsi:type="dcterms:W3CDTF">2019-10-23T13:47:00Z</dcterms:modified>
</cp:coreProperties>
</file>