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жовтня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475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</w:pPr>
      <w:r/>
      <w:r/>
    </w:p>
    <w:p>
      <w:pPr>
        <w:pStyle w:val="161"/>
      </w:pPr>
      <w:r>
        <w:t xml:space="preserve">Про внесення змін до штатного розпису Менського закладу дошкільної освіти (ясел-садка) комбінованого типу «</w:t>
      </w:r>
      <w:r>
        <w:t xml:space="preserve">Сонечко»</w:t>
      </w:r>
      <w:r>
        <w:t xml:space="preserve">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Розглянувши подання директора </w:t>
      </w: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(ясла-садок) комбінованого типу «Сонечко» 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 виробничу необхідність,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Закону України «Про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дошкільну освіту»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Статуту </w:t>
      </w: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(ясла-садок) комбінованого типу «Сонечко» 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затвердженого рішенням 10 сесії Менськ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 міської ради 7 скликання №86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Менська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відділу освіти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Менського району Чернігівської області Лук’яненко Ірині Федорівни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зміни 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штатного розпису </w:t>
      </w: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(яс</w:t>
      </w:r>
      <w:r>
        <w:rPr>
          <w:rFonts w:ascii="Times New Roman" w:hAnsi="Times New Roman"/>
          <w:sz w:val="28"/>
          <w:szCs w:val="28"/>
        </w:rPr>
        <w:t xml:space="preserve">ел</w:t>
      </w:r>
      <w:r>
        <w:rPr>
          <w:rFonts w:ascii="Times New Roman" w:hAnsi="Times New Roman"/>
          <w:sz w:val="28"/>
          <w:szCs w:val="28"/>
        </w:rPr>
        <w:t xml:space="preserve">-сад</w:t>
      </w:r>
      <w:r>
        <w:rPr>
          <w:rFonts w:ascii="Times New Roman" w:hAnsi="Times New Roman"/>
          <w:sz w:val="28"/>
          <w:szCs w:val="28"/>
        </w:rPr>
        <w:t xml:space="preserve">ка</w:t>
      </w:r>
      <w:r>
        <w:rPr>
          <w:rFonts w:ascii="Times New Roman" w:hAnsi="Times New Roman"/>
          <w:sz w:val="28"/>
          <w:szCs w:val="28"/>
        </w:rPr>
        <w:t xml:space="preserve">) комбінованого типу «Сонечко» 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вивести 0,2 ставки помічника вихователя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ввести 0,25 ставки машиніста з прання та ремонту білизни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166">
    <w:name w:val="Balloon Text"/>
    <w:basedOn w:val="160"/>
    <w:link w:val="1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7" w:customStyle="1">
    <w:name w:val="Текст выноски Знак"/>
    <w:basedOn w:val="162"/>
    <w:link w:val="166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