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14568" w:rsidRDefault="00060C8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noProof/>
          <w:lang w:val="uk-UA" w:eastAsia="uk-UA"/>
        </w:rPr>
        <mc:AlternateContent>
          <mc:Choice Requires="wpg">
            <w:drawing>
              <wp:inline distT="0" distB="0" distL="0" distR="0">
                <wp:extent cx="542925" cy="752472"/>
                <wp:effectExtent l="0" t="0" r="9521" b="9521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</w:p>
    <w:p w:rsidR="00514568" w:rsidRDefault="00060C8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Україна</w:t>
      </w:r>
    </w:p>
    <w:p w:rsidR="00514568" w:rsidRDefault="00060C8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МЕНСЬКА МІСЬКА РАДА</w:t>
      </w:r>
    </w:p>
    <w:p w:rsidR="00514568" w:rsidRDefault="00060C8C">
      <w:pPr>
        <w:keepNext/>
        <w:tabs>
          <w:tab w:val="left" w:pos="0"/>
        </w:tabs>
        <w:ind w:hanging="428"/>
        <w:jc w:val="center"/>
        <w:outlineLvl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Менського району Чернігівської області</w:t>
      </w:r>
    </w:p>
    <w:p w:rsidR="00514568" w:rsidRDefault="00060C8C">
      <w:pPr>
        <w:tabs>
          <w:tab w:val="left" w:pos="4536"/>
        </w:tabs>
        <w:jc w:val="center"/>
        <w:rPr>
          <w:rFonts w:eastAsia="Times New Roman"/>
          <w:b/>
          <w:spacing w:val="60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(тридцять третя сесія сьомого скликання)</w:t>
      </w:r>
    </w:p>
    <w:p w:rsidR="00514568" w:rsidRDefault="00060C8C">
      <w:pPr>
        <w:tabs>
          <w:tab w:val="left" w:pos="4962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pacing w:val="60"/>
          <w:sz w:val="28"/>
          <w:szCs w:val="28"/>
        </w:rPr>
        <w:t>РІШЕННЯ</w:t>
      </w:r>
    </w:p>
    <w:p w:rsidR="00514568" w:rsidRDefault="00060C8C">
      <w:pPr>
        <w:tabs>
          <w:tab w:val="left" w:pos="4678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28 серпня 2019 року</w:t>
      </w:r>
      <w:r>
        <w:rPr>
          <w:rFonts w:eastAsia="Times New Roman"/>
          <w:sz w:val="28"/>
          <w:szCs w:val="28"/>
        </w:rPr>
        <w:tab/>
        <w:t>№384</w:t>
      </w:r>
    </w:p>
    <w:p w:rsidR="00514568" w:rsidRDefault="00514568">
      <w:pPr>
        <w:ind w:right="5529"/>
        <w:jc w:val="both"/>
        <w:rPr>
          <w:b/>
          <w:sz w:val="28"/>
          <w:szCs w:val="28"/>
        </w:rPr>
      </w:pPr>
    </w:p>
    <w:p w:rsidR="00514568" w:rsidRDefault="00060C8C">
      <w:pPr>
        <w:ind w:right="55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складу комісії на списання основних засобів</w:t>
      </w:r>
    </w:p>
    <w:p w:rsidR="00514568" w:rsidRDefault="00514568">
      <w:pPr>
        <w:shd w:val="clear" w:color="auto" w:fill="FFFFFF"/>
        <w:ind w:firstLine="708"/>
        <w:jc w:val="both"/>
        <w:rPr>
          <w:iCs/>
          <w:sz w:val="28"/>
          <w:szCs w:val="28"/>
          <w:lang w:val="uk-UA"/>
        </w:rPr>
      </w:pPr>
    </w:p>
    <w:p w:rsidR="00514568" w:rsidRDefault="00060C8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Розглянувши клопотання відділу освіти Менської міської ради Менського району Чернігівської області від 13.08.2019 №01-01/731, </w:t>
      </w:r>
      <w:r>
        <w:rPr>
          <w:sz w:val="28"/>
          <w:szCs w:val="28"/>
        </w:rPr>
        <w:t>керуючись Законом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 ст.26, 60 та враховуючи Постанову КМУ №1314 від 08.11.2007 року, </w:t>
      </w:r>
      <w:r>
        <w:rPr>
          <w:sz w:val="28"/>
          <w:szCs w:val="28"/>
          <w:lang w:val="uk-UA"/>
        </w:rPr>
        <w:t>Національне положення (стандарт) бухгалтерського обліку в державному секторі 121 «Основні засоби», затверджене наказом МФУ від 12.10.2010 року №1202, а також у зв’язку з фізичною зношеністю, недоцільністю ремонту, непридатністю для використання основних за</w:t>
      </w:r>
      <w:r>
        <w:rPr>
          <w:sz w:val="28"/>
          <w:szCs w:val="28"/>
          <w:lang w:val="uk-UA"/>
        </w:rPr>
        <w:t>собів, міська рада</w:t>
      </w:r>
    </w:p>
    <w:p w:rsidR="00514568" w:rsidRDefault="00060C8C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514568" w:rsidRDefault="00060C8C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Доручити міському голові Примакову Г.А. створити комісію стосовно списання (встановлення факту непридатності майна, можливості проведення відновного ремонту, використання в подальшому та інше) слідуючого майна, що перебуває на </w:t>
      </w:r>
      <w:r>
        <w:rPr>
          <w:sz w:val="28"/>
          <w:szCs w:val="28"/>
          <w:lang w:val="uk-UA"/>
        </w:rPr>
        <w:t>балансі відділу освіти Менської міської ради Менського району Чернігівської області, а саме:</w:t>
      </w:r>
    </w:p>
    <w:p w:rsidR="00514568" w:rsidRDefault="00060C8C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 xml:space="preserve">ліжка дитячі №1136051, 25 шт. (Менський опорний заклад загальної середньої освіти І-ІІІ ст. ім.Т.Г.Шевченка Менської міської ради Менського району Чернігівської </w:t>
      </w:r>
      <w:r>
        <w:rPr>
          <w:sz w:val="28"/>
          <w:szCs w:val="28"/>
          <w:lang w:val="uk-UA"/>
        </w:rPr>
        <w:t>області)</w:t>
      </w:r>
    </w:p>
    <w:p w:rsidR="00514568" w:rsidRDefault="00060C8C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комплект шкільної меблі (парти) №1136047, 20 шт. (Менський опорний заклад загальної середньої освіти І-ІІІ ст. ім.Т.Г.Шевченка Менської міської ради Менського району Чернігівської області)</w:t>
      </w:r>
    </w:p>
    <w:p w:rsidR="00514568" w:rsidRDefault="00060C8C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шафа лабораторна № 1136017, 1 шт. (Феськівський заклад</w:t>
      </w:r>
      <w:r>
        <w:rPr>
          <w:sz w:val="28"/>
          <w:szCs w:val="28"/>
          <w:lang w:val="uk-UA"/>
        </w:rPr>
        <w:t xml:space="preserve"> загальної середньої освіти І-ІІ ст. Менської міської ради Менського району Чернігівської області).</w:t>
      </w:r>
    </w:p>
    <w:p w:rsidR="00514568" w:rsidRDefault="00060C8C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провести відповідну роботу та надати висновки на сесію Менської міської ради.</w:t>
      </w:r>
    </w:p>
    <w:p w:rsidR="00514568" w:rsidRDefault="00060C8C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рішень покласти на заступника міського голови з питань діяльності виконкому Менської міської ради Т.С.Вишняк</w:t>
      </w:r>
    </w:p>
    <w:p w:rsidR="00514568" w:rsidRDefault="00514568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514568" w:rsidRDefault="00060C8C">
      <w:pPr>
        <w:shd w:val="clear" w:color="auto" w:fill="FFFFFF"/>
        <w:tabs>
          <w:tab w:val="left" w:pos="623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  <w:t>Г.А.Примаков</w:t>
      </w:r>
    </w:p>
    <w:sectPr w:rsidR="005145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60C8C">
      <w:r>
        <w:separator/>
      </w:r>
    </w:p>
  </w:endnote>
  <w:endnote w:type="continuationSeparator" w:id="0">
    <w:p w:rsidR="00000000" w:rsidRDefault="0006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568" w:rsidRDefault="00060C8C">
      <w:r>
        <w:separator/>
      </w:r>
    </w:p>
  </w:footnote>
  <w:footnote w:type="continuationSeparator" w:id="0">
    <w:p w:rsidR="00514568" w:rsidRDefault="00060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1087A"/>
    <w:multiLevelType w:val="hybridMultilevel"/>
    <w:tmpl w:val="D6AC29CA"/>
    <w:lvl w:ilvl="0" w:tplc="8A08C374">
      <w:start w:val="1"/>
      <w:numFmt w:val="decimal"/>
      <w:lvlText w:val="%1."/>
      <w:lvlJc w:val="left"/>
      <w:pPr>
        <w:ind w:left="720" w:hanging="356"/>
      </w:pPr>
    </w:lvl>
    <w:lvl w:ilvl="1" w:tplc="E24E66B8">
      <w:start w:val="1"/>
      <w:numFmt w:val="lowerLetter"/>
      <w:lvlText w:val="%2."/>
      <w:lvlJc w:val="left"/>
      <w:pPr>
        <w:ind w:left="1440" w:hanging="356"/>
      </w:pPr>
    </w:lvl>
    <w:lvl w:ilvl="2" w:tplc="0534E29A">
      <w:start w:val="1"/>
      <w:numFmt w:val="lowerRoman"/>
      <w:lvlText w:val="%3."/>
      <w:lvlJc w:val="right"/>
      <w:pPr>
        <w:ind w:left="2160" w:hanging="176"/>
      </w:pPr>
    </w:lvl>
    <w:lvl w:ilvl="3" w:tplc="BA08619C">
      <w:start w:val="1"/>
      <w:numFmt w:val="decimal"/>
      <w:lvlText w:val="%4."/>
      <w:lvlJc w:val="left"/>
      <w:pPr>
        <w:ind w:left="2880" w:hanging="356"/>
      </w:pPr>
    </w:lvl>
    <w:lvl w:ilvl="4" w:tplc="3A96D9E0">
      <w:start w:val="1"/>
      <w:numFmt w:val="lowerLetter"/>
      <w:lvlText w:val="%5."/>
      <w:lvlJc w:val="left"/>
      <w:pPr>
        <w:ind w:left="3600" w:hanging="356"/>
      </w:pPr>
    </w:lvl>
    <w:lvl w:ilvl="5" w:tplc="F210F6CA">
      <w:start w:val="1"/>
      <w:numFmt w:val="lowerRoman"/>
      <w:lvlText w:val="%6."/>
      <w:lvlJc w:val="right"/>
      <w:pPr>
        <w:ind w:left="4320" w:hanging="176"/>
      </w:pPr>
    </w:lvl>
    <w:lvl w:ilvl="6" w:tplc="59987C94">
      <w:start w:val="1"/>
      <w:numFmt w:val="decimal"/>
      <w:lvlText w:val="%7."/>
      <w:lvlJc w:val="left"/>
      <w:pPr>
        <w:ind w:left="5040" w:hanging="356"/>
      </w:pPr>
    </w:lvl>
    <w:lvl w:ilvl="7" w:tplc="D2EC4F0E">
      <w:start w:val="1"/>
      <w:numFmt w:val="lowerLetter"/>
      <w:lvlText w:val="%8."/>
      <w:lvlJc w:val="left"/>
      <w:pPr>
        <w:ind w:left="5760" w:hanging="356"/>
      </w:pPr>
    </w:lvl>
    <w:lvl w:ilvl="8" w:tplc="3F46D8DA">
      <w:start w:val="1"/>
      <w:numFmt w:val="lowerRoman"/>
      <w:lvlText w:val="%9."/>
      <w:lvlJc w:val="right"/>
      <w:pPr>
        <w:ind w:left="6480" w:hanging="176"/>
      </w:pPr>
    </w:lvl>
  </w:abstractNum>
  <w:abstractNum w:abstractNumId="1" w15:restartNumberingAfterBreak="0">
    <w:nsid w:val="50A51F42"/>
    <w:multiLevelType w:val="hybridMultilevel"/>
    <w:tmpl w:val="D624E4CE"/>
    <w:lvl w:ilvl="0" w:tplc="3A925272">
      <w:start w:val="1"/>
      <w:numFmt w:val="bullet"/>
      <w:lvlText w:val="·"/>
      <w:lvlJc w:val="left"/>
      <w:pPr>
        <w:ind w:left="720" w:hanging="356"/>
      </w:pPr>
      <w:rPr>
        <w:rFonts w:ascii="Symbol" w:eastAsia="Symbol" w:hAnsi="Symbol" w:cs="Symbol"/>
      </w:rPr>
    </w:lvl>
    <w:lvl w:ilvl="1" w:tplc="62E8F6EE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/>
      </w:rPr>
    </w:lvl>
    <w:lvl w:ilvl="2" w:tplc="8FFC18DC">
      <w:start w:val="1"/>
      <w:numFmt w:val="bullet"/>
      <w:lvlText w:val="§"/>
      <w:lvlJc w:val="left"/>
      <w:pPr>
        <w:ind w:left="2160" w:hanging="356"/>
      </w:pPr>
      <w:rPr>
        <w:rFonts w:ascii="Wingdings" w:eastAsia="Wingdings" w:hAnsi="Wingdings" w:cs="Wingdings"/>
      </w:rPr>
    </w:lvl>
    <w:lvl w:ilvl="3" w:tplc="064CEC7A">
      <w:start w:val="1"/>
      <w:numFmt w:val="bullet"/>
      <w:lvlText w:val="·"/>
      <w:lvlJc w:val="left"/>
      <w:pPr>
        <w:ind w:left="2880" w:hanging="356"/>
      </w:pPr>
      <w:rPr>
        <w:rFonts w:ascii="Symbol" w:eastAsia="Symbol" w:hAnsi="Symbol" w:cs="Symbol"/>
      </w:rPr>
    </w:lvl>
    <w:lvl w:ilvl="4" w:tplc="9FFE7FD2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/>
      </w:rPr>
    </w:lvl>
    <w:lvl w:ilvl="5" w:tplc="0ACEDDC6">
      <w:start w:val="1"/>
      <w:numFmt w:val="bullet"/>
      <w:lvlText w:val="§"/>
      <w:lvlJc w:val="left"/>
      <w:pPr>
        <w:ind w:left="4320" w:hanging="356"/>
      </w:pPr>
      <w:rPr>
        <w:rFonts w:ascii="Wingdings" w:eastAsia="Wingdings" w:hAnsi="Wingdings" w:cs="Wingdings"/>
      </w:rPr>
    </w:lvl>
    <w:lvl w:ilvl="6" w:tplc="79A2A57E">
      <w:start w:val="1"/>
      <w:numFmt w:val="bullet"/>
      <w:lvlText w:val="·"/>
      <w:lvlJc w:val="left"/>
      <w:pPr>
        <w:ind w:left="5040" w:hanging="356"/>
      </w:pPr>
      <w:rPr>
        <w:rFonts w:ascii="Symbol" w:eastAsia="Symbol" w:hAnsi="Symbol" w:cs="Symbol"/>
      </w:rPr>
    </w:lvl>
    <w:lvl w:ilvl="7" w:tplc="82D0E6BC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/>
      </w:rPr>
    </w:lvl>
    <w:lvl w:ilvl="8" w:tplc="73E6B33A">
      <w:start w:val="1"/>
      <w:numFmt w:val="bullet"/>
      <w:lvlText w:val="§"/>
      <w:lvlJc w:val="left"/>
      <w:pPr>
        <w:ind w:left="6480" w:hanging="356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68"/>
    <w:rsid w:val="00060C8C"/>
    <w:rsid w:val="0051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6743B-891A-44D7-8146-7B03B1DB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ind w:right="4959"/>
      <w:jc w:val="both"/>
      <w:outlineLvl w:val="0"/>
    </w:pPr>
    <w:rPr>
      <w:rFonts w:eastAsia="Times New Roman"/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basedOn w:val="a0"/>
    <w:link w:val="af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2">
    <w:name w:val="Hyperlink"/>
    <w:uiPriority w:val="99"/>
    <w:unhideWhenUsed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Body Text"/>
    <w:basedOn w:val="a"/>
    <w:link w:val="af8"/>
    <w:pPr>
      <w:jc w:val="center"/>
    </w:pPr>
    <w:rPr>
      <w:rFonts w:eastAsia="Times New Roman"/>
      <w:b/>
      <w:sz w:val="28"/>
      <w:szCs w:val="20"/>
      <w:lang w:val="uk-UA"/>
    </w:rPr>
  </w:style>
  <w:style w:type="character" w:customStyle="1" w:styleId="af8">
    <w:name w:val="Основний текст Знак"/>
    <w:basedOn w:val="a0"/>
    <w:link w:val="a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у виносці Знак"/>
    <w:basedOn w:val="a0"/>
    <w:link w:val="afa"/>
    <w:uiPriority w:val="99"/>
    <w:semiHidden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1158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Iurii Stalnychenko</dc:creator>
  <cp:lastModifiedBy>Iurii Stalnychenko</cp:lastModifiedBy>
  <cp:revision>2</cp:revision>
  <dcterms:created xsi:type="dcterms:W3CDTF">2019-09-05T06:23:00Z</dcterms:created>
  <dcterms:modified xsi:type="dcterms:W3CDTF">2019-09-05T06:23:00Z</dcterms:modified>
</cp:coreProperties>
</file>