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proofErr w:type="gramStart"/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</w:t>
      </w:r>
      <w:proofErr w:type="gramEnd"/>
      <w:r w:rsidRPr="00616D3D">
        <w:rPr>
          <w:b/>
          <w:color w:val="00000A"/>
          <w:kern w:val="0"/>
          <w:sz w:val="32"/>
          <w:szCs w:val="32"/>
          <w:lang w:val="ru-RU" w:eastAsia="ru-RU"/>
        </w:rPr>
        <w:t xml:space="preserve">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</w:p>
    <w:p w:rsidR="00145914" w:rsidRPr="00616D3D" w:rsidRDefault="002648F6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П Р О Е К </w:t>
      </w:r>
      <w:proofErr w:type="gramStart"/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Т 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Р</w:t>
      </w:r>
      <w:proofErr w:type="gram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І Ш Е Н </w:t>
      </w:r>
      <w:proofErr w:type="spellStart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Н</w:t>
      </w:r>
      <w:proofErr w:type="spell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Я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145914" w:rsidRDefault="006516AC" w:rsidP="00145914">
      <w:pPr>
        <w:widowControl w:val="0"/>
        <w:spacing w:line="240" w:lineRule="auto"/>
        <w:rPr>
          <w:rFonts w:cs="Mangal"/>
          <w:b/>
          <w:sz w:val="24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 xml:space="preserve">  </w:t>
      </w:r>
      <w:r w:rsidR="00047FCC">
        <w:rPr>
          <w:rFonts w:cs="Mangal"/>
          <w:b/>
          <w:sz w:val="28"/>
          <w:szCs w:val="28"/>
          <w:lang w:val="ru-RU" w:eastAsia="hi-IN" w:bidi="hi-IN"/>
        </w:rPr>
        <w:t>__</w:t>
      </w:r>
      <w:r w:rsidR="00145914" w:rsidRPr="00616D3D">
        <w:rPr>
          <w:rFonts w:cs="Mangal"/>
          <w:b/>
          <w:sz w:val="28"/>
          <w:szCs w:val="28"/>
          <w:lang w:val="ru-RU" w:eastAsia="hi-IN" w:bidi="hi-IN"/>
        </w:rPr>
        <w:t xml:space="preserve"> </w:t>
      </w:r>
      <w:r w:rsidR="004A1E8B">
        <w:rPr>
          <w:rFonts w:cs="Mangal"/>
          <w:b/>
          <w:sz w:val="28"/>
          <w:szCs w:val="28"/>
          <w:lang w:eastAsia="hi-IN" w:bidi="hi-IN"/>
        </w:rPr>
        <w:t>травня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201</w:t>
      </w:r>
      <w:r w:rsidR="009B3B6D">
        <w:rPr>
          <w:rFonts w:cs="Mangal"/>
          <w:b/>
          <w:sz w:val="28"/>
          <w:szCs w:val="28"/>
          <w:lang w:eastAsia="hi-IN" w:bidi="hi-IN"/>
        </w:rPr>
        <w:t>9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року №</w:t>
      </w:r>
      <w:r>
        <w:rPr>
          <w:rFonts w:cs="Mangal"/>
          <w:b/>
          <w:sz w:val="28"/>
          <w:szCs w:val="28"/>
          <w:lang w:eastAsia="hi-IN" w:bidi="hi-IN"/>
        </w:rPr>
        <w:t xml:space="preserve"> 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дозвіл на встановлення дорожнього знаку</w:t>
      </w:r>
      <w:r w:rsidR="00145914">
        <w:rPr>
          <w:b/>
          <w:sz w:val="28"/>
          <w:szCs w:val="28"/>
        </w:rPr>
        <w:t xml:space="preserve"> по м. </w:t>
      </w:r>
      <w:proofErr w:type="spellStart"/>
      <w:r w:rsidR="00145914">
        <w:rPr>
          <w:b/>
          <w:sz w:val="28"/>
          <w:szCs w:val="28"/>
        </w:rPr>
        <w:t>Мена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145914" w:rsidRDefault="00145914" w:rsidP="0014591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Default="00145914" w:rsidP="004A1E8B">
      <w:pPr>
        <w:spacing w:line="240" w:lineRule="auto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>й знак</w:t>
      </w:r>
      <w:r>
        <w:rPr>
          <w:sz w:val="28"/>
          <w:szCs w:val="28"/>
        </w:rPr>
        <w:t xml:space="preserve"> </w:t>
      </w:r>
      <w:r w:rsidR="00405397">
        <w:rPr>
          <w:sz w:val="28"/>
          <w:szCs w:val="28"/>
        </w:rPr>
        <w:t>3.21 «В</w:t>
      </w:r>
      <w:r w:rsidR="00405397" w:rsidRPr="00405397">
        <w:rPr>
          <w:sz w:val="28"/>
          <w:szCs w:val="28"/>
          <w:lang w:val="ru-RU"/>
        </w:rPr>
        <w:t>’</w:t>
      </w:r>
      <w:proofErr w:type="spellStart"/>
      <w:r w:rsidR="00405397">
        <w:rPr>
          <w:sz w:val="28"/>
          <w:szCs w:val="28"/>
        </w:rPr>
        <w:t>їзд</w:t>
      </w:r>
      <w:proofErr w:type="spellEnd"/>
      <w:r w:rsidR="00405397">
        <w:rPr>
          <w:sz w:val="28"/>
          <w:szCs w:val="28"/>
        </w:rPr>
        <w:t xml:space="preserve"> заборонено</w:t>
      </w:r>
      <w:r w:rsidR="00047FCC">
        <w:rPr>
          <w:sz w:val="28"/>
          <w:szCs w:val="28"/>
        </w:rPr>
        <w:t>»</w:t>
      </w:r>
      <w:r w:rsidR="00405397">
        <w:rPr>
          <w:sz w:val="28"/>
          <w:szCs w:val="28"/>
        </w:rPr>
        <w:t xml:space="preserve"> при вході до Парку культури і відпочинку ім. Т.Г. Шевченка по вулиці Титаренка Сергія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9C3555" w:rsidRDefault="009C3555" w:rsidP="004A1E8B">
      <w:pPr>
        <w:spacing w:line="240" w:lineRule="auto"/>
        <w:jc w:val="both"/>
        <w:rPr>
          <w:sz w:val="28"/>
          <w:szCs w:val="28"/>
        </w:rPr>
      </w:pPr>
    </w:p>
    <w:p w:rsidR="009C3555" w:rsidRPr="009C3555" w:rsidRDefault="009C3555" w:rsidP="004A1E8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Здійснити закупівлю знаку </w:t>
      </w:r>
      <w:r>
        <w:rPr>
          <w:sz w:val="28"/>
          <w:szCs w:val="28"/>
        </w:rPr>
        <w:t>3.21 «В</w:t>
      </w:r>
      <w:r w:rsidRPr="009C3555">
        <w:rPr>
          <w:sz w:val="28"/>
          <w:szCs w:val="28"/>
        </w:rPr>
        <w:t>’</w:t>
      </w:r>
      <w:r>
        <w:rPr>
          <w:sz w:val="28"/>
          <w:szCs w:val="28"/>
        </w:rPr>
        <w:t>їзд заборонено»</w:t>
      </w:r>
      <w:r>
        <w:rPr>
          <w:sz w:val="28"/>
          <w:szCs w:val="28"/>
        </w:rPr>
        <w:t xml:space="preserve"> за рахунок коштів бюджету Менської міської об</w:t>
      </w:r>
      <w:r w:rsidRPr="009C3555">
        <w:rPr>
          <w:sz w:val="28"/>
          <w:szCs w:val="28"/>
        </w:rPr>
        <w:t>’єднаної</w:t>
      </w:r>
      <w:r>
        <w:rPr>
          <w:sz w:val="28"/>
          <w:szCs w:val="28"/>
        </w:rPr>
        <w:t xml:space="preserve"> територіальної громади.</w:t>
      </w:r>
      <w:r w:rsidRPr="009C3555">
        <w:rPr>
          <w:sz w:val="28"/>
          <w:szCs w:val="28"/>
        </w:rPr>
        <w:t xml:space="preserve"> </w:t>
      </w:r>
    </w:p>
    <w:p w:rsidR="00363BE0" w:rsidRDefault="00047FCC" w:rsidP="004053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EA8" w:rsidRDefault="009C3555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>ди виконання встановлення знаку</w:t>
      </w:r>
      <w:bookmarkStart w:id="0" w:name="_GoBack"/>
      <w:bookmarkEnd w:id="0"/>
      <w:r>
        <w:rPr>
          <w:sz w:val="28"/>
          <w:szCs w:val="28"/>
        </w:rPr>
        <w:t xml:space="preserve"> при вході до Парку культури і відпочинку ім. Т.Г. Шевченка по вулиці Титаренка Сергія</w:t>
      </w:r>
      <w:r w:rsidR="00047FCC">
        <w:rPr>
          <w:sz w:val="28"/>
          <w:szCs w:val="28"/>
        </w:rPr>
        <w:t>.</w:t>
      </w:r>
    </w:p>
    <w:p w:rsidR="00363BE0" w:rsidRDefault="00363BE0" w:rsidP="00484C43">
      <w:pPr>
        <w:tabs>
          <w:tab w:val="left" w:pos="993"/>
          <w:tab w:val="left" w:pos="5954"/>
        </w:tabs>
        <w:ind w:left="426"/>
        <w:jc w:val="both"/>
        <w:rPr>
          <w:sz w:val="28"/>
          <w:szCs w:val="28"/>
        </w:rPr>
      </w:pPr>
    </w:p>
    <w:p w:rsidR="00145914" w:rsidRDefault="009C3555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 xml:space="preserve">заступника міського голови з питань діяльності виконкому </w:t>
      </w:r>
      <w:proofErr w:type="spellStart"/>
      <w:r w:rsidR="00DE2AD1">
        <w:rPr>
          <w:sz w:val="28"/>
          <w:szCs w:val="28"/>
        </w:rPr>
        <w:t>Гайдукевича</w:t>
      </w:r>
      <w:proofErr w:type="spellEnd"/>
      <w:r w:rsidR="00DE2AD1">
        <w:rPr>
          <w:sz w:val="28"/>
          <w:szCs w:val="28"/>
        </w:rPr>
        <w:t xml:space="preserve"> М.В</w:t>
      </w:r>
      <w:r w:rsidR="00145914">
        <w:rPr>
          <w:sz w:val="28"/>
          <w:szCs w:val="28"/>
        </w:rPr>
        <w:t>.</w:t>
      </w: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9D43A1" w:rsidRDefault="009D43A1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426"/>
          <w:tab w:val="left" w:pos="5954"/>
        </w:tabs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539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Міський голова</w:t>
      </w:r>
      <w:r>
        <w:rPr>
          <w:b/>
          <w:sz w:val="28"/>
          <w:szCs w:val="28"/>
        </w:rPr>
        <w:tab/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5982"/>
    <w:rsid w:val="00750949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5</cp:revision>
  <cp:lastPrinted>2018-05-29T06:36:00Z</cp:lastPrinted>
  <dcterms:created xsi:type="dcterms:W3CDTF">2019-05-13T13:45:00Z</dcterms:created>
  <dcterms:modified xsi:type="dcterms:W3CDTF">2019-05-21T06:25:00Z</dcterms:modified>
</cp:coreProperties>
</file>