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417 Про розробку Статуту Менської міської територіальної громади</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418 Про присвоєння чергового рангу посадової особи місцевого самоврядування старостам Менської міської ради</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419 Про внесення змін до рішення «Про міську комісію з питань техногенно-екологічної безпеки та надзвичайних ситуацій» від 26 жовтня 2022 року № 357</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420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421 Про затвердження інформаційної та технологічної картки адміністративної послуги Відділу соціального захисту населення, сім’ї, молоді та охорони здоров’я Менської міської ради, яка надаються через відділ «Центр надання адміністративних послуг» Менської міської ради</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1645" w:type="pct"/>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422 Про внесення змін до Переліку адміністративних послуг, які надаються через відділ «Центр надання адміністративних послуг»</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423 Про піклувальну раду закладів освіти Менської міської ради</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424 Про внесення змін та затвердження Статуту Опорного закладу Менська гімназія Менської міської ради в новій редакції</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425 Про передачу в оперативне управління Куковицького ЗДО «Дзвіночок» нерухомого майна</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426 Про внесення змін до видів економічної діяльності Волосківської гімназії Менської міської ради</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427 Про внесення змін до Порядку прийняття майна до комунальної власності Менської міської територіальної громади</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428 Про надання дозволу на виготовлення технічної документації із землеустрою з метою передачі в оренду земельних ділянок (польові шляхи) ПСП «СНОВСЬКИЙ» за межами с. Синявка</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 xml:space="preserve">429 Про внесення змін </w:t>
      </w:r>
      <w:proofErr w:type="gramStart"/>
      <w:r w:rsidRPr="00DA592D">
        <w:rPr>
          <w:rFonts w:ascii="Times New Roman" w:eastAsia="Times New Roman" w:hAnsi="Times New Roman" w:cs="Times New Roman"/>
          <w:b/>
          <w:bCs/>
          <w:color w:val="000000"/>
          <w:sz w:val="27"/>
          <w:szCs w:val="27"/>
          <w:lang w:eastAsia="ru-RU"/>
        </w:rPr>
        <w:t>до договору</w:t>
      </w:r>
      <w:proofErr w:type="gramEnd"/>
      <w:r w:rsidRPr="00DA592D">
        <w:rPr>
          <w:rFonts w:ascii="Times New Roman" w:eastAsia="Times New Roman" w:hAnsi="Times New Roman" w:cs="Times New Roman"/>
          <w:b/>
          <w:bCs/>
          <w:color w:val="000000"/>
          <w:sz w:val="27"/>
          <w:szCs w:val="27"/>
          <w:lang w:eastAsia="ru-RU"/>
        </w:rPr>
        <w:t xml:space="preserve"> оренди землі укладеного з ФГ «Бутенкове»</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430 Про припинення права користування земельною ділянкою ПАТ «Корпорація «Інтерагросистема».</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431 Про передачу земельної ділянки в оренду гр. Холод О.Г.</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432 Про надання дозволу на виготовлення проекту землеустрою щодо відведення земельної ділянки з метою передачі в оренду Пасічнику П.П.</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433 Про затвердження проєкту землеустрою щодо відведення земельної ділянки з метою передачі в оренду ФГ «Бутенко» в с. Дягова</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434 Про проведення земельних торгів (аукціону) на земельні ділянки сільськогосподарського призначення</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435 Про передачу земельної ділянки в оренду ТОВ «КРИСТАЛ Ю»</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436 Про укладання договорів оренди землі з АТ «ОТКЕ» на новий строк</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437 Про припинення права користування земельною ділянкою ТОВ «ФРЕНЧ ФРАЙЗ ЮКРЕЙН».</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438 Про передачу земельної ділянки в оренду ТОВ «КРИСТАЛ ЮС»</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439 Про затвердження технічної документації із землеустрою щодо інвентаризації земель комунальної власності</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440 Про виготовлення технічної документації із землеустрою щодо об’єднання земельних ділянок в м. Мена по вул. Героїв АТО</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441 Про припинення права користування земельною ділянкою гр. Бойко М.А. за адресою: с. Слобідка, вул. Городок, 25</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442 Про надання дозволу громадянам на розробку документації із землеустрою по встановленню меж земельних ділянок (паї)</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443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15</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6568"/>
        <w:gridCol w:w="2302"/>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 голосував</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444 Про зміну координат земельної ділянки комунальної власності за межами смт Макошине</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15</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6568"/>
        <w:gridCol w:w="2302"/>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 голосував</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 xml:space="preserve">445 Про внесення змін </w:t>
      </w:r>
      <w:proofErr w:type="gramStart"/>
      <w:r w:rsidRPr="00DA592D">
        <w:rPr>
          <w:rFonts w:ascii="Times New Roman" w:eastAsia="Times New Roman" w:hAnsi="Times New Roman" w:cs="Times New Roman"/>
          <w:b/>
          <w:bCs/>
          <w:color w:val="000000"/>
          <w:sz w:val="27"/>
          <w:szCs w:val="27"/>
          <w:lang w:eastAsia="ru-RU"/>
        </w:rPr>
        <w:t>до договору</w:t>
      </w:r>
      <w:proofErr w:type="gramEnd"/>
      <w:r w:rsidRPr="00DA592D">
        <w:rPr>
          <w:rFonts w:ascii="Times New Roman" w:eastAsia="Times New Roman" w:hAnsi="Times New Roman" w:cs="Times New Roman"/>
          <w:b/>
          <w:bCs/>
          <w:color w:val="000000"/>
          <w:sz w:val="27"/>
          <w:szCs w:val="27"/>
          <w:lang w:eastAsia="ru-RU"/>
        </w:rPr>
        <w:t xml:space="preserve"> оренди землі укладеного з ФГ «СІВЕР-АГРО-МАЯК» від 14 вересня 2020 року с. Городище</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15</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6568"/>
        <w:gridCol w:w="2302"/>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 голосував</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446 Про затвердження проекту землеустрою щодо відведення земельної ділянки ФГ «Дубовик» з метою передачі в оренду</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447 Про припинення права користування земельними ділянками наданими для городництва громадянам</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448 Про надання дозволу на виготовлення технічної документацій із землеустрою щодо встановлення (відновлення) меж земельної ділянки в натурі гр. Холод О.Г.</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449 Про надання згоди на передачу орендованої земельної ділянки в суборенду</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450 Про передачу земельної ділянки в оренду гр. Овчинник М.М.</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451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1645" w:type="pct"/>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452 Про затвердження проєкту землеустрою щодо відведення земельної ділянки з метою передачі в оренду ФГ «Бутенко»</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453 Про затвердження проекту землеустрою щодо відведення земельної ділянки зі зміною цільового призначення гр. Кириченко М.К.</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454 Про надання дозволу на виготовлення технічної документацій щодо поділу земельної ділянки СТОВ «ОЛСТАС-льон»</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455 Про затвердження Програми профілактики правопорушень «Безпечна громада» на 2022-2024 роки в новій редакції</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456 Про передачу в оперативне управління частини приміщення за адресою: м. Мена, вул. Титаренка Сергія, 9</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457 Про внесення змін до штатних розписів закладів освіти</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458 Про затвердження ліквідаційного балансу Семенівського закладу загальної середньої освіти І-ІІ ступенів Менської міської ради Менського району Чернігівської області</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459 Про затвердження Статуту Комунального підприємства «Менакомунпослуга» Менської міської ради в новій редакції</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460 Про внесення змін до Програми соціальної підтримки жителів Менської міської територіальної громади на 2022-2024 роки</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DA592D" w:rsidRPr="00DA592D" w:rsidTr="00DA592D">
        <w:trPr>
          <w:tblCellSpacing w:w="15" w:type="dxa"/>
        </w:trPr>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DA592D" w:rsidRPr="00DA592D" w:rsidRDefault="00DA592D" w:rsidP="00DA592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461 Про затвердження Програми фінансової підтримки громадських об’єднань ветеранів Менської міської територіальної громади на 2022- 2024 роки</w:t>
      </w:r>
    </w:p>
    <w:p w:rsidR="00DA592D" w:rsidRPr="00DA592D" w:rsidRDefault="00DA592D" w:rsidP="00DA592D">
      <w:pPr>
        <w:spacing w:after="0" w:line="240" w:lineRule="auto"/>
        <w:jc w:val="right"/>
        <w:rPr>
          <w:rFonts w:ascii="Times New Roman" w:eastAsia="Times New Roman" w:hAnsi="Times New Roman" w:cs="Times New Roman"/>
          <w:color w:val="000000"/>
          <w:sz w:val="27"/>
          <w:szCs w:val="27"/>
          <w:lang w:eastAsia="ru-RU"/>
        </w:rPr>
      </w:pPr>
      <w:r w:rsidRPr="00DA592D">
        <w:rPr>
          <w:rFonts w:ascii="Times New Roman" w:eastAsia="Times New Roman" w:hAnsi="Times New Roman" w:cs="Times New Roman"/>
          <w:color w:val="000000"/>
          <w:sz w:val="27"/>
          <w:szCs w:val="27"/>
          <w:lang w:eastAsia="ru-RU"/>
        </w:rPr>
        <w:t>37 сесія 8 скликання 2 засідання - 18072023 18-07-2023</w:t>
      </w:r>
    </w:p>
    <w:p w:rsidR="00DA592D" w:rsidRPr="00DA592D" w:rsidRDefault="00DA592D" w:rsidP="00DA592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DA592D">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DA592D" w:rsidRPr="00DA592D" w:rsidTr="00DA592D">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27</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Зареєстровано: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Відсутніх:</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11</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'ЗА':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16</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Голосів 'Проти':</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Утрималось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r w:rsidR="00DA592D" w:rsidRP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Не голосувало:</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18"/>
                      <w:szCs w:val="18"/>
                      <w:lang w:eastAsia="ru-RU"/>
                    </w:rPr>
                  </w:pPr>
                  <w:r w:rsidRPr="00DA592D">
                    <w:rPr>
                      <w:rFonts w:ascii="Times New Roman" w:eastAsia="Times New Roman" w:hAnsi="Times New Roman" w:cs="Times New Roman"/>
                      <w:sz w:val="18"/>
                      <w:szCs w:val="18"/>
                      <w:lang w:eastAsia="ru-RU"/>
                    </w:rPr>
                    <w:t>0</w:t>
                  </w:r>
                </w:p>
              </w:tc>
            </w:tr>
          </w:tbl>
          <w:p w:rsidR="00DA592D" w:rsidRPr="00DA592D" w:rsidRDefault="00DA592D" w:rsidP="00DA592D">
            <w:pPr>
              <w:spacing w:after="0" w:line="240" w:lineRule="auto"/>
              <w:rPr>
                <w:rFonts w:ascii="Times New Roman" w:eastAsia="Times New Roman" w:hAnsi="Times New Roman" w:cs="Times New Roman"/>
                <w:sz w:val="18"/>
                <w:szCs w:val="18"/>
                <w:lang w:eastAsia="ru-RU"/>
              </w:rPr>
            </w:pPr>
          </w:p>
        </w:tc>
      </w:tr>
    </w:tbl>
    <w:p w:rsidR="00DA592D" w:rsidRPr="00DA592D" w:rsidRDefault="00DA592D" w:rsidP="00DA592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3</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4</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5</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6</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7</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8</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9</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10</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11</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Москальчук Марина Віталіївна</w:t>
            </w:r>
            <w:r>
              <w:rPr>
                <w:rFonts w:ascii="Times New Roman" w:eastAsia="Times New Roman" w:hAnsi="Times New Roman" w:cs="Times New Roman"/>
                <w:sz w:val="23"/>
                <w:szCs w:val="23"/>
                <w:lang w:eastAsia="ru-RU"/>
              </w:rPr>
              <w:t xml:space="preserve"> </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12</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13</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14</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15</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16</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17</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18</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19</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20</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21</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22</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23</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24</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25</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26</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За</w:t>
            </w:r>
          </w:p>
        </w:tc>
      </w:tr>
      <w:tr w:rsidR="00DA592D" w:rsidRPr="00DA592D" w:rsidTr="00DA592D">
        <w:trPr>
          <w:tblCellSpacing w:w="15" w:type="dxa"/>
        </w:trPr>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27</w:t>
            </w:r>
          </w:p>
        </w:tc>
        <w:tc>
          <w:tcPr>
            <w:tcW w:w="0" w:type="auto"/>
            <w:gridSpan w:val="3"/>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DA592D" w:rsidRPr="00DA592D" w:rsidRDefault="00DA592D" w:rsidP="00DA592D">
            <w:pPr>
              <w:spacing w:after="0" w:line="240" w:lineRule="auto"/>
              <w:rPr>
                <w:rFonts w:ascii="Times New Roman" w:eastAsia="Times New Roman" w:hAnsi="Times New Roman" w:cs="Times New Roman"/>
                <w:sz w:val="23"/>
                <w:szCs w:val="23"/>
                <w:lang w:eastAsia="ru-RU"/>
              </w:rPr>
            </w:pPr>
            <w:r w:rsidRPr="00DA592D">
              <w:rPr>
                <w:rFonts w:ascii="Times New Roman" w:eastAsia="Times New Roman" w:hAnsi="Times New Roman" w:cs="Times New Roman"/>
                <w:sz w:val="23"/>
                <w:szCs w:val="23"/>
                <w:lang w:eastAsia="ru-RU"/>
              </w:rPr>
              <w:t>Відсутній</w:t>
            </w:r>
          </w:p>
        </w:tc>
      </w:tr>
      <w:tr w:rsidR="00DA592D" w:rsidRPr="00DA592D" w:rsidTr="00DA592D">
        <w:trPr>
          <w:tblCellSpacing w:w="15" w:type="dxa"/>
        </w:trPr>
        <w:tc>
          <w:tcPr>
            <w:tcW w:w="1645" w:type="pct"/>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bookmarkStart w:id="0" w:name="_GoBack"/>
            <w:bookmarkEnd w:id="0"/>
            <w:r w:rsidRPr="00DA592D">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r w:rsidR="00DA592D" w:rsidRPr="00DA592D" w:rsidTr="00DA592D">
        <w:trPr>
          <w:tblCellSpacing w:w="15" w:type="dxa"/>
        </w:trPr>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DA592D" w:rsidRPr="00DA592D" w:rsidRDefault="00DA592D" w:rsidP="00DA592D">
            <w:pPr>
              <w:spacing w:after="0" w:line="150" w:lineRule="atLeast"/>
              <w:rPr>
                <w:rFonts w:ascii="Times New Roman" w:eastAsia="Times New Roman" w:hAnsi="Times New Roman" w:cs="Times New Roman"/>
                <w:sz w:val="20"/>
                <w:szCs w:val="20"/>
                <w:lang w:eastAsia="ru-RU"/>
              </w:rPr>
            </w:pPr>
            <w:r w:rsidRPr="00DA592D">
              <w:rPr>
                <w:rFonts w:ascii="Times New Roman" w:eastAsia="Times New Roman" w:hAnsi="Times New Roman" w:cs="Times New Roman"/>
                <w:sz w:val="20"/>
                <w:szCs w:val="20"/>
                <w:lang w:eastAsia="ru-RU"/>
              </w:rPr>
              <w:t>____________________</w:t>
            </w:r>
          </w:p>
        </w:tc>
      </w:tr>
    </w:tbl>
    <w:p w:rsidR="004F4965" w:rsidRDefault="004F4965"/>
    <w:sectPr w:rsidR="004F4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2D"/>
    <w:rsid w:val="004F4965"/>
    <w:rsid w:val="00DA5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48D9"/>
  <w15:chartTrackingRefBased/>
  <w15:docId w15:val="{D7BE3A68-A27F-4163-8046-478FB7D6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A59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A592D"/>
    <w:rPr>
      <w:rFonts w:ascii="Times New Roman" w:eastAsia="Times New Roman" w:hAnsi="Times New Roman" w:cs="Times New Roman"/>
      <w:b/>
      <w:bCs/>
      <w:sz w:val="24"/>
      <w:szCs w:val="24"/>
      <w:lang w:eastAsia="ru-RU"/>
    </w:rPr>
  </w:style>
  <w:style w:type="paragraph" w:customStyle="1" w:styleId="msonormal0">
    <w:name w:val="msonormal"/>
    <w:basedOn w:val="a"/>
    <w:rsid w:val="00DA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59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5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45</Pages>
  <Words>10227</Words>
  <Characters>58300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User999</cp:lastModifiedBy>
  <cp:revision>1</cp:revision>
  <cp:lastPrinted>2023-07-18T08:11:00Z</cp:lastPrinted>
  <dcterms:created xsi:type="dcterms:W3CDTF">2023-07-18T08:03:00Z</dcterms:created>
  <dcterms:modified xsi:type="dcterms:W3CDTF">2023-07-18T08:12:00Z</dcterms:modified>
</cp:coreProperties>
</file>