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366 Про ставки місцевих податків та зборів на території Менської міської територіальної громади на 2024 рік</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367 Про ставки земельного податку на території Менської міської територіальної громади на 2024 рік</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368 Про ставки податку на нерухоме майно, відмінне від земельної ділянки на території Менської міської територіальної громади на 2024 рік</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369 Про встановлення нормативу відрахування частини прибутку комунальними підприємствами на території Менської міської територіальної громади</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 xml:space="preserve">370 Про створення </w:t>
      </w:r>
      <w:proofErr w:type="gramStart"/>
      <w:r w:rsidRPr="00F95B8F">
        <w:rPr>
          <w:rFonts w:ascii="Times New Roman" w:eastAsia="Times New Roman" w:hAnsi="Times New Roman" w:cs="Times New Roman"/>
          <w:b/>
          <w:bCs/>
          <w:color w:val="000000"/>
          <w:sz w:val="27"/>
          <w:szCs w:val="27"/>
          <w:lang w:eastAsia="ru-RU"/>
        </w:rPr>
        <w:t>Ради</w:t>
      </w:r>
      <w:proofErr w:type="gramEnd"/>
      <w:r w:rsidRPr="00F95B8F">
        <w:rPr>
          <w:rFonts w:ascii="Times New Roman" w:eastAsia="Times New Roman" w:hAnsi="Times New Roman" w:cs="Times New Roman"/>
          <w:b/>
          <w:bCs/>
          <w:color w:val="000000"/>
          <w:sz w:val="27"/>
          <w:szCs w:val="27"/>
          <w:lang w:eastAsia="ru-RU"/>
        </w:rPr>
        <w:t xml:space="preserve"> з питань внутрішньо переміщених осіб при Менській міській раді</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371 Про затвердження Програми соціальної підтримки, адаптації та інтеграції внутрішньо переміщених осіб в Менській міській територіальній громаді на 2023-2025 роки</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372 Про внесення змін до Програми Соціальної підтримки жителів Менської міської територіальної громади на 2022- 2024 роки.</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Проти</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373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374 Про внесення змін до рішення 17 сесії Менської міської ради 8 скликання від 03 лютого 2022 року № 82 Про затвердження програми «Регулювання чисельності безпритульних тварин у Менській міській територіальній громаді на 2022-2024 роки»</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1645" w:type="pct"/>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336E8A">
        <w:trPr>
          <w:tblCellSpacing w:w="15" w:type="dxa"/>
        </w:trPr>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336E8A">
        <w:trPr>
          <w:tblCellSpacing w:w="15" w:type="dxa"/>
        </w:trPr>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375 Про внесення змін до Програми підтримки та розвитку обдарованої учнівської молоді та творчих педагогів на 2022 – 2024 роки</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376 Про затвердження інформаційних та технологічних карток адміністративних послуг Відділу соціального захисту населення, сім’ї, молоді та охорони здоров’я Менської міської ради, які надаються через відділ «Центр надання адміністративних послуг» Менської міської ради</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1645" w:type="pct"/>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336E8A">
        <w:trPr>
          <w:tblCellSpacing w:w="15" w:type="dxa"/>
        </w:trPr>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336E8A">
        <w:trPr>
          <w:tblCellSpacing w:w="15" w:type="dxa"/>
        </w:trPr>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377 Про внесення змін до Переліку адміністративних послуг, які надаються через відділ «Центр надання адміністративних послуг»</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378 Про погодження на виключення зупиночного пункту Комуніст Південно-Західної залізниці</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379 Про внесення змін до Програми національно-патріотичного виховання на 2022 – 2024 роки</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380 Про передачу майна в оперативне управління Відділу соціального захисту населення, сім’ї, молоді та охорони здоров’я Менської міської ради нерухомого майна</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381 Про внесення змін до рішення 36 сесії Менської міської ради 8 скликання від 14 червня 2023 року № 361</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382 Про внесення змін до рішення 35 сесії Менської міської ради 8 скликання від 02 червня 2023 року № 296</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336E8A" w:rsidRDefault="00F95B8F" w:rsidP="00336E8A">
                  <w:pPr>
                    <w:spacing w:after="0" w:line="240" w:lineRule="auto"/>
                    <w:rPr>
                      <w:rFonts w:ascii="Times New Roman" w:eastAsia="Times New Roman" w:hAnsi="Times New Roman" w:cs="Times New Roman"/>
                      <w:sz w:val="18"/>
                      <w:szCs w:val="18"/>
                      <w:lang w:val="en-US" w:eastAsia="ru-RU"/>
                    </w:rPr>
                  </w:pPr>
                  <w:r w:rsidRPr="00F95B8F">
                    <w:rPr>
                      <w:rFonts w:ascii="Times New Roman" w:eastAsia="Times New Roman" w:hAnsi="Times New Roman" w:cs="Times New Roman"/>
                      <w:sz w:val="18"/>
                      <w:szCs w:val="18"/>
                      <w:lang w:eastAsia="ru-RU"/>
                    </w:rPr>
                    <w:t>1</w:t>
                  </w:r>
                  <w:r w:rsidR="00336E8A">
                    <w:rPr>
                      <w:rFonts w:ascii="Times New Roman" w:eastAsia="Times New Roman" w:hAnsi="Times New Roman" w:cs="Times New Roman"/>
                      <w:sz w:val="18"/>
                      <w:szCs w:val="18"/>
                      <w:lang w:val="en-US" w:eastAsia="ru-RU"/>
                    </w:rPr>
                    <w:t>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336E8A" w:rsidRDefault="00336E8A" w:rsidP="00F95B8F">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336E8A" w:rsidRDefault="00336E8A" w:rsidP="00F95B8F">
            <w:pPr>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383 Про об’єднання об’єктів нерухомого майна</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336E8A" w:rsidRDefault="00336E8A"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384 Про внесення змін до рішень сесії Менської міської ради</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не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13</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3</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
        <w:gridCol w:w="6568"/>
        <w:gridCol w:w="2302"/>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Утримався</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 голосував</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Утримався</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 голосував</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Утримався</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336E8A" w:rsidRDefault="00336E8A"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385 Про внесення змін до Статуту Комунального сільськогосподарського підприємства «Агро Титан» Менської міської ради</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15</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3</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5"/>
        <w:gridCol w:w="6864"/>
        <w:gridCol w:w="1986"/>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Утримався</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Утримався</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Утримався</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387 Про прийняття в комунальну власність Менської міської територіальної громади генератора для КЗ «Менський краєзнавчий музей імені В.Ф. Покотила»</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390 Про передачу земельної ділянки в постійне користування Макошинському закладу загальної середньої освіти І-ІІІ ступенів Менської міської ради</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 xml:space="preserve">391 Про внесення змін </w:t>
      </w:r>
      <w:proofErr w:type="gramStart"/>
      <w:r w:rsidRPr="00F95B8F">
        <w:rPr>
          <w:rFonts w:ascii="Times New Roman" w:eastAsia="Times New Roman" w:hAnsi="Times New Roman" w:cs="Times New Roman"/>
          <w:b/>
          <w:bCs/>
          <w:color w:val="000000"/>
          <w:sz w:val="27"/>
          <w:szCs w:val="27"/>
          <w:lang w:eastAsia="ru-RU"/>
        </w:rPr>
        <w:t>до договору</w:t>
      </w:r>
      <w:proofErr w:type="gramEnd"/>
      <w:r w:rsidRPr="00F95B8F">
        <w:rPr>
          <w:rFonts w:ascii="Times New Roman" w:eastAsia="Times New Roman" w:hAnsi="Times New Roman" w:cs="Times New Roman"/>
          <w:b/>
          <w:bCs/>
          <w:color w:val="000000"/>
          <w:sz w:val="27"/>
          <w:szCs w:val="27"/>
          <w:lang w:eastAsia="ru-RU"/>
        </w:rPr>
        <w:t xml:space="preserve"> оренди невитребуваних земельних часток (паїв) від 08 грудня 2016 року укладеного з ПП «ПЕТРУШАНКО - АГРО» на території Менської міської територіальної громади</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392 Про припинення права користування земельними частками (паями) СФГ «БДЖОЛА» за межами с. Феськівка</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394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1645" w:type="pct"/>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336E8A">
        <w:trPr>
          <w:tblCellSpacing w:w="15" w:type="dxa"/>
        </w:trPr>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336E8A">
        <w:trPr>
          <w:tblCellSpacing w:w="15" w:type="dxa"/>
        </w:trPr>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395 Про надання дозволу на виготовлення проєкту землеустрою щодо відведення земельної ділянки з метою передачі в оренду ФГ «ШАНС-2006»</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396 Про надання дозволу на виготовлення проєкту землеустрою щодо відведення земельної ділянки з метою передачі в оренду Радченку С.А.</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397 Про надання дозволу громадянам на розробку документації із землеустрою по встановленню меж земельних ділянок (паї)</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398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399 Про затвердження проекту землеустрою щодо відведення земельної ділянки зі зміною цільового призначення за межами с. Покровське</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400 Про припинення права користування земельними ділянками наданими для городництва громадянам</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401 Про виготовлення проектів землеустрою щодо відведення земельних ділянок по зміні цільового призначення з подальшим продажем права оренди на земельних торгах</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402 Про виготовлення технічної документації із землеустрою щодо інвентаризації земельних ділянок</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403 Про затвердження технічної документації із землеустрою щодо інвентаризації земель комунальної власності в с. Блистова</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404 Про внесення змін до договорів оренди землі від 29 грудня 2012 року укладених з ПП «ПЕТРУШАНКО - АГРО» на території Менської міської територіальної громади</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405 Про передачу земельної ділянки в постійне користування Комунальному сільськогосподарському підприємству "Агро Титан" Менської міської ради</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15</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3</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5"/>
        <w:gridCol w:w="6864"/>
        <w:gridCol w:w="1986"/>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Утримався</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Утримався</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Утримався</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406 Про внесення змін до договорів оренди землі від 31.12.2009 за межами с. Куковичі</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F95B8F">
        <w:rPr>
          <w:rFonts w:ascii="Times New Roman" w:eastAsia="Times New Roman" w:hAnsi="Times New Roman" w:cs="Times New Roman"/>
          <w:b/>
          <w:bCs/>
          <w:color w:val="000000"/>
          <w:sz w:val="20"/>
          <w:szCs w:val="20"/>
          <w:lang w:eastAsia="ru-RU"/>
        </w:rPr>
        <w:t>407 Про звернення депутатів Менської міської ради Чернігівської області до Президента України, Верховної Ради України, Кабінету Міністрів України щодо недопущення прийняття законопроекту №8401 "Проект Закону про внесення змін до Податкового кодексу України та інших законів України щодо особливостей оподаткування у період дії воєнного стану"</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не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12</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4</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5"/>
        <w:gridCol w:w="6864"/>
        <w:gridCol w:w="1986"/>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Проти</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Утримався</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Утримався</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Проти</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Утримався</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Утримався</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336E8A"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336E8A">
        <w:rPr>
          <w:rFonts w:ascii="Times New Roman" w:eastAsia="Times New Roman" w:hAnsi="Times New Roman" w:cs="Times New Roman"/>
          <w:b/>
          <w:bCs/>
          <w:color w:val="000000"/>
          <w:sz w:val="20"/>
          <w:szCs w:val="20"/>
          <w:lang w:eastAsia="ru-RU"/>
        </w:rPr>
        <w:t>408 Про звернення депутатів Менської міської ради Чернігівської області до Президента України щодо скасування підвищення ціни на електроенергію для побутових споживачів та введення мораторію на підвищення цін/тарифів ЖКГ на термін дії воєнного стану в Україні та шести місяців після його припинення</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409 Зміни по ветеранській організації</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16</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5"/>
        <w:gridCol w:w="6864"/>
        <w:gridCol w:w="1986"/>
      </w:tblGrid>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Утримався</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Утримався</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5B8F" w:rsidRPr="00F95B8F" w:rsidTr="00F95B8F">
        <w:trPr>
          <w:tblCellSpacing w:w="15" w:type="dxa"/>
        </w:trPr>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F95B8F">
        <w:trPr>
          <w:tblCellSpacing w:w="15" w:type="dxa"/>
        </w:trPr>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336E8A" w:rsidRDefault="00336E8A"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F95B8F" w:rsidRPr="00F95B8F" w:rsidRDefault="00F95B8F" w:rsidP="00F95B8F">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410 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p>
    <w:p w:rsidR="00F95B8F" w:rsidRPr="00F95B8F" w:rsidRDefault="00F95B8F" w:rsidP="00F95B8F">
      <w:pPr>
        <w:spacing w:after="0" w:line="240" w:lineRule="auto"/>
        <w:jc w:val="right"/>
        <w:rPr>
          <w:rFonts w:ascii="Times New Roman" w:eastAsia="Times New Roman" w:hAnsi="Times New Roman" w:cs="Times New Roman"/>
          <w:color w:val="000000"/>
          <w:sz w:val="27"/>
          <w:szCs w:val="27"/>
          <w:lang w:eastAsia="ru-RU"/>
        </w:rPr>
      </w:pPr>
      <w:r w:rsidRPr="00F95B8F">
        <w:rPr>
          <w:rFonts w:ascii="Times New Roman" w:eastAsia="Times New Roman" w:hAnsi="Times New Roman" w:cs="Times New Roman"/>
          <w:color w:val="000000"/>
          <w:sz w:val="27"/>
          <w:szCs w:val="27"/>
          <w:lang w:eastAsia="ru-RU"/>
        </w:rPr>
        <w:t>36 сесія 8 скликання 2 засідання - 22 червня 2023 22-06-2023</w:t>
      </w:r>
    </w:p>
    <w:p w:rsidR="00F95B8F" w:rsidRPr="00F95B8F" w:rsidRDefault="00F95B8F" w:rsidP="00F95B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F95B8F">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F95B8F" w:rsidRPr="00F95B8F" w:rsidTr="00F95B8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27</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Зареєстровано: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Відсутніх:</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9</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'ЗА':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18</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Голосів 'Проти':</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Утрималось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r w:rsidR="00F95B8F" w:rsidRPr="00F95B8F">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Не голосувало:</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18"/>
                      <w:szCs w:val="18"/>
                      <w:lang w:eastAsia="ru-RU"/>
                    </w:rPr>
                  </w:pPr>
                  <w:r w:rsidRPr="00F95B8F">
                    <w:rPr>
                      <w:rFonts w:ascii="Times New Roman" w:eastAsia="Times New Roman" w:hAnsi="Times New Roman" w:cs="Times New Roman"/>
                      <w:sz w:val="18"/>
                      <w:szCs w:val="18"/>
                      <w:lang w:eastAsia="ru-RU"/>
                    </w:rPr>
                    <w:t>0</w:t>
                  </w:r>
                </w:p>
              </w:tc>
            </w:tr>
          </w:tbl>
          <w:p w:rsidR="00F95B8F" w:rsidRPr="00F95B8F" w:rsidRDefault="00F95B8F" w:rsidP="00F95B8F">
            <w:pPr>
              <w:spacing w:after="0" w:line="240" w:lineRule="auto"/>
              <w:rPr>
                <w:rFonts w:ascii="Times New Roman" w:eastAsia="Times New Roman" w:hAnsi="Times New Roman" w:cs="Times New Roman"/>
                <w:sz w:val="18"/>
                <w:szCs w:val="18"/>
                <w:lang w:eastAsia="ru-RU"/>
              </w:rPr>
            </w:pPr>
          </w:p>
        </w:tc>
      </w:tr>
    </w:tbl>
    <w:p w:rsidR="00F95B8F" w:rsidRPr="00F95B8F" w:rsidRDefault="00F95B8F" w:rsidP="00F95B8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3</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4</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5</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6</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7</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8</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9</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10</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11</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Москальчук Марина Віталіївна</w:t>
            </w:r>
            <w:r w:rsidR="00336E8A">
              <w:rPr>
                <w:rFonts w:ascii="Times New Roman" w:eastAsia="Times New Roman" w:hAnsi="Times New Roman" w:cs="Times New Roman"/>
                <w:sz w:val="23"/>
                <w:szCs w:val="23"/>
                <w:lang w:eastAsia="ru-RU"/>
              </w:rPr>
              <w:t xml:space="preserve"> </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12</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13</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14</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15</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16</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17</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18</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19</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20</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21</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22</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23</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24</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25</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26</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За</w:t>
            </w:r>
          </w:p>
        </w:tc>
      </w:tr>
      <w:tr w:rsidR="00F95B8F" w:rsidRPr="00F95B8F" w:rsidTr="00336E8A">
        <w:trPr>
          <w:tblCellSpacing w:w="15" w:type="dxa"/>
        </w:trPr>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27</w:t>
            </w:r>
          </w:p>
        </w:tc>
        <w:tc>
          <w:tcPr>
            <w:tcW w:w="0" w:type="auto"/>
            <w:gridSpan w:val="3"/>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F95B8F" w:rsidRPr="00F95B8F" w:rsidRDefault="00F95B8F" w:rsidP="00F95B8F">
            <w:pPr>
              <w:spacing w:after="0" w:line="240" w:lineRule="auto"/>
              <w:rPr>
                <w:rFonts w:ascii="Times New Roman" w:eastAsia="Times New Roman" w:hAnsi="Times New Roman" w:cs="Times New Roman"/>
                <w:sz w:val="23"/>
                <w:szCs w:val="23"/>
                <w:lang w:eastAsia="ru-RU"/>
              </w:rPr>
            </w:pPr>
            <w:r w:rsidRPr="00F95B8F">
              <w:rPr>
                <w:rFonts w:ascii="Times New Roman" w:eastAsia="Times New Roman" w:hAnsi="Times New Roman" w:cs="Times New Roman"/>
                <w:sz w:val="23"/>
                <w:szCs w:val="23"/>
                <w:lang w:eastAsia="ru-RU"/>
              </w:rPr>
              <w:t>Відсутній</w:t>
            </w:r>
          </w:p>
        </w:tc>
      </w:tr>
      <w:tr w:rsidR="00F95B8F" w:rsidRPr="00F95B8F" w:rsidTr="00336E8A">
        <w:trPr>
          <w:tblCellSpacing w:w="15" w:type="dxa"/>
        </w:trPr>
        <w:tc>
          <w:tcPr>
            <w:tcW w:w="1645" w:type="pct"/>
            <w:gridSpan w:val="2"/>
            <w:vAlign w:val="center"/>
            <w:hideMark/>
          </w:tcPr>
          <w:p w:rsidR="00336E8A" w:rsidRDefault="00336E8A" w:rsidP="00F95B8F">
            <w:pPr>
              <w:spacing w:after="0" w:line="150" w:lineRule="atLeast"/>
              <w:rPr>
                <w:rFonts w:ascii="Times New Roman" w:eastAsia="Times New Roman" w:hAnsi="Times New Roman" w:cs="Times New Roman"/>
                <w:sz w:val="20"/>
                <w:szCs w:val="20"/>
                <w:lang w:eastAsia="ru-RU"/>
              </w:rPr>
            </w:pPr>
          </w:p>
          <w:p w:rsidR="00F95B8F" w:rsidRPr="00F95B8F" w:rsidRDefault="00F95B8F" w:rsidP="00F95B8F">
            <w:pPr>
              <w:spacing w:after="0" w:line="150" w:lineRule="atLeast"/>
              <w:rPr>
                <w:rFonts w:ascii="Times New Roman" w:eastAsia="Times New Roman" w:hAnsi="Times New Roman" w:cs="Times New Roman"/>
                <w:sz w:val="20"/>
                <w:szCs w:val="20"/>
                <w:lang w:eastAsia="ru-RU"/>
              </w:rPr>
            </w:pPr>
            <w:bookmarkStart w:id="0" w:name="_GoBack"/>
            <w:bookmarkEnd w:id="0"/>
            <w:r w:rsidRPr="00F95B8F">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336E8A">
        <w:trPr>
          <w:tblCellSpacing w:w="15" w:type="dxa"/>
        </w:trPr>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r w:rsidR="00F95B8F" w:rsidRPr="00F95B8F" w:rsidTr="00336E8A">
        <w:trPr>
          <w:tblCellSpacing w:w="15" w:type="dxa"/>
        </w:trPr>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F95B8F" w:rsidRPr="00F95B8F" w:rsidRDefault="00F95B8F" w:rsidP="00F95B8F">
            <w:pPr>
              <w:spacing w:after="0" w:line="150" w:lineRule="atLeast"/>
              <w:rPr>
                <w:rFonts w:ascii="Times New Roman" w:eastAsia="Times New Roman" w:hAnsi="Times New Roman" w:cs="Times New Roman"/>
                <w:sz w:val="20"/>
                <w:szCs w:val="20"/>
                <w:lang w:eastAsia="ru-RU"/>
              </w:rPr>
            </w:pPr>
            <w:r w:rsidRPr="00F95B8F">
              <w:rPr>
                <w:rFonts w:ascii="Times New Roman" w:eastAsia="Times New Roman" w:hAnsi="Times New Roman" w:cs="Times New Roman"/>
                <w:sz w:val="20"/>
                <w:szCs w:val="20"/>
                <w:lang w:eastAsia="ru-RU"/>
              </w:rPr>
              <w:t>____________________</w:t>
            </w:r>
          </w:p>
        </w:tc>
      </w:tr>
    </w:tbl>
    <w:p w:rsidR="0089225C" w:rsidRDefault="0089225C"/>
    <w:sectPr w:rsidR="008922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EC4" w:rsidRDefault="009E0EC4" w:rsidP="00F95B8F">
      <w:pPr>
        <w:spacing w:after="0" w:line="240" w:lineRule="auto"/>
      </w:pPr>
      <w:r>
        <w:separator/>
      </w:r>
    </w:p>
  </w:endnote>
  <w:endnote w:type="continuationSeparator" w:id="0">
    <w:p w:rsidR="009E0EC4" w:rsidRDefault="009E0EC4" w:rsidP="00F9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EC4" w:rsidRDefault="009E0EC4" w:rsidP="00F95B8F">
      <w:pPr>
        <w:spacing w:after="0" w:line="240" w:lineRule="auto"/>
      </w:pPr>
      <w:r>
        <w:separator/>
      </w:r>
    </w:p>
  </w:footnote>
  <w:footnote w:type="continuationSeparator" w:id="0">
    <w:p w:rsidR="009E0EC4" w:rsidRDefault="009E0EC4" w:rsidP="00F95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8F"/>
    <w:rsid w:val="00336E8A"/>
    <w:rsid w:val="0089225C"/>
    <w:rsid w:val="009E0EC4"/>
    <w:rsid w:val="00F95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F246"/>
  <w15:chartTrackingRefBased/>
  <w15:docId w15:val="{2305BC22-0DBA-4C3A-8A8B-481E9CFA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95B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95B8F"/>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F95B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5B8F"/>
  </w:style>
  <w:style w:type="paragraph" w:styleId="a5">
    <w:name w:val="footer"/>
    <w:basedOn w:val="a"/>
    <w:link w:val="a6"/>
    <w:uiPriority w:val="99"/>
    <w:unhideWhenUsed/>
    <w:rsid w:val="00F95B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5B8F"/>
  </w:style>
  <w:style w:type="paragraph" w:styleId="a7">
    <w:name w:val="Balloon Text"/>
    <w:basedOn w:val="a"/>
    <w:link w:val="a8"/>
    <w:uiPriority w:val="99"/>
    <w:semiHidden/>
    <w:unhideWhenUsed/>
    <w:rsid w:val="00F95B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95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1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42</Pages>
  <Words>9443</Words>
  <Characters>53826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User999</dc:creator>
  <cp:keywords/>
  <dc:description/>
  <cp:lastModifiedBy>User999</cp:lastModifiedBy>
  <cp:revision>1</cp:revision>
  <cp:lastPrinted>2023-06-22T09:00:00Z</cp:lastPrinted>
  <dcterms:created xsi:type="dcterms:W3CDTF">2023-06-22T08:59:00Z</dcterms:created>
  <dcterms:modified xsi:type="dcterms:W3CDTF">2023-06-22T10:24:00Z</dcterms:modified>
</cp:coreProperties>
</file>