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5"/>
        <w:jc w:val="center"/>
        <w:spacing w:lineRule="auto" w:line="240" w:after="0" w:afterAutospacing="0"/>
        <w:rPr>
          <w:rFonts w:ascii="Times New Roman" w:hAnsi="Times New Roman" w:cs="Mangal"/>
          <w:b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>
        <w:rPr>
          <w:sz w:val="28"/>
        </w:rPr>
      </w:r>
    </w:p>
    <w:p>
      <w:pPr>
        <w:pStyle w:val="815"/>
        <w:jc w:val="center"/>
        <w:spacing w:lineRule="auto" w:line="240" w:after="0" w:afterAutospacing="0"/>
        <w:rPr>
          <w:rFonts w:ascii="Times New Roman" w:hAnsi="Times New Roman" w:cs="Mangal"/>
          <w:b/>
          <w:sz w:val="16"/>
          <w:szCs w:val="28"/>
        </w:rPr>
      </w:pPr>
      <w:r>
        <w:rPr>
          <w:rFonts w:ascii="Times New Roman" w:hAnsi="Times New Roman" w:cs="Mangal"/>
          <w:b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</w:p>
    <w:p>
      <w:pPr>
        <w:pStyle w:val="811"/>
        <w:jc w:val="center"/>
        <w:spacing w:lineRule="auto" w:line="240" w:after="0" w:afterAutospacing="0"/>
      </w:pPr>
      <w:r>
        <w:rPr>
          <w:sz w:val="28"/>
        </w:rPr>
        <w:t xml:space="preserve">РОЗПОРЯДЖЕННЯ </w:t>
      </w:r>
      <w:r>
        <w:t xml:space="preserve"> </w:t>
      </w:r>
      <w:r/>
    </w:p>
    <w:p>
      <w:pPr>
        <w:jc w:val="both"/>
        <w:spacing w:lineRule="auto" w:line="240" w:after="0" w:afterAutospacing="0"/>
        <w:rPr>
          <w:sz w:val="28"/>
          <w:szCs w:val="28"/>
        </w:rPr>
      </w:pPr>
      <w:r>
        <w:t xml:space="preserve"> </w:t>
      </w:r>
      <w:r/>
    </w:p>
    <w:p>
      <w:pPr>
        <w:pStyle w:val="820"/>
        <w:ind w:right="80"/>
        <w:jc w:val="both"/>
        <w:spacing w:lineRule="auto" w:line="240" w:after="0" w:afterAutospacing="0" w:before="0"/>
        <w:shd w:val="clear" w:fill="auto" w:color="auto"/>
        <w:tabs>
          <w:tab w:val="left" w:pos="4394" w:leader="none"/>
          <w:tab w:val="left" w:pos="7370" w:leader="none"/>
        </w:tabs>
        <w:rPr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</w:rPr>
        <w:t xml:space="preserve">17</w:t>
      </w:r>
      <w:r>
        <w:rPr>
          <w:b w:val="false"/>
          <w:bCs w:val="false"/>
          <w:sz w:val="28"/>
          <w:szCs w:val="28"/>
        </w:rPr>
        <w:t xml:space="preserve">  січня</w:t>
      </w:r>
      <w:r>
        <w:rPr>
          <w:b w:val="false"/>
          <w:bCs w:val="false"/>
          <w:sz w:val="28"/>
          <w:szCs w:val="28"/>
        </w:rPr>
        <w:t xml:space="preserve"> 202</w:t>
      </w:r>
      <w:r>
        <w:rPr>
          <w:b w:val="false"/>
          <w:bCs w:val="false"/>
          <w:sz w:val="28"/>
          <w:szCs w:val="28"/>
        </w:rPr>
        <w:t xml:space="preserve">4</w:t>
      </w:r>
      <w:r>
        <w:rPr>
          <w:b w:val="false"/>
          <w:bCs w:val="false"/>
          <w:sz w:val="28"/>
          <w:szCs w:val="28"/>
        </w:rPr>
        <w:t xml:space="preserve"> року </w:t>
      </w:r>
      <w:r>
        <w:rPr>
          <w:b w:val="false"/>
          <w:bCs w:val="false"/>
          <w:sz w:val="28"/>
          <w:szCs w:val="28"/>
        </w:rPr>
        <w:tab/>
        <w:t xml:space="preserve">м. Мена</w:t>
        <w:tab/>
        <w:t xml:space="preserve">№ </w:t>
      </w:r>
      <w:r>
        <w:rPr>
          <w:b w:val="false"/>
          <w:bCs w:val="false"/>
          <w:sz w:val="28"/>
          <w:szCs w:val="28"/>
        </w:rPr>
        <w:t xml:space="preserve">10</w:t>
      </w:r>
      <w:r/>
    </w:p>
    <w:p>
      <w:pPr>
        <w:jc w:val="both"/>
        <w:spacing w:lineRule="auto" w:line="240" w:after="0" w:afterAutospacing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</w:r>
      <w:r/>
    </w:p>
    <w:p>
      <w:pPr>
        <w:ind w:left="0" w:right="5528" w:firstLine="0"/>
        <w:jc w:val="both"/>
        <w:spacing w:lineRule="auto" w:line="240" w:after="0" w:afterAutospacing="0"/>
        <w:tabs>
          <w:tab w:val="left" w:pos="709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затвердження паспортів бюджетних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 по Менській міській раді на 20</w:t>
      </w:r>
      <w:r>
        <w:rPr>
          <w:rFonts w:ascii="Times New Roman" w:hAnsi="Times New Roman" w:cs="Times New Roman"/>
          <w:b/>
          <w:sz w:val="28"/>
          <w:szCs w:val="28"/>
        </w:rPr>
        <w:t xml:space="preserve">24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Microsoft Sans Serif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Відповідно до частини восьмої статті 20 Бюджетного кодексу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України, наказу Міністерства фінансів України від 02 серпня 2010 року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№ 805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«Про затвердження Основних підходів до запровадження програмно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- 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цільового методу складання 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та виконання 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місцевих бюджетів» (зі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змінами), Правил складання паспортів бюджетних програм місцевих </w:t>
      </w:r>
      <w:r>
        <w:rPr>
          <w:rFonts w:ascii="Times New Roman" w:hAnsi="Times New Roman" w:cs="Times New Roman"/>
          <w:sz w:val="28"/>
          <w:szCs w:val="28"/>
        </w:rPr>
        <w:t xml:space="preserve">бюджетів та звітів про їх виконання, затверджених наказом Міністерства фінансів України від 26 серпня 2014 року № 836 «Про деякі питання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запровадження програмно-цільового методу складання та виконання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місцевих бюджетів», рішення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43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сесії Менської міської ради 8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скликання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від 21 грудня 2023 року №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777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«Про бюджет Менської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територіальної громади на 202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4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рік»: 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Затвердити паспорти бюджетних програм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бюджету Менської міської  територіальної громади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202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4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рік по головному розпоряднику коштів  «Менська міська рада»  за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0110150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сільських рад);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0110180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«Інша діяльність у сфері державного управління»;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0115011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«Проведення навчально-тренувальних зборів і змагань з олімпійських видів спорту»;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0115012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«Проведення навчально-тренувальних зборів і змагань з не олімпійських видів спорту»;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0116020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«Забезпечення функціонування підприємств, установ та організацій, що виробляють, виконують та/або надають житлово-комунальні послуги»;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0116030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«Організація благоустрою населених пунктів»;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0116040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«Заходи, пов’язані з поліпшенням питної води»;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0116071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«Відшкодування різниці між розміром ціни (тарифу) на житлово-комунальні послуги, затверджувалися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виробництво)»;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6090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Інша діяльність у сфері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житлово-комунального господарства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;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0117130 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«Здійснення заходів із землеустрою»;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0117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390 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</w:rPr>
        <w:t xml:space="preserve">«Розвиток мережі центрів надання адміністративних послуг»;</w:t>
      </w:r>
      <w:bookmarkStart w:id="0" w:name="_GoBack"/>
      <w:r/>
      <w:bookmarkEnd w:id="0"/>
      <w:r/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0117412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«Регулювання цін на послуги місцевого автотранспорту»;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01174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61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«Утримання та розвиток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автомобільних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доріг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та дорожньої інфраструктури за рахунок коштів місцевого бюджету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»;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0117680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«Членські внески до асоціацій органів місцевого самоврядування»;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0118110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«Заходи із запобігання та ліквідації надзвичайних ситуацій та наслідків стихійного лиха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;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0118130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«Забезпечення діяльності місцевої пожежної охорони»;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0118220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Заходи та роботи з мобілізаційної підготовки місцевого значення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»;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0118230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«Інші заходи громадського порядку та безпеки»;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/>
      <w:bookmarkStart w:id="1" w:name="_Hlk94527292"/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011883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/>
      <w:bookmarkStart w:id="2" w:name="_Hlk94527312"/>
      <w:r/>
      <w:bookmarkEnd w:id="1"/>
      <w:r>
        <w:rPr>
          <w:rFonts w:ascii="Times New Roman" w:hAnsi="Times New Roman" w:cs="Times New Roman"/>
          <w:spacing w:val="-6"/>
          <w:sz w:val="28"/>
          <w:szCs w:val="28"/>
        </w:rPr>
        <w:t xml:space="preserve">«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Надання 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овгостроков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их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ів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індивідуальним забудовникам житла на селі»;</w:t>
      </w:r>
      <w:bookmarkEnd w:id="2"/>
      <w:r/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011883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2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Повернення 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овгостроков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их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ів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індивідуальним забудовникам житла на селі»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</w:t>
      </w:r>
      <w:r/>
    </w:p>
    <w:p>
      <w:pPr>
        <w:pStyle w:val="817"/>
        <w:ind w:left="0" w:right="0" w:firstLine="567"/>
        <w:jc w:val="both"/>
        <w:spacing w:lineRule="auto" w:line="240" w:after="0" w:afterAutospacing="0" w:before="0"/>
        <w:shd w:val="clear" w:fill="auto" w:color="auto"/>
      </w:pPr>
      <w:r>
        <w:t xml:space="preserve">2. Відповідальність за результативні показники обсягу фінансування бюджетних програм з урахуванням визначених підпрограм забезпечує розпорядник  або одержувач коштів, який відповідає за виконання бюджетної програми у системі головного розпорядника.</w:t>
      </w:r>
      <w:r/>
    </w:p>
    <w:p>
      <w:pPr>
        <w:ind w:left="0" w:right="0" w:firstLine="567"/>
        <w:jc w:val="both"/>
        <w:spacing w:lineRule="auto" w:line="240" w:after="0" w:afterAutospacing="0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розпорядження </w:t>
      </w:r>
      <w:r>
        <w:rPr>
          <w:rFonts w:ascii="Times New Roman" w:hAnsi="Times New Roman" w:cs="Times New Roman"/>
          <w:sz w:val="28"/>
          <w:szCs w:val="28"/>
        </w:rPr>
        <w:t xml:space="preserve">покласти на </w:t>
      </w:r>
      <w:r>
        <w:rPr>
          <w:rFonts w:ascii="Times New Roman" w:hAnsi="Times New Roman" w:cs="Times New Roman"/>
          <w:sz w:val="28"/>
          <w:szCs w:val="28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</w:t>
      </w:r>
      <w:r>
        <w:rPr>
          <w:rFonts w:ascii="Times New Roman" w:hAnsi="Times New Roman" w:cs="Times New Roman"/>
          <w:sz w:val="28"/>
          <w:szCs w:val="28"/>
        </w:rPr>
        <w:t xml:space="preserve">.М. </w:t>
      </w:r>
      <w:r>
        <w:rPr>
          <w:rFonts w:ascii="Times New Roman" w:hAnsi="Times New Roman" w:cs="Times New Roman"/>
          <w:sz w:val="28"/>
          <w:szCs w:val="28"/>
        </w:rPr>
        <w:t xml:space="preserve">Гаєво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17"/>
        <w:ind w:firstLine="760"/>
        <w:jc w:val="both"/>
        <w:spacing w:lineRule="auto" w:line="240" w:after="0" w:afterAutospacing="0" w:before="0"/>
        <w:shd w:val="clear" w:fill="auto" w:color="auto"/>
      </w:pPr>
      <w:r/>
      <w:r/>
    </w:p>
    <w:p>
      <w:pPr>
        <w:pStyle w:val="817"/>
        <w:ind w:firstLine="760"/>
        <w:jc w:val="both"/>
        <w:spacing w:lineRule="auto" w:line="240" w:after="0" w:afterAutospacing="0" w:before="0"/>
        <w:shd w:val="clear" w:fill="auto" w:color="auto"/>
      </w:pPr>
      <w:r/>
      <w:r/>
    </w:p>
    <w:p>
      <w:pPr>
        <w:pStyle w:val="817"/>
        <w:jc w:val="both"/>
        <w:spacing w:lineRule="auto" w:line="240" w:after="0" w:afterAutospacing="0" w:before="0"/>
        <w:shd w:val="clear" w:fill="auto" w:color="auto"/>
        <w:tabs>
          <w:tab w:val="left" w:pos="1047" w:leader="none"/>
          <w:tab w:val="left" w:pos="6520" w:leader="none"/>
        </w:tabs>
        <w:rPr>
          <w:bCs/>
        </w:rPr>
      </w:pPr>
      <w:r>
        <w:rPr>
          <w:bCs/>
        </w:rPr>
        <w:t xml:space="preserve">Міський голова</w:t>
        <w:tab/>
      </w:r>
      <w:r>
        <w:rPr>
          <w:bCs/>
        </w:rPr>
        <w:t xml:space="preserve">Геннадій</w:t>
      </w:r>
      <w:r>
        <w:rPr>
          <w:bCs/>
        </w:rPr>
        <w:t xml:space="preserve"> П</w:t>
      </w:r>
      <w:r>
        <w:rPr>
          <w:bCs/>
        </w:rPr>
        <w:t xml:space="preserve">РИМАКОВ</w:t>
      </w:r>
      <w:r/>
    </w:p>
    <w:p>
      <w:pPr>
        <w:pStyle w:val="817"/>
        <w:jc w:val="both"/>
        <w:spacing w:lineRule="auto" w:line="240" w:after="0" w:afterAutospacing="0" w:before="0"/>
        <w:shd w:val="clear" w:fill="auto" w:color="auto"/>
        <w:tabs>
          <w:tab w:val="left" w:pos="1047" w:leader="none"/>
        </w:tabs>
        <w:rPr>
          <w:bCs/>
          <w:lang w:val="ru-RU"/>
        </w:rPr>
      </w:pPr>
      <w:r>
        <w:rPr>
          <w:bCs/>
          <w:lang w:val="ru-RU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0"/>
      <w:jc w:val="center"/>
    </w:pPr>
    <w:fldSimple w:instr="PAGE \* MERGEFORMAT">
      <w:r>
        <w:t xml:space="preserve">1</w:t>
      </w:r>
    </w:fldSimple>
    <w:r/>
    <w:r/>
  </w:p>
  <w:p>
    <w:pPr>
      <w:pStyle w:val="660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character" w:styleId="638">
    <w:name w:val="Heading 3 Char"/>
    <w:basedOn w:val="812"/>
    <w:link w:val="811"/>
    <w:uiPriority w:val="9"/>
    <w:rPr>
      <w:rFonts w:ascii="Arial" w:hAnsi="Arial" w:cs="Arial" w:eastAsia="Arial"/>
      <w:sz w:val="30"/>
      <w:szCs w:val="30"/>
    </w:rPr>
  </w:style>
  <w:style w:type="paragraph" w:styleId="639">
    <w:name w:val="Heading 4"/>
    <w:basedOn w:val="810"/>
    <w:next w:val="810"/>
    <w:link w:val="6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0">
    <w:name w:val="Heading 4 Char"/>
    <w:basedOn w:val="812"/>
    <w:link w:val="639"/>
    <w:uiPriority w:val="9"/>
    <w:rPr>
      <w:rFonts w:ascii="Arial" w:hAnsi="Arial" w:cs="Arial" w:eastAsia="Arial"/>
      <w:b/>
      <w:bCs/>
      <w:sz w:val="26"/>
      <w:szCs w:val="26"/>
    </w:rPr>
  </w:style>
  <w:style w:type="paragraph" w:styleId="641">
    <w:name w:val="Heading 5"/>
    <w:basedOn w:val="810"/>
    <w:next w:val="810"/>
    <w:link w:val="64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2">
    <w:name w:val="Heading 5 Char"/>
    <w:basedOn w:val="812"/>
    <w:link w:val="641"/>
    <w:uiPriority w:val="9"/>
    <w:rPr>
      <w:rFonts w:ascii="Arial" w:hAnsi="Arial" w:cs="Arial" w:eastAsia="Arial"/>
      <w:b/>
      <w:bCs/>
      <w:sz w:val="24"/>
      <w:szCs w:val="24"/>
    </w:rPr>
  </w:style>
  <w:style w:type="paragraph" w:styleId="643">
    <w:name w:val="Heading 6"/>
    <w:basedOn w:val="810"/>
    <w:next w:val="810"/>
    <w:link w:val="64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4">
    <w:name w:val="Heading 6 Char"/>
    <w:basedOn w:val="812"/>
    <w:link w:val="643"/>
    <w:uiPriority w:val="9"/>
    <w:rPr>
      <w:rFonts w:ascii="Arial" w:hAnsi="Arial" w:cs="Arial" w:eastAsia="Arial"/>
      <w:b/>
      <w:bCs/>
      <w:sz w:val="22"/>
      <w:szCs w:val="22"/>
    </w:rPr>
  </w:style>
  <w:style w:type="paragraph" w:styleId="645">
    <w:name w:val="Heading 7"/>
    <w:basedOn w:val="810"/>
    <w:next w:val="810"/>
    <w:link w:val="64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6">
    <w:name w:val="Heading 7 Char"/>
    <w:basedOn w:val="812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7">
    <w:name w:val="Heading 8"/>
    <w:basedOn w:val="810"/>
    <w:next w:val="810"/>
    <w:link w:val="64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8">
    <w:name w:val="Heading 8 Char"/>
    <w:basedOn w:val="812"/>
    <w:link w:val="647"/>
    <w:uiPriority w:val="9"/>
    <w:rPr>
      <w:rFonts w:ascii="Arial" w:hAnsi="Arial" w:cs="Arial" w:eastAsia="Arial"/>
      <w:i/>
      <w:iCs/>
      <w:sz w:val="22"/>
      <w:szCs w:val="22"/>
    </w:rPr>
  </w:style>
  <w:style w:type="paragraph" w:styleId="649">
    <w:name w:val="Heading 9"/>
    <w:basedOn w:val="810"/>
    <w:next w:val="810"/>
    <w:link w:val="6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0">
    <w:name w:val="Heading 9 Char"/>
    <w:basedOn w:val="812"/>
    <w:link w:val="649"/>
    <w:uiPriority w:val="9"/>
    <w:rPr>
      <w:rFonts w:ascii="Arial" w:hAnsi="Arial" w:cs="Arial" w:eastAsia="Arial"/>
      <w:i/>
      <w:iCs/>
      <w:sz w:val="21"/>
      <w:szCs w:val="21"/>
    </w:rPr>
  </w:style>
  <w:style w:type="paragraph" w:styleId="651">
    <w:name w:val="List Paragraph"/>
    <w:basedOn w:val="810"/>
    <w:qFormat/>
    <w:uiPriority w:val="34"/>
    <w:pPr>
      <w:contextualSpacing w:val="true"/>
      <w:ind w:left="720"/>
    </w:p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basedOn w:val="812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basedOn w:val="812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basedOn w:val="812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basedOn w:val="812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6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0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2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3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4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5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6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7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8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9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0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1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2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3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4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5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2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2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  <w:rPr>
      <w:rFonts w:ascii="Calibri" w:hAnsi="Calibri" w:cs="Calibri" w:eastAsia="Calibri"/>
    </w:rPr>
    <w:pPr>
      <w:spacing w:lineRule="auto" w:line="276" w:after="200"/>
    </w:pPr>
  </w:style>
  <w:style w:type="paragraph" w:styleId="811">
    <w:name w:val="Heading 3"/>
    <w:basedOn w:val="810"/>
    <w:next w:val="810"/>
    <w:link w:val="818"/>
    <w:qFormat/>
    <w:semiHidden/>
    <w:unhideWhenUsed/>
    <w:rPr>
      <w:rFonts w:ascii="Times New Roman" w:hAnsi="Times New Roman" w:cs="Times New Roman" w:eastAsia="Times New Roman"/>
      <w:b/>
      <w:sz w:val="32"/>
      <w:szCs w:val="20"/>
    </w:rPr>
    <w:pPr>
      <w:jc w:val="center"/>
      <w:keepNext/>
      <w:spacing w:lineRule="auto" w:line="240" w:after="0"/>
      <w:outlineLvl w:val="2"/>
    </w:p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character" w:styleId="816" w:customStyle="1">
    <w:name w:val="Основной текст (2)_"/>
    <w:link w:val="817"/>
    <w:rPr>
      <w:rFonts w:ascii="Times New Roman" w:hAnsi="Times New Roman" w:cs="Times New Roman" w:eastAsia="Times New Roman"/>
      <w:sz w:val="28"/>
      <w:szCs w:val="28"/>
      <w:shd w:val="clear" w:fill="FFFFFF" w:color="auto"/>
    </w:rPr>
  </w:style>
  <w:style w:type="paragraph" w:styleId="817" w:customStyle="1">
    <w:name w:val="Основной текст (2)"/>
    <w:basedOn w:val="810"/>
    <w:link w:val="816"/>
    <w:rPr>
      <w:rFonts w:ascii="Times New Roman" w:hAnsi="Times New Roman" w:cs="Times New Roman" w:eastAsia="Times New Roman"/>
      <w:sz w:val="28"/>
      <w:szCs w:val="28"/>
    </w:rPr>
    <w:pPr>
      <w:jc w:val="center"/>
      <w:spacing w:lineRule="atLeast" w:line="0" w:after="300" w:before="120"/>
      <w:shd w:val="clear" w:fill="FFFFFF" w:color="auto"/>
      <w:widowControl w:val="off"/>
    </w:pPr>
  </w:style>
  <w:style w:type="character" w:styleId="818" w:customStyle="1">
    <w:name w:val="Заголовок 3 Знак"/>
    <w:basedOn w:val="812"/>
    <w:link w:val="811"/>
    <w:semiHidden/>
    <w:rPr>
      <w:rFonts w:ascii="Times New Roman" w:hAnsi="Times New Roman" w:cs="Times New Roman" w:eastAsia="Times New Roman"/>
      <w:b/>
      <w:sz w:val="32"/>
      <w:szCs w:val="20"/>
    </w:rPr>
  </w:style>
  <w:style w:type="character" w:styleId="819" w:customStyle="1">
    <w:name w:val="Основной текст (3)_"/>
    <w:link w:val="820"/>
    <w:rPr>
      <w:rFonts w:ascii="Times New Roman" w:hAnsi="Times New Roman" w:cs="Times New Roman" w:eastAsia="Times New Roman"/>
      <w:b/>
      <w:bCs/>
      <w:sz w:val="26"/>
      <w:szCs w:val="26"/>
      <w:shd w:val="clear" w:fill="FFFFFF" w:color="auto"/>
    </w:rPr>
  </w:style>
  <w:style w:type="paragraph" w:styleId="820" w:customStyle="1">
    <w:name w:val="Основной текст (3)"/>
    <w:basedOn w:val="810"/>
    <w:link w:val="819"/>
    <w:rPr>
      <w:rFonts w:ascii="Times New Roman" w:hAnsi="Times New Roman" w:cs="Times New Roman" w:eastAsia="Times New Roman"/>
      <w:b/>
      <w:bCs/>
      <w:sz w:val="26"/>
      <w:szCs w:val="26"/>
    </w:rPr>
    <w:pPr>
      <w:jc w:val="center"/>
      <w:spacing w:lineRule="atLeast" w:line="0" w:after="720" w:before="300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6</cp:revision>
  <dcterms:created xsi:type="dcterms:W3CDTF">2024-01-16T10:59:00Z</dcterms:created>
  <dcterms:modified xsi:type="dcterms:W3CDTF">2024-01-22T11:46:05Z</dcterms:modified>
</cp:coreProperties>
</file>