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473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43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760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майна та передачу його в оперативне управління Менській гімназії», керуючись ст.42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склад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</w:t>
      </w:r>
      <w:r>
        <w:rPr>
          <w:sz w:val="28"/>
          <w:szCs w:val="28"/>
          <w:lang w:val="uk-UA"/>
        </w:rPr>
        <w:t xml:space="preserve">комплекту 3D друку Опорному закладу Менська гімназія Менської міської ради</w:t>
      </w:r>
      <w:r>
        <w:rPr>
          <w:sz w:val="28"/>
          <w:szCs w:val="28"/>
          <w:lang w:val="uk-UA"/>
        </w:rPr>
        <w:t xml:space="preserve"> у такому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БЕРНАДСЬКА Тетя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Анатолії</w:t>
      </w:r>
      <w:r>
        <w:rPr>
          <w:sz w:val="28"/>
          <w:szCs w:val="28"/>
          <w:lang w:val="uk-UA"/>
        </w:rPr>
        <w:t xml:space="preserve">вна - </w:t>
      </w:r>
      <w:r>
        <w:rPr>
          <w:sz w:val="28"/>
          <w:szCs w:val="28"/>
          <w:lang w:val="uk-UA"/>
        </w:rPr>
        <w:t xml:space="preserve">заступник </w:t>
      </w:r>
      <w:r>
        <w:rPr>
          <w:sz w:val="28"/>
          <w:szCs w:val="28"/>
          <w:lang w:val="uk-UA"/>
        </w:rPr>
        <w:t xml:space="preserve">начальник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ХОМЕНКО Тетяна Олексіївна</w:t>
      </w:r>
      <w:r>
        <w:rPr>
          <w:sz w:val="28"/>
          <w:szCs w:val="28"/>
          <w:lang w:val="uk-UA"/>
        </w:rPr>
        <w:t xml:space="preserve"> – директор </w:t>
      </w:r>
      <w:r>
        <w:rPr>
          <w:sz w:val="28"/>
          <w:szCs w:val="28"/>
          <w:lang w:val="uk-UA"/>
        </w:rPr>
        <w:t xml:space="preserve">Опорного закладу Менська</w:t>
      </w:r>
      <w:r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 xml:space="preserve">я</w:t>
      </w:r>
      <w:r>
        <w:rPr>
          <w:sz w:val="28"/>
          <w:szCs w:val="28"/>
          <w:lang w:val="uk-UA"/>
        </w:rPr>
        <w:t xml:space="preserve"> Менської міської ради.</w:t>
      </w:r>
      <w:r/>
    </w:p>
    <w:p>
      <w:pPr>
        <w:pStyle w:val="895"/>
        <w:ind w:firstLine="709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заступника міського голови з питань діяльності виконавчих органів ради В.В. Прищепу.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117</cp:revision>
  <dcterms:created xsi:type="dcterms:W3CDTF">2020-12-24T15:10:00Z</dcterms:created>
  <dcterms:modified xsi:type="dcterms:W3CDTF">2023-12-27T12:38:00Z</dcterms:modified>
</cp:coreProperties>
</file>