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4"/>
        <w:jc w:val="center"/>
        <w:rPr>
          <w:rFonts w:ascii="Times New Roman" w:hAnsi="Times New Roman"/>
          <w:b/>
          <w:sz w:val="22"/>
          <w:szCs w:val="28"/>
        </w:rPr>
      </w:pPr>
      <w:r>
        <w:rPr>
          <w:rFonts w:ascii="Times New Roman" w:hAnsi="Times New Roman"/>
          <w:b/>
          <w:sz w:val="22"/>
          <w:szCs w:val="28"/>
        </w:rPr>
      </w:r>
      <w:r>
        <w:rPr>
          <w:rFonts w:ascii="Times New Roman" w:hAnsi="Times New Roman"/>
          <w:b/>
          <w:sz w:val="22"/>
          <w:szCs w:val="28"/>
        </w:rPr>
      </w:r>
      <w:r/>
    </w:p>
    <w:p>
      <w:pPr>
        <w:pStyle w:val="7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70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pStyle w:val="687"/>
        <w:jc w:val="center"/>
        <w:spacing w:lineRule="auto" w:line="240" w:after="0"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РОЗПОРЯДЖЕННЯ</w:t>
      </w:r>
      <w:r/>
    </w:p>
    <w:p>
      <w:pPr>
        <w:spacing w:lineRule="auto" w:line="240" w:after="0"/>
        <w:rPr>
          <w:sz w:val="24"/>
          <w:szCs w:val="28"/>
        </w:rPr>
      </w:pPr>
      <w:r>
        <w:rPr>
          <w:sz w:val="24"/>
          <w:szCs w:val="28"/>
        </w:rPr>
      </w:r>
      <w:r>
        <w:rPr>
          <w:sz w:val="24"/>
          <w:szCs w:val="28"/>
        </w:rPr>
      </w:r>
      <w:r/>
    </w:p>
    <w:p>
      <w:pPr>
        <w:pStyle w:val="857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0 жовтня </w:t>
      </w:r>
      <w:r>
        <w:rPr>
          <w:color w:val="000000"/>
          <w:sz w:val="28"/>
          <w:szCs w:val="28"/>
        </w:rPr>
        <w:t xml:space="preserve">2023 року                       м. 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 xml:space="preserve">425</w:t>
      </w:r>
      <w:r/>
    </w:p>
    <w:p>
      <w:pPr>
        <w:pStyle w:val="858"/>
        <w:spacing w:after="0" w:afterAutospacing="0" w:before="0" w:before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58"/>
        <w:ind w:right="5386"/>
        <w:jc w:val="both"/>
        <w:spacing w:after="0" w:afterAutospacing="0" w:before="0" w:beforeAutospacing="0"/>
      </w:pPr>
      <w:r/>
      <w:bookmarkStart w:id="0" w:name="_GoBack"/>
      <w:r>
        <w:rPr>
          <w:b/>
          <w:bCs/>
          <w:color w:val="000000"/>
          <w:sz w:val="28"/>
          <w:szCs w:val="28"/>
        </w:rPr>
        <w:t xml:space="preserve">Про прийняття на громадські роботи правопорушника </w:t>
      </w:r>
      <w:r>
        <w:rPr>
          <w:b/>
          <w:bCs/>
          <w:color w:val="000000"/>
          <w:sz w:val="28"/>
          <w:szCs w:val="28"/>
        </w:rPr>
        <w:t xml:space="preserve">гр.ХХХ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858"/>
        <w:spacing w:after="0" w:afterAutospacing="0" w:before="0" w:before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58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направлення </w:t>
      </w:r>
      <w:r>
        <w:rPr>
          <w:color w:val="000000"/>
          <w:sz w:val="28"/>
          <w:szCs w:val="28"/>
        </w:rPr>
        <w:t xml:space="preserve">Корюківського</w:t>
      </w:r>
      <w:r>
        <w:rPr>
          <w:color w:val="000000"/>
          <w:sz w:val="28"/>
          <w:szCs w:val="28"/>
        </w:rPr>
        <w:t xml:space="preserve"> районного сектору № 1 філії Державної установи «Центр </w:t>
      </w:r>
      <w:r>
        <w:rPr>
          <w:color w:val="000000"/>
          <w:sz w:val="28"/>
          <w:szCs w:val="28"/>
        </w:rPr>
        <w:t xml:space="preserve">пробації</w:t>
      </w:r>
      <w:r>
        <w:rPr>
          <w:color w:val="000000"/>
          <w:sz w:val="28"/>
          <w:szCs w:val="28"/>
        </w:rPr>
        <w:t xml:space="preserve">» в Чернігівській області від 3</w:t>
      </w:r>
      <w:r>
        <w:rPr>
          <w:color w:val="000000"/>
          <w:sz w:val="28"/>
          <w:szCs w:val="28"/>
        </w:rPr>
        <w:t xml:space="preserve">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жовтня 2023 року № </w:t>
      </w:r>
      <w:r>
        <w:rPr>
          <w:color w:val="000000"/>
          <w:sz w:val="28"/>
          <w:szCs w:val="28"/>
        </w:rPr>
        <w:t xml:space="preserve">35/12/</w:t>
      </w:r>
      <w:r>
        <w:rPr>
          <w:color w:val="000000"/>
          <w:sz w:val="28"/>
          <w:szCs w:val="28"/>
        </w:rPr>
        <w:t xml:space="preserve">1086</w:t>
      </w:r>
      <w:r>
        <w:rPr>
          <w:color w:val="000000"/>
          <w:sz w:val="28"/>
          <w:szCs w:val="28"/>
        </w:rPr>
        <w:t xml:space="preserve">-23 на гр.</w:t>
      </w:r>
      <w:r>
        <w:rPr>
          <w:color w:val="000000"/>
          <w:sz w:val="28"/>
          <w:szCs w:val="28"/>
        </w:rPr>
        <w:t xml:space="preserve"> ХХХ, ХХХ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., якого постановою Менського районного с</w:t>
      </w:r>
      <w:r>
        <w:rPr>
          <w:color w:val="000000"/>
          <w:sz w:val="28"/>
          <w:szCs w:val="28"/>
        </w:rPr>
        <w:t xml:space="preserve">уду Чернігівської об</w:t>
      </w:r>
      <w:r>
        <w:rPr>
          <w:color w:val="000000"/>
          <w:sz w:val="28"/>
          <w:szCs w:val="28"/>
        </w:rPr>
        <w:t xml:space="preserve">ласті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 вересня </w:t>
      </w:r>
      <w:r>
        <w:rPr>
          <w:color w:val="000000"/>
          <w:sz w:val="28"/>
          <w:szCs w:val="28"/>
        </w:rPr>
        <w:t xml:space="preserve">2023 року визнано винним у скоєнні адміністративного пра</w:t>
      </w:r>
      <w:r>
        <w:rPr>
          <w:color w:val="000000"/>
          <w:sz w:val="28"/>
          <w:szCs w:val="28"/>
        </w:rPr>
        <w:t xml:space="preserve">вопорушення, передбаченого ч.ХХХ ст. ХХХ</w:t>
      </w:r>
      <w:r>
        <w:rPr>
          <w:color w:val="000000"/>
          <w:sz w:val="28"/>
          <w:szCs w:val="28"/>
        </w:rPr>
        <w:t xml:space="preserve"> Кодексу України про адміністративні правопорушення та</w:t>
      </w:r>
      <w:r>
        <w:rPr>
          <w:color w:val="000000"/>
          <w:sz w:val="28"/>
          <w:szCs w:val="28"/>
        </w:rPr>
        <w:t xml:space="preserve"> накладено стягнення у вигляді 5</w:t>
      </w:r>
      <w:r>
        <w:rPr>
          <w:color w:val="000000"/>
          <w:sz w:val="28"/>
          <w:szCs w:val="28"/>
        </w:rPr>
        <w:t xml:space="preserve">0</w:t>
      </w:r>
      <w:r>
        <w:rPr>
          <w:color w:val="000000"/>
          <w:sz w:val="28"/>
          <w:szCs w:val="28"/>
        </w:rPr>
        <w:t xml:space="preserve"> (п’ятдесят) </w:t>
      </w:r>
      <w:r>
        <w:rPr>
          <w:color w:val="000000"/>
          <w:sz w:val="28"/>
          <w:szCs w:val="28"/>
        </w:rPr>
        <w:t xml:space="preserve">годин громадських робіт, для відбування накладеного судом стягнення:</w:t>
      </w:r>
      <w:r/>
    </w:p>
    <w:p>
      <w:pPr>
        <w:pStyle w:val="858"/>
        <w:numPr>
          <w:ilvl w:val="0"/>
          <w:numId w:val="1"/>
        </w:numPr>
        <w:ind w:left="0" w:firstLine="709"/>
        <w:jc w:val="both"/>
        <w:spacing w:after="0" w:afterAutospacing="0" w:before="0" w:beforeAutospacing="0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Прийняти на громадські роботи правопорушника гр.</w:t>
      </w:r>
      <w:r>
        <w:rPr>
          <w:color w:val="000000"/>
          <w:sz w:val="28"/>
          <w:szCs w:val="28"/>
        </w:rPr>
        <w:t xml:space="preserve"> ХХХ</w:t>
      </w:r>
      <w:r>
        <w:rPr>
          <w:color w:val="000000"/>
          <w:sz w:val="28"/>
          <w:szCs w:val="28"/>
        </w:rPr>
        <w:t xml:space="preserve">, ХХХ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., на терито</w:t>
      </w:r>
      <w:r>
        <w:rPr>
          <w:color w:val="000000"/>
          <w:sz w:val="28"/>
          <w:szCs w:val="28"/>
        </w:rPr>
        <w:t xml:space="preserve">рії населених пунктів </w:t>
      </w:r>
      <w:r>
        <w:rPr>
          <w:color w:val="000000"/>
          <w:sz w:val="28"/>
          <w:szCs w:val="28"/>
        </w:rPr>
        <w:t xml:space="preserve">Блистівського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старостинського</w:t>
      </w:r>
      <w:r>
        <w:rPr>
          <w:color w:val="000000"/>
          <w:sz w:val="28"/>
          <w:szCs w:val="28"/>
        </w:rPr>
        <w:t xml:space="preserve"> округу на 5</w:t>
      </w:r>
      <w:r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 xml:space="preserve">(п’ятдесят) </w:t>
      </w:r>
      <w:r>
        <w:rPr>
          <w:color w:val="000000"/>
          <w:sz w:val="28"/>
          <w:szCs w:val="28"/>
        </w:rPr>
        <w:t xml:space="preserve">годин громадських робіт, пов’язаних із благоустроєм на вищезазначеній території. </w:t>
      </w:r>
      <w:r/>
    </w:p>
    <w:p>
      <w:pPr>
        <w:pStyle w:val="858"/>
        <w:ind w:firstLine="709"/>
        <w:jc w:val="both"/>
        <w:spacing w:after="0" w:afterAutospacing="0" w:before="0" w:beforeAutospacing="0"/>
        <w:tabs>
          <w:tab w:val="left" w:pos="851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Гр. </w:t>
      </w:r>
      <w:r>
        <w:rPr>
          <w:color w:val="000000"/>
          <w:sz w:val="28"/>
          <w:szCs w:val="28"/>
        </w:rPr>
        <w:t xml:space="preserve">ХХХ, </w:t>
      </w:r>
      <w:r>
        <w:rPr>
          <w:color w:val="000000"/>
          <w:sz w:val="28"/>
          <w:szCs w:val="28"/>
        </w:rPr>
        <w:t xml:space="preserve">повинен приступити до відбування</w:t>
      </w:r>
      <w:r>
        <w:rPr>
          <w:color w:val="000000"/>
          <w:sz w:val="28"/>
          <w:szCs w:val="28"/>
        </w:rPr>
        <w:t xml:space="preserve"> громадських робіт не пізніше 03 листопада </w:t>
      </w:r>
      <w:r>
        <w:rPr>
          <w:color w:val="000000"/>
          <w:sz w:val="28"/>
          <w:szCs w:val="28"/>
        </w:rPr>
        <w:t xml:space="preserve">2023 року.</w:t>
      </w:r>
      <w:r/>
    </w:p>
    <w:p>
      <w:pPr>
        <w:pStyle w:val="858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Призначити старосту </w:t>
      </w:r>
      <w:r>
        <w:rPr>
          <w:color w:val="000000"/>
          <w:sz w:val="28"/>
          <w:szCs w:val="28"/>
        </w:rPr>
        <w:t xml:space="preserve">Блистівського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старостинського</w:t>
      </w:r>
      <w:r>
        <w:rPr>
          <w:color w:val="000000"/>
          <w:sz w:val="28"/>
          <w:szCs w:val="28"/>
        </w:rPr>
        <w:t xml:space="preserve"> округу </w:t>
      </w:r>
      <w:r>
        <w:rPr>
          <w:sz w:val="28"/>
          <w:szCs w:val="28"/>
          <w:lang w:eastAsia="ru-RU"/>
        </w:rPr>
        <w:t xml:space="preserve">Шешу</w:t>
      </w:r>
      <w:r>
        <w:rPr>
          <w:sz w:val="28"/>
          <w:szCs w:val="28"/>
          <w:lang w:eastAsia="ru-RU"/>
        </w:rPr>
        <w:t xml:space="preserve"> Юрія Вікторовича</w:t>
      </w:r>
      <w:r>
        <w:rPr>
          <w:sz w:val="28"/>
          <w:szCs w:val="28"/>
        </w:rPr>
        <w:t xml:space="preserve"> відповідальною особою для здійснення контролю </w:t>
      </w:r>
      <w:r>
        <w:rPr>
          <w:sz w:val="28"/>
          <w:szCs w:val="28"/>
          <w:shd w:val="clear" w:fill="FFFFFF" w:color="auto"/>
        </w:rPr>
        <w:t xml:space="preserve">за роботою та поведінкою правопорушникаХХХ</w:t>
      </w:r>
      <w:r>
        <w:rPr>
          <w:sz w:val="28"/>
          <w:szCs w:val="28"/>
          <w:shd w:val="clear" w:fill="FFFFFF" w:color="auto"/>
        </w:rPr>
      </w:r>
      <w:r/>
    </w:p>
    <w:p>
      <w:pPr>
        <w:pStyle w:val="858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3. Відповідальній особі </w:t>
      </w:r>
      <w:r>
        <w:rPr>
          <w:color w:val="000000"/>
          <w:sz w:val="28"/>
          <w:szCs w:val="28"/>
        </w:rPr>
        <w:t xml:space="preserve">провести інструктаж про дотримання правил техніки безпеки із правопорушником, </w:t>
      </w:r>
      <w:r>
        <w:rPr>
          <w:sz w:val="28"/>
          <w:szCs w:val="28"/>
        </w:rPr>
        <w:t xml:space="preserve">а також забезпечити:</w:t>
      </w:r>
      <w:r/>
    </w:p>
    <w:p>
      <w:pPr>
        <w:pStyle w:val="85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контроль за виконанням правоп</w:t>
      </w:r>
      <w:r>
        <w:rPr>
          <w:sz w:val="28"/>
          <w:szCs w:val="28"/>
          <w:lang w:val="uk-UA"/>
        </w:rPr>
        <w:t xml:space="preserve">орушником </w:t>
      </w:r>
      <w:r>
        <w:rPr>
          <w:sz w:val="28"/>
          <w:szCs w:val="28"/>
          <w:lang w:val="uk-UA"/>
        </w:rPr>
        <w:t xml:space="preserve">визначених для нього робіт та дотриманням правил техніки безпеки;</w:t>
      </w:r>
      <w:r/>
    </w:p>
    <w:p>
      <w:pPr>
        <w:pStyle w:val="85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1" w:name="n240"/>
      <w:r/>
      <w:bookmarkEnd w:id="1"/>
      <w:r>
        <w:rPr>
          <w:sz w:val="28"/>
          <w:szCs w:val="28"/>
          <w:lang w:val="uk-UA"/>
        </w:rPr>
        <w:t xml:space="preserve">- своєчасне повідомлення </w:t>
      </w:r>
      <w:r>
        <w:rPr>
          <w:sz w:val="28"/>
          <w:szCs w:val="28"/>
          <w:lang w:val="uk-UA"/>
        </w:rPr>
        <w:t xml:space="preserve">Корюківського</w:t>
      </w:r>
      <w:r>
        <w:rPr>
          <w:sz w:val="28"/>
          <w:szCs w:val="28"/>
          <w:lang w:val="uk-UA"/>
        </w:rPr>
        <w:t xml:space="preserve">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ухилення правопорушника від відбування стягнення та переведення його на інше місце роботи, появу на роботі в нетверезому стані, у стані наркотичного або токсичного сп'яніння, порушення громадського порядку; </w:t>
      </w:r>
      <w:r/>
    </w:p>
    <w:p>
      <w:pPr>
        <w:pStyle w:val="85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2" w:name="n241"/>
      <w:r/>
      <w:bookmarkEnd w:id="2"/>
      <w:r>
        <w:rPr>
          <w:sz w:val="28"/>
          <w:szCs w:val="28"/>
          <w:lang w:val="uk-UA"/>
        </w:rPr>
        <w:t xml:space="preserve">- ведення обліку та щомісячне інформування </w:t>
      </w:r>
      <w:r>
        <w:rPr>
          <w:sz w:val="28"/>
          <w:szCs w:val="28"/>
          <w:lang w:val="uk-UA"/>
        </w:rPr>
        <w:t xml:space="preserve">Корюківського</w:t>
      </w:r>
      <w:r>
        <w:rPr>
          <w:sz w:val="28"/>
          <w:szCs w:val="28"/>
          <w:lang w:val="uk-UA"/>
        </w:rPr>
        <w:t xml:space="preserve">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кількість відпрацьованих правопорушником годин і його ставлення до праці.</w:t>
      </w:r>
      <w:r/>
    </w:p>
    <w:p>
      <w:pPr>
        <w:pStyle w:val="85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Контроль за виконанням розпорядження покласти на заступника міського голови з питань діяльності виконавчих органів ради С.М. </w:t>
      </w:r>
      <w:r>
        <w:rPr>
          <w:sz w:val="28"/>
          <w:szCs w:val="28"/>
          <w:lang w:val="uk-UA"/>
        </w:rPr>
        <w:t xml:space="preserve">Гаєвого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58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8"/>
        <w:spacing w:after="0" w:afterAutospacing="0" w:before="0" w:beforeAutospacing="0"/>
        <w:tabs>
          <w:tab w:val="left" w:pos="5954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 w:default="1">
    <w:name w:val="Normal"/>
    <w:qFormat/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character" w:styleId="662" w:customStyle="1">
    <w:name w:val="Endnote Text Char"/>
    <w:link w:val="681"/>
    <w:uiPriority w:val="99"/>
    <w:rPr>
      <w:sz w:val="20"/>
    </w:rPr>
  </w:style>
  <w:style w:type="character" w:styleId="663" w:customStyle="1">
    <w:name w:val="Heading 1 Char"/>
    <w:basedOn w:val="659"/>
    <w:link w:val="685"/>
    <w:uiPriority w:val="9"/>
    <w:rPr>
      <w:rFonts w:ascii="Arial" w:hAnsi="Arial" w:cs="Arial" w:eastAsia="Arial"/>
      <w:sz w:val="40"/>
      <w:szCs w:val="40"/>
    </w:rPr>
  </w:style>
  <w:style w:type="character" w:styleId="664" w:customStyle="1">
    <w:name w:val="Heading 2 Char"/>
    <w:basedOn w:val="659"/>
    <w:link w:val="686"/>
    <w:uiPriority w:val="9"/>
    <w:rPr>
      <w:rFonts w:ascii="Arial" w:hAnsi="Arial" w:cs="Arial" w:eastAsia="Arial"/>
      <w:sz w:val="34"/>
    </w:rPr>
  </w:style>
  <w:style w:type="character" w:styleId="665" w:customStyle="1">
    <w:name w:val="Heading 3 Char"/>
    <w:basedOn w:val="659"/>
    <w:link w:val="687"/>
    <w:uiPriority w:val="9"/>
    <w:rPr>
      <w:rFonts w:ascii="Arial" w:hAnsi="Arial" w:cs="Arial" w:eastAsia="Arial"/>
      <w:sz w:val="30"/>
      <w:szCs w:val="30"/>
    </w:rPr>
  </w:style>
  <w:style w:type="character" w:styleId="666" w:customStyle="1">
    <w:name w:val="Heading 4 Char"/>
    <w:basedOn w:val="659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667" w:customStyle="1">
    <w:name w:val="Heading 5 Char"/>
    <w:basedOn w:val="659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668" w:customStyle="1">
    <w:name w:val="Heading 6 Char"/>
    <w:basedOn w:val="659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669" w:customStyle="1">
    <w:name w:val="Heading 7 Char"/>
    <w:basedOn w:val="659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0" w:customStyle="1">
    <w:name w:val="Heading 8 Char"/>
    <w:basedOn w:val="659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671" w:customStyle="1">
    <w:name w:val="Heading 9 Char"/>
    <w:basedOn w:val="659"/>
    <w:link w:val="693"/>
    <w:uiPriority w:val="9"/>
    <w:rPr>
      <w:rFonts w:ascii="Arial" w:hAnsi="Arial" w:cs="Arial" w:eastAsia="Arial"/>
      <w:i/>
      <w:iCs/>
      <w:sz w:val="21"/>
      <w:szCs w:val="21"/>
    </w:rPr>
  </w:style>
  <w:style w:type="character" w:styleId="672" w:customStyle="1">
    <w:name w:val="Title Char"/>
    <w:basedOn w:val="659"/>
    <w:link w:val="705"/>
    <w:uiPriority w:val="10"/>
    <w:rPr>
      <w:sz w:val="48"/>
      <w:szCs w:val="48"/>
    </w:rPr>
  </w:style>
  <w:style w:type="character" w:styleId="673" w:customStyle="1">
    <w:name w:val="Subtitle Char"/>
    <w:basedOn w:val="659"/>
    <w:link w:val="707"/>
    <w:uiPriority w:val="11"/>
    <w:rPr>
      <w:sz w:val="24"/>
      <w:szCs w:val="24"/>
    </w:rPr>
  </w:style>
  <w:style w:type="character" w:styleId="674" w:customStyle="1">
    <w:name w:val="Quote Char"/>
    <w:link w:val="709"/>
    <w:uiPriority w:val="29"/>
    <w:rPr>
      <w:i/>
    </w:rPr>
  </w:style>
  <w:style w:type="character" w:styleId="675" w:customStyle="1">
    <w:name w:val="Intense Quote Char"/>
    <w:link w:val="711"/>
    <w:uiPriority w:val="30"/>
    <w:rPr>
      <w:i/>
    </w:rPr>
  </w:style>
  <w:style w:type="character" w:styleId="676" w:customStyle="1">
    <w:name w:val="Header Char"/>
    <w:basedOn w:val="659"/>
    <w:link w:val="713"/>
    <w:uiPriority w:val="99"/>
  </w:style>
  <w:style w:type="character" w:styleId="677" w:customStyle="1">
    <w:name w:val="Footer Char"/>
    <w:basedOn w:val="659"/>
    <w:link w:val="715"/>
    <w:uiPriority w:val="99"/>
  </w:style>
  <w:style w:type="paragraph" w:styleId="678" w:customStyle="1">
    <w:name w:val="Caption"/>
    <w:basedOn w:val="658"/>
    <w:next w:val="658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79" w:customStyle="1">
    <w:name w:val="Caption Char"/>
    <w:link w:val="715"/>
    <w:uiPriority w:val="99"/>
  </w:style>
  <w:style w:type="character" w:styleId="680" w:customStyle="1">
    <w:name w:val="Footnote Text Char"/>
    <w:link w:val="844"/>
    <w:uiPriority w:val="99"/>
    <w:rPr>
      <w:sz w:val="18"/>
    </w:rPr>
  </w:style>
  <w:style w:type="paragraph" w:styleId="681">
    <w:name w:val="endnote text"/>
    <w:basedOn w:val="658"/>
    <w:link w:val="682"/>
    <w:uiPriority w:val="99"/>
    <w:semiHidden/>
    <w:unhideWhenUsed/>
    <w:rPr>
      <w:sz w:val="20"/>
    </w:rPr>
    <w:pPr>
      <w:spacing w:lineRule="auto" w:line="240" w:after="0"/>
    </w:pPr>
  </w:style>
  <w:style w:type="character" w:styleId="682" w:customStyle="1">
    <w:name w:val="Текст концевой сноски Знак"/>
    <w:link w:val="681"/>
    <w:uiPriority w:val="99"/>
    <w:rPr>
      <w:sz w:val="20"/>
    </w:rPr>
  </w:style>
  <w:style w:type="character" w:styleId="683">
    <w:name w:val="endnote reference"/>
    <w:basedOn w:val="659"/>
    <w:uiPriority w:val="99"/>
    <w:semiHidden/>
    <w:unhideWhenUsed/>
    <w:rPr>
      <w:vertAlign w:val="superscript"/>
    </w:rPr>
  </w:style>
  <w:style w:type="paragraph" w:styleId="684">
    <w:name w:val="table of figures"/>
    <w:basedOn w:val="658"/>
    <w:next w:val="658"/>
    <w:uiPriority w:val="99"/>
    <w:unhideWhenUsed/>
    <w:pPr>
      <w:spacing w:after="0"/>
    </w:pPr>
  </w:style>
  <w:style w:type="paragraph" w:styleId="685" w:customStyle="1">
    <w:name w:val="Heading 1"/>
    <w:basedOn w:val="658"/>
    <w:next w:val="658"/>
    <w:link w:val="69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6" w:customStyle="1">
    <w:name w:val="Heading 2"/>
    <w:basedOn w:val="658"/>
    <w:next w:val="658"/>
    <w:link w:val="6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7" w:customStyle="1">
    <w:name w:val="Heading 3"/>
    <w:basedOn w:val="658"/>
    <w:next w:val="658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8" w:customStyle="1">
    <w:name w:val="Heading 4"/>
    <w:basedOn w:val="658"/>
    <w:next w:val="658"/>
    <w:link w:val="6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9" w:customStyle="1">
    <w:name w:val="Heading 5"/>
    <w:basedOn w:val="658"/>
    <w:next w:val="658"/>
    <w:link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0" w:customStyle="1">
    <w:name w:val="Heading 6"/>
    <w:basedOn w:val="658"/>
    <w:next w:val="658"/>
    <w:link w:val="69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1" w:customStyle="1">
    <w:name w:val="Heading 7"/>
    <w:basedOn w:val="658"/>
    <w:next w:val="658"/>
    <w:link w:val="70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2" w:customStyle="1">
    <w:name w:val="Heading 8"/>
    <w:basedOn w:val="658"/>
    <w:next w:val="658"/>
    <w:link w:val="70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3" w:customStyle="1">
    <w:name w:val="Heading 9"/>
    <w:basedOn w:val="658"/>
    <w:next w:val="658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4" w:customStyle="1">
    <w:name w:val="Заголовок 1 Знак"/>
    <w:basedOn w:val="659"/>
    <w:link w:val="685"/>
    <w:uiPriority w:val="9"/>
    <w:rPr>
      <w:rFonts w:ascii="Arial" w:hAnsi="Arial" w:cs="Arial" w:eastAsia="Arial"/>
      <w:sz w:val="40"/>
      <w:szCs w:val="40"/>
    </w:rPr>
  </w:style>
  <w:style w:type="character" w:styleId="695" w:customStyle="1">
    <w:name w:val="Заголовок 2 Знак"/>
    <w:basedOn w:val="659"/>
    <w:link w:val="686"/>
    <w:uiPriority w:val="9"/>
    <w:rPr>
      <w:rFonts w:ascii="Arial" w:hAnsi="Arial" w:cs="Arial" w:eastAsia="Arial"/>
      <w:sz w:val="34"/>
    </w:rPr>
  </w:style>
  <w:style w:type="character" w:styleId="696" w:customStyle="1">
    <w:name w:val="Заголовок 3 Знак"/>
    <w:basedOn w:val="659"/>
    <w:link w:val="687"/>
    <w:uiPriority w:val="9"/>
    <w:rPr>
      <w:rFonts w:ascii="Arial" w:hAnsi="Arial" w:cs="Arial" w:eastAsia="Arial"/>
      <w:sz w:val="30"/>
      <w:szCs w:val="30"/>
    </w:rPr>
  </w:style>
  <w:style w:type="character" w:styleId="697" w:customStyle="1">
    <w:name w:val="Заголовок 4 Знак"/>
    <w:basedOn w:val="659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698" w:customStyle="1">
    <w:name w:val="Заголовок 5 Знак"/>
    <w:basedOn w:val="659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699" w:customStyle="1">
    <w:name w:val="Заголовок 6 Знак"/>
    <w:basedOn w:val="659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700" w:customStyle="1">
    <w:name w:val="Заголовок 7 Знак"/>
    <w:basedOn w:val="659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1" w:customStyle="1">
    <w:name w:val="Заголовок 8 Знак"/>
    <w:basedOn w:val="659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702" w:customStyle="1">
    <w:name w:val="Заголовок 9 Знак"/>
    <w:basedOn w:val="659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List Paragraph"/>
    <w:basedOn w:val="658"/>
    <w:qFormat/>
    <w:uiPriority w:val="34"/>
    <w:pPr>
      <w:contextualSpacing w:val="true"/>
      <w:ind w:left="720"/>
    </w:pPr>
  </w:style>
  <w:style w:type="paragraph" w:styleId="704">
    <w:name w:val="No Spacing"/>
    <w:qFormat/>
    <w:uiPriority w:val="99"/>
    <w:pPr>
      <w:spacing w:lineRule="auto" w:line="240" w:after="0"/>
    </w:pPr>
  </w:style>
  <w:style w:type="paragraph" w:styleId="705">
    <w:name w:val="Title"/>
    <w:basedOn w:val="658"/>
    <w:next w:val="658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 w:customStyle="1">
    <w:name w:val="Название Знак"/>
    <w:basedOn w:val="659"/>
    <w:link w:val="705"/>
    <w:uiPriority w:val="10"/>
    <w:rPr>
      <w:sz w:val="48"/>
      <w:szCs w:val="48"/>
    </w:rPr>
  </w:style>
  <w:style w:type="paragraph" w:styleId="707">
    <w:name w:val="Subtitle"/>
    <w:basedOn w:val="658"/>
    <w:next w:val="658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 w:customStyle="1">
    <w:name w:val="Подзаголовок Знак"/>
    <w:basedOn w:val="659"/>
    <w:link w:val="707"/>
    <w:uiPriority w:val="11"/>
    <w:rPr>
      <w:sz w:val="24"/>
      <w:szCs w:val="24"/>
    </w:rPr>
  </w:style>
  <w:style w:type="paragraph" w:styleId="709">
    <w:name w:val="Quote"/>
    <w:basedOn w:val="658"/>
    <w:next w:val="658"/>
    <w:link w:val="710"/>
    <w:qFormat/>
    <w:uiPriority w:val="29"/>
    <w:rPr>
      <w:i/>
    </w:rPr>
    <w:pPr>
      <w:ind w:left="720" w:right="720"/>
    </w:pPr>
  </w:style>
  <w:style w:type="character" w:styleId="710" w:customStyle="1">
    <w:name w:val="Цитата 2 Знак"/>
    <w:link w:val="709"/>
    <w:uiPriority w:val="29"/>
    <w:rPr>
      <w:i/>
    </w:rPr>
  </w:style>
  <w:style w:type="paragraph" w:styleId="711">
    <w:name w:val="Intense Quote"/>
    <w:basedOn w:val="658"/>
    <w:next w:val="658"/>
    <w:link w:val="71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 w:customStyle="1">
    <w:name w:val="Выделенная цитата Знак"/>
    <w:link w:val="711"/>
    <w:uiPriority w:val="30"/>
    <w:rPr>
      <w:i/>
    </w:rPr>
  </w:style>
  <w:style w:type="paragraph" w:styleId="713" w:customStyle="1">
    <w:name w:val="Header"/>
    <w:basedOn w:val="658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 w:customStyle="1">
    <w:name w:val="Верхний колонтитул Знак"/>
    <w:basedOn w:val="659"/>
    <w:link w:val="713"/>
    <w:uiPriority w:val="99"/>
  </w:style>
  <w:style w:type="paragraph" w:styleId="715" w:customStyle="1">
    <w:name w:val="Footer"/>
    <w:basedOn w:val="658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 w:customStyle="1">
    <w:name w:val="Нижний колонтитул Знак"/>
    <w:basedOn w:val="659"/>
    <w:link w:val="715"/>
    <w:uiPriority w:val="99"/>
  </w:style>
  <w:style w:type="table" w:styleId="717">
    <w:name w:val="Table Grid"/>
    <w:basedOn w:val="6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Table Grid Light"/>
    <w:basedOn w:val="66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Plain Table 1"/>
    <w:basedOn w:val="66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 w:customStyle="1">
    <w:name w:val="Plain Table 2"/>
    <w:basedOn w:val="6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 w:customStyle="1">
    <w:name w:val="Plain Table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 w:customStyle="1">
    <w:name w:val="Plain Table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Plain Table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 w:customStyle="1">
    <w:name w:val="Grid Table 1 Light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4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 w:customStyle="1">
    <w:name w:val="Grid Table 4 - Accent 1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47" w:customStyle="1">
    <w:name w:val="Grid Table 4 - Accent 2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8" w:customStyle="1">
    <w:name w:val="Grid Table 4 - Accent 3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9" w:customStyle="1">
    <w:name w:val="Grid Table 4 - Accent 4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0" w:customStyle="1">
    <w:name w:val="Grid Table 4 - Accent 5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51" w:customStyle="1">
    <w:name w:val="Grid Table 4 - Accent 6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2" w:customStyle="1">
    <w:name w:val="Grid Table 5 Dark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6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0" w:customStyle="1">
    <w:name w:val="Grid Table 6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1" w:customStyle="1">
    <w:name w:val="Grid Table 6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2" w:customStyle="1">
    <w:name w:val="Grid Table 6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3" w:customStyle="1">
    <w:name w:val="Grid Table 6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4" w:customStyle="1">
    <w:name w:val="Grid Table 6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5" w:customStyle="1">
    <w:name w:val="Grid Table 6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6" w:customStyle="1">
    <w:name w:val="Grid Table 7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1" w:customStyle="1">
    <w:name w:val="List Table 2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2" w:customStyle="1">
    <w:name w:val="List Table 2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3" w:customStyle="1">
    <w:name w:val="List Table 2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4" w:customStyle="1">
    <w:name w:val="List Table 2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5" w:customStyle="1">
    <w:name w:val="List Table 2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86" w:customStyle="1">
    <w:name w:val="List Table 2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7" w:customStyle="1">
    <w:name w:val="List Table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5 Dark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6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9" w:customStyle="1">
    <w:name w:val="List Table 6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10" w:customStyle="1">
    <w:name w:val="List Table 6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1" w:customStyle="1">
    <w:name w:val="List Table 6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2" w:customStyle="1">
    <w:name w:val="List Table 6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3" w:customStyle="1">
    <w:name w:val="List Table 6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14" w:customStyle="1">
    <w:name w:val="List Table 6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5" w:customStyle="1">
    <w:name w:val="List Table 7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ned - Accent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3" w:customStyle="1">
    <w:name w:val="Lined - Accent 1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4" w:customStyle="1">
    <w:name w:val="Lined - Accent 2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5" w:customStyle="1">
    <w:name w:val="Lined - Accent 3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6" w:customStyle="1">
    <w:name w:val="Lined - Accent 4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7" w:customStyle="1">
    <w:name w:val="Lined - Accent 5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8" w:customStyle="1">
    <w:name w:val="Lined - Accent 6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9" w:customStyle="1">
    <w:name w:val="Bordered &amp; Lined - Accent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0" w:customStyle="1">
    <w:name w:val="Bordered &amp; Lined - Accent 1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1" w:customStyle="1">
    <w:name w:val="Bordered &amp; Lined - Accent 2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2" w:customStyle="1">
    <w:name w:val="Bordered &amp; Lined - Accent 3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3" w:customStyle="1">
    <w:name w:val="Bordered &amp; Lined - Accent 4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4" w:customStyle="1">
    <w:name w:val="Bordered &amp; Lined - Accent 5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5" w:customStyle="1">
    <w:name w:val="Bordered &amp; Lined - Accent 6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6" w:customStyle="1">
    <w:name w:val="Bordered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7" w:customStyle="1">
    <w:name w:val="Bordered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8" w:customStyle="1">
    <w:name w:val="Bordered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9" w:customStyle="1">
    <w:name w:val="Bordered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0" w:customStyle="1">
    <w:name w:val="Bordered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1" w:customStyle="1">
    <w:name w:val="Bordered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2" w:customStyle="1">
    <w:name w:val="Bordered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563C1" w:themeColor="hyperlink"/>
      <w:u w:val="single"/>
    </w:rPr>
  </w:style>
  <w:style w:type="paragraph" w:styleId="844">
    <w:name w:val="footnote text"/>
    <w:basedOn w:val="658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 w:customStyle="1">
    <w:name w:val="Текст сноски Знак"/>
    <w:link w:val="844"/>
    <w:uiPriority w:val="99"/>
    <w:rPr>
      <w:sz w:val="18"/>
    </w:rPr>
  </w:style>
  <w:style w:type="character" w:styleId="846">
    <w:name w:val="footnote reference"/>
    <w:basedOn w:val="659"/>
    <w:uiPriority w:val="99"/>
    <w:unhideWhenUsed/>
    <w:rPr>
      <w:vertAlign w:val="superscript"/>
    </w:rPr>
  </w:style>
  <w:style w:type="paragraph" w:styleId="847">
    <w:name w:val="toc 1"/>
    <w:basedOn w:val="658"/>
    <w:next w:val="658"/>
    <w:uiPriority w:val="39"/>
    <w:unhideWhenUsed/>
    <w:pPr>
      <w:spacing w:after="57"/>
    </w:pPr>
  </w:style>
  <w:style w:type="paragraph" w:styleId="848">
    <w:name w:val="toc 2"/>
    <w:basedOn w:val="658"/>
    <w:next w:val="658"/>
    <w:uiPriority w:val="39"/>
    <w:unhideWhenUsed/>
    <w:pPr>
      <w:ind w:left="283"/>
      <w:spacing w:after="57"/>
    </w:pPr>
  </w:style>
  <w:style w:type="paragraph" w:styleId="849">
    <w:name w:val="toc 3"/>
    <w:basedOn w:val="658"/>
    <w:next w:val="658"/>
    <w:uiPriority w:val="39"/>
    <w:unhideWhenUsed/>
    <w:pPr>
      <w:ind w:left="567"/>
      <w:spacing w:after="57"/>
    </w:pPr>
  </w:style>
  <w:style w:type="paragraph" w:styleId="850">
    <w:name w:val="toc 4"/>
    <w:basedOn w:val="658"/>
    <w:next w:val="658"/>
    <w:uiPriority w:val="39"/>
    <w:unhideWhenUsed/>
    <w:pPr>
      <w:ind w:left="850"/>
      <w:spacing w:after="57"/>
    </w:pPr>
  </w:style>
  <w:style w:type="paragraph" w:styleId="851">
    <w:name w:val="toc 5"/>
    <w:basedOn w:val="658"/>
    <w:next w:val="658"/>
    <w:uiPriority w:val="39"/>
    <w:unhideWhenUsed/>
    <w:pPr>
      <w:ind w:left="1134"/>
      <w:spacing w:after="57"/>
    </w:pPr>
  </w:style>
  <w:style w:type="paragraph" w:styleId="852">
    <w:name w:val="toc 6"/>
    <w:basedOn w:val="658"/>
    <w:next w:val="658"/>
    <w:uiPriority w:val="39"/>
    <w:unhideWhenUsed/>
    <w:pPr>
      <w:ind w:left="1417"/>
      <w:spacing w:after="57"/>
    </w:pPr>
  </w:style>
  <w:style w:type="paragraph" w:styleId="853">
    <w:name w:val="toc 7"/>
    <w:basedOn w:val="658"/>
    <w:next w:val="658"/>
    <w:uiPriority w:val="39"/>
    <w:unhideWhenUsed/>
    <w:pPr>
      <w:ind w:left="1701"/>
      <w:spacing w:after="57"/>
    </w:pPr>
  </w:style>
  <w:style w:type="paragraph" w:styleId="854">
    <w:name w:val="toc 8"/>
    <w:basedOn w:val="658"/>
    <w:next w:val="658"/>
    <w:uiPriority w:val="39"/>
    <w:unhideWhenUsed/>
    <w:pPr>
      <w:ind w:left="1984"/>
      <w:spacing w:after="57"/>
    </w:pPr>
  </w:style>
  <w:style w:type="paragraph" w:styleId="855">
    <w:name w:val="toc 9"/>
    <w:basedOn w:val="658"/>
    <w:next w:val="658"/>
    <w:uiPriority w:val="39"/>
    <w:unhideWhenUsed/>
    <w:pPr>
      <w:ind w:left="2268"/>
      <w:spacing w:after="57"/>
    </w:pPr>
  </w:style>
  <w:style w:type="paragraph" w:styleId="856">
    <w:name w:val="TOC Heading"/>
    <w:uiPriority w:val="39"/>
    <w:unhideWhenUsed/>
  </w:style>
  <w:style w:type="paragraph" w:styleId="857" w:customStyle="1">
    <w:name w:val="docdata"/>
    <w:basedOn w:val="658"/>
    <w:uiPriority w:val="9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58">
    <w:name w:val="Normal (Web)"/>
    <w:basedOn w:val="658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59" w:customStyle="1">
    <w:name w:val="rvps2"/>
    <w:basedOn w:val="658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60">
    <w:name w:val="Balloon Text"/>
    <w:basedOn w:val="658"/>
    <w:link w:val="86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61" w:customStyle="1">
    <w:name w:val="Текст выноски Знак"/>
    <w:basedOn w:val="659"/>
    <w:link w:val="86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CA35CCE-0644-4730-81EC-26457A0608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CB7711-E373-4064-9E42-3D8AE5E7A265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Гречуха</dc:creator>
  <cp:lastModifiedBy>Жураковська Альона Володимирівна</cp:lastModifiedBy>
  <cp:revision>7</cp:revision>
  <dcterms:created xsi:type="dcterms:W3CDTF">2023-10-10T10:07:00Z</dcterms:created>
  <dcterms:modified xsi:type="dcterms:W3CDTF">2023-10-30T14:31:26Z</dcterms:modified>
</cp:coreProperties>
</file>