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jc w:val="center"/>
        <w:rPr>
          <w:rFonts w:ascii="Times New Roman" w:hAnsi="Times New Roman" w:cs="Mangal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14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360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0" w:right="5670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обстеження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технічного стану транспортних засобів, які знаходяться на балансі Менської міської ради та є непридатними для використання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обстеження технічного стану транспортних засобів, які знаходяться на балансі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є непридатними для використання, встановлення фактів їх фізичного зносу та морального за</w:t>
      </w:r>
      <w:r>
        <w:rPr>
          <w:rFonts w:ascii="Times New Roman" w:hAnsi="Times New Roman"/>
          <w:sz w:val="28"/>
          <w:szCs w:val="28"/>
          <w:lang w:val="uk-UA"/>
        </w:rPr>
        <w:t xml:space="preserve">старівання</w:t>
      </w:r>
      <w:r>
        <w:rPr>
          <w:rFonts w:ascii="Times New Roman" w:hAnsi="Times New Roman"/>
          <w:sz w:val="28"/>
          <w:szCs w:val="28"/>
          <w:lang w:val="uk-UA"/>
        </w:rPr>
        <w:t xml:space="preserve">, порушення нормальних умов експлуатації, непридатності до подальшого використання, визначення можливості використання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  <w:lang w:val="uk-UA"/>
        </w:rPr>
        <w:t xml:space="preserve">окремих вузлів, детале</w:t>
      </w:r>
      <w:r>
        <w:rPr>
          <w:rFonts w:ascii="Times New Roman" w:hAnsi="Times New Roman"/>
          <w:sz w:val="28"/>
          <w:szCs w:val="28"/>
          <w:lang w:val="uk-UA"/>
        </w:rPr>
        <w:t xml:space="preserve">й, агрегатів та матеріалів,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</w:t>
      </w:r>
      <w:r>
        <w:rPr>
          <w:rFonts w:ascii="Times New Roman" w:hAnsi="Times New Roman"/>
          <w:sz w:val="28"/>
          <w:szCs w:val="28"/>
          <w:lang w:val="uk-UA"/>
        </w:rPr>
        <w:t xml:space="preserve">ст. 42</w:t>
      </w:r>
      <w:r>
        <w:rPr>
          <w:rFonts w:ascii="Times New Roman" w:hAnsi="Times New Roman"/>
          <w:sz w:val="28"/>
          <w:szCs w:val="28"/>
          <w:lang w:val="uk-UA"/>
        </w:rPr>
        <w:t xml:space="preserve">, 50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по обстеженню технічного стану транспортних засобів, які знаходяться на балансі Менської міської ради та є непридатними для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(далі – комісія)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 наступному складі: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НЕБЕРА Олег Леонідович, перший заступник міського голови – голова комісії.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МЕКЕНЧЕНКО Віра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головний спеціаліст відділу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бухгалтерського обліку та звітності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Менської міської ради – секретар комісії.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ЄКИМЕНКО Ірина Валеріївна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житлово-комунального господарства,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енергоефективності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комунального майна Менської міської ради.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МАРЦЕВА Тетяна Іванівна, начальник юридичного відділу Менської міської ради.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ЧЕПУРНИЙ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Станіслав Дмитрович, завідувач господарством Менської міської ради.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ФЕСЮН Олег Олександрович, головний інженер Комунального підприємства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Менської міської ради (за згодою).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ШАФАРЕНКО Сергій Миколайович, механік Комунального підприємства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Менської міської ради (за згодою).</w:t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Доручити комісії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25 жовтня 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здійснити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обстеження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технічного стану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, які знаходяться на балансі Менської міської ради та є непридатними для використання,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надати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відповідний виснов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ок та/або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пропозиції на розгляд постійній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 міської ради з питань бюджету, економіки та комунальної власності для отримання висновку щодо доцільності (або недоцільності) надання міською радою дозволу на списання комунального майна.</w:t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залишаю за собою.</w:t>
      </w:r>
      <w:r/>
    </w:p>
    <w:p>
      <w:pPr>
        <w:pStyle w:val="866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ind w:left="0"/>
        <w:jc w:val="both"/>
        <w:spacing w:lineRule="auto" w:line="240" w:after="0"/>
        <w:tabs>
          <w:tab w:val="left" w:pos="595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6"/>
        <w:ind w:left="0"/>
        <w:jc w:val="both"/>
        <w:spacing w:lineRule="auto" w:line="240" w:after="0"/>
        <w:tabs>
          <w:tab w:val="left" w:pos="595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Юрій СТАЛЬНИЧЕНКО</w:t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851" w:right="566" w:bottom="426" w:left="1418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Title Char"/>
    <w:basedOn w:val="689"/>
    <w:link w:val="710"/>
    <w:uiPriority w:val="10"/>
    <w:rPr>
      <w:sz w:val="48"/>
      <w:szCs w:val="48"/>
    </w:rPr>
  </w:style>
  <w:style w:type="character" w:styleId="683">
    <w:name w:val="Subtitle Char"/>
    <w:basedOn w:val="689"/>
    <w:link w:val="712"/>
    <w:uiPriority w:val="11"/>
    <w:rPr>
      <w:sz w:val="24"/>
      <w:szCs w:val="24"/>
    </w:rPr>
  </w:style>
  <w:style w:type="character" w:styleId="684">
    <w:name w:val="Quote Char"/>
    <w:link w:val="714"/>
    <w:uiPriority w:val="29"/>
    <w:rPr>
      <w:i/>
    </w:rPr>
  </w:style>
  <w:style w:type="character" w:styleId="685">
    <w:name w:val="Intense Quote Char"/>
    <w:link w:val="716"/>
    <w:uiPriority w:val="30"/>
    <w:rPr>
      <w:i/>
    </w:rPr>
  </w:style>
  <w:style w:type="character" w:styleId="686">
    <w:name w:val="Footnote Text Char"/>
    <w:link w:val="846"/>
    <w:uiPriority w:val="99"/>
    <w:rPr>
      <w:sz w:val="18"/>
    </w:rPr>
  </w:style>
  <w:style w:type="character" w:styleId="687">
    <w:name w:val="Endnote Text Char"/>
    <w:link w:val="849"/>
    <w:uiPriority w:val="99"/>
    <w:rPr>
      <w:sz w:val="20"/>
    </w:rPr>
  </w:style>
  <w:style w:type="paragraph" w:styleId="688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 w:customStyle="1">
    <w:name w:val="Heading 1"/>
    <w:basedOn w:val="688"/>
    <w:next w:val="68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 w:customStyle="1">
    <w:name w:val="Heading 1 Char"/>
    <w:basedOn w:val="689"/>
    <w:link w:val="692"/>
    <w:uiPriority w:val="9"/>
    <w:rPr>
      <w:rFonts w:ascii="Arial" w:hAnsi="Arial" w:cs="Arial" w:eastAsia="Arial"/>
      <w:sz w:val="40"/>
      <w:szCs w:val="40"/>
    </w:rPr>
  </w:style>
  <w:style w:type="paragraph" w:styleId="694" w:customStyle="1">
    <w:name w:val="Heading 2"/>
    <w:basedOn w:val="688"/>
    <w:next w:val="68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 w:customStyle="1">
    <w:name w:val="Heading 2 Char"/>
    <w:basedOn w:val="689"/>
    <w:link w:val="694"/>
    <w:uiPriority w:val="9"/>
    <w:rPr>
      <w:rFonts w:ascii="Arial" w:hAnsi="Arial" w:cs="Arial" w:eastAsia="Arial"/>
      <w:sz w:val="34"/>
    </w:rPr>
  </w:style>
  <w:style w:type="paragraph" w:styleId="696" w:customStyle="1">
    <w:name w:val="Heading 3"/>
    <w:basedOn w:val="688"/>
    <w:next w:val="688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 w:customStyle="1">
    <w:name w:val="Heading 3 Char"/>
    <w:basedOn w:val="689"/>
    <w:link w:val="696"/>
    <w:uiPriority w:val="9"/>
    <w:rPr>
      <w:rFonts w:ascii="Arial" w:hAnsi="Arial" w:cs="Arial" w:eastAsia="Arial"/>
      <w:sz w:val="30"/>
      <w:szCs w:val="30"/>
    </w:rPr>
  </w:style>
  <w:style w:type="paragraph" w:styleId="698" w:customStyle="1">
    <w:name w:val="Heading 4"/>
    <w:basedOn w:val="688"/>
    <w:next w:val="688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 w:customStyle="1">
    <w:name w:val="Heading 4 Char"/>
    <w:basedOn w:val="689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 w:customStyle="1">
    <w:name w:val="Heading 5"/>
    <w:basedOn w:val="688"/>
    <w:next w:val="688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 w:customStyle="1">
    <w:name w:val="Heading 5 Char"/>
    <w:basedOn w:val="689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 w:customStyle="1">
    <w:name w:val="Heading 6"/>
    <w:basedOn w:val="688"/>
    <w:next w:val="688"/>
    <w:link w:val="7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3" w:customStyle="1">
    <w:name w:val="Heading 6 Char"/>
    <w:basedOn w:val="689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 w:customStyle="1">
    <w:name w:val="Heading 7"/>
    <w:basedOn w:val="688"/>
    <w:next w:val="688"/>
    <w:link w:val="7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5" w:customStyle="1">
    <w:name w:val="Heading 7 Char"/>
    <w:basedOn w:val="689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 w:customStyle="1">
    <w:name w:val="Heading 8"/>
    <w:basedOn w:val="688"/>
    <w:next w:val="688"/>
    <w:link w:val="70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7" w:customStyle="1">
    <w:name w:val="Heading 8 Char"/>
    <w:basedOn w:val="689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 w:customStyle="1">
    <w:name w:val="Heading 9"/>
    <w:basedOn w:val="688"/>
    <w:next w:val="68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 w:customStyle="1">
    <w:name w:val="Heading 9 Char"/>
    <w:basedOn w:val="68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Title"/>
    <w:basedOn w:val="688"/>
    <w:next w:val="68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Название Знак"/>
    <w:basedOn w:val="689"/>
    <w:link w:val="710"/>
    <w:uiPriority w:val="10"/>
    <w:rPr>
      <w:sz w:val="48"/>
      <w:szCs w:val="48"/>
    </w:rPr>
  </w:style>
  <w:style w:type="paragraph" w:styleId="712">
    <w:name w:val="Subtitle"/>
    <w:basedOn w:val="688"/>
    <w:next w:val="688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 w:customStyle="1">
    <w:name w:val="Подзаголовок Знак"/>
    <w:basedOn w:val="689"/>
    <w:link w:val="712"/>
    <w:uiPriority w:val="11"/>
    <w:rPr>
      <w:sz w:val="24"/>
      <w:szCs w:val="24"/>
    </w:rPr>
  </w:style>
  <w:style w:type="paragraph" w:styleId="714">
    <w:name w:val="Quote"/>
    <w:basedOn w:val="688"/>
    <w:next w:val="688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basedOn w:val="688"/>
    <w:next w:val="688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Выделенная цитата Знак"/>
    <w:link w:val="716"/>
    <w:uiPriority w:val="30"/>
    <w:rPr>
      <w:i/>
    </w:rPr>
  </w:style>
  <w:style w:type="character" w:styleId="718" w:customStyle="1">
    <w:name w:val="Header Char"/>
    <w:basedOn w:val="689"/>
    <w:link w:val="877"/>
    <w:uiPriority w:val="99"/>
  </w:style>
  <w:style w:type="character" w:styleId="719" w:customStyle="1">
    <w:name w:val="Footer Char"/>
    <w:basedOn w:val="689"/>
    <w:link w:val="879"/>
    <w:uiPriority w:val="99"/>
  </w:style>
  <w:style w:type="character" w:styleId="720" w:customStyle="1">
    <w:name w:val="Caption Char"/>
    <w:link w:val="879"/>
    <w:uiPriority w:val="99"/>
  </w:style>
  <w:style w:type="table" w:styleId="721" w:customStyle="1">
    <w:name w:val="Table Grid Light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Plain Table 1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2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0" w:customStyle="1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1" w:customStyle="1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2" w:customStyle="1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3" w:customStyle="1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4" w:customStyle="1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5" w:customStyle="1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4" w:customStyle="1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5" w:customStyle="1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6" w:customStyle="1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7" w:customStyle="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5" w:customStyle="1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6" w:customStyle="1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7" w:customStyle="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8" w:customStyle="1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9" w:customStyle="1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0" w:customStyle="1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3" w:customStyle="1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4" w:customStyle="1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5" w:customStyle="1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6" w:customStyle="1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7" w:customStyle="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8" w:customStyle="1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6" w:customStyle="1">
    <w:name w:val="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7" w:customStyle="1">
    <w:name w:val="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8" w:customStyle="1">
    <w:name w:val="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9" w:customStyle="1">
    <w:name w:val="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0" w:customStyle="1">
    <w:name w:val="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1" w:customStyle="1">
    <w:name w:val="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2" w:customStyle="1">
    <w:name w:val="Bordered &amp; 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Bordered &amp; 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Bordered &amp; 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Bordered &amp; 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Bordered &amp; 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Bordered &amp; 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Bordered &amp; 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1" w:customStyle="1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2" w:customStyle="1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3" w:customStyle="1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4" w:customStyle="1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5" w:customStyle="1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46">
    <w:name w:val="footnote text"/>
    <w:basedOn w:val="688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89"/>
    <w:uiPriority w:val="99"/>
    <w:unhideWhenUsed/>
    <w:rPr>
      <w:vertAlign w:val="superscript"/>
    </w:rPr>
  </w:style>
  <w:style w:type="paragraph" w:styleId="849">
    <w:name w:val="endnote text"/>
    <w:basedOn w:val="688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89"/>
    <w:uiPriority w:val="99"/>
    <w:semiHidden/>
    <w:unhideWhenUsed/>
    <w:rPr>
      <w:vertAlign w:val="superscript"/>
    </w:rPr>
  </w:style>
  <w:style w:type="paragraph" w:styleId="852">
    <w:name w:val="toc 1"/>
    <w:basedOn w:val="688"/>
    <w:next w:val="688"/>
    <w:uiPriority w:val="39"/>
    <w:unhideWhenUsed/>
    <w:pPr>
      <w:spacing w:after="57"/>
    </w:pPr>
  </w:style>
  <w:style w:type="paragraph" w:styleId="853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54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55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56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57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58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59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60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8"/>
    <w:next w:val="688"/>
    <w:uiPriority w:val="99"/>
    <w:unhideWhenUsed/>
    <w:pPr>
      <w:spacing w:after="0"/>
    </w:pPr>
  </w:style>
  <w:style w:type="paragraph" w:styleId="863" w:customStyle="1">
    <w:name w:val="Caption"/>
    <w:basedOn w:val="688"/>
    <w:next w:val="688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64">
    <w:name w:val="Balloon Text"/>
    <w:basedOn w:val="688"/>
    <w:link w:val="8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5" w:customStyle="1">
    <w:name w:val="Текст выноски Знак"/>
    <w:basedOn w:val="689"/>
    <w:link w:val="864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66">
    <w:name w:val="List Paragraph"/>
    <w:basedOn w:val="688"/>
    <w:qFormat/>
    <w:uiPriority w:val="34"/>
    <w:pPr>
      <w:contextualSpacing w:val="true"/>
      <w:ind w:left="720"/>
    </w:pPr>
  </w:style>
  <w:style w:type="character" w:styleId="867" w:customStyle="1">
    <w:name w:val="docdata"/>
    <w:basedOn w:val="689"/>
  </w:style>
  <w:style w:type="paragraph" w:styleId="868" w:customStyle="1">
    <w:name w:val="12846"/>
    <w:basedOn w:val="68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9">
    <w:name w:val="Normal (Web)"/>
    <w:basedOn w:val="688"/>
    <w:uiPriority w:val="99"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70">
    <w:name w:val="Emphasis"/>
    <w:basedOn w:val="689"/>
    <w:qFormat/>
    <w:uiPriority w:val="20"/>
    <w:rPr>
      <w:i/>
      <w:iCs/>
    </w:rPr>
  </w:style>
  <w:style w:type="paragraph" w:styleId="871" w:customStyle="1">
    <w:name w:val="2544"/>
    <w:basedOn w:val="68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72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873">
    <w:name w:val="Table Grid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Strong"/>
    <w:basedOn w:val="689"/>
    <w:qFormat/>
    <w:uiPriority w:val="22"/>
    <w:rPr>
      <w:b/>
      <w:bCs/>
    </w:rPr>
  </w:style>
  <w:style w:type="character" w:styleId="875">
    <w:name w:val="Hyperlink"/>
    <w:basedOn w:val="689"/>
    <w:uiPriority w:val="99"/>
    <w:unhideWhenUsed/>
    <w:rPr>
      <w:color w:val="0000FF"/>
      <w:u w:val="single"/>
    </w:rPr>
  </w:style>
  <w:style w:type="character" w:styleId="876">
    <w:name w:val="FollowedHyperlink"/>
    <w:basedOn w:val="689"/>
    <w:uiPriority w:val="99"/>
    <w:semiHidden/>
    <w:unhideWhenUsed/>
    <w:rPr>
      <w:color w:val="800080" w:themeColor="followedHyperlink"/>
      <w:u w:val="single"/>
    </w:rPr>
  </w:style>
  <w:style w:type="paragraph" w:styleId="877" w:customStyle="1">
    <w:name w:val="Header"/>
    <w:basedOn w:val="688"/>
    <w:link w:val="87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"/>
    <w:basedOn w:val="689"/>
    <w:link w:val="877"/>
    <w:uiPriority w:val="99"/>
    <w:rPr>
      <w:rFonts w:ascii="Calibri" w:hAnsi="Calibri" w:cs="Times New Roman" w:eastAsia="Calibri"/>
      <w:lang w:val="ru-RU"/>
    </w:rPr>
  </w:style>
  <w:style w:type="paragraph" w:styleId="879" w:customStyle="1">
    <w:name w:val="Footer"/>
    <w:basedOn w:val="688"/>
    <w:link w:val="88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689"/>
    <w:link w:val="879"/>
    <w:uiPriority w:val="99"/>
    <w:rPr>
      <w:rFonts w:ascii="Calibri" w:hAnsi="Calibri" w:cs="Times New Roman" w:eastAsia="Calibri"/>
      <w:lang w:val="ru-RU"/>
    </w:rPr>
  </w:style>
  <w:style w:type="paragraph" w:styleId="881" w:customStyle="1">
    <w:name w:val="docy"/>
    <w:basedOn w:val="68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4E09529-E81B-4556-BA43-946D6FA4B4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24</cp:revision>
  <dcterms:created xsi:type="dcterms:W3CDTF">2023-02-02T07:28:00Z</dcterms:created>
  <dcterms:modified xsi:type="dcterms:W3CDTF">2023-10-02T12:05:28Z</dcterms:modified>
</cp:coreProperties>
</file>