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18 липня 2023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298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створення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постійнодіючої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комісії по обстеженню земельних ділянок</w:t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pStyle w:val="88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</w:rPr>
        <w:t xml:space="preserve">З метою проведення</w:t>
      </w:r>
      <w:r>
        <w:rPr>
          <w:rFonts w:ascii="Times New Roman" w:hAnsi="Times New Roman"/>
          <w:sz w:val="28"/>
          <w:szCs w:val="28"/>
        </w:rPr>
        <w:t xml:space="preserve"> обстеження земельних ділянок,</w:t>
      </w:r>
      <w:r>
        <w:rPr>
          <w:rFonts w:ascii="Times New Roman" w:hAnsi="Times New Roman"/>
          <w:sz w:val="28"/>
          <w:szCs w:val="28"/>
        </w:rPr>
        <w:t xml:space="preserve"> які розташовані на території Менської міської те</w:t>
      </w:r>
      <w:r>
        <w:rPr>
          <w:rFonts w:ascii="Times New Roman" w:hAnsi="Times New Roman"/>
          <w:sz w:val="28"/>
          <w:szCs w:val="28"/>
        </w:rPr>
        <w:t xml:space="preserve">риторіальної громади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для забезпечення надходження коштів до міського бюджету від сплати за землю,</w:t>
      </w:r>
      <w:r>
        <w:rPr>
          <w:rFonts w:ascii="Times New Roman" w:hAnsi="Times New Roman"/>
          <w:sz w:val="28"/>
          <w:szCs w:val="28"/>
        </w:rPr>
        <w:t xml:space="preserve"> керуючись</w:t>
      </w:r>
      <w:r>
        <w:rPr>
          <w:rFonts w:ascii="Times New Roman" w:hAnsi="Times New Roman"/>
          <w:sz w:val="28"/>
          <w:szCs w:val="28"/>
        </w:rPr>
        <w:t xml:space="preserve">                    Земельним кодексом України, Законом України «Про землеустрій»,</w:t>
      </w:r>
      <w:r>
        <w:rPr>
          <w:rFonts w:ascii="Times New Roman" w:hAnsi="Times New Roman"/>
          <w:sz w:val="28"/>
          <w:szCs w:val="28"/>
        </w:rPr>
        <w:t xml:space="preserve"> пунктом 20 частини 4 статті 42  Закону України «Про місцев</w:t>
      </w:r>
      <w:r>
        <w:rPr>
          <w:rFonts w:ascii="Times New Roman" w:hAnsi="Times New Roman"/>
          <w:sz w:val="28"/>
          <w:szCs w:val="28"/>
        </w:rPr>
        <w:t xml:space="preserve">е самоврядування в Україні»:</w:t>
      </w:r>
      <w:r/>
    </w:p>
    <w:p>
      <w:pPr>
        <w:pStyle w:val="881"/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</w:t>
      </w:r>
      <w:r>
        <w:rPr>
          <w:rFonts w:ascii="Times New Roman" w:hAnsi="Times New Roman"/>
          <w:sz w:val="28"/>
          <w:szCs w:val="28"/>
        </w:rPr>
        <w:t xml:space="preserve">постійнодіючу </w:t>
      </w:r>
      <w:r>
        <w:rPr>
          <w:rFonts w:ascii="Times New Roman" w:hAnsi="Times New Roman"/>
          <w:sz w:val="28"/>
          <w:szCs w:val="28"/>
        </w:rPr>
        <w:t xml:space="preserve">комісію з </w:t>
      </w:r>
      <w:r>
        <w:rPr>
          <w:rFonts w:ascii="Times New Roman" w:hAnsi="Times New Roman"/>
          <w:sz w:val="28"/>
          <w:szCs w:val="28"/>
        </w:rPr>
        <w:t xml:space="preserve">обстеження земельних ділянок,</w:t>
      </w:r>
      <w:r>
        <w:rPr>
          <w:rFonts w:ascii="Times New Roman" w:hAnsi="Times New Roman"/>
          <w:sz w:val="28"/>
          <w:szCs w:val="28"/>
        </w:rPr>
        <w:t xml:space="preserve"> які розташовані на території Менської міської те</w:t>
      </w:r>
      <w:r>
        <w:rPr>
          <w:rFonts w:ascii="Times New Roman" w:hAnsi="Times New Roman"/>
          <w:sz w:val="28"/>
          <w:szCs w:val="28"/>
        </w:rPr>
        <w:t xml:space="preserve">риторіальної громади, </w:t>
      </w:r>
      <w:r>
        <w:rPr>
          <w:rFonts w:ascii="Times New Roman" w:hAnsi="Times New Roman"/>
          <w:sz w:val="28"/>
          <w:szCs w:val="28"/>
        </w:rPr>
        <w:t xml:space="preserve">у складі:</w:t>
      </w:r>
      <w:bookmarkStart w:id="0" w:name="_GoBack"/>
      <w:r/>
      <w:bookmarkEnd w:id="0"/>
      <w:r/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НЕБЕРИ</w:t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Олег</w:t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 Леонідович</w:t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MS Mincho"/>
          <w:color w:val="000000"/>
          <w:spacing w:val="-2"/>
          <w:sz w:val="28"/>
          <w:szCs w:val="28"/>
          <w:lang w:eastAsia="ru-RU"/>
        </w:rPr>
        <w:t xml:space="preserve">першого</w:t>
      </w:r>
      <w:r>
        <w:rPr>
          <w:rFonts w:ascii="Times New Roman" w:hAnsi="Times New Roman" w:eastAsia="MS Mincho"/>
          <w:color w:val="000000"/>
          <w:spacing w:val="-2"/>
          <w:sz w:val="28"/>
          <w:szCs w:val="28"/>
          <w:lang w:eastAsia="ru-RU"/>
        </w:rPr>
        <w:t xml:space="preserve"> заступник</w:t>
      </w:r>
      <w:r>
        <w:rPr>
          <w:rFonts w:ascii="Times New Roman" w:hAnsi="Times New Roman" w:eastAsia="MS Mincho"/>
          <w:color w:val="000000"/>
          <w:spacing w:val="-2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MS Mincho"/>
          <w:color w:val="000000"/>
          <w:spacing w:val="-2"/>
          <w:sz w:val="28"/>
          <w:szCs w:val="28"/>
          <w:lang w:eastAsia="ru-RU"/>
        </w:rPr>
        <w:t xml:space="preserve"> місько</w:t>
      </w:r>
      <w:r>
        <w:rPr>
          <w:rFonts w:ascii="Times New Roman" w:hAnsi="Times New Roman" w:eastAsia="MS Mincho"/>
          <w:color w:val="000000"/>
          <w:spacing w:val="-2"/>
          <w:sz w:val="28"/>
          <w:szCs w:val="28"/>
          <w:lang w:eastAsia="ru-RU"/>
        </w:rPr>
        <w:t xml:space="preserve">го голови Менської міської ради, голови комісії;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ОРОЗ Тетяни Олексії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вни, провідного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спеціаліст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відділу земельних відносин, агропромислового комплексу та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екології Менської міської ради, секретаря комісії;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Членів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комісії: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БІЛОГУБ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І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горя Олексійовича, головного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спеціаліст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відділу земельних відносин, агропромислового комплексу та екології Менської міської ради;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ЧЕПУРКА Сергія Олександровича, депутата Менської міської ради, голови постійної комісії з питань містобудування, будівництва, земельних відносин та охорони природи (за згодою)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;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АВРАМЕНКА Михайла Михайловича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, сертифікованого інженера-землевпорядника (за згодою);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старости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відповідного стар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остинського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округу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За результатами роботи комісії складати відповідні акти.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Контроль за виконанням даного розпорядження залишаю за собою.</w:t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Геннадій ПРИМАКОВ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 New Roman">
    <w:panose1 w:val="02020603050405020304"/>
  </w:font>
  <w:font w:name="Microsoft Sans Serif">
    <w:panose1 w:val="020B060402020202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8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>
      <w:t xml:space="preserve">2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</w: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 w:default="1">
    <w:name w:val="Normal"/>
    <w:qFormat/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Heading 1 Char"/>
    <w:basedOn w:val="689"/>
    <w:link w:val="707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Heading 2 Char"/>
    <w:basedOn w:val="689"/>
    <w:link w:val="708"/>
    <w:uiPriority w:val="9"/>
    <w:rPr>
      <w:rFonts w:ascii="Arial" w:hAnsi="Arial" w:cs="Arial" w:eastAsia="Arial"/>
      <w:sz w:val="34"/>
    </w:rPr>
  </w:style>
  <w:style w:type="character" w:styleId="694" w:customStyle="1">
    <w:name w:val="Heading 3 Char"/>
    <w:basedOn w:val="689"/>
    <w:link w:val="709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Heading 4 Char"/>
    <w:basedOn w:val="689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Heading 5 Char"/>
    <w:basedOn w:val="689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Heading 6 Char"/>
    <w:basedOn w:val="689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Heading 7 Char"/>
    <w:basedOn w:val="689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Heading 8 Char"/>
    <w:basedOn w:val="689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Heading 9 Char"/>
    <w:basedOn w:val="689"/>
    <w:link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701" w:customStyle="1">
    <w:name w:val="Title Char"/>
    <w:basedOn w:val="689"/>
    <w:link w:val="725"/>
    <w:uiPriority w:val="10"/>
    <w:rPr>
      <w:sz w:val="48"/>
      <w:szCs w:val="48"/>
    </w:rPr>
  </w:style>
  <w:style w:type="character" w:styleId="702" w:customStyle="1">
    <w:name w:val="Subtitle Char"/>
    <w:basedOn w:val="689"/>
    <w:link w:val="727"/>
    <w:uiPriority w:val="11"/>
    <w:rPr>
      <w:sz w:val="24"/>
      <w:szCs w:val="24"/>
    </w:rPr>
  </w:style>
  <w:style w:type="character" w:styleId="703" w:customStyle="1">
    <w:name w:val="Quote Char"/>
    <w:link w:val="729"/>
    <w:uiPriority w:val="29"/>
    <w:rPr>
      <w:i/>
    </w:rPr>
  </w:style>
  <w:style w:type="character" w:styleId="704" w:customStyle="1">
    <w:name w:val="Intense Quote Char"/>
    <w:link w:val="731"/>
    <w:uiPriority w:val="30"/>
    <w:rPr>
      <w:i/>
    </w:rPr>
  </w:style>
  <w:style w:type="character" w:styleId="705" w:customStyle="1">
    <w:name w:val="Footnote Text Char"/>
    <w:link w:val="864"/>
    <w:uiPriority w:val="99"/>
    <w:rPr>
      <w:sz w:val="18"/>
    </w:rPr>
  </w:style>
  <w:style w:type="character" w:styleId="706" w:customStyle="1">
    <w:name w:val="Endnote Text Char"/>
    <w:link w:val="867"/>
    <w:uiPriority w:val="99"/>
    <w:rPr>
      <w:sz w:val="20"/>
    </w:rPr>
  </w:style>
  <w:style w:type="paragraph" w:styleId="707" w:customStyle="1">
    <w:name w:val="Heading 1"/>
    <w:basedOn w:val="688"/>
    <w:next w:val="688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8" w:customStyle="1">
    <w:name w:val="Heading 2"/>
    <w:basedOn w:val="688"/>
    <w:next w:val="688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9" w:customStyle="1">
    <w:name w:val="Heading 3"/>
    <w:basedOn w:val="688"/>
    <w:next w:val="688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0" w:customStyle="1">
    <w:name w:val="Heading 4"/>
    <w:basedOn w:val="688"/>
    <w:next w:val="688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1" w:customStyle="1">
    <w:name w:val="Heading 5"/>
    <w:basedOn w:val="688"/>
    <w:next w:val="688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2" w:customStyle="1">
    <w:name w:val="Heading 6"/>
    <w:basedOn w:val="688"/>
    <w:next w:val="688"/>
    <w:link w:val="7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3" w:customStyle="1">
    <w:name w:val="Heading 7"/>
    <w:basedOn w:val="688"/>
    <w:next w:val="688"/>
    <w:link w:val="7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4" w:customStyle="1">
    <w:name w:val="Heading 8"/>
    <w:basedOn w:val="688"/>
    <w:next w:val="688"/>
    <w:link w:val="72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5" w:customStyle="1">
    <w:name w:val="Heading 9"/>
    <w:basedOn w:val="688"/>
    <w:next w:val="688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6" w:customStyle="1">
    <w:name w:val="Заголовок 1 Знак"/>
    <w:basedOn w:val="689"/>
    <w:link w:val="707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Заголовок 2 Знак"/>
    <w:basedOn w:val="689"/>
    <w:link w:val="708"/>
    <w:uiPriority w:val="9"/>
    <w:rPr>
      <w:rFonts w:ascii="Arial" w:hAnsi="Arial" w:cs="Arial" w:eastAsia="Arial"/>
      <w:sz w:val="34"/>
    </w:rPr>
  </w:style>
  <w:style w:type="character" w:styleId="718" w:customStyle="1">
    <w:name w:val="Заголовок 3 Знак"/>
    <w:basedOn w:val="689"/>
    <w:link w:val="709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Заголовок 4 Знак"/>
    <w:basedOn w:val="689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Заголовок 5 Знак"/>
    <w:basedOn w:val="689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Заголовок 6 Знак"/>
    <w:basedOn w:val="689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Заголовок 7 Знак"/>
    <w:basedOn w:val="689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Заголовок 8 Знак"/>
    <w:basedOn w:val="689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Заголовок 9 Знак"/>
    <w:basedOn w:val="689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Title"/>
    <w:basedOn w:val="688"/>
    <w:next w:val="688"/>
    <w:link w:val="72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6" w:customStyle="1">
    <w:name w:val="Название Знак"/>
    <w:basedOn w:val="689"/>
    <w:link w:val="725"/>
    <w:uiPriority w:val="10"/>
    <w:rPr>
      <w:sz w:val="48"/>
      <w:szCs w:val="48"/>
    </w:rPr>
  </w:style>
  <w:style w:type="paragraph" w:styleId="727">
    <w:name w:val="Subtitle"/>
    <w:basedOn w:val="688"/>
    <w:next w:val="688"/>
    <w:link w:val="728"/>
    <w:qFormat/>
    <w:uiPriority w:val="11"/>
    <w:rPr>
      <w:sz w:val="24"/>
      <w:szCs w:val="24"/>
    </w:rPr>
    <w:pPr>
      <w:spacing w:before="200"/>
    </w:pPr>
  </w:style>
  <w:style w:type="character" w:styleId="728" w:customStyle="1">
    <w:name w:val="Подзаголовок Знак"/>
    <w:basedOn w:val="689"/>
    <w:link w:val="727"/>
    <w:uiPriority w:val="11"/>
    <w:rPr>
      <w:sz w:val="24"/>
      <w:szCs w:val="24"/>
    </w:rPr>
  </w:style>
  <w:style w:type="paragraph" w:styleId="729">
    <w:name w:val="Quote"/>
    <w:basedOn w:val="688"/>
    <w:next w:val="688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basedOn w:val="688"/>
    <w:next w:val="688"/>
    <w:link w:val="73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character" w:styleId="733" w:customStyle="1">
    <w:name w:val="Header Char"/>
    <w:basedOn w:val="689"/>
    <w:uiPriority w:val="99"/>
  </w:style>
  <w:style w:type="character" w:styleId="734" w:customStyle="1">
    <w:name w:val="Footer Char"/>
    <w:basedOn w:val="689"/>
    <w:uiPriority w:val="99"/>
  </w:style>
  <w:style w:type="paragraph" w:styleId="735" w:customStyle="1">
    <w:name w:val="Caption"/>
    <w:basedOn w:val="688"/>
    <w:next w:val="688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6" w:customStyle="1">
    <w:name w:val="Caption Char"/>
    <w:uiPriority w:val="99"/>
  </w:style>
  <w:style w:type="table" w:styleId="737">
    <w:name w:val="Table Grid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auto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auto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7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8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9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0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1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2" w:customStyle="1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1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2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3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4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5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6" w:customStyle="1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auto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auto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auto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auto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auto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auto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auto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2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3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4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5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6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7" w:customStyle="1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0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1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2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3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4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5" w:customStyle="1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auto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auto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auto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auto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auto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auto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auto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auto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43" w:customStyle="1">
    <w:name w:val="Lined - Accent 1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44" w:customStyle="1">
    <w:name w:val="Lined - Accent 2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45" w:customStyle="1">
    <w:name w:val="Lined - Accent 3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46" w:customStyle="1">
    <w:name w:val="Lined - Accent 4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47" w:customStyle="1">
    <w:name w:val="Lined - Accent 5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48" w:customStyle="1">
    <w:name w:val="Lined - Accent 6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49" w:customStyle="1">
    <w:name w:val="Bordered &amp; Lined - Accent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50" w:customStyle="1">
    <w:name w:val="Bordered &amp; Lined - Accent 1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51" w:customStyle="1">
    <w:name w:val="Bordered &amp; Lined - Accent 2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52" w:customStyle="1">
    <w:name w:val="Bordered &amp; Lined - Accent 3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53" w:customStyle="1">
    <w:name w:val="Bordered &amp; Lined - Accent 4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54" w:customStyle="1">
    <w:name w:val="Bordered &amp; Lined - Accent 5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55" w:customStyle="1">
    <w:name w:val="Bordered &amp; Lined - Accent 6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56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8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9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0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1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2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563C1" w:themeColor="hyperlink"/>
      <w:u w:val="single"/>
    </w:rPr>
  </w:style>
  <w:style w:type="paragraph" w:styleId="864">
    <w:name w:val="footnote text"/>
    <w:basedOn w:val="688"/>
    <w:link w:val="865"/>
    <w:uiPriority w:val="99"/>
    <w:semiHidden/>
    <w:unhideWhenUsed/>
    <w:rPr>
      <w:sz w:val="18"/>
    </w:rPr>
    <w:pPr>
      <w:spacing w:lineRule="auto" w:line="240"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basedOn w:val="689"/>
    <w:uiPriority w:val="99"/>
    <w:unhideWhenUsed/>
    <w:rPr>
      <w:vertAlign w:val="superscript"/>
    </w:rPr>
  </w:style>
  <w:style w:type="paragraph" w:styleId="867">
    <w:name w:val="endnote text"/>
    <w:basedOn w:val="688"/>
    <w:link w:val="868"/>
    <w:uiPriority w:val="99"/>
    <w:semiHidden/>
    <w:unhideWhenUsed/>
    <w:rPr>
      <w:sz w:val="20"/>
    </w:rPr>
    <w:pPr>
      <w:spacing w:lineRule="auto" w:line="240" w:after="0"/>
    </w:pPr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basedOn w:val="689"/>
    <w:uiPriority w:val="99"/>
    <w:semiHidden/>
    <w:unhideWhenUsed/>
    <w:rPr>
      <w:vertAlign w:val="superscript"/>
    </w:rPr>
  </w:style>
  <w:style w:type="paragraph" w:styleId="870">
    <w:name w:val="toc 1"/>
    <w:basedOn w:val="688"/>
    <w:next w:val="688"/>
    <w:uiPriority w:val="39"/>
    <w:unhideWhenUsed/>
    <w:pPr>
      <w:spacing w:after="57"/>
    </w:pPr>
  </w:style>
  <w:style w:type="paragraph" w:styleId="871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72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73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74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75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76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77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78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688"/>
    <w:next w:val="688"/>
    <w:uiPriority w:val="99"/>
    <w:unhideWhenUsed/>
    <w:pPr>
      <w:spacing w:after="0"/>
    </w:pPr>
  </w:style>
  <w:style w:type="paragraph" w:styleId="881">
    <w:name w:val="No Spacing"/>
    <w:qFormat/>
    <w:uiPriority w:val="99"/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2">
    <w:name w:val="Balloon Text"/>
    <w:basedOn w:val="688"/>
    <w:link w:val="88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3" w:customStyle="1">
    <w:name w:val="Текст выноски Знак"/>
    <w:basedOn w:val="689"/>
    <w:link w:val="882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84" w:customStyle="1">
    <w:name w:val="docdata"/>
    <w:basedOn w:val="68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>
    <w:name w:val="Normal (Web)"/>
    <w:basedOn w:val="68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6" w:customStyle="1">
    <w:name w:val="Header"/>
    <w:basedOn w:val="688"/>
    <w:link w:val="8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7" w:customStyle="1">
    <w:name w:val="Верхний колонтитул Знак"/>
    <w:basedOn w:val="689"/>
    <w:link w:val="886"/>
    <w:uiPriority w:val="99"/>
    <w:rPr>
      <w:rFonts w:ascii="Calibri" w:hAnsi="Calibri" w:cs="Calibri" w:eastAsia="Calibri"/>
    </w:rPr>
  </w:style>
  <w:style w:type="paragraph" w:styleId="888" w:customStyle="1">
    <w:name w:val="Footer"/>
    <w:basedOn w:val="688"/>
    <w:link w:val="8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basedOn w:val="689"/>
    <w:link w:val="888"/>
    <w:uiPriority w:val="99"/>
    <w:rPr>
      <w:rFonts w:ascii="Calibri" w:hAnsi="Calibri" w:cs="Calibri" w:eastAsia="Calibri"/>
    </w:rPr>
  </w:style>
  <w:style w:type="paragraph" w:styleId="890">
    <w:name w:val="List Paragraph"/>
    <w:basedOn w:val="688"/>
    <w:qFormat/>
    <w:uiPriority w:val="34"/>
    <w:pPr>
      <w:contextualSpacing w:val="true"/>
      <w:ind w:left="720"/>
    </w:pPr>
  </w:style>
  <w:style w:type="paragraph" w:styleId="891" w:customStyle="1">
    <w:name w:val="Звичайний"/>
    <w:rPr>
      <w:rFonts w:ascii="Microsoft Sans Serif" w:hAnsi="Microsoft Sans Serif" w:cs="Microsoft Sans Serif" w:eastAsia="Microsoft Sans Serif"/>
      <w:color w:val="000000"/>
      <w:sz w:val="24"/>
      <w:szCs w:val="24"/>
      <w:lang w:bidi="uk-UA" w:eastAsia="uk-UA"/>
    </w:rPr>
    <w:pPr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>
    <w:name w:val="Footer"/>
    <w:basedOn w:val="688"/>
    <w:link w:val="89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3" w:customStyle="1">
    <w:name w:val="Нижний колонтитул Знак1"/>
    <w:basedOn w:val="689"/>
    <w:link w:val="89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23</cp:revision>
  <dcterms:created xsi:type="dcterms:W3CDTF">2023-06-05T06:59:00Z</dcterms:created>
  <dcterms:modified xsi:type="dcterms:W3CDTF">2023-07-20T11:56:03Z</dcterms:modified>
</cp:coreProperties>
</file>